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621"/>
        <w:gridCol w:w="4621"/>
      </w:tblGrid>
      <w:tr w:rsidR="000069E5" w:rsidTr="0056788D">
        <w:tc>
          <w:tcPr>
            <w:tcW w:w="4621" w:type="dxa"/>
            <w:shd w:val="pct20" w:color="auto" w:fill="auto"/>
            <w:vAlign w:val="center"/>
          </w:tcPr>
          <w:p w:rsidR="000069E5" w:rsidRDefault="000069E5" w:rsidP="0056788D">
            <w:pPr>
              <w:jc w:val="center"/>
            </w:pPr>
            <w:r>
              <w:rPr>
                <w:rFonts w:ascii="Arial" w:hAnsi="Arial"/>
                <w:b/>
                <w:sz w:val="32"/>
                <w:u w:val="single"/>
              </w:rPr>
              <w:t>POSITION DESCRIPTION</w:t>
            </w:r>
          </w:p>
          <w:p w:rsidR="000069E5" w:rsidRDefault="000069E5"/>
        </w:tc>
        <w:tc>
          <w:tcPr>
            <w:tcW w:w="4621" w:type="dxa"/>
          </w:tcPr>
          <w:p w:rsidR="000069E5" w:rsidRDefault="00C65AB7">
            <w:pPr>
              <w:pStyle w:val="Heading1"/>
              <w:spacing w:before="0"/>
              <w:jc w:val="right"/>
            </w:pPr>
            <w:r>
              <w:rPr>
                <w:noProof/>
                <w:lang w:val="en-NZ" w:eastAsia="en-NZ"/>
              </w:rPr>
              <w:drawing>
                <wp:inline distT="0" distB="0" distL="0" distR="0" wp14:anchorId="154011FD" wp14:editId="154011FE">
                  <wp:extent cx="2445385" cy="797560"/>
                  <wp:effectExtent l="19050" t="0" r="0" b="0"/>
                  <wp:docPr id="1" name="Picture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
                          <pic:cNvPicPr>
                            <a:picLocks noChangeAspect="1" noChangeArrowheads="1"/>
                          </pic:cNvPicPr>
                        </pic:nvPicPr>
                        <pic:blipFill>
                          <a:blip r:embed="rId11" cstate="print"/>
                          <a:srcRect/>
                          <a:stretch>
                            <a:fillRect/>
                          </a:stretch>
                        </pic:blipFill>
                        <pic:spPr bwMode="auto">
                          <a:xfrm>
                            <a:off x="0" y="0"/>
                            <a:ext cx="2445385" cy="797560"/>
                          </a:xfrm>
                          <a:prstGeom prst="rect">
                            <a:avLst/>
                          </a:prstGeom>
                          <a:noFill/>
                          <a:ln w="9525">
                            <a:noFill/>
                            <a:miter lim="800000"/>
                            <a:headEnd/>
                            <a:tailEnd/>
                          </a:ln>
                        </pic:spPr>
                      </pic:pic>
                    </a:graphicData>
                  </a:graphic>
                </wp:inline>
              </w:drawing>
            </w:r>
          </w:p>
        </w:tc>
      </w:tr>
    </w:tbl>
    <w:p w:rsidR="000069E5" w:rsidRDefault="0056788D">
      <w:pPr>
        <w:jc w:val="right"/>
        <w:rPr>
          <w:rFonts w:ascii="Arial" w:hAnsi="Arial"/>
          <w:sz w:val="16"/>
        </w:rPr>
      </w:pPr>
      <w:r>
        <w:rPr>
          <w:rFonts w:ascii="Arial" w:hAnsi="Arial"/>
          <w:sz w:val="16"/>
        </w:rPr>
        <w:tab/>
      </w:r>
      <w:r>
        <w:rPr>
          <w:rFonts w:ascii="Arial" w:hAnsi="Arial"/>
          <w:sz w:val="16"/>
        </w:rPr>
        <w:tab/>
      </w:r>
    </w:p>
    <w:p w:rsidR="000069E5" w:rsidRDefault="000466FB">
      <w:pPr>
        <w:jc w:val="right"/>
        <w:rPr>
          <w:rFonts w:ascii="Arial" w:hAnsi="Arial"/>
          <w:sz w:val="22"/>
        </w:rPr>
      </w:pPr>
      <w:r>
        <w:rPr>
          <w:rFonts w:ascii="Arial" w:hAnsi="Arial"/>
          <w:sz w:val="22"/>
        </w:rPr>
        <w:t>September 2018</w:t>
      </w:r>
    </w:p>
    <w:p w:rsidR="000069E5" w:rsidRDefault="000069E5">
      <w:pPr>
        <w:jc w:val="center"/>
        <w:rPr>
          <w:rFonts w:ascii="Arial Narrow" w:hAnsi="Arial Narrow"/>
          <w:sz w:val="18"/>
        </w:rPr>
      </w:pPr>
      <w:r>
        <w:rPr>
          <w:rFonts w:ascii="Arial Narrow" w:hAnsi="Arial Narrow"/>
          <w:sz w:val="18"/>
        </w:rPr>
        <w:t>This Position Description is a guide and will vary from time to time and</w:t>
      </w:r>
    </w:p>
    <w:p w:rsidR="000069E5" w:rsidRDefault="000069E5">
      <w:pPr>
        <w:jc w:val="center"/>
        <w:rPr>
          <w:rFonts w:ascii="Arial Narrow" w:hAnsi="Arial Narrow"/>
          <w:sz w:val="18"/>
        </w:rPr>
      </w:pPr>
      <w:r>
        <w:rPr>
          <w:rFonts w:ascii="Arial Narrow" w:hAnsi="Arial Narrow"/>
          <w:sz w:val="18"/>
        </w:rPr>
        <w:t>between services and/or units to meet changing service needs</w:t>
      </w:r>
    </w:p>
    <w:p w:rsidR="000069E5" w:rsidRDefault="000069E5">
      <w:pPr>
        <w:pStyle w:val="Heading2"/>
        <w:jc w:val="left"/>
        <w:rPr>
          <w:rFonts w:ascii="Arial" w:hAnsi="Arial"/>
          <w:sz w:val="22"/>
        </w:rPr>
      </w:pPr>
    </w:p>
    <w:tbl>
      <w:tblPr>
        <w:tblW w:w="9243" w:type="dxa"/>
        <w:tblLayout w:type="fixed"/>
        <w:tblLook w:val="0000" w:firstRow="0" w:lastRow="0" w:firstColumn="0" w:lastColumn="0" w:noHBand="0" w:noVBand="0"/>
      </w:tblPr>
      <w:tblGrid>
        <w:gridCol w:w="378"/>
        <w:gridCol w:w="14"/>
        <w:gridCol w:w="3402"/>
        <w:gridCol w:w="5386"/>
        <w:gridCol w:w="63"/>
      </w:tblGrid>
      <w:tr w:rsidR="000069E5" w:rsidTr="00C81740">
        <w:trPr>
          <w:cantSplit/>
        </w:trPr>
        <w:tc>
          <w:tcPr>
            <w:tcW w:w="9243" w:type="dxa"/>
            <w:gridSpan w:val="5"/>
            <w:tcBorders>
              <w:top w:val="single" w:sz="4" w:space="0" w:color="auto"/>
              <w:left w:val="single" w:sz="4" w:space="0" w:color="auto"/>
              <w:bottom w:val="single" w:sz="4" w:space="0" w:color="auto"/>
              <w:right w:val="single" w:sz="4" w:space="0" w:color="auto"/>
            </w:tcBorders>
          </w:tcPr>
          <w:p w:rsidR="000069E5" w:rsidRDefault="000069E5">
            <w:pPr>
              <w:rPr>
                <w:rFonts w:ascii="Arial" w:hAnsi="Arial"/>
                <w:sz w:val="22"/>
              </w:rPr>
            </w:pPr>
            <w:r>
              <w:rPr>
                <w:rFonts w:ascii="Arial" w:hAnsi="Arial"/>
                <w:sz w:val="22"/>
              </w:rPr>
              <w:t xml:space="preserve">The Canterbury District Health Board is committed to the principles of the Treaty of Waitangi and the overarching objectives of the </w:t>
            </w:r>
            <w:smartTag w:uri="urn:schemas-microsoft-com:office:smarttags" w:element="country-region">
              <w:smartTag w:uri="urn:schemas-microsoft-com:office:smarttags" w:element="place">
                <w:r>
                  <w:rPr>
                    <w:rFonts w:ascii="Arial" w:hAnsi="Arial"/>
                    <w:sz w:val="22"/>
                  </w:rPr>
                  <w:t>New Zealand</w:t>
                </w:r>
              </w:smartTag>
            </w:smartTag>
            <w:r>
              <w:rPr>
                <w:rFonts w:ascii="Arial" w:hAnsi="Arial"/>
                <w:sz w:val="22"/>
              </w:rPr>
              <w:t xml:space="preserve"> health and disability strategies.</w:t>
            </w:r>
          </w:p>
        </w:tc>
      </w:tr>
      <w:tr w:rsidR="000069E5" w:rsidTr="00C81740">
        <w:trPr>
          <w:cantSplit/>
        </w:trPr>
        <w:tc>
          <w:tcPr>
            <w:tcW w:w="3794" w:type="dxa"/>
            <w:gridSpan w:val="3"/>
          </w:tcPr>
          <w:p w:rsidR="000069E5" w:rsidRDefault="000069E5">
            <w:pPr>
              <w:rPr>
                <w:rFonts w:ascii="Arial" w:hAnsi="Arial"/>
                <w:b/>
                <w:sz w:val="22"/>
                <w:u w:val="single"/>
              </w:rPr>
            </w:pPr>
          </w:p>
        </w:tc>
        <w:tc>
          <w:tcPr>
            <w:tcW w:w="5449" w:type="dxa"/>
            <w:gridSpan w:val="2"/>
          </w:tcPr>
          <w:p w:rsidR="000069E5" w:rsidRDefault="000069E5">
            <w:pPr>
              <w:rPr>
                <w:rFonts w:ascii="Arial" w:hAnsi="Arial"/>
                <w:sz w:val="22"/>
              </w:rPr>
            </w:pPr>
          </w:p>
        </w:tc>
      </w:tr>
      <w:tr w:rsidR="000069E5" w:rsidTr="00C81740">
        <w:trPr>
          <w:cantSplit/>
        </w:trPr>
        <w:tc>
          <w:tcPr>
            <w:tcW w:w="9243" w:type="dxa"/>
            <w:gridSpan w:val="5"/>
            <w:tcBorders>
              <w:top w:val="single" w:sz="4" w:space="0" w:color="auto"/>
              <w:left w:val="single" w:sz="4" w:space="0" w:color="auto"/>
              <w:bottom w:val="single" w:sz="4" w:space="0" w:color="auto"/>
              <w:right w:val="single" w:sz="4" w:space="0" w:color="auto"/>
            </w:tcBorders>
          </w:tcPr>
          <w:p w:rsidR="0056788D" w:rsidRDefault="0056788D">
            <w:pPr>
              <w:pStyle w:val="Heading4"/>
            </w:pPr>
          </w:p>
          <w:p w:rsidR="000069E5" w:rsidRDefault="000069E5">
            <w:pPr>
              <w:pStyle w:val="Heading4"/>
            </w:pPr>
            <w:r>
              <w:t>Organisational Vision</w:t>
            </w:r>
          </w:p>
          <w:p w:rsidR="0056788D" w:rsidRDefault="000069E5" w:rsidP="0056788D">
            <w:pPr>
              <w:pStyle w:val="Title"/>
              <w:numPr>
                <w:ilvl w:val="0"/>
                <w:numId w:val="25"/>
              </w:numPr>
              <w:tabs>
                <w:tab w:val="left" w:pos="3261"/>
              </w:tabs>
              <w:jc w:val="left"/>
              <w:rPr>
                <w:rFonts w:ascii="Arial" w:hAnsi="Arial"/>
                <w:b w:val="0"/>
                <w:sz w:val="22"/>
                <w:u w:val="none"/>
              </w:rPr>
            </w:pPr>
            <w:r w:rsidRPr="0056788D">
              <w:rPr>
                <w:rFonts w:ascii="Arial" w:hAnsi="Arial"/>
                <w:b w:val="0"/>
                <w:sz w:val="22"/>
                <w:u w:val="none"/>
              </w:rPr>
              <w:t>The CDHB’s vision is to improve the health and well being of the people living in Canterbury.</w:t>
            </w:r>
          </w:p>
          <w:p w:rsidR="0056788D" w:rsidRPr="0056788D" w:rsidRDefault="0056788D" w:rsidP="0056788D">
            <w:pPr>
              <w:pStyle w:val="Title"/>
              <w:tabs>
                <w:tab w:val="left" w:pos="3261"/>
              </w:tabs>
              <w:jc w:val="left"/>
              <w:rPr>
                <w:rFonts w:ascii="Arial" w:hAnsi="Arial"/>
                <w:b w:val="0"/>
                <w:sz w:val="22"/>
                <w:u w:val="none"/>
              </w:rPr>
            </w:pPr>
          </w:p>
          <w:p w:rsidR="000069E5" w:rsidRDefault="000069E5">
            <w:pPr>
              <w:pStyle w:val="Heading4"/>
            </w:pPr>
            <w:r>
              <w:t>Organisational Values</w:t>
            </w:r>
          </w:p>
          <w:p w:rsidR="000069E5" w:rsidRDefault="000069E5">
            <w:pPr>
              <w:pStyle w:val="Title"/>
              <w:numPr>
                <w:ilvl w:val="0"/>
                <w:numId w:val="25"/>
              </w:numPr>
              <w:tabs>
                <w:tab w:val="left" w:pos="3261"/>
              </w:tabs>
              <w:jc w:val="left"/>
              <w:rPr>
                <w:rFonts w:ascii="Arial" w:hAnsi="Arial"/>
                <w:b w:val="0"/>
                <w:sz w:val="22"/>
                <w:u w:val="none"/>
              </w:rPr>
            </w:pPr>
            <w:r>
              <w:rPr>
                <w:rFonts w:ascii="Arial" w:hAnsi="Arial"/>
                <w:b w:val="0"/>
                <w:sz w:val="22"/>
                <w:u w:val="none"/>
              </w:rPr>
              <w:t>Care &amp; respect for others</w:t>
            </w:r>
          </w:p>
          <w:p w:rsidR="000069E5" w:rsidRDefault="000069E5">
            <w:pPr>
              <w:pStyle w:val="Title"/>
              <w:numPr>
                <w:ilvl w:val="0"/>
                <w:numId w:val="25"/>
              </w:numPr>
              <w:tabs>
                <w:tab w:val="left" w:pos="3261"/>
              </w:tabs>
              <w:jc w:val="left"/>
              <w:rPr>
                <w:rFonts w:ascii="Arial" w:hAnsi="Arial"/>
                <w:b w:val="0"/>
                <w:sz w:val="22"/>
                <w:u w:val="none"/>
              </w:rPr>
            </w:pPr>
            <w:r>
              <w:rPr>
                <w:rFonts w:ascii="Arial" w:hAnsi="Arial"/>
                <w:b w:val="0"/>
                <w:sz w:val="22"/>
                <w:u w:val="none"/>
              </w:rPr>
              <w:t>Integrity in all we do</w:t>
            </w:r>
          </w:p>
          <w:p w:rsidR="000069E5" w:rsidRDefault="000069E5">
            <w:pPr>
              <w:pStyle w:val="Title"/>
              <w:numPr>
                <w:ilvl w:val="0"/>
                <w:numId w:val="26"/>
              </w:numPr>
              <w:tabs>
                <w:tab w:val="left" w:pos="3261"/>
              </w:tabs>
              <w:jc w:val="left"/>
              <w:rPr>
                <w:rFonts w:ascii="Arial" w:hAnsi="Arial"/>
                <w:b w:val="0"/>
                <w:sz w:val="22"/>
                <w:u w:val="none"/>
              </w:rPr>
            </w:pPr>
            <w:r>
              <w:rPr>
                <w:rFonts w:ascii="Arial" w:hAnsi="Arial"/>
                <w:b w:val="0"/>
                <w:sz w:val="22"/>
                <w:u w:val="none"/>
              </w:rPr>
              <w:t>Responsibility for outcomes</w:t>
            </w:r>
          </w:p>
          <w:p w:rsidR="0056788D" w:rsidRDefault="0056788D" w:rsidP="0056788D">
            <w:pPr>
              <w:pStyle w:val="Title"/>
              <w:tabs>
                <w:tab w:val="left" w:pos="3261"/>
              </w:tabs>
              <w:jc w:val="left"/>
              <w:rPr>
                <w:rFonts w:ascii="Arial" w:hAnsi="Arial"/>
                <w:b w:val="0"/>
                <w:sz w:val="22"/>
                <w:u w:val="none"/>
              </w:rPr>
            </w:pPr>
          </w:p>
        </w:tc>
      </w:tr>
      <w:tr w:rsidR="000069E5" w:rsidTr="00C81740">
        <w:trPr>
          <w:cantSplit/>
        </w:trPr>
        <w:tc>
          <w:tcPr>
            <w:tcW w:w="3794" w:type="dxa"/>
            <w:gridSpan w:val="3"/>
          </w:tcPr>
          <w:p w:rsidR="000069E5" w:rsidRDefault="000069E5">
            <w:pPr>
              <w:rPr>
                <w:rFonts w:ascii="Arial" w:hAnsi="Arial"/>
                <w:b/>
                <w:sz w:val="22"/>
                <w:u w:val="single"/>
              </w:rPr>
            </w:pPr>
          </w:p>
        </w:tc>
        <w:tc>
          <w:tcPr>
            <w:tcW w:w="5449" w:type="dxa"/>
            <w:gridSpan w:val="2"/>
          </w:tcPr>
          <w:p w:rsidR="000069E5" w:rsidRDefault="000069E5">
            <w:pPr>
              <w:rPr>
                <w:rFonts w:ascii="Arial" w:hAnsi="Arial"/>
                <w:sz w:val="22"/>
              </w:rPr>
            </w:pPr>
          </w:p>
        </w:tc>
      </w:tr>
      <w:tr w:rsidR="000069E5" w:rsidTr="00C81740">
        <w:trPr>
          <w:cantSplit/>
        </w:trPr>
        <w:tc>
          <w:tcPr>
            <w:tcW w:w="3794" w:type="dxa"/>
            <w:gridSpan w:val="3"/>
          </w:tcPr>
          <w:p w:rsidR="000069E5" w:rsidRDefault="000069E5">
            <w:pPr>
              <w:rPr>
                <w:rFonts w:ascii="Arial" w:hAnsi="Arial"/>
                <w:b/>
                <w:sz w:val="22"/>
                <w:u w:val="single"/>
              </w:rPr>
            </w:pPr>
            <w:r>
              <w:rPr>
                <w:rFonts w:ascii="Arial" w:hAnsi="Arial"/>
                <w:b/>
                <w:sz w:val="22"/>
                <w:u w:val="single"/>
              </w:rPr>
              <w:t>POSITION TITLE</w:t>
            </w:r>
            <w:r w:rsidR="0056788D">
              <w:rPr>
                <w:rFonts w:ascii="Arial" w:hAnsi="Arial"/>
                <w:b/>
                <w:sz w:val="22"/>
                <w:u w:val="single"/>
              </w:rPr>
              <w:t xml:space="preserve"> </w:t>
            </w:r>
            <w:r>
              <w:rPr>
                <w:rFonts w:ascii="Arial" w:hAnsi="Arial"/>
                <w:b/>
                <w:sz w:val="22"/>
              </w:rPr>
              <w:t>:</w:t>
            </w:r>
          </w:p>
        </w:tc>
        <w:tc>
          <w:tcPr>
            <w:tcW w:w="5449" w:type="dxa"/>
            <w:gridSpan w:val="2"/>
            <w:tcBorders>
              <w:top w:val="single" w:sz="4" w:space="0" w:color="auto"/>
              <w:left w:val="single" w:sz="4" w:space="0" w:color="auto"/>
              <w:bottom w:val="single" w:sz="4" w:space="0" w:color="auto"/>
              <w:right w:val="single" w:sz="4" w:space="0" w:color="auto"/>
            </w:tcBorders>
          </w:tcPr>
          <w:p w:rsidR="000069E5" w:rsidRDefault="00D63862" w:rsidP="0056788D">
            <w:pPr>
              <w:rPr>
                <w:rFonts w:ascii="Arial" w:hAnsi="Arial"/>
                <w:sz w:val="22"/>
              </w:rPr>
            </w:pPr>
            <w:r>
              <w:rPr>
                <w:rFonts w:ascii="Arial" w:hAnsi="Arial"/>
                <w:sz w:val="22"/>
              </w:rPr>
              <w:t xml:space="preserve">Solution </w:t>
            </w:r>
            <w:r w:rsidR="002E6A73" w:rsidRPr="004151A3">
              <w:rPr>
                <w:rFonts w:ascii="Arial" w:hAnsi="Arial"/>
                <w:sz w:val="22"/>
              </w:rPr>
              <w:t>Architect</w:t>
            </w:r>
          </w:p>
        </w:tc>
      </w:tr>
      <w:tr w:rsidR="000069E5" w:rsidTr="004151A3">
        <w:trPr>
          <w:cantSplit/>
        </w:trPr>
        <w:tc>
          <w:tcPr>
            <w:tcW w:w="3794" w:type="dxa"/>
            <w:gridSpan w:val="3"/>
          </w:tcPr>
          <w:p w:rsidR="000069E5" w:rsidRDefault="000069E5">
            <w:pPr>
              <w:rPr>
                <w:rFonts w:ascii="Arial" w:hAnsi="Arial"/>
                <w:b/>
                <w:sz w:val="22"/>
                <w:u w:val="single"/>
              </w:rPr>
            </w:pPr>
          </w:p>
        </w:tc>
        <w:tc>
          <w:tcPr>
            <w:tcW w:w="5449" w:type="dxa"/>
            <w:gridSpan w:val="2"/>
            <w:tcBorders>
              <w:bottom w:val="single" w:sz="4" w:space="0" w:color="auto"/>
            </w:tcBorders>
          </w:tcPr>
          <w:p w:rsidR="000069E5" w:rsidRDefault="000069E5">
            <w:pPr>
              <w:rPr>
                <w:rFonts w:ascii="Arial" w:hAnsi="Arial"/>
                <w:sz w:val="22"/>
              </w:rPr>
            </w:pPr>
          </w:p>
        </w:tc>
      </w:tr>
      <w:tr w:rsidR="000069E5" w:rsidTr="004151A3">
        <w:trPr>
          <w:cantSplit/>
        </w:trPr>
        <w:tc>
          <w:tcPr>
            <w:tcW w:w="3794" w:type="dxa"/>
            <w:gridSpan w:val="3"/>
            <w:tcBorders>
              <w:right w:val="single" w:sz="4" w:space="0" w:color="auto"/>
            </w:tcBorders>
          </w:tcPr>
          <w:p w:rsidR="000069E5" w:rsidRDefault="000069E5" w:rsidP="0056788D">
            <w:pPr>
              <w:rPr>
                <w:rFonts w:ascii="Arial" w:hAnsi="Arial"/>
                <w:b/>
                <w:sz w:val="22"/>
                <w:u w:val="single"/>
              </w:rPr>
            </w:pPr>
            <w:r>
              <w:rPr>
                <w:rFonts w:ascii="Arial" w:hAnsi="Arial"/>
                <w:b/>
                <w:sz w:val="22"/>
                <w:u w:val="single"/>
              </w:rPr>
              <w:t xml:space="preserve">REPORTS TO </w:t>
            </w:r>
            <w:r>
              <w:rPr>
                <w:rFonts w:ascii="Arial" w:hAnsi="Arial"/>
                <w:b/>
                <w:sz w:val="22"/>
              </w:rPr>
              <w:t>:</w:t>
            </w:r>
          </w:p>
        </w:tc>
        <w:tc>
          <w:tcPr>
            <w:tcW w:w="5449" w:type="dxa"/>
            <w:gridSpan w:val="2"/>
            <w:tcBorders>
              <w:top w:val="single" w:sz="4" w:space="0" w:color="auto"/>
              <w:left w:val="single" w:sz="4" w:space="0" w:color="auto"/>
              <w:bottom w:val="single" w:sz="4" w:space="0" w:color="auto"/>
              <w:right w:val="single" w:sz="4" w:space="0" w:color="auto"/>
            </w:tcBorders>
          </w:tcPr>
          <w:p w:rsidR="006758A3" w:rsidRPr="004151A3" w:rsidRDefault="00A237CC" w:rsidP="00A237CC">
            <w:pPr>
              <w:rPr>
                <w:rFonts w:ascii="Arial" w:hAnsi="Arial"/>
                <w:sz w:val="22"/>
              </w:rPr>
            </w:pPr>
            <w:r>
              <w:rPr>
                <w:rFonts w:ascii="Arial" w:hAnsi="Arial"/>
                <w:sz w:val="22"/>
              </w:rPr>
              <w:t xml:space="preserve">Enterprise </w:t>
            </w:r>
            <w:r w:rsidR="006758A3" w:rsidRPr="004151A3">
              <w:rPr>
                <w:rFonts w:ascii="Arial" w:hAnsi="Arial"/>
                <w:sz w:val="22"/>
              </w:rPr>
              <w:t>Architect</w:t>
            </w:r>
          </w:p>
        </w:tc>
      </w:tr>
      <w:tr w:rsidR="000069E5" w:rsidTr="004151A3">
        <w:trPr>
          <w:cantSplit/>
        </w:trPr>
        <w:tc>
          <w:tcPr>
            <w:tcW w:w="3794" w:type="dxa"/>
            <w:gridSpan w:val="3"/>
          </w:tcPr>
          <w:p w:rsidR="000069E5" w:rsidRDefault="000069E5">
            <w:pPr>
              <w:rPr>
                <w:rFonts w:ascii="Arial" w:hAnsi="Arial"/>
                <w:b/>
                <w:sz w:val="22"/>
                <w:u w:val="single"/>
              </w:rPr>
            </w:pPr>
          </w:p>
        </w:tc>
        <w:tc>
          <w:tcPr>
            <w:tcW w:w="5449" w:type="dxa"/>
            <w:gridSpan w:val="2"/>
            <w:tcBorders>
              <w:top w:val="single" w:sz="4" w:space="0" w:color="auto"/>
            </w:tcBorders>
          </w:tcPr>
          <w:p w:rsidR="000069E5" w:rsidRDefault="000069E5">
            <w:pPr>
              <w:rPr>
                <w:rFonts w:ascii="Arial" w:hAnsi="Arial"/>
                <w:sz w:val="22"/>
              </w:rPr>
            </w:pPr>
          </w:p>
        </w:tc>
      </w:tr>
      <w:tr w:rsidR="000069E5" w:rsidTr="00C81740">
        <w:trPr>
          <w:cantSplit/>
        </w:trPr>
        <w:tc>
          <w:tcPr>
            <w:tcW w:w="9243" w:type="dxa"/>
            <w:gridSpan w:val="5"/>
          </w:tcPr>
          <w:p w:rsidR="000069E5" w:rsidRDefault="000069E5">
            <w:pPr>
              <w:jc w:val="both"/>
              <w:rPr>
                <w:rFonts w:ascii="Arial" w:hAnsi="Arial"/>
                <w:sz w:val="22"/>
              </w:rPr>
            </w:pPr>
            <w:r>
              <w:rPr>
                <w:rFonts w:ascii="Arial" w:hAnsi="Arial"/>
                <w:b/>
                <w:sz w:val="22"/>
                <w:u w:val="single"/>
              </w:rPr>
              <w:t>PRINCIPAL OBJECTIVES</w:t>
            </w:r>
          </w:p>
          <w:p w:rsidR="000069E5" w:rsidRDefault="000069E5">
            <w:pPr>
              <w:jc w:val="both"/>
              <w:rPr>
                <w:rFonts w:ascii="Arial" w:hAnsi="Arial"/>
                <w:sz w:val="22"/>
              </w:rPr>
            </w:pPr>
          </w:p>
        </w:tc>
      </w:tr>
      <w:tr w:rsidR="000069E5" w:rsidTr="00C81740">
        <w:trPr>
          <w:cantSplit/>
        </w:trPr>
        <w:tc>
          <w:tcPr>
            <w:tcW w:w="9243" w:type="dxa"/>
            <w:gridSpan w:val="5"/>
            <w:tcBorders>
              <w:top w:val="single" w:sz="4" w:space="0" w:color="auto"/>
              <w:left w:val="single" w:sz="4" w:space="0" w:color="auto"/>
              <w:bottom w:val="single" w:sz="4" w:space="0" w:color="auto"/>
              <w:right w:val="single" w:sz="4" w:space="0" w:color="auto"/>
            </w:tcBorders>
          </w:tcPr>
          <w:p w:rsidR="000069E5" w:rsidRDefault="000069E5">
            <w:pPr>
              <w:rPr>
                <w:rFonts w:ascii="Arial" w:hAnsi="Arial"/>
                <w:sz w:val="22"/>
              </w:rPr>
            </w:pPr>
          </w:p>
          <w:p w:rsidR="000B42CC" w:rsidRDefault="000B42CC">
            <w:pPr>
              <w:rPr>
                <w:rFonts w:ascii="Arial" w:hAnsi="Arial"/>
                <w:sz w:val="22"/>
              </w:rPr>
            </w:pPr>
            <w:r w:rsidRPr="004151A3">
              <w:rPr>
                <w:rFonts w:ascii="Arial" w:hAnsi="Arial"/>
                <w:sz w:val="22"/>
              </w:rPr>
              <w:t>To provide strategic direction for all aspects of CDHB information technology</w:t>
            </w:r>
            <w:r w:rsidR="00C81740" w:rsidRPr="004151A3">
              <w:rPr>
                <w:rFonts w:ascii="Arial" w:hAnsi="Arial"/>
                <w:sz w:val="22"/>
              </w:rPr>
              <w:t xml:space="preserve"> and services</w:t>
            </w:r>
            <w:r w:rsidRPr="004151A3">
              <w:rPr>
                <w:rFonts w:ascii="Arial" w:hAnsi="Arial"/>
                <w:sz w:val="22"/>
              </w:rPr>
              <w:t xml:space="preserve">, leadership for the CDHB </w:t>
            </w:r>
            <w:r w:rsidR="00C81740" w:rsidRPr="004151A3">
              <w:rPr>
                <w:rFonts w:ascii="Arial" w:hAnsi="Arial"/>
                <w:sz w:val="22"/>
              </w:rPr>
              <w:t xml:space="preserve">ISG </w:t>
            </w:r>
            <w:r w:rsidRPr="004151A3">
              <w:rPr>
                <w:rFonts w:ascii="Arial" w:hAnsi="Arial"/>
                <w:sz w:val="22"/>
              </w:rPr>
              <w:t>operational teams and managerial support for the ISG (Information Services Group) architecture function</w:t>
            </w:r>
            <w:r w:rsidR="00C81740" w:rsidRPr="004151A3">
              <w:rPr>
                <w:rFonts w:ascii="Arial" w:hAnsi="Arial"/>
                <w:sz w:val="22"/>
              </w:rPr>
              <w:t>.</w:t>
            </w:r>
          </w:p>
          <w:p w:rsidR="000069E5" w:rsidRDefault="000069E5">
            <w:pPr>
              <w:rPr>
                <w:rFonts w:ascii="Arial" w:hAnsi="Arial"/>
                <w:sz w:val="22"/>
              </w:rPr>
            </w:pPr>
          </w:p>
        </w:tc>
      </w:tr>
      <w:tr w:rsidR="000069E5" w:rsidTr="00C81740">
        <w:trPr>
          <w:cantSplit/>
        </w:trPr>
        <w:tc>
          <w:tcPr>
            <w:tcW w:w="9243" w:type="dxa"/>
            <w:gridSpan w:val="5"/>
          </w:tcPr>
          <w:p w:rsidR="006543A4" w:rsidRDefault="006543A4" w:rsidP="006543A4">
            <w:pPr>
              <w:rPr>
                <w:rFonts w:ascii="Arial" w:hAnsi="Arial"/>
                <w:sz w:val="22"/>
              </w:rPr>
            </w:pPr>
          </w:p>
          <w:p w:rsidR="006543A4" w:rsidRDefault="006543A4" w:rsidP="006543A4">
            <w:pPr>
              <w:rPr>
                <w:rFonts w:ascii="Arial" w:hAnsi="Arial"/>
                <w:b/>
                <w:sz w:val="22"/>
                <w:u w:val="single"/>
              </w:rPr>
            </w:pPr>
            <w:r>
              <w:rPr>
                <w:rFonts w:ascii="Arial" w:hAnsi="Arial"/>
                <w:b/>
                <w:sz w:val="22"/>
                <w:u w:val="single"/>
              </w:rPr>
              <w:t>BUDGET RESPONSIBILITIES</w:t>
            </w:r>
          </w:p>
          <w:p w:rsidR="006543A4" w:rsidRDefault="006543A4" w:rsidP="006543A4">
            <w:pPr>
              <w:rPr>
                <w:rFonts w:ascii="Arial" w:hAnsi="Arial"/>
                <w:sz w:val="22"/>
              </w:rPr>
            </w:pPr>
          </w:p>
          <w:p w:rsidR="006543A4" w:rsidRDefault="00210F83" w:rsidP="006543A4">
            <w:pPr>
              <w:rPr>
                <w:rFonts w:ascii="Arial" w:hAnsi="Arial"/>
                <w:sz w:val="22"/>
              </w:rPr>
            </w:pPr>
            <w:r>
              <w:rPr>
                <w:rFonts w:ascii="Arial" w:hAnsi="Arial"/>
                <w:sz w:val="22"/>
              </w:rPr>
              <w:t>None</w:t>
            </w:r>
          </w:p>
          <w:p w:rsidR="006543A4" w:rsidRDefault="006543A4" w:rsidP="006543A4">
            <w:pPr>
              <w:rPr>
                <w:rFonts w:ascii="Arial" w:hAnsi="Arial"/>
                <w:sz w:val="22"/>
              </w:rPr>
            </w:pPr>
          </w:p>
          <w:p w:rsidR="006543A4" w:rsidRDefault="006543A4" w:rsidP="006543A4">
            <w:pPr>
              <w:rPr>
                <w:rFonts w:ascii="Arial" w:hAnsi="Arial"/>
                <w:b/>
                <w:sz w:val="22"/>
                <w:u w:val="single"/>
              </w:rPr>
            </w:pPr>
            <w:r>
              <w:rPr>
                <w:rFonts w:ascii="Arial" w:hAnsi="Arial"/>
                <w:b/>
                <w:sz w:val="22"/>
                <w:u w:val="single"/>
              </w:rPr>
              <w:t>DIRECT REPORTS</w:t>
            </w:r>
          </w:p>
          <w:p w:rsidR="006543A4" w:rsidRDefault="006543A4" w:rsidP="006543A4">
            <w:pPr>
              <w:rPr>
                <w:rFonts w:ascii="Arial" w:hAnsi="Arial"/>
                <w:sz w:val="22"/>
              </w:rPr>
            </w:pPr>
          </w:p>
          <w:p w:rsidR="006543A4" w:rsidRDefault="00C81740" w:rsidP="00C81740">
            <w:pPr>
              <w:rPr>
                <w:rFonts w:ascii="Arial" w:hAnsi="Arial"/>
                <w:sz w:val="22"/>
              </w:rPr>
            </w:pPr>
            <w:r>
              <w:rPr>
                <w:rFonts w:ascii="Arial" w:hAnsi="Arial"/>
                <w:sz w:val="22"/>
              </w:rPr>
              <w:t>None</w:t>
            </w:r>
          </w:p>
          <w:p w:rsidR="00C81740" w:rsidRDefault="00C81740" w:rsidP="00C81740">
            <w:pPr>
              <w:rPr>
                <w:rFonts w:ascii="Arial" w:hAnsi="Arial"/>
                <w:b/>
                <w:sz w:val="22"/>
                <w:u w:val="single"/>
              </w:rPr>
            </w:pPr>
          </w:p>
        </w:tc>
      </w:tr>
      <w:tr w:rsidR="000069E5" w:rsidTr="00C81740">
        <w:trPr>
          <w:cantSplit/>
        </w:trPr>
        <w:tc>
          <w:tcPr>
            <w:tcW w:w="9243" w:type="dxa"/>
            <w:gridSpan w:val="5"/>
          </w:tcPr>
          <w:p w:rsidR="000069E5" w:rsidRDefault="000069E5">
            <w:pPr>
              <w:rPr>
                <w:rFonts w:ascii="Arial" w:hAnsi="Arial"/>
                <w:b/>
                <w:sz w:val="22"/>
              </w:rPr>
            </w:pPr>
            <w:r>
              <w:rPr>
                <w:rFonts w:ascii="Arial" w:hAnsi="Arial"/>
                <w:b/>
                <w:sz w:val="22"/>
                <w:u w:val="single"/>
              </w:rPr>
              <w:t>FUNCTIONAL RELATIONSHIPS</w:t>
            </w:r>
            <w:r>
              <w:rPr>
                <w:rFonts w:ascii="Arial" w:hAnsi="Arial"/>
                <w:b/>
                <w:sz w:val="22"/>
              </w:rPr>
              <w:t>:</w:t>
            </w:r>
          </w:p>
          <w:p w:rsidR="0056788D" w:rsidRDefault="0056788D">
            <w:pPr>
              <w:rPr>
                <w:rFonts w:ascii="Arial" w:hAnsi="Arial"/>
                <w:b/>
                <w:sz w:val="22"/>
                <w:u w:val="single"/>
              </w:rPr>
            </w:pPr>
          </w:p>
          <w:p w:rsidR="000069E5" w:rsidRDefault="000069E5">
            <w:pPr>
              <w:rPr>
                <w:rFonts w:ascii="Arial" w:hAnsi="Arial"/>
                <w:sz w:val="22"/>
              </w:rPr>
            </w:pPr>
          </w:p>
        </w:tc>
      </w:tr>
      <w:tr w:rsidR="000069E5" w:rsidTr="00C81740">
        <w:trPr>
          <w:cantSplit/>
        </w:trPr>
        <w:tc>
          <w:tcPr>
            <w:tcW w:w="9243" w:type="dxa"/>
            <w:gridSpan w:val="5"/>
          </w:tcPr>
          <w:p w:rsidR="000069E5" w:rsidRDefault="000069E5">
            <w:pPr>
              <w:rPr>
                <w:rFonts w:ascii="Arial" w:hAnsi="Arial"/>
                <w:sz w:val="22"/>
              </w:rPr>
            </w:pPr>
            <w:r>
              <w:rPr>
                <w:rFonts w:ascii="Arial" w:hAnsi="Arial"/>
                <w:b/>
                <w:sz w:val="22"/>
              </w:rPr>
              <w:t>INTERNALLY:</w:t>
            </w:r>
          </w:p>
        </w:tc>
      </w:tr>
      <w:tr w:rsidR="000069E5" w:rsidTr="00C81740">
        <w:trPr>
          <w:cantSplit/>
        </w:trPr>
        <w:tc>
          <w:tcPr>
            <w:tcW w:w="378" w:type="dxa"/>
          </w:tcPr>
          <w:p w:rsidR="000069E5" w:rsidRDefault="004747EB" w:rsidP="004747EB">
            <w:pPr>
              <w:rPr>
                <w:rFonts w:ascii="Arial" w:hAnsi="Arial"/>
                <w:sz w:val="22"/>
              </w:rPr>
            </w:pPr>
            <w:r>
              <w:rPr>
                <w:rFonts w:ascii="Arial" w:hAnsi="Arial"/>
                <w:sz w:val="22"/>
              </w:rPr>
              <w:t>1</w:t>
            </w:r>
          </w:p>
        </w:tc>
        <w:tc>
          <w:tcPr>
            <w:tcW w:w="8865" w:type="dxa"/>
            <w:gridSpan w:val="4"/>
            <w:tcBorders>
              <w:top w:val="single" w:sz="6" w:space="0" w:color="auto"/>
              <w:left w:val="single" w:sz="6" w:space="0" w:color="auto"/>
              <w:bottom w:val="single" w:sz="6" w:space="0" w:color="auto"/>
              <w:right w:val="single" w:sz="6" w:space="0" w:color="auto"/>
            </w:tcBorders>
          </w:tcPr>
          <w:p w:rsidR="000069E5" w:rsidRDefault="002E6A73" w:rsidP="002E6A73">
            <w:pPr>
              <w:rPr>
                <w:rFonts w:ascii="Arial" w:hAnsi="Arial"/>
                <w:sz w:val="22"/>
              </w:rPr>
            </w:pPr>
            <w:r w:rsidRPr="002E6A73">
              <w:rPr>
                <w:rFonts w:ascii="Arial" w:hAnsi="Arial"/>
                <w:sz w:val="22"/>
              </w:rPr>
              <w:t xml:space="preserve">All CDHB staff </w:t>
            </w:r>
          </w:p>
        </w:tc>
      </w:tr>
      <w:tr w:rsidR="000069E5" w:rsidTr="00C81740">
        <w:trPr>
          <w:cantSplit/>
        </w:trPr>
        <w:tc>
          <w:tcPr>
            <w:tcW w:w="378" w:type="dxa"/>
          </w:tcPr>
          <w:p w:rsidR="000069E5" w:rsidRDefault="004747EB" w:rsidP="004747EB">
            <w:pPr>
              <w:rPr>
                <w:rFonts w:ascii="Arial" w:hAnsi="Arial"/>
                <w:sz w:val="22"/>
              </w:rPr>
            </w:pPr>
            <w:r>
              <w:rPr>
                <w:rFonts w:ascii="Arial" w:hAnsi="Arial"/>
                <w:sz w:val="22"/>
              </w:rPr>
              <w:t>2</w:t>
            </w:r>
          </w:p>
        </w:tc>
        <w:tc>
          <w:tcPr>
            <w:tcW w:w="8865" w:type="dxa"/>
            <w:gridSpan w:val="4"/>
            <w:tcBorders>
              <w:top w:val="single" w:sz="6" w:space="0" w:color="auto"/>
              <w:left w:val="single" w:sz="6" w:space="0" w:color="auto"/>
              <w:bottom w:val="single" w:sz="6" w:space="0" w:color="auto"/>
              <w:right w:val="single" w:sz="6" w:space="0" w:color="auto"/>
            </w:tcBorders>
          </w:tcPr>
          <w:p w:rsidR="000069E5" w:rsidRDefault="002E6A73" w:rsidP="002E6A73">
            <w:pPr>
              <w:rPr>
                <w:rFonts w:ascii="Arial" w:hAnsi="Arial"/>
                <w:sz w:val="22"/>
              </w:rPr>
            </w:pPr>
            <w:r w:rsidRPr="002E6A73">
              <w:rPr>
                <w:rFonts w:ascii="Arial" w:hAnsi="Arial"/>
                <w:sz w:val="22"/>
              </w:rPr>
              <w:t>Information Service</w:t>
            </w:r>
            <w:r w:rsidR="00C81740">
              <w:rPr>
                <w:rFonts w:ascii="Arial" w:hAnsi="Arial"/>
                <w:sz w:val="22"/>
              </w:rPr>
              <w:t>s Group</w:t>
            </w:r>
            <w:r w:rsidRPr="002E6A73">
              <w:rPr>
                <w:rFonts w:ascii="Arial" w:hAnsi="Arial"/>
                <w:sz w:val="22"/>
              </w:rPr>
              <w:t xml:space="preserve"> </w:t>
            </w:r>
            <w:r w:rsidR="00C81740">
              <w:rPr>
                <w:rFonts w:ascii="Arial" w:hAnsi="Arial"/>
                <w:sz w:val="22"/>
              </w:rPr>
              <w:t xml:space="preserve">(ISG) </w:t>
            </w:r>
            <w:r w:rsidRPr="002E6A73">
              <w:rPr>
                <w:rFonts w:ascii="Arial" w:hAnsi="Arial"/>
                <w:sz w:val="22"/>
              </w:rPr>
              <w:t>Staff</w:t>
            </w:r>
          </w:p>
        </w:tc>
      </w:tr>
      <w:tr w:rsidR="000069E5" w:rsidTr="00C81740">
        <w:trPr>
          <w:cantSplit/>
        </w:trPr>
        <w:tc>
          <w:tcPr>
            <w:tcW w:w="378" w:type="dxa"/>
          </w:tcPr>
          <w:p w:rsidR="000069E5" w:rsidRDefault="004747EB" w:rsidP="004747EB">
            <w:pPr>
              <w:rPr>
                <w:rFonts w:ascii="Arial" w:hAnsi="Arial"/>
                <w:sz w:val="22"/>
              </w:rPr>
            </w:pPr>
            <w:r>
              <w:rPr>
                <w:rFonts w:ascii="Arial" w:hAnsi="Arial"/>
                <w:sz w:val="22"/>
              </w:rPr>
              <w:t>3</w:t>
            </w:r>
          </w:p>
        </w:tc>
        <w:tc>
          <w:tcPr>
            <w:tcW w:w="8865" w:type="dxa"/>
            <w:gridSpan w:val="4"/>
            <w:tcBorders>
              <w:top w:val="single" w:sz="6" w:space="0" w:color="auto"/>
              <w:left w:val="single" w:sz="6" w:space="0" w:color="auto"/>
              <w:bottom w:val="single" w:sz="6" w:space="0" w:color="auto"/>
              <w:right w:val="single" w:sz="6" w:space="0" w:color="auto"/>
            </w:tcBorders>
          </w:tcPr>
          <w:p w:rsidR="000069E5" w:rsidRDefault="00C81740" w:rsidP="002E6A73">
            <w:pPr>
              <w:rPr>
                <w:rFonts w:ascii="Arial" w:hAnsi="Arial"/>
                <w:sz w:val="22"/>
              </w:rPr>
            </w:pPr>
            <w:r>
              <w:rPr>
                <w:rFonts w:ascii="Arial" w:hAnsi="Arial"/>
                <w:sz w:val="22"/>
              </w:rPr>
              <w:t>ISG Managers</w:t>
            </w:r>
          </w:p>
        </w:tc>
      </w:tr>
      <w:tr w:rsidR="000069E5" w:rsidTr="00C81740">
        <w:trPr>
          <w:cantSplit/>
        </w:trPr>
        <w:tc>
          <w:tcPr>
            <w:tcW w:w="378" w:type="dxa"/>
          </w:tcPr>
          <w:p w:rsidR="000069E5" w:rsidRDefault="004747EB" w:rsidP="004747EB">
            <w:pPr>
              <w:rPr>
                <w:rFonts w:ascii="Arial" w:hAnsi="Arial"/>
                <w:sz w:val="22"/>
              </w:rPr>
            </w:pPr>
            <w:r>
              <w:rPr>
                <w:rFonts w:ascii="Arial" w:hAnsi="Arial"/>
                <w:sz w:val="22"/>
              </w:rPr>
              <w:t>4</w:t>
            </w:r>
          </w:p>
        </w:tc>
        <w:tc>
          <w:tcPr>
            <w:tcW w:w="8865" w:type="dxa"/>
            <w:gridSpan w:val="4"/>
            <w:tcBorders>
              <w:top w:val="single" w:sz="6" w:space="0" w:color="auto"/>
              <w:left w:val="single" w:sz="6" w:space="0" w:color="auto"/>
              <w:bottom w:val="single" w:sz="6" w:space="0" w:color="auto"/>
              <w:right w:val="single" w:sz="6" w:space="0" w:color="auto"/>
            </w:tcBorders>
          </w:tcPr>
          <w:p w:rsidR="000069E5" w:rsidRDefault="00D04EE2" w:rsidP="00D04EE2">
            <w:pPr>
              <w:rPr>
                <w:rFonts w:ascii="Arial" w:hAnsi="Arial"/>
                <w:sz w:val="22"/>
              </w:rPr>
            </w:pPr>
            <w:r>
              <w:rPr>
                <w:rFonts w:ascii="Arial" w:hAnsi="Arial"/>
                <w:sz w:val="22"/>
              </w:rPr>
              <w:t xml:space="preserve">Chief Digital </w:t>
            </w:r>
            <w:r w:rsidR="002E6A73" w:rsidRPr="002E6A73">
              <w:rPr>
                <w:rFonts w:ascii="Arial" w:hAnsi="Arial"/>
                <w:sz w:val="22"/>
              </w:rPr>
              <w:t>Officer</w:t>
            </w:r>
          </w:p>
        </w:tc>
      </w:tr>
      <w:tr w:rsidR="004747EB" w:rsidTr="00C81740">
        <w:trPr>
          <w:cantSplit/>
        </w:trPr>
        <w:tc>
          <w:tcPr>
            <w:tcW w:w="378" w:type="dxa"/>
          </w:tcPr>
          <w:p w:rsidR="004747EB" w:rsidRDefault="004747EB" w:rsidP="004747EB">
            <w:pPr>
              <w:rPr>
                <w:rFonts w:ascii="Arial" w:hAnsi="Arial"/>
                <w:sz w:val="22"/>
              </w:rPr>
            </w:pPr>
            <w:r>
              <w:rPr>
                <w:rFonts w:ascii="Arial" w:hAnsi="Arial"/>
                <w:sz w:val="22"/>
              </w:rPr>
              <w:t>5</w:t>
            </w:r>
          </w:p>
        </w:tc>
        <w:tc>
          <w:tcPr>
            <w:tcW w:w="8865" w:type="dxa"/>
            <w:gridSpan w:val="4"/>
            <w:tcBorders>
              <w:top w:val="single" w:sz="6" w:space="0" w:color="auto"/>
              <w:left w:val="single" w:sz="6" w:space="0" w:color="auto"/>
              <w:bottom w:val="single" w:sz="6" w:space="0" w:color="auto"/>
              <w:right w:val="single" w:sz="6" w:space="0" w:color="auto"/>
            </w:tcBorders>
          </w:tcPr>
          <w:p w:rsidR="004747EB" w:rsidRPr="002E6A73" w:rsidRDefault="00C81740" w:rsidP="00C81740">
            <w:pPr>
              <w:rPr>
                <w:rFonts w:ascii="Arial" w:hAnsi="Arial"/>
                <w:sz w:val="22"/>
              </w:rPr>
            </w:pPr>
            <w:r>
              <w:rPr>
                <w:rFonts w:ascii="Arial" w:hAnsi="Arial"/>
                <w:sz w:val="22"/>
              </w:rPr>
              <w:t>Architecture team</w:t>
            </w:r>
          </w:p>
        </w:tc>
      </w:tr>
      <w:tr w:rsidR="000069E5" w:rsidTr="00C81740">
        <w:trPr>
          <w:gridAfter w:val="1"/>
          <w:wAfter w:w="63" w:type="dxa"/>
          <w:cantSplit/>
        </w:trPr>
        <w:tc>
          <w:tcPr>
            <w:tcW w:w="9180" w:type="dxa"/>
            <w:gridSpan w:val="4"/>
          </w:tcPr>
          <w:p w:rsidR="000069E5" w:rsidRDefault="000069E5">
            <w:pPr>
              <w:rPr>
                <w:rFonts w:ascii="Arial" w:hAnsi="Arial"/>
                <w:sz w:val="22"/>
              </w:rPr>
            </w:pPr>
          </w:p>
          <w:p w:rsidR="004D53E7" w:rsidRDefault="004D53E7">
            <w:pPr>
              <w:rPr>
                <w:rFonts w:ascii="Arial" w:hAnsi="Arial"/>
                <w:sz w:val="22"/>
              </w:rPr>
            </w:pPr>
          </w:p>
          <w:p w:rsidR="000069E5" w:rsidRDefault="000069E5">
            <w:pPr>
              <w:rPr>
                <w:rFonts w:ascii="Arial" w:hAnsi="Arial"/>
                <w:sz w:val="22"/>
              </w:rPr>
            </w:pPr>
            <w:r>
              <w:rPr>
                <w:rFonts w:ascii="Arial" w:hAnsi="Arial"/>
                <w:b/>
                <w:sz w:val="22"/>
              </w:rPr>
              <w:t>EXTERNALLY:</w:t>
            </w:r>
          </w:p>
        </w:tc>
      </w:tr>
      <w:tr w:rsidR="000069E5" w:rsidTr="00C81740">
        <w:trPr>
          <w:gridAfter w:val="1"/>
          <w:wAfter w:w="63" w:type="dxa"/>
          <w:cantSplit/>
        </w:trPr>
        <w:tc>
          <w:tcPr>
            <w:tcW w:w="392" w:type="dxa"/>
            <w:gridSpan w:val="2"/>
          </w:tcPr>
          <w:p w:rsidR="000069E5" w:rsidRDefault="000069E5">
            <w:pPr>
              <w:rPr>
                <w:rFonts w:ascii="Arial" w:hAnsi="Arial"/>
                <w:sz w:val="22"/>
              </w:rPr>
            </w:pPr>
            <w:r>
              <w:rPr>
                <w:rFonts w:ascii="Arial" w:hAnsi="Arial"/>
                <w:sz w:val="22"/>
              </w:rPr>
              <w:t>1</w:t>
            </w:r>
          </w:p>
        </w:tc>
        <w:tc>
          <w:tcPr>
            <w:tcW w:w="8788" w:type="dxa"/>
            <w:gridSpan w:val="2"/>
            <w:tcBorders>
              <w:top w:val="single" w:sz="4" w:space="0" w:color="auto"/>
              <w:left w:val="single" w:sz="4" w:space="0" w:color="auto"/>
              <w:bottom w:val="single" w:sz="4" w:space="0" w:color="auto"/>
              <w:right w:val="single" w:sz="4" w:space="0" w:color="auto"/>
            </w:tcBorders>
          </w:tcPr>
          <w:p w:rsidR="000069E5" w:rsidRDefault="002E6A73">
            <w:pPr>
              <w:rPr>
                <w:rFonts w:ascii="Arial" w:hAnsi="Arial"/>
                <w:sz w:val="22"/>
              </w:rPr>
            </w:pPr>
            <w:r>
              <w:rPr>
                <w:rFonts w:ascii="Arial" w:hAnsi="Arial"/>
                <w:sz w:val="22"/>
              </w:rPr>
              <w:t>External vendors</w:t>
            </w:r>
          </w:p>
        </w:tc>
      </w:tr>
      <w:tr w:rsidR="000069E5" w:rsidTr="00C81740">
        <w:trPr>
          <w:gridAfter w:val="1"/>
          <w:wAfter w:w="63" w:type="dxa"/>
          <w:cantSplit/>
        </w:trPr>
        <w:tc>
          <w:tcPr>
            <w:tcW w:w="392" w:type="dxa"/>
            <w:gridSpan w:val="2"/>
          </w:tcPr>
          <w:p w:rsidR="000069E5" w:rsidRDefault="000069E5">
            <w:pPr>
              <w:rPr>
                <w:rFonts w:ascii="Arial" w:hAnsi="Arial"/>
                <w:sz w:val="22"/>
              </w:rPr>
            </w:pPr>
            <w:r>
              <w:rPr>
                <w:rFonts w:ascii="Arial" w:hAnsi="Arial"/>
                <w:sz w:val="22"/>
              </w:rPr>
              <w:t>2</w:t>
            </w:r>
          </w:p>
        </w:tc>
        <w:tc>
          <w:tcPr>
            <w:tcW w:w="8788" w:type="dxa"/>
            <w:gridSpan w:val="2"/>
            <w:tcBorders>
              <w:top w:val="single" w:sz="4" w:space="0" w:color="auto"/>
              <w:left w:val="single" w:sz="4" w:space="0" w:color="auto"/>
              <w:bottom w:val="single" w:sz="4" w:space="0" w:color="auto"/>
              <w:right w:val="single" w:sz="4" w:space="0" w:color="auto"/>
            </w:tcBorders>
          </w:tcPr>
          <w:p w:rsidR="000069E5" w:rsidRDefault="002E6A73">
            <w:pPr>
              <w:rPr>
                <w:rFonts w:ascii="Arial" w:hAnsi="Arial"/>
                <w:sz w:val="22"/>
              </w:rPr>
            </w:pPr>
            <w:r>
              <w:rPr>
                <w:rFonts w:ascii="Arial" w:hAnsi="Arial"/>
                <w:sz w:val="22"/>
              </w:rPr>
              <w:t>External Health Organisations</w:t>
            </w:r>
          </w:p>
        </w:tc>
      </w:tr>
    </w:tbl>
    <w:p w:rsidR="000069E5" w:rsidRDefault="000069E5">
      <w:pPr>
        <w:rPr>
          <w:rFonts w:ascii="Arial" w:hAnsi="Arial"/>
          <w:sz w:val="22"/>
        </w:rPr>
      </w:pPr>
    </w:p>
    <w:p w:rsidR="000069E5" w:rsidRDefault="000069E5">
      <w:pPr>
        <w:rPr>
          <w:rFonts w:ascii="Arial" w:hAnsi="Arial"/>
          <w:sz w:val="22"/>
        </w:rPr>
      </w:pPr>
    </w:p>
    <w:p w:rsidR="000069E5" w:rsidRDefault="000069E5">
      <w:pPr>
        <w:rPr>
          <w:rFonts w:ascii="Arial" w:hAnsi="Arial"/>
          <w:sz w:val="22"/>
        </w:rPr>
      </w:pPr>
    </w:p>
    <w:tbl>
      <w:tblPr>
        <w:tblW w:w="9243" w:type="dxa"/>
        <w:tblLayout w:type="fixed"/>
        <w:tblLook w:val="0000" w:firstRow="0" w:lastRow="0" w:firstColumn="0" w:lastColumn="0" w:noHBand="0" w:noVBand="0"/>
      </w:tblPr>
      <w:tblGrid>
        <w:gridCol w:w="1951"/>
        <w:gridCol w:w="7292"/>
      </w:tblGrid>
      <w:tr w:rsidR="000069E5" w:rsidTr="007C7024">
        <w:trPr>
          <w:cantSplit/>
        </w:trPr>
        <w:tc>
          <w:tcPr>
            <w:tcW w:w="9243" w:type="dxa"/>
            <w:gridSpan w:val="2"/>
          </w:tcPr>
          <w:p w:rsidR="000069E5" w:rsidRDefault="000069E5">
            <w:pPr>
              <w:rPr>
                <w:rFonts w:ascii="Arial" w:hAnsi="Arial"/>
                <w:b/>
                <w:sz w:val="22"/>
                <w:u w:val="single"/>
              </w:rPr>
            </w:pPr>
            <w:r>
              <w:rPr>
                <w:rFonts w:ascii="Arial" w:hAnsi="Arial"/>
                <w:b/>
                <w:sz w:val="22"/>
                <w:u w:val="single"/>
              </w:rPr>
              <w:t>KEY PERFORMANCE OBJECTIVES</w:t>
            </w:r>
            <w:r>
              <w:rPr>
                <w:rFonts w:ascii="Arial" w:hAnsi="Arial"/>
                <w:b/>
                <w:sz w:val="22"/>
              </w:rPr>
              <w:t>:</w:t>
            </w:r>
          </w:p>
          <w:p w:rsidR="000069E5" w:rsidRDefault="000069E5">
            <w:pPr>
              <w:jc w:val="both"/>
              <w:rPr>
                <w:rFonts w:ascii="Arial" w:hAnsi="Arial"/>
                <w:sz w:val="22"/>
              </w:rPr>
            </w:pPr>
          </w:p>
        </w:tc>
      </w:tr>
      <w:tr w:rsidR="00CD1D55" w:rsidRPr="007139C5" w:rsidTr="007C7024">
        <w:trPr>
          <w:cantSplit/>
        </w:trPr>
        <w:tc>
          <w:tcPr>
            <w:tcW w:w="1951" w:type="dxa"/>
          </w:tcPr>
          <w:p w:rsidR="00CD1D55" w:rsidRPr="007139C5" w:rsidRDefault="00CD1D55">
            <w:pPr>
              <w:rPr>
                <w:szCs w:val="24"/>
              </w:rPr>
            </w:pPr>
            <w:r w:rsidRPr="007139C5">
              <w:rPr>
                <w:szCs w:val="24"/>
              </w:rPr>
              <w:t>Task</w:t>
            </w:r>
          </w:p>
        </w:tc>
        <w:tc>
          <w:tcPr>
            <w:tcW w:w="7292" w:type="dxa"/>
            <w:tcBorders>
              <w:top w:val="single" w:sz="6" w:space="0" w:color="auto"/>
              <w:left w:val="single" w:sz="6" w:space="0" w:color="auto"/>
              <w:bottom w:val="single" w:sz="6" w:space="0" w:color="auto"/>
              <w:right w:val="single" w:sz="6" w:space="0" w:color="auto"/>
            </w:tcBorders>
          </w:tcPr>
          <w:p w:rsidR="00CD1D55" w:rsidRPr="007139C5" w:rsidRDefault="00CD1D55" w:rsidP="00CD1D55">
            <w:pPr>
              <w:rPr>
                <w:szCs w:val="24"/>
              </w:rPr>
            </w:pPr>
            <w:r w:rsidRPr="007139C5">
              <w:rPr>
                <w:szCs w:val="24"/>
              </w:rPr>
              <w:t xml:space="preserve">Strategy owner for the CDHB </w:t>
            </w:r>
            <w:r w:rsidR="008E3128">
              <w:rPr>
                <w:szCs w:val="24"/>
              </w:rPr>
              <w:t xml:space="preserve">information </w:t>
            </w:r>
            <w:r w:rsidR="00C81740" w:rsidRPr="007139C5">
              <w:rPr>
                <w:szCs w:val="24"/>
              </w:rPr>
              <w:t xml:space="preserve">technology and </w:t>
            </w:r>
            <w:r w:rsidR="008E3128">
              <w:rPr>
                <w:szCs w:val="24"/>
              </w:rPr>
              <w:t xml:space="preserve">services </w:t>
            </w:r>
            <w:r w:rsidRPr="007139C5">
              <w:rPr>
                <w:szCs w:val="24"/>
              </w:rPr>
              <w:t>landscape</w:t>
            </w:r>
          </w:p>
          <w:p w:rsidR="00255EAD" w:rsidRPr="007139C5" w:rsidRDefault="00255EAD" w:rsidP="00CD1D55">
            <w:pPr>
              <w:rPr>
                <w:szCs w:val="24"/>
              </w:rPr>
            </w:pPr>
          </w:p>
        </w:tc>
      </w:tr>
      <w:tr w:rsidR="00CD1D55" w:rsidRPr="007139C5" w:rsidTr="007C7024">
        <w:trPr>
          <w:cantSplit/>
        </w:trPr>
        <w:tc>
          <w:tcPr>
            <w:tcW w:w="1951" w:type="dxa"/>
          </w:tcPr>
          <w:p w:rsidR="00CD1D55" w:rsidRPr="007139C5" w:rsidRDefault="00CD1D55">
            <w:pPr>
              <w:rPr>
                <w:szCs w:val="24"/>
              </w:rPr>
            </w:pPr>
            <w:r w:rsidRPr="007139C5">
              <w:rPr>
                <w:szCs w:val="24"/>
              </w:rPr>
              <w:t>Expected Result</w:t>
            </w:r>
          </w:p>
        </w:tc>
        <w:tc>
          <w:tcPr>
            <w:tcW w:w="7292" w:type="dxa"/>
            <w:tcBorders>
              <w:top w:val="single" w:sz="6" w:space="0" w:color="auto"/>
              <w:left w:val="single" w:sz="6" w:space="0" w:color="auto"/>
              <w:bottom w:val="single" w:sz="4" w:space="0" w:color="auto"/>
              <w:right w:val="single" w:sz="6" w:space="0" w:color="auto"/>
            </w:tcBorders>
          </w:tcPr>
          <w:p w:rsidR="00CD1D55" w:rsidRPr="007139C5" w:rsidRDefault="00CD1D55" w:rsidP="00CD1D55">
            <w:pPr>
              <w:pStyle w:val="ListBullet"/>
              <w:ind w:left="714" w:hanging="357"/>
              <w:rPr>
                <w:szCs w:val="24"/>
              </w:rPr>
            </w:pPr>
            <w:r w:rsidRPr="007139C5">
              <w:rPr>
                <w:szCs w:val="24"/>
              </w:rPr>
              <w:t>Work</w:t>
            </w:r>
            <w:r w:rsidR="003A6FAA" w:rsidRPr="007139C5">
              <w:rPr>
                <w:szCs w:val="24"/>
              </w:rPr>
              <w:t xml:space="preserve"> with ISG </w:t>
            </w:r>
            <w:r w:rsidR="00C81740" w:rsidRPr="007139C5">
              <w:rPr>
                <w:szCs w:val="24"/>
              </w:rPr>
              <w:t>and CDHB</w:t>
            </w:r>
            <w:r w:rsidR="003A6FAA" w:rsidRPr="007139C5">
              <w:rPr>
                <w:szCs w:val="24"/>
              </w:rPr>
              <w:t xml:space="preserve"> to for</w:t>
            </w:r>
            <w:r w:rsidR="000B42CC" w:rsidRPr="007139C5">
              <w:rPr>
                <w:szCs w:val="24"/>
              </w:rPr>
              <w:t xml:space="preserve">mulate, evolve and document </w:t>
            </w:r>
            <w:r w:rsidR="007C7024" w:rsidRPr="007139C5">
              <w:rPr>
                <w:szCs w:val="24"/>
              </w:rPr>
              <w:t xml:space="preserve">technology and information services </w:t>
            </w:r>
            <w:r w:rsidR="003A6FAA" w:rsidRPr="007139C5">
              <w:rPr>
                <w:szCs w:val="24"/>
              </w:rPr>
              <w:t>roadmap for the CDHB</w:t>
            </w:r>
          </w:p>
          <w:p w:rsidR="003A6FAA" w:rsidRPr="007139C5" w:rsidRDefault="003A6FAA" w:rsidP="00CD1D55">
            <w:pPr>
              <w:pStyle w:val="ListBullet"/>
              <w:ind w:left="714" w:hanging="357"/>
              <w:rPr>
                <w:szCs w:val="24"/>
              </w:rPr>
            </w:pPr>
            <w:r w:rsidRPr="007139C5">
              <w:rPr>
                <w:szCs w:val="24"/>
              </w:rPr>
              <w:t xml:space="preserve">Champion and </w:t>
            </w:r>
            <w:r w:rsidR="007C7024" w:rsidRPr="007139C5">
              <w:rPr>
                <w:szCs w:val="24"/>
              </w:rPr>
              <w:t xml:space="preserve">support the successful </w:t>
            </w:r>
            <w:r w:rsidRPr="007139C5">
              <w:rPr>
                <w:szCs w:val="24"/>
              </w:rPr>
              <w:t xml:space="preserve">implementation of key </w:t>
            </w:r>
            <w:r w:rsidR="007C7024" w:rsidRPr="007139C5">
              <w:rPr>
                <w:szCs w:val="24"/>
              </w:rPr>
              <w:t>systems</w:t>
            </w:r>
          </w:p>
          <w:p w:rsidR="003A6FAA" w:rsidRPr="007139C5" w:rsidRDefault="003A6FAA" w:rsidP="00CD1D55">
            <w:pPr>
              <w:pStyle w:val="ListBullet"/>
              <w:ind w:left="714" w:hanging="357"/>
              <w:rPr>
                <w:szCs w:val="24"/>
              </w:rPr>
            </w:pPr>
            <w:r w:rsidRPr="007139C5">
              <w:rPr>
                <w:szCs w:val="24"/>
              </w:rPr>
              <w:t>Represent CDHB interests on National and Regional architecture forums</w:t>
            </w:r>
          </w:p>
          <w:p w:rsidR="003A6FAA" w:rsidRPr="007139C5" w:rsidRDefault="003A6FAA" w:rsidP="00CD1D55">
            <w:pPr>
              <w:pStyle w:val="ListBullet"/>
              <w:ind w:left="714" w:hanging="357"/>
              <w:rPr>
                <w:szCs w:val="24"/>
              </w:rPr>
            </w:pPr>
            <w:r w:rsidRPr="007139C5">
              <w:rPr>
                <w:szCs w:val="24"/>
              </w:rPr>
              <w:t>Drive / promote key technology initiatives</w:t>
            </w:r>
          </w:p>
          <w:p w:rsidR="00CD1D55" w:rsidRPr="007139C5" w:rsidRDefault="00CD1D55" w:rsidP="003A6FAA">
            <w:pPr>
              <w:pStyle w:val="ListBullet"/>
              <w:numPr>
                <w:ilvl w:val="0"/>
                <w:numId w:val="0"/>
              </w:numPr>
              <w:ind w:left="714"/>
              <w:rPr>
                <w:szCs w:val="24"/>
              </w:rPr>
            </w:pPr>
          </w:p>
        </w:tc>
      </w:tr>
    </w:tbl>
    <w:p w:rsidR="007C7024" w:rsidRPr="007139C5" w:rsidRDefault="007C7024">
      <w:pPr>
        <w:rPr>
          <w:szCs w:val="24"/>
        </w:rPr>
      </w:pPr>
    </w:p>
    <w:tbl>
      <w:tblPr>
        <w:tblW w:w="9243" w:type="dxa"/>
        <w:tblLayout w:type="fixed"/>
        <w:tblLook w:val="0000" w:firstRow="0" w:lastRow="0" w:firstColumn="0" w:lastColumn="0" w:noHBand="0" w:noVBand="0"/>
      </w:tblPr>
      <w:tblGrid>
        <w:gridCol w:w="1951"/>
        <w:gridCol w:w="7292"/>
      </w:tblGrid>
      <w:tr w:rsidR="002E6A73" w:rsidRPr="007139C5" w:rsidTr="007C7024">
        <w:trPr>
          <w:cantSplit/>
        </w:trPr>
        <w:tc>
          <w:tcPr>
            <w:tcW w:w="1951" w:type="dxa"/>
          </w:tcPr>
          <w:p w:rsidR="002E6A73" w:rsidRPr="007139C5" w:rsidRDefault="002E6A73">
            <w:pPr>
              <w:rPr>
                <w:szCs w:val="24"/>
              </w:rPr>
            </w:pPr>
            <w:r w:rsidRPr="007139C5">
              <w:rPr>
                <w:szCs w:val="24"/>
              </w:rPr>
              <w:t>Task</w:t>
            </w:r>
          </w:p>
        </w:tc>
        <w:tc>
          <w:tcPr>
            <w:tcW w:w="7292" w:type="dxa"/>
            <w:tcBorders>
              <w:top w:val="single" w:sz="6" w:space="0" w:color="auto"/>
              <w:left w:val="single" w:sz="6" w:space="0" w:color="auto"/>
              <w:right w:val="single" w:sz="6" w:space="0" w:color="auto"/>
            </w:tcBorders>
          </w:tcPr>
          <w:p w:rsidR="002E6A73" w:rsidRPr="007139C5" w:rsidRDefault="003A6FAA" w:rsidP="003A6FAA">
            <w:pPr>
              <w:rPr>
                <w:szCs w:val="24"/>
              </w:rPr>
            </w:pPr>
            <w:r w:rsidRPr="007139C5">
              <w:rPr>
                <w:szCs w:val="24"/>
              </w:rPr>
              <w:t xml:space="preserve">Sign-off of key </w:t>
            </w:r>
            <w:r w:rsidR="007C7024" w:rsidRPr="007139C5">
              <w:rPr>
                <w:szCs w:val="24"/>
              </w:rPr>
              <w:t>solution</w:t>
            </w:r>
            <w:r w:rsidR="002E6A73" w:rsidRPr="007139C5">
              <w:rPr>
                <w:szCs w:val="24"/>
              </w:rPr>
              <w:t xml:space="preserve"> </w:t>
            </w:r>
            <w:r w:rsidRPr="007139C5">
              <w:rPr>
                <w:szCs w:val="24"/>
              </w:rPr>
              <w:t>r</w:t>
            </w:r>
            <w:r w:rsidR="00255EAD" w:rsidRPr="007139C5">
              <w:rPr>
                <w:szCs w:val="24"/>
              </w:rPr>
              <w:t>equirements and design</w:t>
            </w:r>
          </w:p>
          <w:p w:rsidR="00255EAD" w:rsidRPr="007139C5" w:rsidRDefault="00255EAD" w:rsidP="003A6FAA">
            <w:pPr>
              <w:rPr>
                <w:szCs w:val="24"/>
              </w:rPr>
            </w:pPr>
          </w:p>
        </w:tc>
      </w:tr>
      <w:tr w:rsidR="002E6A73" w:rsidRPr="007139C5" w:rsidTr="007C7024">
        <w:trPr>
          <w:cantSplit/>
        </w:trPr>
        <w:tc>
          <w:tcPr>
            <w:tcW w:w="1951" w:type="dxa"/>
          </w:tcPr>
          <w:p w:rsidR="002E6A73" w:rsidRPr="007139C5" w:rsidRDefault="002E6A73">
            <w:pPr>
              <w:rPr>
                <w:szCs w:val="24"/>
              </w:rPr>
            </w:pPr>
            <w:r w:rsidRPr="007139C5">
              <w:rPr>
                <w:szCs w:val="24"/>
              </w:rPr>
              <w:t>Expected Result</w:t>
            </w:r>
          </w:p>
        </w:tc>
        <w:tc>
          <w:tcPr>
            <w:tcW w:w="7292" w:type="dxa"/>
            <w:tcBorders>
              <w:top w:val="single" w:sz="6" w:space="0" w:color="auto"/>
              <w:left w:val="single" w:sz="6" w:space="0" w:color="auto"/>
              <w:bottom w:val="single" w:sz="6" w:space="0" w:color="auto"/>
              <w:right w:val="single" w:sz="6" w:space="0" w:color="auto"/>
            </w:tcBorders>
          </w:tcPr>
          <w:p w:rsidR="002E6A73" w:rsidRPr="007139C5" w:rsidRDefault="002E6A73" w:rsidP="000069E5">
            <w:pPr>
              <w:pStyle w:val="ListBullet"/>
              <w:ind w:left="714" w:hanging="357"/>
              <w:rPr>
                <w:szCs w:val="24"/>
              </w:rPr>
            </w:pPr>
            <w:r w:rsidRPr="007139C5">
              <w:rPr>
                <w:szCs w:val="24"/>
              </w:rPr>
              <w:t xml:space="preserve">Interfacing with end-users and all levels of Management to </w:t>
            </w:r>
            <w:r w:rsidR="000B42CC" w:rsidRPr="007139C5">
              <w:rPr>
                <w:szCs w:val="24"/>
              </w:rPr>
              <w:t xml:space="preserve">deliver appropriate </w:t>
            </w:r>
            <w:r w:rsidR="007C7024" w:rsidRPr="007139C5">
              <w:rPr>
                <w:szCs w:val="24"/>
              </w:rPr>
              <w:t>solutions</w:t>
            </w:r>
            <w:r w:rsidR="000B42CC" w:rsidRPr="007139C5">
              <w:rPr>
                <w:szCs w:val="24"/>
              </w:rPr>
              <w:t xml:space="preserve"> </w:t>
            </w:r>
            <w:r w:rsidR="007C7024" w:rsidRPr="007139C5">
              <w:rPr>
                <w:szCs w:val="24"/>
              </w:rPr>
              <w:t xml:space="preserve">to meet </w:t>
            </w:r>
            <w:r w:rsidRPr="007139C5">
              <w:rPr>
                <w:szCs w:val="24"/>
              </w:rPr>
              <w:t>business requirements</w:t>
            </w:r>
          </w:p>
          <w:p w:rsidR="00C65AB7" w:rsidRPr="007139C5" w:rsidRDefault="00C65AB7" w:rsidP="000069E5">
            <w:pPr>
              <w:pStyle w:val="ListBullet"/>
              <w:ind w:left="714" w:hanging="357"/>
              <w:rPr>
                <w:szCs w:val="24"/>
              </w:rPr>
            </w:pPr>
            <w:r w:rsidRPr="007139C5">
              <w:rPr>
                <w:szCs w:val="24"/>
              </w:rPr>
              <w:t xml:space="preserve">Positioning the CDHB </w:t>
            </w:r>
            <w:r w:rsidR="007C7024" w:rsidRPr="007139C5">
              <w:rPr>
                <w:szCs w:val="24"/>
              </w:rPr>
              <w:t>technology</w:t>
            </w:r>
            <w:r w:rsidRPr="007139C5">
              <w:rPr>
                <w:szCs w:val="24"/>
              </w:rPr>
              <w:t xml:space="preserve"> </w:t>
            </w:r>
            <w:r w:rsidR="00C17173">
              <w:rPr>
                <w:szCs w:val="24"/>
              </w:rPr>
              <w:t xml:space="preserve">and services </w:t>
            </w:r>
            <w:r w:rsidRPr="007139C5">
              <w:rPr>
                <w:szCs w:val="24"/>
              </w:rPr>
              <w:t xml:space="preserve">landscape </w:t>
            </w:r>
            <w:r w:rsidR="007C7024" w:rsidRPr="007139C5">
              <w:rPr>
                <w:szCs w:val="24"/>
              </w:rPr>
              <w:t xml:space="preserve">to support </w:t>
            </w:r>
            <w:r w:rsidRPr="007139C5">
              <w:rPr>
                <w:szCs w:val="24"/>
              </w:rPr>
              <w:t>local, regional and national requirements</w:t>
            </w:r>
          </w:p>
          <w:p w:rsidR="002E6A73" w:rsidRPr="007139C5" w:rsidRDefault="00C65AB7" w:rsidP="000069E5">
            <w:pPr>
              <w:pStyle w:val="ListBullet"/>
              <w:ind w:left="714" w:hanging="357"/>
              <w:rPr>
                <w:szCs w:val="24"/>
              </w:rPr>
            </w:pPr>
            <w:r w:rsidRPr="007139C5">
              <w:rPr>
                <w:szCs w:val="24"/>
              </w:rPr>
              <w:t>Navigating, s</w:t>
            </w:r>
            <w:r w:rsidR="002E6A73" w:rsidRPr="007139C5">
              <w:rPr>
                <w:szCs w:val="24"/>
              </w:rPr>
              <w:t>electing</w:t>
            </w:r>
            <w:r w:rsidRPr="007139C5">
              <w:rPr>
                <w:szCs w:val="24"/>
              </w:rPr>
              <w:t xml:space="preserve"> and recommending</w:t>
            </w:r>
            <w:r w:rsidR="002E6A73" w:rsidRPr="007139C5">
              <w:rPr>
                <w:szCs w:val="24"/>
              </w:rPr>
              <w:t xml:space="preserve"> su</w:t>
            </w:r>
            <w:r w:rsidRPr="007139C5">
              <w:rPr>
                <w:szCs w:val="24"/>
              </w:rPr>
              <w:t xml:space="preserve">itable </w:t>
            </w:r>
            <w:r w:rsidR="007C7024" w:rsidRPr="007139C5">
              <w:rPr>
                <w:szCs w:val="24"/>
              </w:rPr>
              <w:t xml:space="preserve">technology and business information </w:t>
            </w:r>
            <w:r w:rsidRPr="007139C5">
              <w:rPr>
                <w:szCs w:val="24"/>
              </w:rPr>
              <w:t>solutions</w:t>
            </w:r>
            <w:r w:rsidR="002E6A73" w:rsidRPr="007139C5">
              <w:rPr>
                <w:szCs w:val="24"/>
              </w:rPr>
              <w:t>.</w:t>
            </w:r>
          </w:p>
          <w:p w:rsidR="002E6A73" w:rsidRPr="007139C5" w:rsidRDefault="002E6A73" w:rsidP="000069E5">
            <w:pPr>
              <w:pStyle w:val="ListBullet"/>
              <w:ind w:left="714" w:hanging="357"/>
              <w:rPr>
                <w:szCs w:val="24"/>
              </w:rPr>
            </w:pPr>
            <w:r w:rsidRPr="007139C5">
              <w:rPr>
                <w:szCs w:val="24"/>
              </w:rPr>
              <w:t>Performing analytical assignments as required by Information Services Management, particularly in areas of difficulty or critical need.</w:t>
            </w:r>
          </w:p>
          <w:p w:rsidR="002E6A73" w:rsidRPr="007139C5" w:rsidRDefault="002E6A73" w:rsidP="000069E5">
            <w:pPr>
              <w:pStyle w:val="ListBullet"/>
              <w:ind w:left="714" w:hanging="357"/>
              <w:rPr>
                <w:szCs w:val="24"/>
              </w:rPr>
            </w:pPr>
            <w:r w:rsidRPr="007139C5">
              <w:rPr>
                <w:szCs w:val="24"/>
              </w:rPr>
              <w:t xml:space="preserve">Assisting in staff supervision and training and providing assistance and guidance to </w:t>
            </w:r>
            <w:r w:rsidR="00C65AB7" w:rsidRPr="007139C5">
              <w:rPr>
                <w:szCs w:val="24"/>
              </w:rPr>
              <w:t>development</w:t>
            </w:r>
            <w:r w:rsidRPr="007139C5">
              <w:rPr>
                <w:szCs w:val="24"/>
              </w:rPr>
              <w:t xml:space="preserve"> staff during the </w:t>
            </w:r>
            <w:r w:rsidR="007C7024" w:rsidRPr="007139C5">
              <w:rPr>
                <w:szCs w:val="24"/>
              </w:rPr>
              <w:t>implementation of new systems (projects)</w:t>
            </w:r>
          </w:p>
          <w:p w:rsidR="00C65AB7" w:rsidRPr="007139C5" w:rsidRDefault="00C65AB7" w:rsidP="000069E5">
            <w:pPr>
              <w:pStyle w:val="ListBullet"/>
              <w:ind w:left="714" w:hanging="357"/>
              <w:rPr>
                <w:szCs w:val="24"/>
              </w:rPr>
            </w:pPr>
            <w:r w:rsidRPr="007139C5">
              <w:rPr>
                <w:szCs w:val="24"/>
              </w:rPr>
              <w:t>M</w:t>
            </w:r>
            <w:r w:rsidR="000B42CC" w:rsidRPr="007139C5">
              <w:rPr>
                <w:szCs w:val="24"/>
              </w:rPr>
              <w:t xml:space="preserve">andating / recommending how </w:t>
            </w:r>
            <w:r w:rsidR="007C7024" w:rsidRPr="007139C5">
              <w:rPr>
                <w:szCs w:val="24"/>
              </w:rPr>
              <w:t>technology and information systems</w:t>
            </w:r>
            <w:r w:rsidRPr="007139C5">
              <w:rPr>
                <w:szCs w:val="24"/>
              </w:rPr>
              <w:t xml:space="preserve"> will work for the CDHB</w:t>
            </w:r>
          </w:p>
          <w:p w:rsidR="002E6A73" w:rsidRPr="007139C5" w:rsidRDefault="002E6A73" w:rsidP="000069E5">
            <w:pPr>
              <w:pStyle w:val="ListBullet"/>
              <w:ind w:left="714" w:hanging="357"/>
              <w:rPr>
                <w:szCs w:val="24"/>
              </w:rPr>
            </w:pPr>
            <w:r w:rsidRPr="007139C5">
              <w:rPr>
                <w:szCs w:val="24"/>
              </w:rPr>
              <w:t>Achiev</w:t>
            </w:r>
            <w:r w:rsidR="007C7024" w:rsidRPr="007139C5">
              <w:rPr>
                <w:szCs w:val="24"/>
              </w:rPr>
              <w:t>ing necessary design, system policy and</w:t>
            </w:r>
            <w:r w:rsidRPr="007139C5">
              <w:rPr>
                <w:szCs w:val="24"/>
              </w:rPr>
              <w:t xml:space="preserve"> standards.</w:t>
            </w:r>
          </w:p>
          <w:p w:rsidR="002E6A73" w:rsidRPr="007139C5" w:rsidRDefault="002E6A73" w:rsidP="003A6FAA">
            <w:pPr>
              <w:pStyle w:val="ListBullet"/>
              <w:ind w:left="714" w:hanging="357"/>
              <w:rPr>
                <w:szCs w:val="24"/>
              </w:rPr>
            </w:pPr>
            <w:r w:rsidRPr="007139C5">
              <w:rPr>
                <w:szCs w:val="24"/>
              </w:rPr>
              <w:t>Assigning</w:t>
            </w:r>
            <w:r w:rsidR="003A6FAA" w:rsidRPr="007139C5">
              <w:rPr>
                <w:szCs w:val="24"/>
              </w:rPr>
              <w:t xml:space="preserve"> and reviewing the</w:t>
            </w:r>
            <w:r w:rsidR="007C7024" w:rsidRPr="007139C5">
              <w:rPr>
                <w:szCs w:val="24"/>
              </w:rPr>
              <w:t xml:space="preserve"> work of other ISG team members</w:t>
            </w:r>
          </w:p>
          <w:p w:rsidR="003A6FAA" w:rsidRPr="007139C5" w:rsidRDefault="003A6FAA" w:rsidP="003A6FAA">
            <w:pPr>
              <w:pStyle w:val="ListBullet"/>
              <w:numPr>
                <w:ilvl w:val="0"/>
                <w:numId w:val="0"/>
              </w:numPr>
              <w:ind w:left="720" w:hanging="360"/>
              <w:rPr>
                <w:szCs w:val="24"/>
              </w:rPr>
            </w:pPr>
          </w:p>
        </w:tc>
      </w:tr>
    </w:tbl>
    <w:p w:rsidR="007C7024" w:rsidRPr="007139C5" w:rsidRDefault="007C7024">
      <w:pPr>
        <w:rPr>
          <w:szCs w:val="24"/>
        </w:rPr>
      </w:pPr>
    </w:p>
    <w:tbl>
      <w:tblPr>
        <w:tblW w:w="9243" w:type="dxa"/>
        <w:tblLayout w:type="fixed"/>
        <w:tblLook w:val="0000" w:firstRow="0" w:lastRow="0" w:firstColumn="0" w:lastColumn="0" w:noHBand="0" w:noVBand="0"/>
      </w:tblPr>
      <w:tblGrid>
        <w:gridCol w:w="1951"/>
        <w:gridCol w:w="7292"/>
      </w:tblGrid>
      <w:tr w:rsidR="002E6A73" w:rsidRPr="007139C5" w:rsidTr="007C7024">
        <w:trPr>
          <w:cantSplit/>
        </w:trPr>
        <w:tc>
          <w:tcPr>
            <w:tcW w:w="1951" w:type="dxa"/>
          </w:tcPr>
          <w:p w:rsidR="002E6A73" w:rsidRPr="007139C5" w:rsidRDefault="002E6A73">
            <w:pPr>
              <w:rPr>
                <w:szCs w:val="24"/>
              </w:rPr>
            </w:pPr>
            <w:r w:rsidRPr="007139C5">
              <w:rPr>
                <w:szCs w:val="24"/>
              </w:rPr>
              <w:t>Task</w:t>
            </w:r>
          </w:p>
        </w:tc>
        <w:tc>
          <w:tcPr>
            <w:tcW w:w="7292" w:type="dxa"/>
            <w:tcBorders>
              <w:top w:val="single" w:sz="6" w:space="0" w:color="auto"/>
              <w:left w:val="single" w:sz="6" w:space="0" w:color="auto"/>
              <w:bottom w:val="single" w:sz="6" w:space="0" w:color="auto"/>
              <w:right w:val="single" w:sz="6" w:space="0" w:color="auto"/>
            </w:tcBorders>
          </w:tcPr>
          <w:p w:rsidR="00255EAD" w:rsidRPr="007139C5" w:rsidRDefault="003A6FAA" w:rsidP="007C7024">
            <w:pPr>
              <w:rPr>
                <w:szCs w:val="24"/>
              </w:rPr>
            </w:pPr>
            <w:r w:rsidRPr="007139C5">
              <w:rPr>
                <w:szCs w:val="24"/>
              </w:rPr>
              <w:t>Provid</w:t>
            </w:r>
            <w:r w:rsidR="00255EAD" w:rsidRPr="007139C5">
              <w:rPr>
                <w:szCs w:val="24"/>
              </w:rPr>
              <w:t>e “subject matter expert”</w:t>
            </w:r>
            <w:r w:rsidR="007C7024" w:rsidRPr="007139C5">
              <w:rPr>
                <w:szCs w:val="24"/>
              </w:rPr>
              <w:t xml:space="preserve"> support and advice</w:t>
            </w:r>
          </w:p>
          <w:p w:rsidR="007C7024" w:rsidRPr="007139C5" w:rsidRDefault="007C7024" w:rsidP="007C7024">
            <w:pPr>
              <w:rPr>
                <w:szCs w:val="24"/>
              </w:rPr>
            </w:pPr>
          </w:p>
        </w:tc>
      </w:tr>
      <w:tr w:rsidR="002E6A73" w:rsidRPr="007139C5" w:rsidTr="007C7024">
        <w:trPr>
          <w:cantSplit/>
        </w:trPr>
        <w:tc>
          <w:tcPr>
            <w:tcW w:w="1951" w:type="dxa"/>
          </w:tcPr>
          <w:p w:rsidR="002E6A73" w:rsidRPr="007139C5" w:rsidRDefault="002E6A73">
            <w:pPr>
              <w:rPr>
                <w:szCs w:val="24"/>
              </w:rPr>
            </w:pPr>
            <w:r w:rsidRPr="007139C5">
              <w:rPr>
                <w:szCs w:val="24"/>
              </w:rPr>
              <w:t>Expected Result</w:t>
            </w:r>
          </w:p>
        </w:tc>
        <w:tc>
          <w:tcPr>
            <w:tcW w:w="7292" w:type="dxa"/>
            <w:tcBorders>
              <w:top w:val="single" w:sz="6" w:space="0" w:color="auto"/>
              <w:left w:val="single" w:sz="6" w:space="0" w:color="auto"/>
              <w:bottom w:val="single" w:sz="6" w:space="0" w:color="auto"/>
              <w:right w:val="single" w:sz="6" w:space="0" w:color="auto"/>
            </w:tcBorders>
          </w:tcPr>
          <w:p w:rsidR="002E6A73" w:rsidRPr="007139C5" w:rsidRDefault="002E6A73" w:rsidP="000069E5">
            <w:pPr>
              <w:pStyle w:val="ListBullet"/>
              <w:ind w:left="714" w:hanging="357"/>
              <w:rPr>
                <w:szCs w:val="24"/>
              </w:rPr>
            </w:pPr>
            <w:r w:rsidRPr="007139C5">
              <w:rPr>
                <w:szCs w:val="24"/>
              </w:rPr>
              <w:t>Providing advice, directions and consultancy</w:t>
            </w:r>
          </w:p>
          <w:p w:rsidR="00C65AB7" w:rsidRPr="007139C5" w:rsidRDefault="002E6A73" w:rsidP="000069E5">
            <w:pPr>
              <w:pStyle w:val="ListBullet"/>
              <w:ind w:left="714" w:hanging="357"/>
              <w:rPr>
                <w:szCs w:val="24"/>
              </w:rPr>
            </w:pPr>
            <w:r w:rsidRPr="007139C5">
              <w:rPr>
                <w:szCs w:val="24"/>
              </w:rPr>
              <w:t xml:space="preserve">Appraising and reporting </w:t>
            </w:r>
            <w:r w:rsidR="007C7024" w:rsidRPr="007139C5">
              <w:rPr>
                <w:szCs w:val="24"/>
              </w:rPr>
              <w:t>on new techniques and products</w:t>
            </w:r>
          </w:p>
          <w:p w:rsidR="002E6A73" w:rsidRPr="007139C5" w:rsidRDefault="007C7024" w:rsidP="000069E5">
            <w:pPr>
              <w:pStyle w:val="ListBullet"/>
              <w:ind w:left="714" w:hanging="357"/>
              <w:rPr>
                <w:szCs w:val="24"/>
              </w:rPr>
            </w:pPr>
            <w:r w:rsidRPr="007139C5">
              <w:rPr>
                <w:szCs w:val="24"/>
              </w:rPr>
              <w:t>Facilitating the introduction of and m</w:t>
            </w:r>
            <w:r w:rsidR="002E6A73" w:rsidRPr="007139C5">
              <w:rPr>
                <w:szCs w:val="24"/>
              </w:rPr>
              <w:t xml:space="preserve">aking recommendations on the acquisition of </w:t>
            </w:r>
            <w:r w:rsidRPr="007139C5">
              <w:rPr>
                <w:szCs w:val="24"/>
              </w:rPr>
              <w:t xml:space="preserve">new </w:t>
            </w:r>
            <w:r w:rsidR="002E6A73" w:rsidRPr="007139C5">
              <w:rPr>
                <w:szCs w:val="24"/>
              </w:rPr>
              <w:t>technology</w:t>
            </w:r>
            <w:r w:rsidRPr="007139C5">
              <w:rPr>
                <w:szCs w:val="24"/>
              </w:rPr>
              <w:t xml:space="preserve"> and standardisation of its use</w:t>
            </w:r>
          </w:p>
          <w:p w:rsidR="00C65AB7" w:rsidRPr="007139C5" w:rsidRDefault="00C65AB7" w:rsidP="009E75F0">
            <w:pPr>
              <w:pStyle w:val="ListBullet"/>
              <w:ind w:left="714" w:hanging="357"/>
              <w:rPr>
                <w:szCs w:val="24"/>
              </w:rPr>
            </w:pPr>
            <w:r w:rsidRPr="007139C5">
              <w:rPr>
                <w:szCs w:val="24"/>
              </w:rPr>
              <w:t>Positioning best practice in a practical context for the CDHB</w:t>
            </w:r>
          </w:p>
          <w:p w:rsidR="002E6A73" w:rsidRPr="007139C5" w:rsidRDefault="002E6A73" w:rsidP="009E75F0">
            <w:pPr>
              <w:pStyle w:val="ListBullet"/>
              <w:ind w:left="714" w:hanging="357"/>
              <w:rPr>
                <w:szCs w:val="24"/>
              </w:rPr>
            </w:pPr>
            <w:r w:rsidRPr="007139C5">
              <w:rPr>
                <w:szCs w:val="24"/>
              </w:rPr>
              <w:t>Providing a Centre of Excellence in the above areas and may be assigned to projects using new technology.</w:t>
            </w:r>
          </w:p>
          <w:p w:rsidR="00255EAD" w:rsidRPr="007139C5" w:rsidRDefault="00255EAD" w:rsidP="00255EAD">
            <w:pPr>
              <w:pStyle w:val="ListBullet"/>
              <w:numPr>
                <w:ilvl w:val="0"/>
                <w:numId w:val="0"/>
              </w:numPr>
              <w:ind w:left="720" w:hanging="360"/>
              <w:rPr>
                <w:szCs w:val="24"/>
              </w:rPr>
            </w:pPr>
          </w:p>
        </w:tc>
      </w:tr>
    </w:tbl>
    <w:p w:rsidR="007C7024" w:rsidRPr="007139C5" w:rsidRDefault="007C7024">
      <w:pPr>
        <w:rPr>
          <w:szCs w:val="24"/>
        </w:rPr>
      </w:pPr>
    </w:p>
    <w:tbl>
      <w:tblPr>
        <w:tblW w:w="9243" w:type="dxa"/>
        <w:tblLayout w:type="fixed"/>
        <w:tblLook w:val="0000" w:firstRow="0" w:lastRow="0" w:firstColumn="0" w:lastColumn="0" w:noHBand="0" w:noVBand="0"/>
      </w:tblPr>
      <w:tblGrid>
        <w:gridCol w:w="1951"/>
        <w:gridCol w:w="7292"/>
      </w:tblGrid>
      <w:tr w:rsidR="00255EAD" w:rsidRPr="007139C5" w:rsidTr="007C7024">
        <w:trPr>
          <w:cantSplit/>
        </w:trPr>
        <w:tc>
          <w:tcPr>
            <w:tcW w:w="1951" w:type="dxa"/>
          </w:tcPr>
          <w:p w:rsidR="00255EAD" w:rsidRPr="007139C5" w:rsidRDefault="00255EAD">
            <w:pPr>
              <w:rPr>
                <w:szCs w:val="24"/>
              </w:rPr>
            </w:pPr>
            <w:r w:rsidRPr="007139C5">
              <w:rPr>
                <w:szCs w:val="24"/>
              </w:rPr>
              <w:t>Task</w:t>
            </w:r>
          </w:p>
        </w:tc>
        <w:tc>
          <w:tcPr>
            <w:tcW w:w="7292" w:type="dxa"/>
            <w:tcBorders>
              <w:top w:val="single" w:sz="6" w:space="0" w:color="auto"/>
              <w:left w:val="single" w:sz="6" w:space="0" w:color="auto"/>
              <w:bottom w:val="single" w:sz="6" w:space="0" w:color="auto"/>
              <w:right w:val="single" w:sz="6" w:space="0" w:color="auto"/>
            </w:tcBorders>
          </w:tcPr>
          <w:p w:rsidR="00255EAD" w:rsidRPr="007139C5" w:rsidRDefault="007C7024" w:rsidP="000069E5">
            <w:pPr>
              <w:rPr>
                <w:szCs w:val="24"/>
              </w:rPr>
            </w:pPr>
            <w:r w:rsidRPr="007139C5">
              <w:rPr>
                <w:szCs w:val="24"/>
              </w:rPr>
              <w:t>Provide a</w:t>
            </w:r>
            <w:r w:rsidR="00255EAD" w:rsidRPr="007139C5">
              <w:rPr>
                <w:szCs w:val="24"/>
              </w:rPr>
              <w:t xml:space="preserve"> Research and Development function for the Information Services Group</w:t>
            </w:r>
          </w:p>
          <w:p w:rsidR="00255EAD" w:rsidRPr="007139C5" w:rsidRDefault="00255EAD" w:rsidP="000069E5">
            <w:pPr>
              <w:rPr>
                <w:szCs w:val="24"/>
              </w:rPr>
            </w:pPr>
          </w:p>
        </w:tc>
      </w:tr>
      <w:tr w:rsidR="00255EAD" w:rsidRPr="007139C5" w:rsidTr="007C7024">
        <w:trPr>
          <w:cantSplit/>
        </w:trPr>
        <w:tc>
          <w:tcPr>
            <w:tcW w:w="1951" w:type="dxa"/>
          </w:tcPr>
          <w:p w:rsidR="00255EAD" w:rsidRPr="007139C5" w:rsidRDefault="00255EAD">
            <w:pPr>
              <w:rPr>
                <w:szCs w:val="24"/>
              </w:rPr>
            </w:pPr>
            <w:r w:rsidRPr="007139C5">
              <w:rPr>
                <w:szCs w:val="24"/>
              </w:rPr>
              <w:t>Expected Result</w:t>
            </w:r>
          </w:p>
        </w:tc>
        <w:tc>
          <w:tcPr>
            <w:tcW w:w="7292" w:type="dxa"/>
            <w:tcBorders>
              <w:top w:val="single" w:sz="6" w:space="0" w:color="auto"/>
              <w:left w:val="single" w:sz="6" w:space="0" w:color="auto"/>
              <w:bottom w:val="single" w:sz="6" w:space="0" w:color="auto"/>
              <w:right w:val="single" w:sz="6" w:space="0" w:color="auto"/>
            </w:tcBorders>
          </w:tcPr>
          <w:p w:rsidR="00DE19D0" w:rsidRPr="007139C5" w:rsidRDefault="00255EAD" w:rsidP="00255EAD">
            <w:pPr>
              <w:pStyle w:val="ListBullet"/>
              <w:ind w:left="714" w:hanging="357"/>
              <w:rPr>
                <w:szCs w:val="24"/>
              </w:rPr>
            </w:pPr>
            <w:r w:rsidRPr="007139C5">
              <w:rPr>
                <w:szCs w:val="24"/>
              </w:rPr>
              <w:t xml:space="preserve">Stay abreast of current </w:t>
            </w:r>
            <w:r w:rsidR="00DE19D0" w:rsidRPr="007139C5">
              <w:rPr>
                <w:szCs w:val="24"/>
              </w:rPr>
              <w:t xml:space="preserve">national and international health </w:t>
            </w:r>
            <w:r w:rsidRPr="007139C5">
              <w:rPr>
                <w:szCs w:val="24"/>
              </w:rPr>
              <w:t>industry</w:t>
            </w:r>
            <w:r w:rsidR="00DE19D0" w:rsidRPr="007139C5">
              <w:rPr>
                <w:szCs w:val="24"/>
              </w:rPr>
              <w:t xml:space="preserve"> (technology)</w:t>
            </w:r>
            <w:r w:rsidRPr="007139C5">
              <w:rPr>
                <w:szCs w:val="24"/>
              </w:rPr>
              <w:t xml:space="preserve"> and</w:t>
            </w:r>
            <w:r w:rsidR="00DE19D0" w:rsidRPr="007139C5">
              <w:rPr>
                <w:szCs w:val="24"/>
              </w:rPr>
              <w:t xml:space="preserve"> general technology trends</w:t>
            </w:r>
          </w:p>
          <w:p w:rsidR="00DE19D0" w:rsidRPr="007139C5" w:rsidRDefault="00DE19D0" w:rsidP="00255EAD">
            <w:pPr>
              <w:pStyle w:val="ListBullet"/>
              <w:ind w:left="714" w:hanging="357"/>
              <w:rPr>
                <w:szCs w:val="24"/>
              </w:rPr>
            </w:pPr>
            <w:r w:rsidRPr="007139C5">
              <w:rPr>
                <w:szCs w:val="24"/>
              </w:rPr>
              <w:t>Identify opportunities for use of new technology in the CDHB</w:t>
            </w:r>
          </w:p>
          <w:p w:rsidR="00DE19D0" w:rsidRPr="007139C5" w:rsidRDefault="00DE19D0" w:rsidP="00255EAD">
            <w:pPr>
              <w:pStyle w:val="ListBullet"/>
              <w:ind w:left="714" w:hanging="357"/>
              <w:rPr>
                <w:szCs w:val="24"/>
              </w:rPr>
            </w:pPr>
            <w:r w:rsidRPr="007139C5">
              <w:rPr>
                <w:szCs w:val="24"/>
              </w:rPr>
              <w:t>Actively promote the use of technology as a enabler in improving the patient journey</w:t>
            </w:r>
          </w:p>
          <w:p w:rsidR="00255EAD" w:rsidRPr="007139C5" w:rsidRDefault="00DE19D0" w:rsidP="00DE19D0">
            <w:pPr>
              <w:pStyle w:val="ListBullet"/>
              <w:ind w:left="714" w:hanging="357"/>
              <w:rPr>
                <w:szCs w:val="24"/>
              </w:rPr>
            </w:pPr>
            <w:r w:rsidRPr="007139C5">
              <w:rPr>
                <w:szCs w:val="24"/>
              </w:rPr>
              <w:t>Advise the C</w:t>
            </w:r>
            <w:r w:rsidR="00210F83">
              <w:rPr>
                <w:szCs w:val="24"/>
              </w:rPr>
              <w:t>hief Digital Officer</w:t>
            </w:r>
            <w:r w:rsidRPr="007139C5">
              <w:rPr>
                <w:szCs w:val="24"/>
              </w:rPr>
              <w:t xml:space="preserve"> and wider ISG team of technology trends and opportunities</w:t>
            </w:r>
          </w:p>
          <w:p w:rsidR="00DE19D0" w:rsidRPr="007139C5" w:rsidRDefault="00DE19D0" w:rsidP="00DE19D0">
            <w:pPr>
              <w:pStyle w:val="ListBullet"/>
              <w:ind w:left="714" w:hanging="357"/>
              <w:rPr>
                <w:szCs w:val="24"/>
              </w:rPr>
            </w:pPr>
            <w:r w:rsidRPr="007139C5">
              <w:rPr>
                <w:szCs w:val="24"/>
              </w:rPr>
              <w:t>Implement and trial technologies that may prove advantageous for the CDHB</w:t>
            </w:r>
          </w:p>
          <w:p w:rsidR="00DE19D0" w:rsidRPr="007139C5" w:rsidRDefault="00DE19D0" w:rsidP="00DE19D0">
            <w:pPr>
              <w:pStyle w:val="ListBullet"/>
              <w:numPr>
                <w:ilvl w:val="0"/>
                <w:numId w:val="0"/>
              </w:numPr>
              <w:ind w:left="720" w:hanging="360"/>
              <w:rPr>
                <w:szCs w:val="24"/>
              </w:rPr>
            </w:pPr>
          </w:p>
        </w:tc>
      </w:tr>
    </w:tbl>
    <w:p w:rsidR="007C7024" w:rsidRPr="007139C5" w:rsidRDefault="007C7024">
      <w:pPr>
        <w:rPr>
          <w:szCs w:val="24"/>
        </w:rPr>
      </w:pPr>
    </w:p>
    <w:tbl>
      <w:tblPr>
        <w:tblW w:w="9243" w:type="dxa"/>
        <w:tblLayout w:type="fixed"/>
        <w:tblLook w:val="0000" w:firstRow="0" w:lastRow="0" w:firstColumn="0" w:lastColumn="0" w:noHBand="0" w:noVBand="0"/>
      </w:tblPr>
      <w:tblGrid>
        <w:gridCol w:w="1951"/>
        <w:gridCol w:w="7292"/>
      </w:tblGrid>
      <w:tr w:rsidR="000B42CC" w:rsidRPr="007139C5" w:rsidTr="007C7024">
        <w:trPr>
          <w:cantSplit/>
        </w:trPr>
        <w:tc>
          <w:tcPr>
            <w:tcW w:w="1951" w:type="dxa"/>
          </w:tcPr>
          <w:p w:rsidR="000B42CC" w:rsidRPr="007139C5" w:rsidRDefault="000B42CC">
            <w:pPr>
              <w:rPr>
                <w:szCs w:val="24"/>
              </w:rPr>
            </w:pPr>
            <w:r w:rsidRPr="007139C5">
              <w:rPr>
                <w:szCs w:val="24"/>
              </w:rPr>
              <w:t>Task</w:t>
            </w:r>
          </w:p>
        </w:tc>
        <w:tc>
          <w:tcPr>
            <w:tcW w:w="7292" w:type="dxa"/>
            <w:tcBorders>
              <w:top w:val="single" w:sz="6" w:space="0" w:color="auto"/>
              <w:left w:val="single" w:sz="6" w:space="0" w:color="auto"/>
              <w:bottom w:val="single" w:sz="6" w:space="0" w:color="auto"/>
              <w:right w:val="single" w:sz="6" w:space="0" w:color="auto"/>
            </w:tcBorders>
          </w:tcPr>
          <w:p w:rsidR="000B42CC" w:rsidRPr="007139C5" w:rsidRDefault="000B42CC" w:rsidP="00A057CD">
            <w:pPr>
              <w:jc w:val="both"/>
              <w:rPr>
                <w:szCs w:val="24"/>
              </w:rPr>
            </w:pPr>
            <w:r w:rsidRPr="007139C5">
              <w:rPr>
                <w:szCs w:val="24"/>
              </w:rPr>
              <w:t xml:space="preserve">Provide </w:t>
            </w:r>
            <w:r w:rsidR="00A057CD">
              <w:rPr>
                <w:szCs w:val="24"/>
              </w:rPr>
              <w:t>L</w:t>
            </w:r>
            <w:r w:rsidRPr="007139C5">
              <w:rPr>
                <w:szCs w:val="24"/>
              </w:rPr>
              <w:t xml:space="preserve">eadership </w:t>
            </w:r>
            <w:r w:rsidR="0057194E" w:rsidRPr="007139C5">
              <w:rPr>
                <w:szCs w:val="24"/>
              </w:rPr>
              <w:t>with</w:t>
            </w:r>
            <w:r w:rsidR="004D53E7" w:rsidRPr="007139C5">
              <w:rPr>
                <w:szCs w:val="24"/>
              </w:rPr>
              <w:t>in</w:t>
            </w:r>
            <w:r w:rsidRPr="007139C5">
              <w:rPr>
                <w:szCs w:val="24"/>
              </w:rPr>
              <w:t xml:space="preserve"> the ISG architecture function</w:t>
            </w:r>
          </w:p>
        </w:tc>
      </w:tr>
      <w:tr w:rsidR="000B42CC" w:rsidRPr="007139C5" w:rsidTr="007C7024">
        <w:trPr>
          <w:cantSplit/>
        </w:trPr>
        <w:tc>
          <w:tcPr>
            <w:tcW w:w="1951" w:type="dxa"/>
          </w:tcPr>
          <w:p w:rsidR="000B42CC" w:rsidRPr="007139C5" w:rsidRDefault="000B42CC">
            <w:pPr>
              <w:rPr>
                <w:szCs w:val="24"/>
              </w:rPr>
            </w:pPr>
            <w:r w:rsidRPr="007139C5">
              <w:rPr>
                <w:szCs w:val="24"/>
              </w:rPr>
              <w:t>Expected Result</w:t>
            </w:r>
          </w:p>
        </w:tc>
        <w:tc>
          <w:tcPr>
            <w:tcW w:w="7292" w:type="dxa"/>
            <w:tcBorders>
              <w:top w:val="single" w:sz="6" w:space="0" w:color="auto"/>
              <w:left w:val="single" w:sz="6" w:space="0" w:color="auto"/>
              <w:bottom w:val="single" w:sz="6" w:space="0" w:color="auto"/>
              <w:right w:val="single" w:sz="6" w:space="0" w:color="auto"/>
            </w:tcBorders>
          </w:tcPr>
          <w:p w:rsidR="000B42CC" w:rsidRPr="007139C5" w:rsidRDefault="000B42CC" w:rsidP="000B42CC">
            <w:pPr>
              <w:pStyle w:val="ListBullet"/>
              <w:ind w:left="714" w:hanging="357"/>
              <w:rPr>
                <w:szCs w:val="24"/>
              </w:rPr>
            </w:pPr>
            <w:r w:rsidRPr="007139C5">
              <w:rPr>
                <w:szCs w:val="24"/>
              </w:rPr>
              <w:t>Establish goals and targets for the architecture function and to monitor progress towards these goals and targets</w:t>
            </w:r>
          </w:p>
          <w:p w:rsidR="000B42CC" w:rsidRPr="007139C5" w:rsidRDefault="000B42CC" w:rsidP="000B42CC">
            <w:pPr>
              <w:pStyle w:val="ListBullet"/>
              <w:ind w:left="714" w:hanging="357"/>
              <w:rPr>
                <w:szCs w:val="24"/>
              </w:rPr>
            </w:pPr>
            <w:r w:rsidRPr="007139C5">
              <w:rPr>
                <w:szCs w:val="24"/>
              </w:rPr>
              <w:t>Assist with the development of an architecture strategic plan</w:t>
            </w:r>
            <w:r w:rsidR="0057194E" w:rsidRPr="007139C5">
              <w:rPr>
                <w:szCs w:val="24"/>
              </w:rPr>
              <w:t>ning</w:t>
            </w:r>
            <w:r w:rsidRPr="007139C5">
              <w:rPr>
                <w:szCs w:val="24"/>
              </w:rPr>
              <w:t xml:space="preserve"> for Canterbury DHB</w:t>
            </w:r>
          </w:p>
          <w:p w:rsidR="000B42CC" w:rsidRPr="007139C5" w:rsidRDefault="004D53E7" w:rsidP="000B42CC">
            <w:pPr>
              <w:pStyle w:val="ListBullet"/>
              <w:ind w:left="714" w:hanging="357"/>
              <w:rPr>
                <w:szCs w:val="24"/>
              </w:rPr>
            </w:pPr>
            <w:r w:rsidRPr="007139C5">
              <w:rPr>
                <w:szCs w:val="24"/>
              </w:rPr>
              <w:t>Assist in</w:t>
            </w:r>
            <w:r w:rsidR="000B42CC" w:rsidRPr="007139C5">
              <w:rPr>
                <w:szCs w:val="24"/>
              </w:rPr>
              <w:t xml:space="preserve"> the effective recruitment, selection and development of staff within the ISG architecture function.</w:t>
            </w:r>
          </w:p>
          <w:p w:rsidR="000B42CC" w:rsidRPr="007139C5" w:rsidRDefault="000B42CC" w:rsidP="000B42CC">
            <w:pPr>
              <w:pStyle w:val="ListBullet"/>
              <w:ind w:left="714" w:hanging="357"/>
              <w:rPr>
                <w:szCs w:val="24"/>
              </w:rPr>
            </w:pPr>
            <w:r w:rsidRPr="007139C5">
              <w:rPr>
                <w:szCs w:val="24"/>
              </w:rPr>
              <w:t>Negotiate and review individual performance objectives on a regular basis.</w:t>
            </w:r>
          </w:p>
          <w:p w:rsidR="000B42CC" w:rsidRPr="007139C5" w:rsidRDefault="000B42CC" w:rsidP="000B42CC">
            <w:pPr>
              <w:pStyle w:val="ListBullet"/>
              <w:ind w:left="714" w:hanging="357"/>
              <w:rPr>
                <w:szCs w:val="24"/>
              </w:rPr>
            </w:pPr>
            <w:r w:rsidRPr="007139C5">
              <w:rPr>
                <w:szCs w:val="24"/>
              </w:rPr>
              <w:t>Ensure that staff training and development needs are identified and programmes implemented to meet these needs</w:t>
            </w:r>
          </w:p>
          <w:p w:rsidR="000B42CC" w:rsidRPr="007139C5" w:rsidRDefault="000B42CC" w:rsidP="000B42CC">
            <w:pPr>
              <w:pStyle w:val="ListBullet"/>
              <w:ind w:left="714" w:hanging="357"/>
              <w:rPr>
                <w:szCs w:val="24"/>
              </w:rPr>
            </w:pPr>
            <w:r w:rsidRPr="007139C5">
              <w:rPr>
                <w:szCs w:val="24"/>
              </w:rPr>
              <w:t>Ensure that present and future service human resources requirements are recognised, planned for and implemented to meet strategic needs</w:t>
            </w:r>
          </w:p>
          <w:p w:rsidR="000B42CC" w:rsidRPr="007139C5" w:rsidRDefault="000B42CC" w:rsidP="000B42CC">
            <w:pPr>
              <w:pStyle w:val="ListBullet"/>
              <w:numPr>
                <w:ilvl w:val="0"/>
                <w:numId w:val="0"/>
              </w:numPr>
              <w:ind w:left="720" w:hanging="360"/>
              <w:rPr>
                <w:szCs w:val="24"/>
              </w:rPr>
            </w:pPr>
          </w:p>
        </w:tc>
      </w:tr>
    </w:tbl>
    <w:p w:rsidR="0057194E" w:rsidRPr="007139C5" w:rsidRDefault="0057194E">
      <w:pPr>
        <w:rPr>
          <w:szCs w:val="24"/>
        </w:rPr>
      </w:pPr>
    </w:p>
    <w:tbl>
      <w:tblPr>
        <w:tblW w:w="9243" w:type="dxa"/>
        <w:tblLayout w:type="fixed"/>
        <w:tblLook w:val="0000" w:firstRow="0" w:lastRow="0" w:firstColumn="0" w:lastColumn="0" w:noHBand="0" w:noVBand="0"/>
      </w:tblPr>
      <w:tblGrid>
        <w:gridCol w:w="1951"/>
        <w:gridCol w:w="7292"/>
      </w:tblGrid>
      <w:tr w:rsidR="000B42CC" w:rsidRPr="007139C5" w:rsidTr="007C7024">
        <w:trPr>
          <w:cantSplit/>
        </w:trPr>
        <w:tc>
          <w:tcPr>
            <w:tcW w:w="1951" w:type="dxa"/>
          </w:tcPr>
          <w:p w:rsidR="000B42CC" w:rsidRPr="007139C5" w:rsidRDefault="000B42CC" w:rsidP="00086E68">
            <w:pPr>
              <w:rPr>
                <w:szCs w:val="24"/>
              </w:rPr>
            </w:pPr>
            <w:r w:rsidRPr="007139C5">
              <w:rPr>
                <w:szCs w:val="24"/>
              </w:rPr>
              <w:t>Task</w:t>
            </w:r>
          </w:p>
        </w:tc>
        <w:tc>
          <w:tcPr>
            <w:tcW w:w="7292" w:type="dxa"/>
            <w:tcBorders>
              <w:top w:val="single" w:sz="6" w:space="0" w:color="auto"/>
              <w:left w:val="single" w:sz="6" w:space="0" w:color="auto"/>
              <w:bottom w:val="single" w:sz="6" w:space="0" w:color="auto"/>
              <w:right w:val="single" w:sz="6" w:space="0" w:color="auto"/>
            </w:tcBorders>
          </w:tcPr>
          <w:p w:rsidR="000B42CC" w:rsidRPr="007139C5" w:rsidRDefault="005846E0" w:rsidP="003D461C">
            <w:pPr>
              <w:jc w:val="both"/>
              <w:rPr>
                <w:szCs w:val="24"/>
              </w:rPr>
            </w:pPr>
            <w:r w:rsidRPr="007139C5">
              <w:rPr>
                <w:szCs w:val="24"/>
              </w:rPr>
              <w:t>D</w:t>
            </w:r>
            <w:r w:rsidR="000B42CC" w:rsidRPr="007139C5">
              <w:rPr>
                <w:szCs w:val="24"/>
              </w:rPr>
              <w:t xml:space="preserve">evelop appropriate architecture, standards, policies and procedures and to </w:t>
            </w:r>
            <w:r w:rsidR="003D461C">
              <w:rPr>
                <w:szCs w:val="24"/>
              </w:rPr>
              <w:t>oversee</w:t>
            </w:r>
            <w:r w:rsidR="000B42CC" w:rsidRPr="007139C5">
              <w:rPr>
                <w:szCs w:val="24"/>
              </w:rPr>
              <w:t xml:space="preserve"> their implementation, audit and ongoing development</w:t>
            </w:r>
          </w:p>
        </w:tc>
      </w:tr>
      <w:tr w:rsidR="000B42CC" w:rsidRPr="007139C5" w:rsidTr="007C7024">
        <w:trPr>
          <w:cantSplit/>
        </w:trPr>
        <w:tc>
          <w:tcPr>
            <w:tcW w:w="1951" w:type="dxa"/>
          </w:tcPr>
          <w:p w:rsidR="000B42CC" w:rsidRPr="007139C5" w:rsidRDefault="000B42CC" w:rsidP="00086E68">
            <w:pPr>
              <w:rPr>
                <w:szCs w:val="24"/>
              </w:rPr>
            </w:pPr>
            <w:r w:rsidRPr="007139C5">
              <w:rPr>
                <w:szCs w:val="24"/>
              </w:rPr>
              <w:t>Expected Result</w:t>
            </w:r>
          </w:p>
        </w:tc>
        <w:tc>
          <w:tcPr>
            <w:tcW w:w="7292" w:type="dxa"/>
            <w:tcBorders>
              <w:top w:val="single" w:sz="6" w:space="0" w:color="auto"/>
              <w:left w:val="single" w:sz="6" w:space="0" w:color="auto"/>
              <w:bottom w:val="single" w:sz="6" w:space="0" w:color="auto"/>
              <w:right w:val="single" w:sz="6" w:space="0" w:color="auto"/>
            </w:tcBorders>
          </w:tcPr>
          <w:p w:rsidR="000B42CC" w:rsidRPr="007139C5" w:rsidRDefault="0057194E" w:rsidP="000B42CC">
            <w:pPr>
              <w:pStyle w:val="ListBullet"/>
              <w:ind w:left="714" w:hanging="357"/>
              <w:rPr>
                <w:szCs w:val="24"/>
              </w:rPr>
            </w:pPr>
            <w:r w:rsidRPr="007139C5">
              <w:rPr>
                <w:szCs w:val="24"/>
              </w:rPr>
              <w:t xml:space="preserve">Work across CDHB </w:t>
            </w:r>
            <w:r w:rsidR="000B42CC" w:rsidRPr="007139C5">
              <w:rPr>
                <w:szCs w:val="24"/>
              </w:rPr>
              <w:t>to determine appropriate technical architecture and standards and to ensure that the architecture function delivers to these standards</w:t>
            </w:r>
          </w:p>
          <w:p w:rsidR="000B42CC" w:rsidRPr="007139C5" w:rsidRDefault="000B42CC" w:rsidP="000B42CC">
            <w:pPr>
              <w:pStyle w:val="ListBullet"/>
              <w:ind w:left="714" w:hanging="357"/>
              <w:rPr>
                <w:szCs w:val="24"/>
              </w:rPr>
            </w:pPr>
            <w:r w:rsidRPr="007139C5">
              <w:rPr>
                <w:szCs w:val="24"/>
              </w:rPr>
              <w:t>Project Manage the implementation of these architecture, standards, policies and procedures</w:t>
            </w:r>
          </w:p>
          <w:p w:rsidR="000B42CC" w:rsidRPr="007139C5" w:rsidRDefault="000B42CC" w:rsidP="000B42CC">
            <w:pPr>
              <w:pStyle w:val="ListBullet"/>
              <w:ind w:left="714" w:hanging="357"/>
              <w:rPr>
                <w:szCs w:val="24"/>
              </w:rPr>
            </w:pPr>
            <w:r w:rsidRPr="007139C5">
              <w:rPr>
                <w:szCs w:val="24"/>
              </w:rPr>
              <w:t xml:space="preserve">Ensure that all areas of the ISG </w:t>
            </w:r>
            <w:r w:rsidR="0057194E" w:rsidRPr="007139C5">
              <w:rPr>
                <w:szCs w:val="24"/>
              </w:rPr>
              <w:t xml:space="preserve">can </w:t>
            </w:r>
            <w:r w:rsidRPr="007139C5">
              <w:rPr>
                <w:szCs w:val="24"/>
              </w:rPr>
              <w:t>adhere to architecture standards</w:t>
            </w:r>
          </w:p>
          <w:p w:rsidR="000B42CC" w:rsidRPr="007139C5" w:rsidRDefault="000B42CC" w:rsidP="000B42CC">
            <w:pPr>
              <w:pStyle w:val="ListBullet"/>
              <w:ind w:left="714" w:hanging="357"/>
              <w:rPr>
                <w:szCs w:val="24"/>
              </w:rPr>
            </w:pPr>
            <w:r w:rsidRPr="007139C5">
              <w:rPr>
                <w:szCs w:val="24"/>
              </w:rPr>
              <w:t>Design, document and maintain the CDHB architecture to allow efficient operation and delivery of Information Systems</w:t>
            </w:r>
          </w:p>
          <w:p w:rsidR="000B42CC" w:rsidRPr="007139C5" w:rsidRDefault="000B42CC" w:rsidP="000B42CC">
            <w:pPr>
              <w:pStyle w:val="ListBullet"/>
              <w:numPr>
                <w:ilvl w:val="0"/>
                <w:numId w:val="0"/>
              </w:numPr>
              <w:ind w:left="720" w:hanging="360"/>
              <w:rPr>
                <w:szCs w:val="24"/>
              </w:rPr>
            </w:pPr>
          </w:p>
        </w:tc>
      </w:tr>
    </w:tbl>
    <w:p w:rsidR="0057194E" w:rsidRPr="007139C5" w:rsidRDefault="0057194E">
      <w:pPr>
        <w:rPr>
          <w:szCs w:val="24"/>
        </w:rPr>
      </w:pPr>
    </w:p>
    <w:tbl>
      <w:tblPr>
        <w:tblW w:w="9243" w:type="dxa"/>
        <w:tblLayout w:type="fixed"/>
        <w:tblLook w:val="0000" w:firstRow="0" w:lastRow="0" w:firstColumn="0" w:lastColumn="0" w:noHBand="0" w:noVBand="0"/>
      </w:tblPr>
      <w:tblGrid>
        <w:gridCol w:w="1951"/>
        <w:gridCol w:w="7292"/>
      </w:tblGrid>
      <w:tr w:rsidR="000B42CC" w:rsidRPr="007139C5" w:rsidTr="007C7024">
        <w:trPr>
          <w:cantSplit/>
        </w:trPr>
        <w:tc>
          <w:tcPr>
            <w:tcW w:w="1951" w:type="dxa"/>
          </w:tcPr>
          <w:p w:rsidR="000B42CC" w:rsidRPr="007139C5" w:rsidRDefault="000B42CC" w:rsidP="00086E68">
            <w:pPr>
              <w:rPr>
                <w:szCs w:val="24"/>
              </w:rPr>
            </w:pPr>
            <w:r w:rsidRPr="007139C5">
              <w:rPr>
                <w:szCs w:val="24"/>
              </w:rPr>
              <w:t>Task</w:t>
            </w:r>
          </w:p>
        </w:tc>
        <w:tc>
          <w:tcPr>
            <w:tcW w:w="7292" w:type="dxa"/>
            <w:tcBorders>
              <w:top w:val="single" w:sz="6" w:space="0" w:color="auto"/>
              <w:left w:val="single" w:sz="6" w:space="0" w:color="auto"/>
              <w:bottom w:val="single" w:sz="6" w:space="0" w:color="auto"/>
              <w:right w:val="single" w:sz="6" w:space="0" w:color="auto"/>
            </w:tcBorders>
          </w:tcPr>
          <w:p w:rsidR="000B42CC" w:rsidRPr="007139C5" w:rsidRDefault="000B42CC" w:rsidP="0057194E">
            <w:pPr>
              <w:jc w:val="both"/>
              <w:rPr>
                <w:szCs w:val="24"/>
              </w:rPr>
            </w:pPr>
            <w:r w:rsidRPr="007139C5">
              <w:rPr>
                <w:szCs w:val="24"/>
              </w:rPr>
              <w:t xml:space="preserve">To lead and direct the investigation of technology </w:t>
            </w:r>
            <w:r w:rsidR="0057194E" w:rsidRPr="007139C5">
              <w:rPr>
                <w:szCs w:val="24"/>
              </w:rPr>
              <w:t xml:space="preserve">solution </w:t>
            </w:r>
            <w:r w:rsidRPr="007139C5">
              <w:rPr>
                <w:szCs w:val="24"/>
              </w:rPr>
              <w:t>improvements and trends relevant to current and anticipated business needs</w:t>
            </w:r>
          </w:p>
        </w:tc>
      </w:tr>
      <w:tr w:rsidR="000B42CC" w:rsidRPr="007139C5" w:rsidTr="007C7024">
        <w:trPr>
          <w:cantSplit/>
        </w:trPr>
        <w:tc>
          <w:tcPr>
            <w:tcW w:w="1951" w:type="dxa"/>
          </w:tcPr>
          <w:p w:rsidR="000B42CC" w:rsidRPr="007139C5" w:rsidRDefault="000B42CC" w:rsidP="00086E68">
            <w:pPr>
              <w:rPr>
                <w:szCs w:val="24"/>
              </w:rPr>
            </w:pPr>
            <w:r w:rsidRPr="007139C5">
              <w:rPr>
                <w:szCs w:val="24"/>
              </w:rPr>
              <w:t>Expected Result</w:t>
            </w:r>
          </w:p>
        </w:tc>
        <w:tc>
          <w:tcPr>
            <w:tcW w:w="7292" w:type="dxa"/>
            <w:tcBorders>
              <w:top w:val="single" w:sz="6" w:space="0" w:color="auto"/>
              <w:left w:val="single" w:sz="6" w:space="0" w:color="auto"/>
              <w:bottom w:val="single" w:sz="6" w:space="0" w:color="auto"/>
              <w:right w:val="single" w:sz="6" w:space="0" w:color="auto"/>
            </w:tcBorders>
          </w:tcPr>
          <w:p w:rsidR="000B42CC" w:rsidRPr="007139C5" w:rsidRDefault="000B42CC" w:rsidP="000B42CC">
            <w:pPr>
              <w:pStyle w:val="ListBullet"/>
              <w:ind w:left="714" w:hanging="357"/>
              <w:rPr>
                <w:szCs w:val="24"/>
              </w:rPr>
            </w:pPr>
            <w:r w:rsidRPr="007139C5">
              <w:rPr>
                <w:szCs w:val="24"/>
              </w:rPr>
              <w:t xml:space="preserve">Conversant with initiatives </w:t>
            </w:r>
            <w:r w:rsidR="0057194E" w:rsidRPr="007139C5">
              <w:rPr>
                <w:szCs w:val="24"/>
              </w:rPr>
              <w:t>with</w:t>
            </w:r>
            <w:r w:rsidRPr="007139C5">
              <w:rPr>
                <w:szCs w:val="24"/>
              </w:rPr>
              <w:t>in other DHBs and external organisations</w:t>
            </w:r>
          </w:p>
          <w:p w:rsidR="000B42CC" w:rsidRPr="007139C5" w:rsidRDefault="002D5836" w:rsidP="000B42CC">
            <w:pPr>
              <w:pStyle w:val="ListBullet"/>
              <w:ind w:left="714" w:hanging="357"/>
              <w:rPr>
                <w:szCs w:val="24"/>
              </w:rPr>
            </w:pPr>
            <w:r w:rsidRPr="007139C5">
              <w:rPr>
                <w:szCs w:val="24"/>
              </w:rPr>
              <w:t xml:space="preserve">Connected with </w:t>
            </w:r>
            <w:r w:rsidR="000B42CC" w:rsidRPr="007139C5">
              <w:rPr>
                <w:szCs w:val="24"/>
              </w:rPr>
              <w:t xml:space="preserve">relevant industry </w:t>
            </w:r>
            <w:r w:rsidRPr="007139C5">
              <w:rPr>
                <w:szCs w:val="24"/>
              </w:rPr>
              <w:t>information resources</w:t>
            </w:r>
          </w:p>
          <w:p w:rsidR="000B42CC" w:rsidRPr="007139C5" w:rsidRDefault="000B42CC" w:rsidP="000B42CC">
            <w:pPr>
              <w:pStyle w:val="ListBullet"/>
              <w:ind w:left="714" w:hanging="357"/>
              <w:rPr>
                <w:szCs w:val="24"/>
              </w:rPr>
            </w:pPr>
            <w:r w:rsidRPr="007139C5">
              <w:rPr>
                <w:szCs w:val="24"/>
              </w:rPr>
              <w:t xml:space="preserve">All projects adhere to </w:t>
            </w:r>
            <w:r w:rsidR="0057194E" w:rsidRPr="007139C5">
              <w:rPr>
                <w:szCs w:val="24"/>
              </w:rPr>
              <w:t>CDHB’s architectural</w:t>
            </w:r>
            <w:r w:rsidRPr="007139C5">
              <w:rPr>
                <w:szCs w:val="24"/>
              </w:rPr>
              <w:t xml:space="preserve"> standards</w:t>
            </w:r>
          </w:p>
          <w:p w:rsidR="000B42CC" w:rsidRPr="007139C5" w:rsidRDefault="000B42CC" w:rsidP="000B42CC">
            <w:pPr>
              <w:pStyle w:val="ListBullet"/>
              <w:ind w:left="714" w:hanging="357"/>
              <w:rPr>
                <w:szCs w:val="24"/>
              </w:rPr>
            </w:pPr>
            <w:r w:rsidRPr="007139C5">
              <w:rPr>
                <w:szCs w:val="24"/>
              </w:rPr>
              <w:t>Implementation of new equipment, applications and configurations proceeds according to plan with minimum disruption to users</w:t>
            </w:r>
          </w:p>
          <w:p w:rsidR="000B42CC" w:rsidRPr="007139C5" w:rsidRDefault="002D5836" w:rsidP="000B42CC">
            <w:pPr>
              <w:pStyle w:val="ListBullet"/>
              <w:ind w:left="714" w:hanging="357"/>
              <w:rPr>
                <w:szCs w:val="24"/>
              </w:rPr>
            </w:pPr>
            <w:r w:rsidRPr="007139C5">
              <w:rPr>
                <w:szCs w:val="24"/>
              </w:rPr>
              <w:t>Maintain</w:t>
            </w:r>
            <w:r w:rsidR="000B42CC" w:rsidRPr="007139C5">
              <w:rPr>
                <w:szCs w:val="24"/>
              </w:rPr>
              <w:t xml:space="preserve"> </w:t>
            </w:r>
            <w:r w:rsidRPr="007139C5">
              <w:rPr>
                <w:szCs w:val="24"/>
              </w:rPr>
              <w:t xml:space="preserve">subject matter expert knowledge </w:t>
            </w:r>
            <w:r w:rsidR="000B42CC" w:rsidRPr="007139C5">
              <w:rPr>
                <w:szCs w:val="24"/>
              </w:rPr>
              <w:t>in areas of specialisation.</w:t>
            </w:r>
          </w:p>
          <w:p w:rsidR="000B42CC" w:rsidRPr="007139C5" w:rsidRDefault="000B42CC" w:rsidP="000B42CC">
            <w:pPr>
              <w:pStyle w:val="ListBullet"/>
              <w:ind w:left="714" w:hanging="357"/>
              <w:rPr>
                <w:szCs w:val="24"/>
              </w:rPr>
            </w:pPr>
            <w:r w:rsidRPr="007139C5">
              <w:rPr>
                <w:szCs w:val="24"/>
              </w:rPr>
              <w:t xml:space="preserve">Research and development of the environment is planned and performed to </w:t>
            </w:r>
            <w:r w:rsidR="002D5836" w:rsidRPr="007139C5">
              <w:rPr>
                <w:szCs w:val="24"/>
              </w:rPr>
              <w:t>agreed standards and timeframes</w:t>
            </w:r>
          </w:p>
          <w:p w:rsidR="000B42CC" w:rsidRPr="007139C5" w:rsidRDefault="000B42CC" w:rsidP="000B42CC">
            <w:pPr>
              <w:pStyle w:val="ListBullet"/>
              <w:ind w:left="714" w:hanging="357"/>
              <w:rPr>
                <w:szCs w:val="24"/>
              </w:rPr>
            </w:pPr>
            <w:r w:rsidRPr="007139C5">
              <w:rPr>
                <w:szCs w:val="24"/>
              </w:rPr>
              <w:t>Users and management are advised on products that they wish to use</w:t>
            </w:r>
          </w:p>
          <w:p w:rsidR="000B42CC" w:rsidRPr="007139C5" w:rsidRDefault="000B42CC" w:rsidP="000B42CC">
            <w:pPr>
              <w:pStyle w:val="ListBullet"/>
              <w:numPr>
                <w:ilvl w:val="0"/>
                <w:numId w:val="0"/>
              </w:numPr>
              <w:ind w:left="720" w:hanging="360"/>
              <w:rPr>
                <w:szCs w:val="24"/>
              </w:rPr>
            </w:pPr>
          </w:p>
        </w:tc>
      </w:tr>
    </w:tbl>
    <w:p w:rsidR="002D5836" w:rsidRPr="007139C5" w:rsidRDefault="002D5836">
      <w:pPr>
        <w:rPr>
          <w:szCs w:val="24"/>
        </w:rPr>
      </w:pPr>
    </w:p>
    <w:p w:rsidR="002D5836" w:rsidRPr="007139C5" w:rsidRDefault="002D5836">
      <w:pPr>
        <w:rPr>
          <w:szCs w:val="24"/>
        </w:rPr>
      </w:pPr>
    </w:p>
    <w:tbl>
      <w:tblPr>
        <w:tblW w:w="9243" w:type="dxa"/>
        <w:tblLayout w:type="fixed"/>
        <w:tblLook w:val="0000" w:firstRow="0" w:lastRow="0" w:firstColumn="0" w:lastColumn="0" w:noHBand="0" w:noVBand="0"/>
      </w:tblPr>
      <w:tblGrid>
        <w:gridCol w:w="1951"/>
        <w:gridCol w:w="7292"/>
      </w:tblGrid>
      <w:tr w:rsidR="000B42CC" w:rsidRPr="007139C5" w:rsidTr="007C7024">
        <w:trPr>
          <w:cantSplit/>
        </w:trPr>
        <w:tc>
          <w:tcPr>
            <w:tcW w:w="1951" w:type="dxa"/>
          </w:tcPr>
          <w:p w:rsidR="000B42CC" w:rsidRPr="007139C5" w:rsidRDefault="000B42CC" w:rsidP="00086E68">
            <w:pPr>
              <w:rPr>
                <w:szCs w:val="24"/>
              </w:rPr>
            </w:pPr>
            <w:r w:rsidRPr="007139C5">
              <w:rPr>
                <w:szCs w:val="24"/>
              </w:rPr>
              <w:t>Task</w:t>
            </w:r>
          </w:p>
        </w:tc>
        <w:tc>
          <w:tcPr>
            <w:tcW w:w="7292" w:type="dxa"/>
            <w:tcBorders>
              <w:top w:val="single" w:sz="6" w:space="0" w:color="auto"/>
              <w:left w:val="single" w:sz="6" w:space="0" w:color="auto"/>
              <w:bottom w:val="single" w:sz="6" w:space="0" w:color="auto"/>
              <w:right w:val="single" w:sz="6" w:space="0" w:color="auto"/>
            </w:tcBorders>
          </w:tcPr>
          <w:p w:rsidR="000B42CC" w:rsidRPr="007139C5" w:rsidRDefault="000B42CC" w:rsidP="00A057CD">
            <w:pPr>
              <w:jc w:val="both"/>
              <w:rPr>
                <w:szCs w:val="24"/>
              </w:rPr>
            </w:pPr>
            <w:r w:rsidRPr="007139C5">
              <w:rPr>
                <w:szCs w:val="24"/>
              </w:rPr>
              <w:t xml:space="preserve">Provide high level </w:t>
            </w:r>
            <w:r w:rsidR="00A057CD">
              <w:rPr>
                <w:szCs w:val="24"/>
              </w:rPr>
              <w:t>solution</w:t>
            </w:r>
            <w:r w:rsidRPr="007139C5">
              <w:rPr>
                <w:szCs w:val="24"/>
              </w:rPr>
              <w:t xml:space="preserve"> leadership to assist in the maintenance and administration of the CDHB information technology </w:t>
            </w:r>
            <w:r w:rsidR="00A057CD">
              <w:rPr>
                <w:szCs w:val="24"/>
              </w:rPr>
              <w:t xml:space="preserve">and services </w:t>
            </w:r>
            <w:r w:rsidRPr="007139C5">
              <w:rPr>
                <w:szCs w:val="24"/>
              </w:rPr>
              <w:t>environment</w:t>
            </w:r>
          </w:p>
        </w:tc>
      </w:tr>
      <w:tr w:rsidR="000B42CC" w:rsidRPr="007139C5" w:rsidTr="007C7024">
        <w:trPr>
          <w:cantSplit/>
        </w:trPr>
        <w:tc>
          <w:tcPr>
            <w:tcW w:w="1951" w:type="dxa"/>
          </w:tcPr>
          <w:p w:rsidR="000B42CC" w:rsidRPr="007139C5" w:rsidRDefault="000B42CC" w:rsidP="00086E68">
            <w:pPr>
              <w:rPr>
                <w:szCs w:val="24"/>
              </w:rPr>
            </w:pPr>
            <w:r w:rsidRPr="007139C5">
              <w:rPr>
                <w:szCs w:val="24"/>
              </w:rPr>
              <w:t>Expected Result</w:t>
            </w:r>
          </w:p>
        </w:tc>
        <w:tc>
          <w:tcPr>
            <w:tcW w:w="7292" w:type="dxa"/>
            <w:tcBorders>
              <w:top w:val="single" w:sz="6" w:space="0" w:color="auto"/>
              <w:left w:val="single" w:sz="6" w:space="0" w:color="auto"/>
              <w:bottom w:val="single" w:sz="6" w:space="0" w:color="auto"/>
              <w:right w:val="single" w:sz="6" w:space="0" w:color="auto"/>
            </w:tcBorders>
          </w:tcPr>
          <w:p w:rsidR="000B42CC" w:rsidRPr="007139C5" w:rsidRDefault="000B42CC" w:rsidP="000B42CC">
            <w:pPr>
              <w:pStyle w:val="ListBullet"/>
              <w:ind w:left="714" w:hanging="357"/>
              <w:rPr>
                <w:szCs w:val="24"/>
              </w:rPr>
            </w:pPr>
            <w:r w:rsidRPr="007139C5">
              <w:rPr>
                <w:szCs w:val="24"/>
              </w:rPr>
              <w:t xml:space="preserve">Advise </w:t>
            </w:r>
            <w:r w:rsidR="007139C5" w:rsidRPr="007139C5">
              <w:rPr>
                <w:szCs w:val="24"/>
              </w:rPr>
              <w:t>on the</w:t>
            </w:r>
            <w:r w:rsidRPr="007139C5">
              <w:rPr>
                <w:szCs w:val="24"/>
              </w:rPr>
              <w:t xml:space="preserve"> configuration, and testing of CDHB </w:t>
            </w:r>
            <w:r w:rsidR="007139C5" w:rsidRPr="007139C5">
              <w:rPr>
                <w:szCs w:val="24"/>
              </w:rPr>
              <w:t xml:space="preserve">information systems and </w:t>
            </w:r>
            <w:r w:rsidRPr="007139C5">
              <w:rPr>
                <w:szCs w:val="24"/>
              </w:rPr>
              <w:t>platforms</w:t>
            </w:r>
          </w:p>
          <w:p w:rsidR="000B42CC" w:rsidRPr="007139C5" w:rsidRDefault="000B42CC" w:rsidP="000B42CC">
            <w:pPr>
              <w:pStyle w:val="ListBullet"/>
              <w:ind w:left="714" w:hanging="357"/>
              <w:rPr>
                <w:szCs w:val="24"/>
              </w:rPr>
            </w:pPr>
            <w:r w:rsidRPr="007139C5">
              <w:rPr>
                <w:szCs w:val="24"/>
              </w:rPr>
              <w:t xml:space="preserve">Maintain an awareness of the interaction </w:t>
            </w:r>
            <w:r w:rsidR="007139C5" w:rsidRPr="007139C5">
              <w:rPr>
                <w:szCs w:val="24"/>
              </w:rPr>
              <w:t>multiple systems with each other</w:t>
            </w:r>
          </w:p>
          <w:p w:rsidR="000B42CC" w:rsidRPr="007139C5" w:rsidRDefault="000B42CC" w:rsidP="000B42CC">
            <w:pPr>
              <w:numPr>
                <w:ilvl w:val="0"/>
                <w:numId w:val="27"/>
              </w:numPr>
              <w:tabs>
                <w:tab w:val="left" w:pos="1134"/>
              </w:tabs>
              <w:ind w:left="714" w:hanging="357"/>
              <w:rPr>
                <w:szCs w:val="24"/>
              </w:rPr>
            </w:pPr>
            <w:r w:rsidRPr="007139C5">
              <w:rPr>
                <w:szCs w:val="24"/>
              </w:rPr>
              <w:t>Provide assistance to integrate the CDHB's system environment to external system environments</w:t>
            </w:r>
          </w:p>
          <w:p w:rsidR="000B42CC" w:rsidRPr="007139C5" w:rsidRDefault="000B42CC" w:rsidP="000B42CC">
            <w:pPr>
              <w:tabs>
                <w:tab w:val="left" w:pos="1134"/>
              </w:tabs>
              <w:rPr>
                <w:szCs w:val="24"/>
              </w:rPr>
            </w:pPr>
          </w:p>
        </w:tc>
      </w:tr>
    </w:tbl>
    <w:p w:rsidR="007139C5" w:rsidRPr="007139C5" w:rsidRDefault="007139C5">
      <w:pPr>
        <w:rPr>
          <w:szCs w:val="24"/>
        </w:rPr>
      </w:pPr>
    </w:p>
    <w:tbl>
      <w:tblPr>
        <w:tblW w:w="9243" w:type="dxa"/>
        <w:tblLayout w:type="fixed"/>
        <w:tblLook w:val="0000" w:firstRow="0" w:lastRow="0" w:firstColumn="0" w:lastColumn="0" w:noHBand="0" w:noVBand="0"/>
      </w:tblPr>
      <w:tblGrid>
        <w:gridCol w:w="1951"/>
        <w:gridCol w:w="7292"/>
      </w:tblGrid>
      <w:tr w:rsidR="000B42CC" w:rsidRPr="007139C5" w:rsidTr="007C7024">
        <w:trPr>
          <w:cantSplit/>
        </w:trPr>
        <w:tc>
          <w:tcPr>
            <w:tcW w:w="1951" w:type="dxa"/>
          </w:tcPr>
          <w:p w:rsidR="000B42CC" w:rsidRPr="007139C5" w:rsidRDefault="000B42CC" w:rsidP="00086E68">
            <w:pPr>
              <w:rPr>
                <w:szCs w:val="24"/>
              </w:rPr>
            </w:pPr>
            <w:r w:rsidRPr="007139C5">
              <w:rPr>
                <w:szCs w:val="24"/>
              </w:rPr>
              <w:t>Task</w:t>
            </w:r>
          </w:p>
        </w:tc>
        <w:tc>
          <w:tcPr>
            <w:tcW w:w="7292" w:type="dxa"/>
            <w:tcBorders>
              <w:top w:val="single" w:sz="6" w:space="0" w:color="auto"/>
              <w:left w:val="single" w:sz="6" w:space="0" w:color="auto"/>
              <w:bottom w:val="single" w:sz="6" w:space="0" w:color="auto"/>
              <w:right w:val="single" w:sz="6" w:space="0" w:color="auto"/>
            </w:tcBorders>
          </w:tcPr>
          <w:p w:rsidR="000B42CC" w:rsidRPr="007139C5" w:rsidRDefault="000B42CC" w:rsidP="00CF7FF1">
            <w:pPr>
              <w:jc w:val="both"/>
              <w:rPr>
                <w:szCs w:val="24"/>
              </w:rPr>
            </w:pPr>
            <w:r w:rsidRPr="007139C5">
              <w:rPr>
                <w:szCs w:val="24"/>
              </w:rPr>
              <w:t>To assist with the investigation and resolution of problems as raised by the Service Support Team (Service Desk)</w:t>
            </w:r>
          </w:p>
        </w:tc>
      </w:tr>
      <w:tr w:rsidR="000B42CC" w:rsidRPr="007139C5" w:rsidTr="007C7024">
        <w:trPr>
          <w:cantSplit/>
        </w:trPr>
        <w:tc>
          <w:tcPr>
            <w:tcW w:w="1951" w:type="dxa"/>
          </w:tcPr>
          <w:p w:rsidR="000B42CC" w:rsidRPr="007139C5" w:rsidRDefault="000B42CC" w:rsidP="00086E68">
            <w:pPr>
              <w:rPr>
                <w:szCs w:val="24"/>
              </w:rPr>
            </w:pPr>
            <w:r w:rsidRPr="007139C5">
              <w:rPr>
                <w:szCs w:val="24"/>
              </w:rPr>
              <w:t>Expected Result</w:t>
            </w:r>
          </w:p>
        </w:tc>
        <w:tc>
          <w:tcPr>
            <w:tcW w:w="7292" w:type="dxa"/>
            <w:tcBorders>
              <w:top w:val="single" w:sz="6" w:space="0" w:color="auto"/>
              <w:left w:val="single" w:sz="6" w:space="0" w:color="auto"/>
              <w:bottom w:val="single" w:sz="6" w:space="0" w:color="auto"/>
              <w:right w:val="single" w:sz="6" w:space="0" w:color="auto"/>
            </w:tcBorders>
          </w:tcPr>
          <w:p w:rsidR="000B42CC" w:rsidRPr="007139C5" w:rsidRDefault="000B42CC" w:rsidP="000B42CC">
            <w:pPr>
              <w:pStyle w:val="ListBullet"/>
              <w:ind w:left="714" w:hanging="357"/>
              <w:rPr>
                <w:szCs w:val="24"/>
              </w:rPr>
            </w:pPr>
            <w:r w:rsidRPr="007139C5">
              <w:rPr>
                <w:szCs w:val="24"/>
              </w:rPr>
              <w:t>Faults are resolved as quickly as possible within formal and de facto Service Levels.</w:t>
            </w:r>
          </w:p>
          <w:p w:rsidR="000B42CC" w:rsidRPr="007139C5" w:rsidRDefault="000B42CC" w:rsidP="000B42CC">
            <w:pPr>
              <w:pStyle w:val="ListBullet"/>
              <w:ind w:left="714" w:hanging="357"/>
              <w:rPr>
                <w:szCs w:val="24"/>
              </w:rPr>
            </w:pPr>
            <w:r w:rsidRPr="007139C5">
              <w:rPr>
                <w:szCs w:val="24"/>
              </w:rPr>
              <w:t>Internal reporting lines are kept informed of fault resolution progress.</w:t>
            </w:r>
          </w:p>
          <w:p w:rsidR="000B42CC" w:rsidRPr="007139C5" w:rsidRDefault="000B42CC" w:rsidP="000B42CC">
            <w:pPr>
              <w:numPr>
                <w:ilvl w:val="0"/>
                <w:numId w:val="27"/>
              </w:numPr>
              <w:tabs>
                <w:tab w:val="left" w:pos="1134"/>
              </w:tabs>
              <w:ind w:left="714" w:hanging="357"/>
              <w:rPr>
                <w:szCs w:val="24"/>
              </w:rPr>
            </w:pPr>
            <w:r w:rsidRPr="007139C5">
              <w:rPr>
                <w:szCs w:val="24"/>
              </w:rPr>
              <w:t>Established escalation process is followed</w:t>
            </w:r>
          </w:p>
          <w:p w:rsidR="000B42CC" w:rsidRPr="007139C5" w:rsidRDefault="000B42CC" w:rsidP="000B42CC">
            <w:pPr>
              <w:tabs>
                <w:tab w:val="left" w:pos="1134"/>
              </w:tabs>
              <w:rPr>
                <w:szCs w:val="24"/>
              </w:rPr>
            </w:pPr>
          </w:p>
        </w:tc>
      </w:tr>
    </w:tbl>
    <w:p w:rsidR="007139C5" w:rsidRPr="007139C5" w:rsidRDefault="007139C5">
      <w:pPr>
        <w:rPr>
          <w:szCs w:val="24"/>
        </w:rPr>
      </w:pPr>
    </w:p>
    <w:tbl>
      <w:tblPr>
        <w:tblW w:w="9243" w:type="dxa"/>
        <w:tblLayout w:type="fixed"/>
        <w:tblLook w:val="0000" w:firstRow="0" w:lastRow="0" w:firstColumn="0" w:lastColumn="0" w:noHBand="0" w:noVBand="0"/>
      </w:tblPr>
      <w:tblGrid>
        <w:gridCol w:w="1951"/>
        <w:gridCol w:w="7292"/>
      </w:tblGrid>
      <w:tr w:rsidR="000B42CC" w:rsidRPr="007139C5" w:rsidTr="007C7024">
        <w:trPr>
          <w:cantSplit/>
        </w:trPr>
        <w:tc>
          <w:tcPr>
            <w:tcW w:w="1951" w:type="dxa"/>
          </w:tcPr>
          <w:p w:rsidR="000B42CC" w:rsidRPr="007139C5" w:rsidRDefault="000B42CC" w:rsidP="00086E68">
            <w:pPr>
              <w:rPr>
                <w:szCs w:val="24"/>
              </w:rPr>
            </w:pPr>
            <w:r w:rsidRPr="007139C5">
              <w:rPr>
                <w:szCs w:val="24"/>
              </w:rPr>
              <w:t>Task</w:t>
            </w:r>
          </w:p>
        </w:tc>
        <w:tc>
          <w:tcPr>
            <w:tcW w:w="7292" w:type="dxa"/>
            <w:tcBorders>
              <w:top w:val="single" w:sz="6" w:space="0" w:color="auto"/>
              <w:left w:val="single" w:sz="6" w:space="0" w:color="auto"/>
              <w:bottom w:val="single" w:sz="6" w:space="0" w:color="auto"/>
              <w:right w:val="single" w:sz="6" w:space="0" w:color="auto"/>
            </w:tcBorders>
          </w:tcPr>
          <w:p w:rsidR="000B42CC" w:rsidRPr="007139C5" w:rsidRDefault="000B42CC" w:rsidP="007139C5">
            <w:pPr>
              <w:jc w:val="both"/>
              <w:rPr>
                <w:szCs w:val="24"/>
              </w:rPr>
            </w:pPr>
            <w:r w:rsidRPr="007139C5">
              <w:rPr>
                <w:szCs w:val="24"/>
              </w:rPr>
              <w:t xml:space="preserve">Provide leadership in the management of </w:t>
            </w:r>
            <w:r w:rsidR="007139C5" w:rsidRPr="007139C5">
              <w:rPr>
                <w:szCs w:val="24"/>
              </w:rPr>
              <w:t>our technology solutions</w:t>
            </w:r>
          </w:p>
        </w:tc>
      </w:tr>
      <w:tr w:rsidR="000B42CC" w:rsidRPr="007139C5" w:rsidTr="007C7024">
        <w:trPr>
          <w:cantSplit/>
        </w:trPr>
        <w:tc>
          <w:tcPr>
            <w:tcW w:w="1951" w:type="dxa"/>
          </w:tcPr>
          <w:p w:rsidR="000B42CC" w:rsidRPr="007139C5" w:rsidRDefault="000B42CC" w:rsidP="00086E68">
            <w:pPr>
              <w:rPr>
                <w:szCs w:val="24"/>
              </w:rPr>
            </w:pPr>
            <w:r w:rsidRPr="007139C5">
              <w:rPr>
                <w:szCs w:val="24"/>
              </w:rPr>
              <w:t>Expected Result</w:t>
            </w:r>
          </w:p>
        </w:tc>
        <w:tc>
          <w:tcPr>
            <w:tcW w:w="7292" w:type="dxa"/>
            <w:tcBorders>
              <w:top w:val="single" w:sz="6" w:space="0" w:color="auto"/>
              <w:left w:val="single" w:sz="6" w:space="0" w:color="auto"/>
              <w:bottom w:val="single" w:sz="6" w:space="0" w:color="auto"/>
              <w:right w:val="single" w:sz="6" w:space="0" w:color="auto"/>
            </w:tcBorders>
          </w:tcPr>
          <w:p w:rsidR="000B42CC" w:rsidRPr="007139C5" w:rsidRDefault="000B42CC" w:rsidP="000B42CC">
            <w:pPr>
              <w:pStyle w:val="ListBullet"/>
              <w:ind w:left="714" w:hanging="357"/>
              <w:rPr>
                <w:szCs w:val="24"/>
              </w:rPr>
            </w:pPr>
            <w:r w:rsidRPr="007139C5">
              <w:rPr>
                <w:szCs w:val="24"/>
              </w:rPr>
              <w:t>CDHB’s security policies and the Privacy Act are complied with in regard to systems set-up and configuration.</w:t>
            </w:r>
          </w:p>
          <w:p w:rsidR="000B42CC" w:rsidRPr="007139C5" w:rsidRDefault="007139C5" w:rsidP="000B42CC">
            <w:pPr>
              <w:pStyle w:val="ListBullet"/>
              <w:ind w:left="714" w:hanging="357"/>
              <w:rPr>
                <w:szCs w:val="24"/>
              </w:rPr>
            </w:pPr>
            <w:r w:rsidRPr="007139C5">
              <w:rPr>
                <w:szCs w:val="24"/>
              </w:rPr>
              <w:t>Good practice information security is maintained</w:t>
            </w:r>
          </w:p>
          <w:p w:rsidR="000B42CC" w:rsidRPr="007139C5" w:rsidRDefault="000B42CC" w:rsidP="000B42CC">
            <w:pPr>
              <w:pStyle w:val="ListBullet"/>
              <w:ind w:left="714" w:hanging="357"/>
              <w:rPr>
                <w:szCs w:val="24"/>
              </w:rPr>
            </w:pPr>
            <w:r w:rsidRPr="007139C5">
              <w:rPr>
                <w:szCs w:val="24"/>
              </w:rPr>
              <w:t>Advice is given to users on</w:t>
            </w:r>
            <w:r w:rsidR="007139C5">
              <w:rPr>
                <w:szCs w:val="24"/>
              </w:rPr>
              <w:t xml:space="preserve"> information</w:t>
            </w:r>
            <w:r w:rsidRPr="007139C5">
              <w:rPr>
                <w:szCs w:val="24"/>
              </w:rPr>
              <w:t xml:space="preserve"> security issues.</w:t>
            </w:r>
          </w:p>
          <w:p w:rsidR="000B42CC" w:rsidRPr="007139C5" w:rsidRDefault="000B42CC" w:rsidP="007139C5">
            <w:pPr>
              <w:tabs>
                <w:tab w:val="left" w:pos="1134"/>
              </w:tabs>
              <w:rPr>
                <w:szCs w:val="24"/>
              </w:rPr>
            </w:pPr>
          </w:p>
        </w:tc>
      </w:tr>
    </w:tbl>
    <w:p w:rsidR="000069E5" w:rsidRDefault="000069E5">
      <w:pPr>
        <w:rPr>
          <w:szCs w:val="24"/>
        </w:rPr>
      </w:pPr>
    </w:p>
    <w:p w:rsidR="00FA1F79" w:rsidRDefault="00FA1F79">
      <w:pPr>
        <w:rPr>
          <w:szCs w:val="24"/>
        </w:rPr>
      </w:pPr>
    </w:p>
    <w:p w:rsidR="00FA1F79" w:rsidRDefault="00FA1F79">
      <w:pPr>
        <w:rPr>
          <w:szCs w:val="24"/>
        </w:rPr>
      </w:pPr>
    </w:p>
    <w:p w:rsidR="00FA1F79" w:rsidRDefault="00FA1F79">
      <w:pPr>
        <w:rPr>
          <w:szCs w:val="24"/>
        </w:rPr>
      </w:pPr>
    </w:p>
    <w:p w:rsidR="00FA1F79" w:rsidRDefault="00FA1F79">
      <w:pPr>
        <w:rPr>
          <w:szCs w:val="24"/>
        </w:rPr>
      </w:pPr>
    </w:p>
    <w:p w:rsidR="00FA1F79" w:rsidRDefault="00FA1F79">
      <w:pPr>
        <w:rPr>
          <w:szCs w:val="24"/>
        </w:rPr>
      </w:pPr>
    </w:p>
    <w:p w:rsidR="00FA1F79" w:rsidRDefault="00FA1F79">
      <w:pPr>
        <w:rPr>
          <w:szCs w:val="24"/>
        </w:rPr>
      </w:pPr>
    </w:p>
    <w:p w:rsidR="00FA1F79" w:rsidRDefault="00FA1F79">
      <w:pPr>
        <w:rPr>
          <w:szCs w:val="24"/>
        </w:rPr>
      </w:pPr>
    </w:p>
    <w:p w:rsidR="00FA1F79" w:rsidRDefault="00FA1F79">
      <w:pPr>
        <w:rPr>
          <w:szCs w:val="24"/>
        </w:rPr>
      </w:pPr>
    </w:p>
    <w:p w:rsidR="00FA1F79" w:rsidRPr="007139C5" w:rsidRDefault="00FA1F79">
      <w:pPr>
        <w:rPr>
          <w:szCs w:val="24"/>
        </w:rPr>
      </w:pPr>
    </w:p>
    <w:p w:rsidR="00EA2589" w:rsidRPr="007139C5" w:rsidRDefault="00EA2589" w:rsidP="00EA2589">
      <w:pPr>
        <w:rPr>
          <w:b/>
          <w:szCs w:val="24"/>
          <w:u w:val="single"/>
        </w:rPr>
      </w:pPr>
      <w:r w:rsidRPr="007139C5">
        <w:rPr>
          <w:b/>
          <w:szCs w:val="24"/>
          <w:u w:val="single"/>
        </w:rPr>
        <w:t>HEALTH &amp; SAFETY</w:t>
      </w:r>
      <w:r w:rsidRPr="007139C5">
        <w:rPr>
          <w:b/>
          <w:szCs w:val="24"/>
        </w:rPr>
        <w:t>:</w:t>
      </w:r>
    </w:p>
    <w:p w:rsidR="00EA2589" w:rsidRPr="007139C5" w:rsidRDefault="00EA2589" w:rsidP="00EA2589">
      <w:pPr>
        <w:rPr>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EA2589" w:rsidRPr="007139C5" w:rsidTr="00761886">
        <w:trPr>
          <w:cantSplit/>
        </w:trPr>
        <w:tc>
          <w:tcPr>
            <w:tcW w:w="9243" w:type="dxa"/>
          </w:tcPr>
          <w:p w:rsidR="00EA2589" w:rsidRPr="007139C5" w:rsidRDefault="00EA2589" w:rsidP="00761886">
            <w:pPr>
              <w:rPr>
                <w:szCs w:val="24"/>
              </w:rPr>
            </w:pPr>
          </w:p>
        </w:tc>
      </w:tr>
      <w:tr w:rsidR="00EA2589" w:rsidRPr="007139C5" w:rsidTr="00761886">
        <w:trPr>
          <w:cantSplit/>
        </w:trPr>
        <w:tc>
          <w:tcPr>
            <w:tcW w:w="9243" w:type="dxa"/>
          </w:tcPr>
          <w:p w:rsidR="00EA2589" w:rsidRPr="007139C5" w:rsidRDefault="00EA2589" w:rsidP="00761886">
            <w:pPr>
              <w:pStyle w:val="ListBullet"/>
              <w:rPr>
                <w:szCs w:val="24"/>
              </w:rPr>
            </w:pPr>
            <w:r w:rsidRPr="007139C5">
              <w:rPr>
                <w:szCs w:val="24"/>
              </w:rPr>
              <w:t>Observe all Canterbury DHB safe work procedures and instructions</w:t>
            </w:r>
          </w:p>
          <w:p w:rsidR="00EA2589" w:rsidRPr="007139C5" w:rsidRDefault="00EA2589" w:rsidP="00761886">
            <w:pPr>
              <w:pStyle w:val="ListBullet"/>
              <w:rPr>
                <w:szCs w:val="24"/>
              </w:rPr>
            </w:pPr>
            <w:r w:rsidRPr="007139C5">
              <w:rPr>
                <w:szCs w:val="24"/>
              </w:rPr>
              <w:t>Ensure your own safety and that of others</w:t>
            </w:r>
          </w:p>
          <w:p w:rsidR="00EA2589" w:rsidRPr="007139C5" w:rsidRDefault="00EA2589" w:rsidP="00761886">
            <w:pPr>
              <w:pStyle w:val="ListBullet"/>
              <w:rPr>
                <w:szCs w:val="24"/>
              </w:rPr>
            </w:pPr>
            <w:r w:rsidRPr="007139C5">
              <w:rPr>
                <w:szCs w:val="24"/>
              </w:rPr>
              <w:t>Report any hazards or potential hazard immediately</w:t>
            </w:r>
          </w:p>
          <w:p w:rsidR="00EA2589" w:rsidRPr="007139C5" w:rsidRDefault="00EA2589" w:rsidP="00761886">
            <w:pPr>
              <w:pStyle w:val="ListBullet"/>
              <w:rPr>
                <w:szCs w:val="24"/>
              </w:rPr>
            </w:pPr>
            <w:r w:rsidRPr="007139C5">
              <w:rPr>
                <w:szCs w:val="24"/>
              </w:rPr>
              <w:t>Use all protective equipment and wear protective clothing provided</w:t>
            </w:r>
          </w:p>
          <w:p w:rsidR="00EA2589" w:rsidRPr="007139C5" w:rsidRDefault="00EA2589" w:rsidP="00761886">
            <w:pPr>
              <w:pStyle w:val="ListBullet"/>
              <w:rPr>
                <w:szCs w:val="24"/>
              </w:rPr>
            </w:pPr>
            <w:r w:rsidRPr="007139C5">
              <w:rPr>
                <w:szCs w:val="24"/>
              </w:rPr>
              <w:t>Make unsafe work situations safe or, if they cannot, inform your supervisor or manager</w:t>
            </w:r>
          </w:p>
          <w:p w:rsidR="00EA2589" w:rsidRPr="007139C5" w:rsidRDefault="00EA2589" w:rsidP="00761886">
            <w:pPr>
              <w:pStyle w:val="ListBullet"/>
              <w:rPr>
                <w:szCs w:val="24"/>
              </w:rPr>
            </w:pPr>
            <w:r w:rsidRPr="007139C5">
              <w:rPr>
                <w:szCs w:val="24"/>
              </w:rPr>
              <w:t>Co-operate with the monitoring of workplace hazards and employees health</w:t>
            </w:r>
          </w:p>
          <w:p w:rsidR="00EA2589" w:rsidRPr="007139C5" w:rsidRDefault="00EA2589" w:rsidP="00761886">
            <w:pPr>
              <w:pStyle w:val="ListBullet"/>
              <w:rPr>
                <w:szCs w:val="24"/>
              </w:rPr>
            </w:pPr>
            <w:r w:rsidRPr="007139C5">
              <w:rPr>
                <w:szCs w:val="24"/>
              </w:rPr>
              <w:t>Ensure that all accidents or incidents are promptly reported to your manager</w:t>
            </w:r>
          </w:p>
          <w:p w:rsidR="00EA2589" w:rsidRPr="007139C5" w:rsidRDefault="00EA2589" w:rsidP="00761886">
            <w:pPr>
              <w:pStyle w:val="ListBullet"/>
              <w:rPr>
                <w:szCs w:val="24"/>
              </w:rPr>
            </w:pPr>
            <w:r w:rsidRPr="007139C5">
              <w:rPr>
                <w:szCs w:val="24"/>
              </w:rPr>
              <w:t>Report early any pain or discomfort</w:t>
            </w:r>
          </w:p>
          <w:p w:rsidR="00EA2589" w:rsidRPr="007139C5" w:rsidRDefault="00EA2589" w:rsidP="00761886">
            <w:pPr>
              <w:pStyle w:val="ListBullet"/>
              <w:rPr>
                <w:szCs w:val="24"/>
              </w:rPr>
            </w:pPr>
            <w:r w:rsidRPr="007139C5">
              <w:rPr>
                <w:szCs w:val="24"/>
              </w:rPr>
              <w:t>Take an active role in the Canterbury DHB’s rehabilitation plan, to ensure an early and durable return to work</w:t>
            </w:r>
          </w:p>
          <w:p w:rsidR="00EA2589" w:rsidRPr="007139C5" w:rsidRDefault="00EA2589" w:rsidP="00761886">
            <w:pPr>
              <w:pStyle w:val="ListBullet"/>
              <w:rPr>
                <w:szCs w:val="24"/>
              </w:rPr>
            </w:pPr>
            <w:r w:rsidRPr="007139C5">
              <w:rPr>
                <w:szCs w:val="24"/>
              </w:rPr>
              <w:t>Seek advice from your manager if you are unsure of any work practice</w:t>
            </w:r>
          </w:p>
          <w:p w:rsidR="00EA2589" w:rsidRPr="007139C5" w:rsidRDefault="00EA2589" w:rsidP="00761886">
            <w:pPr>
              <w:tabs>
                <w:tab w:val="left" w:pos="1134"/>
              </w:tabs>
              <w:rPr>
                <w:szCs w:val="24"/>
              </w:rPr>
            </w:pPr>
          </w:p>
        </w:tc>
      </w:tr>
    </w:tbl>
    <w:p w:rsidR="00EA2589" w:rsidRPr="007139C5" w:rsidRDefault="00EA2589" w:rsidP="00EA2589">
      <w:pPr>
        <w:rPr>
          <w:szCs w:val="24"/>
        </w:rPr>
      </w:pPr>
    </w:p>
    <w:p w:rsidR="00EA2589" w:rsidRPr="007139C5" w:rsidRDefault="00EA2589" w:rsidP="00EA2589">
      <w:pPr>
        <w:rPr>
          <w:szCs w:val="24"/>
        </w:rPr>
      </w:pPr>
      <w:r w:rsidRPr="007139C5">
        <w:rPr>
          <w:b/>
          <w:szCs w:val="24"/>
          <w:u w:val="single"/>
        </w:rPr>
        <w:t>QUALITY</w:t>
      </w:r>
      <w:r w:rsidRPr="007139C5">
        <w:rPr>
          <w:b/>
          <w:szCs w:val="24"/>
        </w:rPr>
        <w:t>:</w:t>
      </w:r>
    </w:p>
    <w:p w:rsidR="00EA2589" w:rsidRPr="007139C5" w:rsidRDefault="00EA2589" w:rsidP="00EA2589">
      <w:pPr>
        <w:rPr>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EA2589" w:rsidRPr="007139C5" w:rsidTr="00761886">
        <w:trPr>
          <w:cantSplit/>
        </w:trPr>
        <w:tc>
          <w:tcPr>
            <w:tcW w:w="9243" w:type="dxa"/>
          </w:tcPr>
          <w:p w:rsidR="00EA2589" w:rsidRPr="007139C5" w:rsidRDefault="00EA2589" w:rsidP="00761886">
            <w:pPr>
              <w:rPr>
                <w:b/>
                <w:szCs w:val="24"/>
                <w:u w:val="single"/>
              </w:rPr>
            </w:pPr>
          </w:p>
        </w:tc>
      </w:tr>
      <w:tr w:rsidR="00EA2589" w:rsidRPr="007139C5" w:rsidTr="00761886">
        <w:trPr>
          <w:cantSplit/>
        </w:trPr>
        <w:tc>
          <w:tcPr>
            <w:tcW w:w="9243" w:type="dxa"/>
          </w:tcPr>
          <w:p w:rsidR="00EA2589" w:rsidRPr="007139C5" w:rsidRDefault="00EA2589" w:rsidP="00761886">
            <w:pPr>
              <w:rPr>
                <w:szCs w:val="24"/>
              </w:rPr>
            </w:pPr>
            <w:r w:rsidRPr="007139C5">
              <w:rPr>
                <w:szCs w:val="24"/>
              </w:rPr>
              <w:t>Every staff member within CDHB is responsible for ensuring a quality service is provided in there area of expertise.  All staff are to be involved in quality activities and should identify areas of improvement.  All staff are to be familiar with and apply the appropriate organisational and divisional policies and procedures.</w:t>
            </w:r>
          </w:p>
          <w:p w:rsidR="00EA2589" w:rsidRPr="007139C5" w:rsidRDefault="00EA2589" w:rsidP="00761886">
            <w:pPr>
              <w:tabs>
                <w:tab w:val="left" w:pos="1134"/>
              </w:tabs>
              <w:rPr>
                <w:szCs w:val="24"/>
              </w:rPr>
            </w:pPr>
          </w:p>
        </w:tc>
      </w:tr>
    </w:tbl>
    <w:p w:rsidR="00FA1F79" w:rsidRDefault="00FA1F79" w:rsidP="00EA2589">
      <w:pPr>
        <w:rPr>
          <w:rFonts w:ascii="Arial" w:hAnsi="Arial"/>
          <w:sz w:val="22"/>
        </w:rPr>
      </w:pPr>
    </w:p>
    <w:p w:rsidR="00FA1F79" w:rsidRDefault="00FA1F79">
      <w:pPr>
        <w:rPr>
          <w:rFonts w:ascii="Arial" w:hAnsi="Arial"/>
          <w:sz w:val="22"/>
        </w:rPr>
      </w:pPr>
      <w:r>
        <w:rPr>
          <w:rFonts w:ascii="Arial" w:hAnsi="Arial"/>
          <w:sz w:val="22"/>
        </w:rPr>
        <w:br w:type="page"/>
      </w:r>
    </w:p>
    <w:p w:rsidR="00EA2589" w:rsidRDefault="00EA2589" w:rsidP="00EA2589">
      <w:pPr>
        <w:rPr>
          <w:rFonts w:ascii="Arial" w:hAnsi="Arial"/>
          <w:sz w:val="22"/>
        </w:rPr>
      </w:pPr>
    </w:p>
    <w:p w:rsidR="00EA2589" w:rsidRDefault="00EA2589" w:rsidP="00EA2589">
      <w:pPr>
        <w:rPr>
          <w:rFonts w:ascii="Arial" w:hAnsi="Arial"/>
          <w:sz w:val="22"/>
        </w:rPr>
      </w:pPr>
      <w:r>
        <w:rPr>
          <w:rFonts w:ascii="Arial" w:hAnsi="Arial"/>
          <w:b/>
          <w:sz w:val="22"/>
          <w:u w:val="single"/>
        </w:rPr>
        <w:t>QUALIFICATIONS &amp; EXPERIENCE</w:t>
      </w:r>
      <w:r>
        <w:rPr>
          <w:rFonts w:ascii="Arial" w:hAnsi="Arial"/>
          <w:b/>
          <w:sz w:val="22"/>
        </w:rPr>
        <w:t>:</w:t>
      </w:r>
    </w:p>
    <w:p w:rsidR="00EA2589" w:rsidRDefault="00EA2589" w:rsidP="00EA2589">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EA2589" w:rsidTr="00761886">
        <w:trPr>
          <w:cantSplit/>
        </w:trPr>
        <w:tc>
          <w:tcPr>
            <w:tcW w:w="9243" w:type="dxa"/>
          </w:tcPr>
          <w:p w:rsidR="00EA2589" w:rsidRPr="007139C5" w:rsidRDefault="007139C5" w:rsidP="00761886">
            <w:pPr>
              <w:rPr>
                <w:b/>
              </w:rPr>
            </w:pPr>
            <w:r w:rsidRPr="007139C5">
              <w:rPr>
                <w:b/>
              </w:rPr>
              <w:t>Competencies</w:t>
            </w:r>
            <w:r>
              <w:rPr>
                <w:b/>
              </w:rPr>
              <w:t>:</w:t>
            </w:r>
          </w:p>
          <w:p w:rsidR="008E235C" w:rsidRPr="008E235C" w:rsidRDefault="008E235C" w:rsidP="008E235C">
            <w:pPr>
              <w:numPr>
                <w:ilvl w:val="0"/>
                <w:numId w:val="30"/>
              </w:numPr>
              <w:spacing w:before="30" w:after="30"/>
            </w:pPr>
            <w:r w:rsidRPr="008E235C">
              <w:t>Have sound understanding of management processes and practises</w:t>
            </w:r>
          </w:p>
          <w:p w:rsidR="008E235C" w:rsidRPr="008E235C" w:rsidRDefault="008E235C" w:rsidP="008E235C">
            <w:pPr>
              <w:numPr>
                <w:ilvl w:val="0"/>
                <w:numId w:val="30"/>
              </w:numPr>
              <w:spacing w:before="30" w:after="30"/>
            </w:pPr>
            <w:r w:rsidRPr="008E235C">
              <w:t xml:space="preserve">Have recently demonstrated competence in </w:t>
            </w:r>
            <w:r w:rsidR="00FA1F79">
              <w:t xml:space="preserve">achieving </w:t>
            </w:r>
            <w:r w:rsidRPr="008E235C">
              <w:t xml:space="preserve"> results through </w:t>
            </w:r>
            <w:r w:rsidR="00FA1F79">
              <w:t xml:space="preserve">leadership </w:t>
            </w:r>
            <w:r w:rsidRPr="008E235C">
              <w:t>and motivation</w:t>
            </w:r>
          </w:p>
          <w:p w:rsidR="008E235C" w:rsidRPr="008E235C" w:rsidRDefault="008E235C" w:rsidP="008E235C">
            <w:pPr>
              <w:numPr>
                <w:ilvl w:val="0"/>
                <w:numId w:val="30"/>
              </w:numPr>
              <w:spacing w:before="30" w:after="30"/>
            </w:pPr>
            <w:r w:rsidRPr="008E235C">
              <w:t>Have financial/budgetary management skills</w:t>
            </w:r>
          </w:p>
          <w:p w:rsidR="008E235C" w:rsidRPr="008E235C" w:rsidRDefault="008E235C" w:rsidP="008E235C">
            <w:pPr>
              <w:numPr>
                <w:ilvl w:val="0"/>
                <w:numId w:val="30"/>
              </w:numPr>
              <w:spacing w:before="30" w:after="30"/>
            </w:pPr>
            <w:r w:rsidRPr="008E235C">
              <w:t>Be customer focussed and committed to quality outcomes and service development</w:t>
            </w:r>
          </w:p>
          <w:p w:rsidR="008E235C" w:rsidRPr="008E235C" w:rsidRDefault="008E235C" w:rsidP="008E235C">
            <w:pPr>
              <w:numPr>
                <w:ilvl w:val="0"/>
                <w:numId w:val="30"/>
              </w:numPr>
              <w:spacing w:before="30" w:after="30"/>
            </w:pPr>
            <w:r w:rsidRPr="008E235C">
              <w:t>Have the ability to set and meet service objectives</w:t>
            </w:r>
          </w:p>
          <w:p w:rsidR="008E235C" w:rsidRPr="008E235C" w:rsidRDefault="008E235C" w:rsidP="008E235C">
            <w:pPr>
              <w:numPr>
                <w:ilvl w:val="0"/>
                <w:numId w:val="30"/>
              </w:numPr>
              <w:spacing w:before="30" w:after="30"/>
            </w:pPr>
            <w:r w:rsidRPr="008E235C">
              <w:t>Have highly developed interpersonal, leadership, communication and negotiating skills</w:t>
            </w:r>
          </w:p>
          <w:p w:rsidR="008E235C" w:rsidRPr="008E235C" w:rsidRDefault="008E235C" w:rsidP="008E235C">
            <w:pPr>
              <w:numPr>
                <w:ilvl w:val="0"/>
                <w:numId w:val="30"/>
              </w:numPr>
              <w:spacing w:before="30" w:after="30"/>
            </w:pPr>
            <w:r w:rsidRPr="008E235C">
              <w:t>Be committed to teamwork and have the ability to initiate and facilitate open communication with staff</w:t>
            </w:r>
          </w:p>
          <w:p w:rsidR="008E235C" w:rsidRPr="008E235C" w:rsidRDefault="008E235C" w:rsidP="008E235C">
            <w:pPr>
              <w:numPr>
                <w:ilvl w:val="0"/>
                <w:numId w:val="30"/>
              </w:numPr>
              <w:spacing w:before="30" w:after="30"/>
            </w:pPr>
            <w:r w:rsidRPr="008E235C">
              <w:t>Possess excellent organisational and time management skills</w:t>
            </w:r>
          </w:p>
          <w:p w:rsidR="008E235C" w:rsidRPr="008E235C" w:rsidRDefault="008E235C" w:rsidP="008E235C">
            <w:pPr>
              <w:numPr>
                <w:ilvl w:val="0"/>
                <w:numId w:val="30"/>
              </w:numPr>
              <w:spacing w:before="30" w:after="30"/>
            </w:pPr>
            <w:r w:rsidRPr="008E235C">
              <w:t>Have the ability to embrace, anticipate and manage change</w:t>
            </w:r>
          </w:p>
          <w:p w:rsidR="008E235C" w:rsidRPr="008E235C" w:rsidRDefault="008E235C" w:rsidP="008E235C">
            <w:pPr>
              <w:numPr>
                <w:ilvl w:val="0"/>
                <w:numId w:val="30"/>
              </w:numPr>
              <w:spacing w:before="30" w:after="30"/>
            </w:pPr>
            <w:r w:rsidRPr="008E235C">
              <w:t>Be able to write and collate technical documents including business requirements analysis, policies, procedures and standards</w:t>
            </w:r>
          </w:p>
          <w:p w:rsidR="008E235C" w:rsidRPr="008E235C" w:rsidRDefault="008E235C" w:rsidP="008E235C">
            <w:pPr>
              <w:numPr>
                <w:ilvl w:val="0"/>
                <w:numId w:val="30"/>
              </w:numPr>
              <w:spacing w:before="30" w:after="30"/>
            </w:pPr>
            <w:r w:rsidRPr="008E235C">
              <w:t>Ability to maintain technical knowledge and keep up with the latest technology developments.</w:t>
            </w:r>
          </w:p>
          <w:p w:rsidR="007139C5" w:rsidRDefault="007139C5" w:rsidP="00761886"/>
          <w:p w:rsidR="00EA2589" w:rsidRDefault="00EA2589" w:rsidP="00761886">
            <w:pPr>
              <w:pStyle w:val="Heading2"/>
              <w:jc w:val="left"/>
              <w:rPr>
                <w:i w:val="0"/>
              </w:rPr>
            </w:pPr>
          </w:p>
          <w:p w:rsidR="007139C5" w:rsidRPr="007139C5" w:rsidRDefault="007139C5" w:rsidP="007139C5">
            <w:pPr>
              <w:rPr>
                <w:b/>
              </w:rPr>
            </w:pPr>
            <w:r w:rsidRPr="007139C5">
              <w:rPr>
                <w:b/>
              </w:rPr>
              <w:t>Experience</w:t>
            </w:r>
            <w:r>
              <w:rPr>
                <w:b/>
              </w:rPr>
              <w:t>:</w:t>
            </w:r>
          </w:p>
          <w:p w:rsidR="00EA2589" w:rsidRDefault="006758A3" w:rsidP="00EA2589">
            <w:pPr>
              <w:numPr>
                <w:ilvl w:val="0"/>
                <w:numId w:val="30"/>
              </w:numPr>
              <w:spacing w:before="30" w:after="30"/>
            </w:pPr>
            <w:r>
              <w:t>At least 8</w:t>
            </w:r>
            <w:r w:rsidR="00EA2589">
              <w:t xml:space="preserve"> </w:t>
            </w:r>
            <w:r w:rsidR="007139C5">
              <w:t>years’ experience</w:t>
            </w:r>
            <w:r w:rsidR="00EA2589">
              <w:t xml:space="preserve"> in </w:t>
            </w:r>
            <w:r w:rsidR="0065422C">
              <w:t xml:space="preserve">a </w:t>
            </w:r>
            <w:r w:rsidR="007139C5">
              <w:t xml:space="preserve">senior consultant, </w:t>
            </w:r>
            <w:r w:rsidR="0065422C">
              <w:t xml:space="preserve">engineer </w:t>
            </w:r>
            <w:r w:rsidR="00EA2589">
              <w:t>or architecture</w:t>
            </w:r>
            <w:r w:rsidR="0065422C">
              <w:t xml:space="preserve"> role</w:t>
            </w:r>
            <w:r w:rsidR="00EA2589">
              <w:t>, with at least 5 years in systems specification and design.</w:t>
            </w:r>
          </w:p>
          <w:p w:rsidR="0065422C" w:rsidRPr="0065422C" w:rsidRDefault="0065422C" w:rsidP="0065422C">
            <w:pPr>
              <w:numPr>
                <w:ilvl w:val="0"/>
                <w:numId w:val="30"/>
              </w:numPr>
              <w:spacing w:before="30" w:after="30"/>
            </w:pPr>
            <w:r w:rsidRPr="0065422C">
              <w:t>Strategic planning, research and development</w:t>
            </w:r>
            <w:r w:rsidR="007139C5">
              <w:t>.</w:t>
            </w:r>
          </w:p>
          <w:p w:rsidR="0065422C" w:rsidRPr="0065422C" w:rsidRDefault="0065422C" w:rsidP="0065422C">
            <w:pPr>
              <w:numPr>
                <w:ilvl w:val="0"/>
                <w:numId w:val="30"/>
              </w:numPr>
              <w:spacing w:before="30" w:after="30"/>
            </w:pPr>
            <w:r w:rsidRPr="0065422C">
              <w:t>Previous experience in identifying and researching new and emerging technologies.</w:t>
            </w:r>
          </w:p>
          <w:p w:rsidR="007139C5" w:rsidRDefault="0065422C" w:rsidP="0065422C">
            <w:pPr>
              <w:numPr>
                <w:ilvl w:val="0"/>
                <w:numId w:val="30"/>
              </w:numPr>
              <w:spacing w:before="30" w:after="30"/>
            </w:pPr>
            <w:r w:rsidRPr="0065422C">
              <w:t xml:space="preserve">Advanced skills and considerable experience in one or more </w:t>
            </w:r>
            <w:r w:rsidR="007139C5">
              <w:t>architecture disciplines including</w:t>
            </w:r>
          </w:p>
          <w:p w:rsidR="0065422C" w:rsidRDefault="007139C5" w:rsidP="007139C5">
            <w:pPr>
              <w:numPr>
                <w:ilvl w:val="1"/>
                <w:numId w:val="30"/>
              </w:numPr>
              <w:spacing w:before="30" w:after="30"/>
            </w:pPr>
            <w:r>
              <w:t>Technology</w:t>
            </w:r>
          </w:p>
          <w:p w:rsidR="007139C5" w:rsidRDefault="007139C5" w:rsidP="007139C5">
            <w:pPr>
              <w:numPr>
                <w:ilvl w:val="1"/>
                <w:numId w:val="30"/>
              </w:numPr>
              <w:spacing w:before="30" w:after="30"/>
            </w:pPr>
            <w:r>
              <w:t>Data</w:t>
            </w:r>
          </w:p>
          <w:p w:rsidR="007139C5" w:rsidRDefault="007139C5" w:rsidP="007139C5">
            <w:pPr>
              <w:numPr>
                <w:ilvl w:val="1"/>
                <w:numId w:val="30"/>
              </w:numPr>
              <w:spacing w:before="30" w:after="30"/>
            </w:pPr>
            <w:r>
              <w:t>Applications</w:t>
            </w:r>
          </w:p>
          <w:p w:rsidR="007139C5" w:rsidRDefault="007139C5" w:rsidP="007139C5">
            <w:pPr>
              <w:numPr>
                <w:ilvl w:val="1"/>
                <w:numId w:val="30"/>
              </w:numPr>
              <w:spacing w:before="30" w:after="30"/>
            </w:pPr>
            <w:r>
              <w:t>Business</w:t>
            </w:r>
          </w:p>
          <w:p w:rsidR="0065422C" w:rsidRPr="0065422C" w:rsidRDefault="0065422C" w:rsidP="00EA2589">
            <w:pPr>
              <w:numPr>
                <w:ilvl w:val="0"/>
                <w:numId w:val="30"/>
              </w:numPr>
              <w:spacing w:before="30" w:after="30"/>
            </w:pPr>
            <w:r w:rsidRPr="0065422C">
              <w:t xml:space="preserve">Project planning and specification skills, together with problem solving and analysis. </w:t>
            </w:r>
          </w:p>
          <w:p w:rsidR="00EA2589" w:rsidRDefault="00EA2589" w:rsidP="00EA2589">
            <w:pPr>
              <w:numPr>
                <w:ilvl w:val="0"/>
                <w:numId w:val="30"/>
              </w:numPr>
              <w:spacing w:before="30" w:after="30"/>
            </w:pPr>
            <w:r>
              <w:t>Superior understanding of clinical and business systems in a secondary healthcare context</w:t>
            </w:r>
          </w:p>
          <w:p w:rsidR="00EA2589" w:rsidRDefault="00EA2589" w:rsidP="00EA2589">
            <w:pPr>
              <w:numPr>
                <w:ilvl w:val="0"/>
                <w:numId w:val="30"/>
              </w:numPr>
              <w:spacing w:before="30" w:after="30"/>
            </w:pPr>
            <w:r>
              <w:t xml:space="preserve">Strong understanding and appreciation of both National and Regional Health Strategies and their applicability to the CDHB </w:t>
            </w:r>
          </w:p>
          <w:p w:rsidR="00EA2589" w:rsidRDefault="00EA2589" w:rsidP="007139C5">
            <w:pPr>
              <w:spacing w:before="30" w:after="30"/>
            </w:pPr>
          </w:p>
          <w:p w:rsidR="007139C5" w:rsidRDefault="007139C5" w:rsidP="007139C5">
            <w:pPr>
              <w:spacing w:before="30" w:after="30"/>
              <w:rPr>
                <w:b/>
              </w:rPr>
            </w:pPr>
            <w:r w:rsidRPr="007139C5">
              <w:rPr>
                <w:b/>
              </w:rPr>
              <w:t>Qualifications:</w:t>
            </w:r>
          </w:p>
          <w:p w:rsidR="007139C5" w:rsidRPr="007139C5" w:rsidRDefault="007139C5" w:rsidP="007139C5">
            <w:pPr>
              <w:pStyle w:val="ListParagraph"/>
              <w:numPr>
                <w:ilvl w:val="0"/>
                <w:numId w:val="40"/>
              </w:numPr>
              <w:spacing w:before="30" w:after="30"/>
            </w:pPr>
            <w:r w:rsidRPr="007139C5">
              <w:t xml:space="preserve">Bachelor’s degree in Information Services, </w:t>
            </w:r>
            <w:r w:rsidR="00FA1F79">
              <w:t xml:space="preserve">Computer Science. </w:t>
            </w:r>
            <w:r w:rsidRPr="007139C5">
              <w:t>Business or other relevant field</w:t>
            </w:r>
          </w:p>
        </w:tc>
      </w:tr>
    </w:tbl>
    <w:p w:rsidR="00FA1F79" w:rsidRDefault="00FA1F79" w:rsidP="00EA2589">
      <w:pPr>
        <w:rPr>
          <w:rFonts w:ascii="Arial" w:hAnsi="Arial"/>
          <w:sz w:val="22"/>
        </w:rPr>
      </w:pPr>
    </w:p>
    <w:p w:rsidR="00FA1F79" w:rsidRDefault="00FA1F79">
      <w:pPr>
        <w:rPr>
          <w:rFonts w:ascii="Arial" w:hAnsi="Arial"/>
          <w:sz w:val="22"/>
        </w:rPr>
      </w:pPr>
      <w:r>
        <w:rPr>
          <w:rFonts w:ascii="Arial" w:hAnsi="Arial"/>
          <w:sz w:val="22"/>
        </w:rPr>
        <w:br w:type="page"/>
      </w:r>
    </w:p>
    <w:p w:rsidR="00EA2589" w:rsidRDefault="00EA2589" w:rsidP="00EA2589">
      <w:pPr>
        <w:rPr>
          <w:rFonts w:ascii="Arial" w:hAnsi="Arial"/>
          <w:sz w:val="22"/>
        </w:rPr>
      </w:pPr>
    </w:p>
    <w:p w:rsidR="00EA2589" w:rsidRDefault="00EA2589" w:rsidP="00EA2589">
      <w:pPr>
        <w:ind w:right="96"/>
        <w:rPr>
          <w:rFonts w:ascii="Arial" w:hAnsi="Arial"/>
          <w:b/>
          <w:sz w:val="22"/>
          <w:u w:val="single"/>
        </w:rPr>
      </w:pPr>
      <w:r>
        <w:rPr>
          <w:rFonts w:ascii="Arial" w:hAnsi="Arial"/>
          <w:b/>
          <w:sz w:val="22"/>
          <w:u w:val="single"/>
        </w:rPr>
        <w:t>PERSONAL ATTRIBUTES:</w:t>
      </w:r>
    </w:p>
    <w:p w:rsidR="00EA2589" w:rsidRDefault="00EA2589" w:rsidP="00EA2589">
      <w:pPr>
        <w:rPr>
          <w:rFonts w:ascii="Arial" w:hAnsi="Arial"/>
          <w:sz w:val="22"/>
        </w:rPr>
      </w:pPr>
    </w:p>
    <w:tbl>
      <w:tblPr>
        <w:tblW w:w="0" w:type="auto"/>
        <w:tblLayout w:type="fixed"/>
        <w:tblLook w:val="0000" w:firstRow="0" w:lastRow="0" w:firstColumn="0" w:lastColumn="0" w:noHBand="0" w:noVBand="0"/>
      </w:tblPr>
      <w:tblGrid>
        <w:gridCol w:w="9243"/>
      </w:tblGrid>
      <w:tr w:rsidR="00EA2589" w:rsidTr="00761886">
        <w:trPr>
          <w:cantSplit/>
        </w:trPr>
        <w:tc>
          <w:tcPr>
            <w:tcW w:w="9243" w:type="dxa"/>
            <w:tcBorders>
              <w:top w:val="single" w:sz="4" w:space="0" w:color="auto"/>
              <w:left w:val="single" w:sz="4" w:space="0" w:color="auto"/>
              <w:bottom w:val="single" w:sz="4" w:space="0" w:color="auto"/>
              <w:right w:val="single" w:sz="4" w:space="0" w:color="auto"/>
            </w:tcBorders>
          </w:tcPr>
          <w:p w:rsidR="00EA2589" w:rsidRDefault="00EA2589" w:rsidP="00761886">
            <w:pPr>
              <w:ind w:right="96"/>
              <w:rPr>
                <w:rFonts w:ascii="Arial" w:hAnsi="Arial"/>
                <w:b/>
                <w:sz w:val="22"/>
                <w:u w:val="single"/>
              </w:rPr>
            </w:pPr>
          </w:p>
          <w:p w:rsidR="00EA2589" w:rsidRDefault="00EA2589" w:rsidP="00761886">
            <w:pPr>
              <w:ind w:right="96"/>
              <w:rPr>
                <w:rFonts w:ascii="Arial" w:hAnsi="Arial"/>
                <w:b/>
                <w:sz w:val="22"/>
                <w:u w:val="single"/>
              </w:rPr>
            </w:pPr>
            <w:r w:rsidRPr="00465FB9">
              <w:t xml:space="preserve">The appointee will </w:t>
            </w:r>
            <w:r>
              <w:t>exhibit</w:t>
            </w:r>
            <w:r w:rsidRPr="00465FB9">
              <w:t xml:space="preserve"> the following </w:t>
            </w:r>
            <w:r>
              <w:t>key behaviours</w:t>
            </w:r>
            <w:r w:rsidRPr="00465FB9">
              <w:t>:</w:t>
            </w:r>
          </w:p>
          <w:p w:rsidR="00EA2589" w:rsidRPr="00B83E11" w:rsidRDefault="00EA2589" w:rsidP="00761886">
            <w:pPr>
              <w:ind w:right="96"/>
              <w:rPr>
                <w:rFonts w:ascii="Arial" w:hAnsi="Arial"/>
                <w:sz w:val="22"/>
              </w:rPr>
            </w:pPr>
          </w:p>
          <w:p w:rsidR="00EA2589" w:rsidRPr="00B83E11" w:rsidRDefault="00EA2589" w:rsidP="00761886">
            <w:pPr>
              <w:pStyle w:val="ListBullet"/>
            </w:pPr>
            <w:r w:rsidRPr="00B83E11">
              <w:t>Ability to “work together” in a truthful and helpful manner.</w:t>
            </w:r>
          </w:p>
          <w:p w:rsidR="00EA2589" w:rsidRPr="00B83E11" w:rsidRDefault="00EA2589" w:rsidP="00761886">
            <w:pPr>
              <w:pStyle w:val="ListBullet"/>
            </w:pPr>
            <w:r w:rsidRPr="00B83E11">
              <w:t>Ability to “work smarter” by being innovative and proactive.</w:t>
            </w:r>
          </w:p>
          <w:p w:rsidR="00EA2589" w:rsidRPr="00B83E11" w:rsidRDefault="00EA2589" w:rsidP="00761886">
            <w:pPr>
              <w:pStyle w:val="ListBullet"/>
            </w:pPr>
            <w:r w:rsidRPr="00B83E11">
              <w:t>Accepts responsibility for actions.</w:t>
            </w:r>
          </w:p>
          <w:p w:rsidR="00EA2589" w:rsidRPr="00B83E11" w:rsidRDefault="00EA2589" w:rsidP="00761886">
            <w:pPr>
              <w:pStyle w:val="ListBullet"/>
              <w:rPr>
                <w:rFonts w:ascii="Arial" w:hAnsi="Arial"/>
                <w:b/>
                <w:sz w:val="22"/>
                <w:u w:val="single"/>
              </w:rPr>
            </w:pPr>
            <w:r w:rsidRPr="00B83E11">
              <w:t>Ability to provide inspirational and motivational leadership</w:t>
            </w:r>
          </w:p>
          <w:p w:rsidR="00EA2589" w:rsidRDefault="00EA2589" w:rsidP="00761886">
            <w:pPr>
              <w:pStyle w:val="ListBullet"/>
              <w:numPr>
                <w:ilvl w:val="0"/>
                <w:numId w:val="0"/>
              </w:numPr>
              <w:ind w:left="720" w:hanging="360"/>
              <w:rPr>
                <w:rFonts w:ascii="Arial" w:hAnsi="Arial"/>
                <w:b/>
                <w:sz w:val="22"/>
                <w:u w:val="single"/>
              </w:rPr>
            </w:pPr>
          </w:p>
        </w:tc>
      </w:tr>
    </w:tbl>
    <w:p w:rsidR="00EA2589" w:rsidRDefault="00EA2589" w:rsidP="00EA2589">
      <w:pPr>
        <w:rPr>
          <w:rFonts w:ascii="Arial" w:hAnsi="Arial"/>
          <w:sz w:val="22"/>
        </w:rPr>
      </w:pPr>
    </w:p>
    <w:p w:rsidR="000069E5" w:rsidRPr="008E235C" w:rsidRDefault="000069E5">
      <w:pPr>
        <w:pStyle w:val="BodyText"/>
        <w:rPr>
          <w:szCs w:val="24"/>
        </w:rPr>
      </w:pPr>
      <w:r w:rsidRPr="008E235C">
        <w:rPr>
          <w:szCs w:val="24"/>
        </w:rPr>
        <w:t>The intent of this position description is to provide a representative summary of the major duties and responsibilities performed by staff in this job classification.  Staff members may be requested to perform job related tasks other than those specified.</w:t>
      </w:r>
    </w:p>
    <w:sectPr w:rsidR="000069E5" w:rsidRPr="008E235C" w:rsidSect="00B62B3D">
      <w:footerReference w:type="default" r:id="rId12"/>
      <w:pgSz w:w="11907" w:h="16840" w:code="9"/>
      <w:pgMar w:top="907" w:right="1440" w:bottom="720" w:left="1440" w:header="720" w:footer="85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7B1" w:rsidRDefault="004B07B1">
      <w:r>
        <w:separator/>
      </w:r>
    </w:p>
  </w:endnote>
  <w:endnote w:type="continuationSeparator" w:id="0">
    <w:p w:rsidR="004B07B1" w:rsidRDefault="004B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9D0" w:rsidRDefault="00DE19D0">
    <w:pPr>
      <w:pStyle w:val="Footer"/>
      <w:rPr>
        <w:rFonts w:ascii="Arial" w:hAnsi="Arial"/>
        <w:sz w:val="20"/>
      </w:rPr>
    </w:pPr>
    <w:r>
      <w:rPr>
        <w:rFonts w:ascii="Arial" w:hAnsi="Arial"/>
        <w:sz w:val="20"/>
      </w:rPr>
      <w:t>HR/3131.doc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7B1" w:rsidRDefault="004B07B1">
      <w:r>
        <w:separator/>
      </w:r>
    </w:p>
  </w:footnote>
  <w:footnote w:type="continuationSeparator" w:id="0">
    <w:p w:rsidR="004B07B1" w:rsidRDefault="004B0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BE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00059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D61A79"/>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1519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EB74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47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5828A8"/>
    <w:multiLevelType w:val="hybridMultilevel"/>
    <w:tmpl w:val="A90EF65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8C2DFB"/>
    <w:multiLevelType w:val="hybridMultilevel"/>
    <w:tmpl w:val="590222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83307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5E0CBF"/>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16F4601"/>
    <w:multiLevelType w:val="hybridMultilevel"/>
    <w:tmpl w:val="B28663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51BCD"/>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4D7EBE"/>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126FCB"/>
    <w:multiLevelType w:val="singleLevel"/>
    <w:tmpl w:val="2BCED736"/>
    <w:lvl w:ilvl="0">
      <w:start w:val="1"/>
      <w:numFmt w:val="bullet"/>
      <w:lvlText w:val=""/>
      <w:lvlJc w:val="left"/>
      <w:pPr>
        <w:tabs>
          <w:tab w:val="num" w:pos="360"/>
        </w:tabs>
        <w:ind w:left="360" w:hanging="360"/>
      </w:pPr>
      <w:rPr>
        <w:rFonts w:ascii="Wingdings 2" w:hAnsi="Wingdings 2" w:hint="default"/>
      </w:rPr>
    </w:lvl>
  </w:abstractNum>
  <w:abstractNum w:abstractNumId="14" w15:restartNumberingAfterBreak="0">
    <w:nsid w:val="2FA21B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1C42F8"/>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EB2700"/>
    <w:multiLevelType w:val="singleLevel"/>
    <w:tmpl w:val="C73CF92E"/>
    <w:lvl w:ilvl="0">
      <w:start w:val="1"/>
      <w:numFmt w:val="bullet"/>
      <w:lvlText w:val=""/>
      <w:lvlJc w:val="left"/>
      <w:pPr>
        <w:tabs>
          <w:tab w:val="num" w:pos="1140"/>
        </w:tabs>
        <w:ind w:left="1140" w:hanging="1140"/>
      </w:pPr>
      <w:rPr>
        <w:rFonts w:ascii="Wingdings" w:hAnsi="Wingdings" w:hint="default"/>
      </w:rPr>
    </w:lvl>
  </w:abstractNum>
  <w:abstractNum w:abstractNumId="17" w15:restartNumberingAfterBreak="0">
    <w:nsid w:val="375B5B3F"/>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950C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C1064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5F2ADC"/>
    <w:multiLevelType w:val="hybridMultilevel"/>
    <w:tmpl w:val="48E0512C"/>
    <w:lvl w:ilvl="0" w:tplc="A7168718">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0D3801"/>
    <w:multiLevelType w:val="singleLevel"/>
    <w:tmpl w:val="CC6CFBB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785626"/>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A512BE0"/>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C4D3B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9079B1"/>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4846CA0"/>
    <w:multiLevelType w:val="singleLevel"/>
    <w:tmpl w:val="E940FAEA"/>
    <w:lvl w:ilvl="0">
      <w:start w:val="1"/>
      <w:numFmt w:val="decimal"/>
      <w:lvlText w:val="%1"/>
      <w:lvlJc w:val="left"/>
      <w:pPr>
        <w:tabs>
          <w:tab w:val="num" w:pos="720"/>
        </w:tabs>
        <w:ind w:left="720" w:hanging="720"/>
      </w:pPr>
      <w:rPr>
        <w:rFonts w:hint="default"/>
      </w:rPr>
    </w:lvl>
  </w:abstractNum>
  <w:abstractNum w:abstractNumId="27" w15:restartNumberingAfterBreak="0">
    <w:nsid w:val="6FD45E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6340AED"/>
    <w:multiLevelType w:val="singleLevel"/>
    <w:tmpl w:val="C37CF748"/>
    <w:lvl w:ilvl="0">
      <w:start w:val="2"/>
      <w:numFmt w:val="bullet"/>
      <w:lvlText w:val=""/>
      <w:lvlJc w:val="left"/>
      <w:pPr>
        <w:tabs>
          <w:tab w:val="num" w:pos="390"/>
        </w:tabs>
        <w:ind w:left="390" w:hanging="390"/>
      </w:pPr>
      <w:rPr>
        <w:rFonts w:ascii="Wingdings" w:hAnsi="Wingdings" w:hint="default"/>
      </w:rPr>
    </w:lvl>
  </w:abstractNum>
  <w:abstractNum w:abstractNumId="29" w15:restartNumberingAfterBreak="0">
    <w:nsid w:val="77D318FE"/>
    <w:multiLevelType w:val="hybridMultilevel"/>
    <w:tmpl w:val="FFEE0724"/>
    <w:lvl w:ilvl="0" w:tplc="6D9439C4">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8B7F75"/>
    <w:multiLevelType w:val="singleLevel"/>
    <w:tmpl w:val="1ECCFDAE"/>
    <w:lvl w:ilvl="0">
      <w:start w:val="2"/>
      <w:numFmt w:val="decimal"/>
      <w:lvlText w:val="%1"/>
      <w:lvlJc w:val="left"/>
      <w:pPr>
        <w:tabs>
          <w:tab w:val="num" w:pos="720"/>
        </w:tabs>
        <w:ind w:left="720" w:hanging="720"/>
      </w:pPr>
      <w:rPr>
        <w:rFonts w:hint="default"/>
      </w:rPr>
    </w:lvl>
  </w:abstractNum>
  <w:num w:numId="1">
    <w:abstractNumId w:val="30"/>
  </w:num>
  <w:num w:numId="2">
    <w:abstractNumId w:val="26"/>
  </w:num>
  <w:num w:numId="3">
    <w:abstractNumId w:val="21"/>
  </w:num>
  <w:num w:numId="4">
    <w:abstractNumId w:val="13"/>
  </w:num>
  <w:num w:numId="5">
    <w:abstractNumId w:val="28"/>
  </w:num>
  <w:num w:numId="6">
    <w:abstractNumId w:val="16"/>
  </w:num>
  <w:num w:numId="7">
    <w:abstractNumId w:val="9"/>
  </w:num>
  <w:num w:numId="8">
    <w:abstractNumId w:val="0"/>
  </w:num>
  <w:num w:numId="9">
    <w:abstractNumId w:val="11"/>
  </w:num>
  <w:num w:numId="10">
    <w:abstractNumId w:val="4"/>
  </w:num>
  <w:num w:numId="11">
    <w:abstractNumId w:val="3"/>
  </w:num>
  <w:num w:numId="12">
    <w:abstractNumId w:val="18"/>
  </w:num>
  <w:num w:numId="13">
    <w:abstractNumId w:val="27"/>
  </w:num>
  <w:num w:numId="14">
    <w:abstractNumId w:val="5"/>
  </w:num>
  <w:num w:numId="15">
    <w:abstractNumId w:val="8"/>
  </w:num>
  <w:num w:numId="16">
    <w:abstractNumId w:val="19"/>
  </w:num>
  <w:num w:numId="17">
    <w:abstractNumId w:val="1"/>
  </w:num>
  <w:num w:numId="18">
    <w:abstractNumId w:val="12"/>
  </w:num>
  <w:num w:numId="19">
    <w:abstractNumId w:val="2"/>
  </w:num>
  <w:num w:numId="20">
    <w:abstractNumId w:val="17"/>
  </w:num>
  <w:num w:numId="21">
    <w:abstractNumId w:val="22"/>
  </w:num>
  <w:num w:numId="22">
    <w:abstractNumId w:val="15"/>
  </w:num>
  <w:num w:numId="23">
    <w:abstractNumId w:val="14"/>
  </w:num>
  <w:num w:numId="24">
    <w:abstractNumId w:val="24"/>
  </w:num>
  <w:num w:numId="25">
    <w:abstractNumId w:val="25"/>
  </w:num>
  <w:num w:numId="26">
    <w:abstractNumId w:val="23"/>
  </w:num>
  <w:num w:numId="27">
    <w:abstractNumId w:val="29"/>
  </w:num>
  <w:num w:numId="28">
    <w:abstractNumId w:val="29"/>
  </w:num>
  <w:num w:numId="29">
    <w:abstractNumId w:val="29"/>
  </w:num>
  <w:num w:numId="30">
    <w:abstractNumId w:val="10"/>
  </w:num>
  <w:num w:numId="31">
    <w:abstractNumId w:val="29"/>
  </w:num>
  <w:num w:numId="32">
    <w:abstractNumId w:val="29"/>
  </w:num>
  <w:num w:numId="33">
    <w:abstractNumId w:val="29"/>
  </w:num>
  <w:num w:numId="34">
    <w:abstractNumId w:val="29"/>
  </w:num>
  <w:num w:numId="35">
    <w:abstractNumId w:val="29"/>
  </w:num>
  <w:num w:numId="36">
    <w:abstractNumId w:val="29"/>
  </w:num>
  <w:num w:numId="37">
    <w:abstractNumId w:val="29"/>
  </w:num>
  <w:num w:numId="38">
    <w:abstractNumId w:val="29"/>
  </w:num>
  <w:num w:numId="39">
    <w:abstractNumId w:val="29"/>
  </w:num>
  <w:num w:numId="40">
    <w:abstractNumId w:val="7"/>
  </w:num>
  <w:num w:numId="41">
    <w:abstractNumId w:val="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GB" w:vendorID="8" w:dllVersion="513"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E1"/>
    <w:rsid w:val="000069E5"/>
    <w:rsid w:val="00032FDE"/>
    <w:rsid w:val="000466FB"/>
    <w:rsid w:val="00065225"/>
    <w:rsid w:val="000741E9"/>
    <w:rsid w:val="000B42CC"/>
    <w:rsid w:val="000B776B"/>
    <w:rsid w:val="000D3612"/>
    <w:rsid w:val="00210F83"/>
    <w:rsid w:val="00255EAD"/>
    <w:rsid w:val="00285CA1"/>
    <w:rsid w:val="002D5836"/>
    <w:rsid w:val="002E6A73"/>
    <w:rsid w:val="002F230C"/>
    <w:rsid w:val="003701F6"/>
    <w:rsid w:val="00397C66"/>
    <w:rsid w:val="003A588F"/>
    <w:rsid w:val="003A6FAA"/>
    <w:rsid w:val="003D461C"/>
    <w:rsid w:val="004151A3"/>
    <w:rsid w:val="004747EB"/>
    <w:rsid w:val="004B07B1"/>
    <w:rsid w:val="004B133D"/>
    <w:rsid w:val="004D53E7"/>
    <w:rsid w:val="005105DA"/>
    <w:rsid w:val="005504B1"/>
    <w:rsid w:val="0056788D"/>
    <w:rsid w:val="0057194E"/>
    <w:rsid w:val="005846E0"/>
    <w:rsid w:val="00593A32"/>
    <w:rsid w:val="005F24DE"/>
    <w:rsid w:val="0065422C"/>
    <w:rsid w:val="006543A4"/>
    <w:rsid w:val="006758A3"/>
    <w:rsid w:val="007139C5"/>
    <w:rsid w:val="007C7024"/>
    <w:rsid w:val="0083076F"/>
    <w:rsid w:val="008E235C"/>
    <w:rsid w:val="008E3128"/>
    <w:rsid w:val="009E75F0"/>
    <w:rsid w:val="009F3253"/>
    <w:rsid w:val="00A057CD"/>
    <w:rsid w:val="00A237CC"/>
    <w:rsid w:val="00A41EE1"/>
    <w:rsid w:val="00B62B3D"/>
    <w:rsid w:val="00BA5EB6"/>
    <w:rsid w:val="00C17173"/>
    <w:rsid w:val="00C403DD"/>
    <w:rsid w:val="00C65AB7"/>
    <w:rsid w:val="00C81740"/>
    <w:rsid w:val="00CD1D55"/>
    <w:rsid w:val="00CF7FF1"/>
    <w:rsid w:val="00D04EE2"/>
    <w:rsid w:val="00D544B4"/>
    <w:rsid w:val="00D63862"/>
    <w:rsid w:val="00DD15A2"/>
    <w:rsid w:val="00DE19D0"/>
    <w:rsid w:val="00DE4102"/>
    <w:rsid w:val="00DF1874"/>
    <w:rsid w:val="00E70EA8"/>
    <w:rsid w:val="00EA2589"/>
    <w:rsid w:val="00EB6BC1"/>
    <w:rsid w:val="00F32A74"/>
    <w:rsid w:val="00F55AB3"/>
    <w:rsid w:val="00FA1F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54010D3"/>
  <w15:docId w15:val="{E627C3AB-21C9-4899-8B8B-41EE9929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B3D"/>
    <w:rPr>
      <w:sz w:val="24"/>
      <w:lang w:val="en-GB" w:eastAsia="en-US"/>
    </w:rPr>
  </w:style>
  <w:style w:type="paragraph" w:styleId="Heading1">
    <w:name w:val="heading 1"/>
    <w:basedOn w:val="Normal"/>
    <w:next w:val="Normal"/>
    <w:qFormat/>
    <w:rsid w:val="00B62B3D"/>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B62B3D"/>
    <w:pPr>
      <w:keepNext/>
      <w:jc w:val="right"/>
      <w:outlineLvl w:val="1"/>
    </w:pPr>
    <w:rPr>
      <w:i/>
    </w:rPr>
  </w:style>
  <w:style w:type="paragraph" w:styleId="Heading3">
    <w:name w:val="heading 3"/>
    <w:basedOn w:val="Normal"/>
    <w:next w:val="Normal"/>
    <w:qFormat/>
    <w:rsid w:val="00B62B3D"/>
    <w:pPr>
      <w:keepNext/>
      <w:jc w:val="center"/>
      <w:outlineLvl w:val="2"/>
    </w:pPr>
    <w:rPr>
      <w:rFonts w:ascii="Arial" w:hAnsi="Arial"/>
      <w:b/>
      <w:sz w:val="22"/>
    </w:rPr>
  </w:style>
  <w:style w:type="paragraph" w:styleId="Heading4">
    <w:name w:val="heading 4"/>
    <w:basedOn w:val="Normal"/>
    <w:next w:val="Normal"/>
    <w:qFormat/>
    <w:rsid w:val="00B62B3D"/>
    <w:pPr>
      <w:keepNext/>
      <w:outlineLvl w:val="3"/>
    </w:pPr>
    <w:rPr>
      <w:rFonts w:ascii="Arial" w:hAnsi="Arial"/>
      <w:b/>
      <w:sz w:val="22"/>
    </w:rPr>
  </w:style>
  <w:style w:type="paragraph" w:styleId="Heading5">
    <w:name w:val="heading 5"/>
    <w:basedOn w:val="Normal"/>
    <w:next w:val="Normal"/>
    <w:qFormat/>
    <w:rsid w:val="00B62B3D"/>
    <w:pPr>
      <w:keepNext/>
      <w:outlineLvl w:val="4"/>
    </w:pPr>
    <w:rPr>
      <w:rFonts w:ascii="Arial" w:hAnsi="Arial"/>
      <w:b/>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2B3D"/>
    <w:pPr>
      <w:jc w:val="both"/>
    </w:pPr>
  </w:style>
  <w:style w:type="paragraph" w:styleId="Header">
    <w:name w:val="header"/>
    <w:basedOn w:val="Normal"/>
    <w:rsid w:val="00B62B3D"/>
    <w:pPr>
      <w:tabs>
        <w:tab w:val="center" w:pos="4153"/>
        <w:tab w:val="right" w:pos="8306"/>
      </w:tabs>
    </w:pPr>
  </w:style>
  <w:style w:type="paragraph" w:styleId="Footer">
    <w:name w:val="footer"/>
    <w:basedOn w:val="Normal"/>
    <w:rsid w:val="00B62B3D"/>
    <w:pPr>
      <w:tabs>
        <w:tab w:val="center" w:pos="4153"/>
        <w:tab w:val="right" w:pos="8306"/>
      </w:tabs>
    </w:pPr>
  </w:style>
  <w:style w:type="paragraph" w:styleId="BodyTextIndent">
    <w:name w:val="Body Text Indent"/>
    <w:basedOn w:val="Normal"/>
    <w:rsid w:val="00B62B3D"/>
    <w:pPr>
      <w:tabs>
        <w:tab w:val="left" w:pos="1134"/>
      </w:tabs>
      <w:ind w:left="720"/>
    </w:pPr>
    <w:rPr>
      <w:rFonts w:ascii="Arial" w:hAnsi="Arial"/>
      <w:sz w:val="22"/>
    </w:rPr>
  </w:style>
  <w:style w:type="paragraph" w:styleId="Title">
    <w:name w:val="Title"/>
    <w:basedOn w:val="Normal"/>
    <w:qFormat/>
    <w:rsid w:val="00B62B3D"/>
    <w:pPr>
      <w:jc w:val="center"/>
    </w:pPr>
    <w:rPr>
      <w:b/>
      <w:sz w:val="36"/>
      <w:u w:val="single"/>
      <w:lang w:val="en-AU"/>
    </w:rPr>
  </w:style>
  <w:style w:type="paragraph" w:styleId="ListBullet">
    <w:name w:val="List Bullet"/>
    <w:basedOn w:val="Normal"/>
    <w:link w:val="ListBulletChar"/>
    <w:autoRedefine/>
    <w:rsid w:val="002E6A73"/>
    <w:pPr>
      <w:numPr>
        <w:numId w:val="27"/>
      </w:numPr>
    </w:pPr>
  </w:style>
  <w:style w:type="character" w:customStyle="1" w:styleId="ListBulletChar">
    <w:name w:val="List Bullet Char"/>
    <w:basedOn w:val="DefaultParagraphFont"/>
    <w:link w:val="ListBullet"/>
    <w:rsid w:val="002E6A73"/>
    <w:rPr>
      <w:sz w:val="24"/>
      <w:lang w:val="en-GB" w:eastAsia="en-US"/>
    </w:rPr>
  </w:style>
  <w:style w:type="paragraph" w:styleId="BalloonText">
    <w:name w:val="Balloon Text"/>
    <w:basedOn w:val="Normal"/>
    <w:link w:val="BalloonTextChar"/>
    <w:rsid w:val="00CD1D55"/>
    <w:rPr>
      <w:rFonts w:ascii="Tahoma" w:hAnsi="Tahoma" w:cs="Tahoma"/>
      <w:sz w:val="16"/>
      <w:szCs w:val="16"/>
    </w:rPr>
  </w:style>
  <w:style w:type="character" w:customStyle="1" w:styleId="BalloonTextChar">
    <w:name w:val="Balloon Text Char"/>
    <w:basedOn w:val="DefaultParagraphFont"/>
    <w:link w:val="BalloonText"/>
    <w:rsid w:val="00CD1D55"/>
    <w:rPr>
      <w:rFonts w:ascii="Tahoma" w:hAnsi="Tahoma" w:cs="Tahoma"/>
      <w:sz w:val="16"/>
      <w:szCs w:val="16"/>
      <w:lang w:val="en-GB" w:eastAsia="en-US"/>
    </w:rPr>
  </w:style>
  <w:style w:type="character" w:customStyle="1" w:styleId="Heading2Char">
    <w:name w:val="Heading 2 Char"/>
    <w:basedOn w:val="DefaultParagraphFont"/>
    <w:link w:val="Heading2"/>
    <w:rsid w:val="00EA2589"/>
    <w:rPr>
      <w:i/>
      <w:sz w:val="24"/>
      <w:lang w:val="en-GB" w:eastAsia="en-US"/>
    </w:rPr>
  </w:style>
  <w:style w:type="paragraph" w:styleId="ListParagraph">
    <w:name w:val="List Paragraph"/>
    <w:basedOn w:val="Normal"/>
    <w:uiPriority w:val="34"/>
    <w:qFormat/>
    <w:rsid w:val="007139C5"/>
    <w:pPr>
      <w:ind w:left="720"/>
      <w:contextualSpacing/>
    </w:pPr>
  </w:style>
  <w:style w:type="character" w:styleId="CommentReference">
    <w:name w:val="annotation reference"/>
    <w:basedOn w:val="DefaultParagraphFont"/>
    <w:semiHidden/>
    <w:unhideWhenUsed/>
    <w:rsid w:val="00A237CC"/>
    <w:rPr>
      <w:sz w:val="16"/>
      <w:szCs w:val="16"/>
    </w:rPr>
  </w:style>
  <w:style w:type="paragraph" w:styleId="CommentText">
    <w:name w:val="annotation text"/>
    <w:basedOn w:val="Normal"/>
    <w:link w:val="CommentTextChar"/>
    <w:semiHidden/>
    <w:unhideWhenUsed/>
    <w:rsid w:val="00A237CC"/>
    <w:rPr>
      <w:sz w:val="20"/>
    </w:rPr>
  </w:style>
  <w:style w:type="character" w:customStyle="1" w:styleId="CommentTextChar">
    <w:name w:val="Comment Text Char"/>
    <w:basedOn w:val="DefaultParagraphFont"/>
    <w:link w:val="CommentText"/>
    <w:semiHidden/>
    <w:rsid w:val="00A237CC"/>
    <w:rPr>
      <w:lang w:val="en-GB" w:eastAsia="en-US"/>
    </w:rPr>
  </w:style>
  <w:style w:type="paragraph" w:styleId="CommentSubject">
    <w:name w:val="annotation subject"/>
    <w:basedOn w:val="CommentText"/>
    <w:next w:val="CommentText"/>
    <w:link w:val="CommentSubjectChar"/>
    <w:semiHidden/>
    <w:unhideWhenUsed/>
    <w:rsid w:val="00A237CC"/>
    <w:rPr>
      <w:b/>
      <w:bCs/>
    </w:rPr>
  </w:style>
  <w:style w:type="character" w:customStyle="1" w:styleId="CommentSubjectChar">
    <w:name w:val="Comment Subject Char"/>
    <w:basedOn w:val="CommentTextChar"/>
    <w:link w:val="CommentSubject"/>
    <w:semiHidden/>
    <w:rsid w:val="00A237CC"/>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9277">
      <w:bodyDiv w:val="1"/>
      <w:marLeft w:val="0"/>
      <w:marRight w:val="0"/>
      <w:marTop w:val="0"/>
      <w:marBottom w:val="0"/>
      <w:divBdr>
        <w:top w:val="none" w:sz="0" w:space="0" w:color="auto"/>
        <w:left w:val="none" w:sz="0" w:space="0" w:color="auto"/>
        <w:bottom w:val="none" w:sz="0" w:space="0" w:color="auto"/>
        <w:right w:val="none" w:sz="0" w:space="0" w:color="auto"/>
      </w:divBdr>
    </w:div>
    <w:div w:id="5075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12FE5A8ECFAF43932FEA818BAF2295" ma:contentTypeVersion="3" ma:contentTypeDescription="Create a new document." ma:contentTypeScope="" ma:versionID="3487e672c86ba436c3cb78186aba3910">
  <xsd:schema xmlns:xsd="http://www.w3.org/2001/XMLSchema" xmlns:xs="http://www.w3.org/2001/XMLSchema" xmlns:p="http://schemas.microsoft.com/office/2006/metadata/properties" xmlns:ns2="f678391f-b799-4709-89e9-832ffe6363e1" xmlns:ns3="517b78b0-9e85-4f02-a397-027cc8596a66" xmlns:ns4="http://schemas.microsoft.com/sharepoint/v4" targetNamespace="http://schemas.microsoft.com/office/2006/metadata/properties" ma:root="true" ma:fieldsID="597e992598affe0abb581ff802add9be" ns2:_="" ns3:_="" ns4:_="">
    <xsd:import namespace="f678391f-b799-4709-89e9-832ffe6363e1"/>
    <xsd:import namespace="517b78b0-9e85-4f02-a397-027cc8596a66"/>
    <xsd:import namespace="http://schemas.microsoft.com/sharepoint/v4"/>
    <xsd:element name="properties">
      <xsd:complexType>
        <xsd:sequence>
          <xsd:element name="documentManagement">
            <xsd:complexType>
              <xsd:all>
                <xsd:element ref="ns2:Sprint_x0020_Number" minOccurs="0"/>
                <xsd:element ref="ns3:_dlc_DocId" minOccurs="0"/>
                <xsd:element ref="ns3:_dlc_DocIdUrl" minOccurs="0"/>
                <xsd:element ref="ns3: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8391f-b799-4709-89e9-832ffe6363e1" elementFormDefault="qualified">
    <xsd:import namespace="http://schemas.microsoft.com/office/2006/documentManagement/types"/>
    <xsd:import namespace="http://schemas.microsoft.com/office/infopath/2007/PartnerControls"/>
    <xsd:element name="Sprint_x0020_Number" ma:index="1" nillable="true" ma:displayName="Sprint Number" ma:internalName="Sprint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17b78b0-9e85-4f02-a397-027cc8596a66"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rint_x0020_Number xmlns="f678391f-b799-4709-89e9-832ffe6363e1" xsi:nil="true"/>
    <IconOverlay xmlns="http://schemas.microsoft.com/sharepoint/v4" xsi:nil="true"/>
  </documentManagement>
</p:properties>
</file>

<file path=customXml/item4.xml><?xml version="1.0" encoding="utf-8"?>
<?mso-contentType ?>
<SharedContentType xmlns="Microsoft.SharePoint.Taxonomy.ContentTypeSync" SourceId="5a26f510-be28-40d2-986a-d542453c07ce" ContentTypeId="0x0101" PreviousValue="false"/>
</file>

<file path=customXml/itemProps1.xml><?xml version="1.0" encoding="utf-8"?>
<ds:datastoreItem xmlns:ds="http://schemas.openxmlformats.org/officeDocument/2006/customXml" ds:itemID="{1B7D5D18-4FDB-4846-B218-C3D2D1A2352F}">
  <ds:schemaRefs>
    <ds:schemaRef ds:uri="http://schemas.microsoft.com/sharepoint/v3/contenttype/forms"/>
  </ds:schemaRefs>
</ds:datastoreItem>
</file>

<file path=customXml/itemProps2.xml><?xml version="1.0" encoding="utf-8"?>
<ds:datastoreItem xmlns:ds="http://schemas.openxmlformats.org/officeDocument/2006/customXml" ds:itemID="{49124874-275C-4076-9429-B0184CEB0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8391f-b799-4709-89e9-832ffe6363e1"/>
    <ds:schemaRef ds:uri="517b78b0-9e85-4f02-a397-027cc8596a6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3EC95-2F09-486C-A8C5-3C45CA5505FF}">
  <ds:schemaRefs>
    <ds:schemaRef ds:uri="http://schemas.microsoft.com/office/2006/metadata/properties"/>
    <ds:schemaRef ds:uri="http://schemas.microsoft.com/office/infopath/2007/PartnerControls"/>
    <ds:schemaRef ds:uri="f678391f-b799-4709-89e9-832ffe6363e1"/>
    <ds:schemaRef ds:uri="http://schemas.microsoft.com/sharepoint/v4"/>
  </ds:schemaRefs>
</ds:datastoreItem>
</file>

<file path=customXml/itemProps4.xml><?xml version="1.0" encoding="utf-8"?>
<ds:datastoreItem xmlns:ds="http://schemas.openxmlformats.org/officeDocument/2006/customXml" ds:itemID="{597DCDB9-9483-4549-9A3A-07D14747E47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548DD492</Template>
  <TotalTime>2</TotalTime>
  <Pages>1</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Denise Mahan</dc:creator>
  <cp:keywords/>
  <cp:lastModifiedBy>Debra Parker</cp:lastModifiedBy>
  <cp:revision>3</cp:revision>
  <cp:lastPrinted>2013-02-21T02:40:00Z</cp:lastPrinted>
  <dcterms:created xsi:type="dcterms:W3CDTF">2018-09-16T08:08:00Z</dcterms:created>
  <dcterms:modified xsi:type="dcterms:W3CDTF">2018-09-16T08:09:00Z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0x0101004F12FE5A8ECFAF43932FEA818BAF2295</vt:lpwstr>
  </property>
</Properties>
</file>