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8E8E6"/>
  <w:body>
    <w:p w:rsidR="00D52296" w:rsidRPr="00171AF5" w:rsidRDefault="00D52296" w:rsidP="00CF6046">
      <w:pPr>
        <w:pStyle w:val="Heading2"/>
        <w:tabs>
          <w:tab w:val="left" w:pos="3564"/>
        </w:tabs>
        <w:spacing w:after="0" w:line="20" w:lineRule="exact"/>
        <w:ind w:left="0"/>
        <w:rPr>
          <w:rFonts w:ascii="Calibri" w:hAnsi="Calibri"/>
        </w:rPr>
      </w:pPr>
    </w:p>
    <w:tbl>
      <w:tblPr>
        <w:tblStyle w:val="CDHBTable"/>
        <w:tblW w:w="9897" w:type="dxa"/>
        <w:tblInd w:w="-459" w:type="dxa"/>
        <w:tblLayout w:type="fixed"/>
        <w:tblLook w:val="04A0" w:firstRow="1" w:lastRow="0" w:firstColumn="1" w:lastColumn="0" w:noHBand="0" w:noVBand="1"/>
      </w:tblPr>
      <w:tblGrid>
        <w:gridCol w:w="2287"/>
        <w:gridCol w:w="7610"/>
      </w:tblGrid>
      <w:tr w:rsidR="003309DF" w:rsidRPr="00171AF5" w:rsidTr="00D45CBD">
        <w:tc>
          <w:tcPr>
            <w:tcW w:w="2287" w:type="dxa"/>
            <w:hideMark/>
          </w:tcPr>
          <w:p w:rsidR="003309DF" w:rsidRPr="00171AF5" w:rsidRDefault="003309DF" w:rsidP="003309DF">
            <w:pPr>
              <w:pStyle w:val="NoSpacing"/>
              <w:rPr>
                <w:rFonts w:ascii="Calibri" w:hAnsi="Calibri"/>
              </w:rPr>
            </w:pPr>
            <w:r w:rsidRPr="00171AF5">
              <w:rPr>
                <w:rFonts w:ascii="Calibri" w:hAnsi="Calibri"/>
              </w:rPr>
              <w:t>TEAM</w:t>
            </w:r>
            <w:r>
              <w:rPr>
                <w:rFonts w:ascii="Calibri" w:hAnsi="Calibri"/>
              </w:rPr>
              <w:t xml:space="preserve"> </w:t>
            </w:r>
          </w:p>
        </w:tc>
        <w:tc>
          <w:tcPr>
            <w:tcW w:w="7610" w:type="dxa"/>
          </w:tcPr>
          <w:p w:rsidR="003309DF" w:rsidRPr="00733F85" w:rsidRDefault="003309DF" w:rsidP="003309DF">
            <w:pPr>
              <w:shd w:val="clear" w:color="auto" w:fill="FFFFFF"/>
              <w:spacing w:after="40" w:line="240" w:lineRule="auto"/>
              <w:rPr>
                <w:rFonts w:asciiTheme="minorHAnsi" w:hAnsiTheme="minorHAnsi"/>
                <w:sz w:val="20"/>
                <w:szCs w:val="20"/>
                <w:lang w:val="en-AU"/>
              </w:rPr>
            </w:pPr>
            <w:r w:rsidRPr="00733F85">
              <w:rPr>
                <w:rFonts w:asciiTheme="minorHAnsi" w:hAnsiTheme="minorHAnsi"/>
                <w:sz w:val="20"/>
                <w:szCs w:val="20"/>
                <w:lang w:val="en-AU"/>
              </w:rPr>
              <w:t>Wellbeing</w:t>
            </w:r>
            <w:r w:rsidR="008323A2">
              <w:rPr>
                <w:rFonts w:asciiTheme="minorHAnsi" w:hAnsiTheme="minorHAnsi"/>
                <w:sz w:val="20"/>
                <w:szCs w:val="20"/>
                <w:lang w:val="en-AU"/>
              </w:rPr>
              <w:t>,</w:t>
            </w:r>
            <w:r w:rsidRPr="00733F85">
              <w:rPr>
                <w:rFonts w:asciiTheme="minorHAnsi" w:hAnsiTheme="minorHAnsi"/>
                <w:sz w:val="20"/>
                <w:szCs w:val="20"/>
                <w:lang w:val="en-AU"/>
              </w:rPr>
              <w:t xml:space="preserve"> Health and Safety</w:t>
            </w:r>
          </w:p>
        </w:tc>
      </w:tr>
      <w:tr w:rsidR="00755FF4" w:rsidRPr="00171AF5" w:rsidTr="008D7050">
        <w:tc>
          <w:tcPr>
            <w:tcW w:w="2287" w:type="dxa"/>
            <w:hideMark/>
          </w:tcPr>
          <w:p w:rsidR="00755FF4" w:rsidRPr="00171AF5" w:rsidRDefault="00755FF4" w:rsidP="00755FF4">
            <w:pPr>
              <w:pStyle w:val="NoSpacing"/>
              <w:rPr>
                <w:rFonts w:ascii="Calibri" w:hAnsi="Calibri"/>
              </w:rPr>
            </w:pPr>
            <w:r w:rsidRPr="00171AF5">
              <w:rPr>
                <w:rFonts w:ascii="Calibri" w:hAnsi="Calibri"/>
              </w:rPr>
              <w:t>POSITION TITLE</w:t>
            </w:r>
          </w:p>
        </w:tc>
        <w:tc>
          <w:tcPr>
            <w:tcW w:w="7610" w:type="dxa"/>
          </w:tcPr>
          <w:p w:rsidR="009D3A86" w:rsidRPr="00733F85" w:rsidRDefault="009D3A86" w:rsidP="0043529C">
            <w:pPr>
              <w:shd w:val="clear" w:color="auto" w:fill="FFFFFF"/>
              <w:spacing w:after="40" w:line="240" w:lineRule="auto"/>
              <w:rPr>
                <w:rFonts w:ascii="Calibri" w:hAnsi="Calibri"/>
                <w:sz w:val="20"/>
                <w:szCs w:val="20"/>
                <w:lang w:val="en-AU"/>
              </w:rPr>
            </w:pPr>
            <w:r>
              <w:rPr>
                <w:rFonts w:ascii="Calibri" w:hAnsi="Calibri"/>
                <w:sz w:val="20"/>
                <w:szCs w:val="20"/>
                <w:lang w:val="en-AU"/>
              </w:rPr>
              <w:t>Health Professional</w:t>
            </w:r>
          </w:p>
        </w:tc>
      </w:tr>
      <w:tr w:rsidR="00755FF4" w:rsidRPr="00171AF5" w:rsidTr="008D7050">
        <w:tc>
          <w:tcPr>
            <w:tcW w:w="2287" w:type="dxa"/>
            <w:hideMark/>
          </w:tcPr>
          <w:p w:rsidR="00755FF4" w:rsidRPr="00171AF5" w:rsidRDefault="00755FF4" w:rsidP="00755FF4">
            <w:pPr>
              <w:pStyle w:val="NoSpacing"/>
              <w:rPr>
                <w:rFonts w:ascii="Calibri" w:hAnsi="Calibri"/>
              </w:rPr>
            </w:pPr>
            <w:r w:rsidRPr="00171AF5">
              <w:rPr>
                <w:rFonts w:ascii="Calibri" w:hAnsi="Calibri"/>
              </w:rPr>
              <w:t>REPORTS TO</w:t>
            </w:r>
          </w:p>
        </w:tc>
        <w:tc>
          <w:tcPr>
            <w:tcW w:w="7610" w:type="dxa"/>
          </w:tcPr>
          <w:p w:rsidR="00755FF4" w:rsidRPr="00733F85" w:rsidRDefault="003309DF" w:rsidP="008323A2">
            <w:pPr>
              <w:shd w:val="clear" w:color="auto" w:fill="FFFFFF"/>
              <w:spacing w:after="40" w:line="240" w:lineRule="auto"/>
              <w:rPr>
                <w:rFonts w:ascii="Calibri" w:hAnsi="Calibri"/>
                <w:sz w:val="20"/>
                <w:szCs w:val="20"/>
                <w:lang w:val="en-AU"/>
              </w:rPr>
            </w:pPr>
            <w:r w:rsidRPr="00733F85">
              <w:rPr>
                <w:rFonts w:ascii="Calibri" w:hAnsi="Calibri"/>
                <w:sz w:val="20"/>
                <w:szCs w:val="20"/>
                <w:lang w:val="en-AU"/>
              </w:rPr>
              <w:t xml:space="preserve">Health and </w:t>
            </w:r>
            <w:r w:rsidR="008323A2">
              <w:rPr>
                <w:rFonts w:ascii="Calibri" w:hAnsi="Calibri"/>
                <w:sz w:val="20"/>
                <w:szCs w:val="20"/>
                <w:lang w:val="en-AU"/>
              </w:rPr>
              <w:t>Wellbeing</w:t>
            </w:r>
            <w:r w:rsidRPr="00733F85">
              <w:rPr>
                <w:rFonts w:ascii="Calibri" w:hAnsi="Calibri"/>
                <w:sz w:val="20"/>
                <w:szCs w:val="20"/>
                <w:lang w:val="en-AU"/>
              </w:rPr>
              <w:t xml:space="preserve"> Manager</w:t>
            </w:r>
          </w:p>
        </w:tc>
      </w:tr>
    </w:tbl>
    <w:p w:rsidR="00E03BF4" w:rsidRPr="00171AF5" w:rsidRDefault="00E03BF4" w:rsidP="004D16AE">
      <w:pPr>
        <w:spacing w:line="240" w:lineRule="auto"/>
        <w:rPr>
          <w:rFonts w:ascii="Calibri" w:hAnsi="Calibri"/>
          <w:sz w:val="18"/>
          <w:szCs w:val="18"/>
        </w:rPr>
      </w:pPr>
    </w:p>
    <w:tbl>
      <w:tblPr>
        <w:tblStyle w:val="CDHBTable"/>
        <w:tblW w:w="9897" w:type="dxa"/>
        <w:tblInd w:w="-459" w:type="dxa"/>
        <w:tblLayout w:type="fixed"/>
        <w:tblLook w:val="04A0" w:firstRow="1" w:lastRow="0" w:firstColumn="1" w:lastColumn="0" w:noHBand="0" w:noVBand="1"/>
      </w:tblPr>
      <w:tblGrid>
        <w:gridCol w:w="2287"/>
        <w:gridCol w:w="7610"/>
      </w:tblGrid>
      <w:tr w:rsidR="007242A5" w:rsidRPr="00171AF5" w:rsidTr="00FF2702">
        <w:trPr>
          <w:trHeight w:val="5812"/>
        </w:trPr>
        <w:tc>
          <w:tcPr>
            <w:tcW w:w="2287" w:type="dxa"/>
            <w:hideMark/>
          </w:tcPr>
          <w:p w:rsidR="007242A5" w:rsidRPr="00171AF5" w:rsidRDefault="005E5F9C" w:rsidP="007242A5">
            <w:pPr>
              <w:pStyle w:val="NoSpacing"/>
              <w:rPr>
                <w:rFonts w:ascii="Calibri" w:hAnsi="Calibri"/>
              </w:rPr>
            </w:pPr>
            <w:r w:rsidRPr="00171AF5">
              <w:rPr>
                <w:rFonts w:ascii="Calibri" w:hAnsi="Calibri"/>
              </w:rPr>
              <w:t>OUR TEAM ACCOUNTABILITY</w:t>
            </w:r>
          </w:p>
        </w:tc>
        <w:tc>
          <w:tcPr>
            <w:tcW w:w="7610" w:type="dxa"/>
            <w:hideMark/>
          </w:tcPr>
          <w:p w:rsidR="003309DF" w:rsidRPr="00733F85" w:rsidRDefault="003309DF" w:rsidP="003309DF">
            <w:pPr>
              <w:spacing w:after="120"/>
              <w:rPr>
                <w:rFonts w:asciiTheme="minorHAnsi" w:hAnsiTheme="minorHAnsi"/>
                <w:sz w:val="20"/>
                <w:szCs w:val="20"/>
                <w:lang w:val="en-AU"/>
              </w:rPr>
            </w:pPr>
            <w:r w:rsidRPr="00733F85">
              <w:rPr>
                <w:rFonts w:asciiTheme="minorHAnsi" w:hAnsiTheme="minorHAnsi"/>
                <w:sz w:val="20"/>
                <w:szCs w:val="20"/>
                <w:lang w:val="en-AU"/>
              </w:rPr>
              <w:t>As a member of the Wellbeing</w:t>
            </w:r>
            <w:r w:rsidR="008323A2">
              <w:rPr>
                <w:rFonts w:asciiTheme="minorHAnsi" w:hAnsiTheme="minorHAnsi"/>
                <w:sz w:val="20"/>
                <w:szCs w:val="20"/>
                <w:lang w:val="en-AU"/>
              </w:rPr>
              <w:t>,</w:t>
            </w:r>
            <w:r w:rsidRPr="00733F85">
              <w:rPr>
                <w:rFonts w:asciiTheme="minorHAnsi" w:hAnsiTheme="minorHAnsi"/>
                <w:sz w:val="20"/>
                <w:szCs w:val="20"/>
                <w:lang w:val="en-AU"/>
              </w:rPr>
              <w:t xml:space="preserve"> Health and Safety team,</w:t>
            </w:r>
            <w:r w:rsidR="00591011" w:rsidRPr="00733F85">
              <w:rPr>
                <w:rFonts w:asciiTheme="minorHAnsi" w:hAnsiTheme="minorHAnsi"/>
                <w:sz w:val="20"/>
                <w:szCs w:val="20"/>
                <w:lang w:val="en-AU"/>
              </w:rPr>
              <w:t xml:space="preserve"> (WHST) </w:t>
            </w:r>
            <w:r w:rsidRPr="00733F85">
              <w:rPr>
                <w:rFonts w:asciiTheme="minorHAnsi" w:hAnsiTheme="minorHAnsi"/>
                <w:sz w:val="20"/>
                <w:szCs w:val="20"/>
                <w:lang w:val="en-AU"/>
              </w:rPr>
              <w:t>this role has shared accountability for:</w:t>
            </w:r>
          </w:p>
          <w:p w:rsidR="003309DF" w:rsidRPr="00733F85" w:rsidRDefault="003309DF" w:rsidP="003309DF">
            <w:pPr>
              <w:numPr>
                <w:ilvl w:val="0"/>
                <w:numId w:val="15"/>
              </w:numPr>
              <w:contextualSpacing/>
              <w:rPr>
                <w:rFonts w:asciiTheme="minorHAnsi" w:hAnsiTheme="minorHAnsi"/>
                <w:sz w:val="20"/>
                <w:szCs w:val="20"/>
                <w:lang w:val="en-AU"/>
              </w:rPr>
            </w:pPr>
            <w:r w:rsidRPr="00733F85">
              <w:rPr>
                <w:rFonts w:asciiTheme="minorHAnsi" w:hAnsiTheme="minorHAnsi"/>
                <w:b/>
                <w:sz w:val="20"/>
                <w:szCs w:val="20"/>
                <w:lang w:val="en-AU"/>
              </w:rPr>
              <w:t>Engaging</w:t>
            </w:r>
            <w:r w:rsidRPr="00733F85">
              <w:rPr>
                <w:rFonts w:asciiTheme="minorHAnsi" w:hAnsiTheme="minorHAnsi"/>
                <w:sz w:val="20"/>
                <w:szCs w:val="20"/>
                <w:lang w:val="en-AU"/>
              </w:rPr>
              <w:t xml:space="preserve"> the </w:t>
            </w:r>
            <w:r w:rsidR="00591011" w:rsidRPr="00733F85">
              <w:rPr>
                <w:rFonts w:asciiTheme="minorHAnsi" w:hAnsiTheme="minorHAnsi"/>
                <w:sz w:val="20"/>
                <w:szCs w:val="20"/>
                <w:lang w:val="en-AU"/>
              </w:rPr>
              <w:t>WHST</w:t>
            </w:r>
            <w:r w:rsidRPr="00733F85">
              <w:rPr>
                <w:rFonts w:asciiTheme="minorHAnsi" w:hAnsiTheme="minorHAnsi"/>
                <w:sz w:val="20"/>
                <w:szCs w:val="20"/>
                <w:lang w:val="en-AU"/>
              </w:rPr>
              <w:t>, the Canterbury District Health Board</w:t>
            </w:r>
            <w:r w:rsidR="006462A1">
              <w:rPr>
                <w:rFonts w:asciiTheme="minorHAnsi" w:hAnsiTheme="minorHAnsi"/>
                <w:sz w:val="20"/>
                <w:szCs w:val="20"/>
                <w:lang w:val="en-AU"/>
              </w:rPr>
              <w:t xml:space="preserve"> (CDHB)</w:t>
            </w:r>
            <w:r w:rsidRPr="00733F85">
              <w:rPr>
                <w:rFonts w:asciiTheme="minorHAnsi" w:hAnsiTheme="minorHAnsi"/>
                <w:sz w:val="20"/>
                <w:szCs w:val="20"/>
                <w:lang w:val="en-AU"/>
              </w:rPr>
              <w:t xml:space="preserve">, the West Coast District Health Board </w:t>
            </w:r>
            <w:r w:rsidR="0056747D" w:rsidRPr="00733F85">
              <w:rPr>
                <w:rFonts w:asciiTheme="minorHAnsi" w:hAnsiTheme="minorHAnsi"/>
                <w:sz w:val="20"/>
                <w:szCs w:val="20"/>
                <w:lang w:val="en-AU"/>
              </w:rPr>
              <w:t xml:space="preserve">(WCDHB) </w:t>
            </w:r>
            <w:r w:rsidRPr="00733F85">
              <w:rPr>
                <w:rFonts w:asciiTheme="minorHAnsi" w:hAnsiTheme="minorHAnsi"/>
                <w:sz w:val="20"/>
                <w:szCs w:val="20"/>
                <w:lang w:val="en-AU"/>
              </w:rPr>
              <w:t xml:space="preserve">and our health systems to build trust, common understanding and </w:t>
            </w:r>
            <w:r w:rsidR="00591011" w:rsidRPr="00733F85">
              <w:rPr>
                <w:rFonts w:asciiTheme="minorHAnsi" w:hAnsiTheme="minorHAnsi"/>
                <w:sz w:val="20"/>
                <w:szCs w:val="20"/>
                <w:lang w:val="en-AU"/>
              </w:rPr>
              <w:t xml:space="preserve">shared </w:t>
            </w:r>
            <w:r w:rsidRPr="00733F85">
              <w:rPr>
                <w:rFonts w:asciiTheme="minorHAnsi" w:hAnsiTheme="minorHAnsi"/>
                <w:sz w:val="20"/>
                <w:szCs w:val="20"/>
                <w:lang w:val="en-AU"/>
              </w:rPr>
              <w:t xml:space="preserve">ownership. </w:t>
            </w:r>
          </w:p>
          <w:p w:rsidR="003309DF" w:rsidRPr="00733F85" w:rsidRDefault="003309DF" w:rsidP="003309DF">
            <w:pPr>
              <w:numPr>
                <w:ilvl w:val="0"/>
                <w:numId w:val="15"/>
              </w:numPr>
              <w:contextualSpacing/>
              <w:rPr>
                <w:rFonts w:asciiTheme="minorHAnsi" w:hAnsiTheme="minorHAnsi"/>
                <w:sz w:val="20"/>
                <w:szCs w:val="20"/>
                <w:lang w:val="en-AU"/>
              </w:rPr>
            </w:pPr>
            <w:r w:rsidRPr="00733F85">
              <w:rPr>
                <w:rFonts w:asciiTheme="minorHAnsi" w:hAnsiTheme="minorHAnsi"/>
                <w:b/>
                <w:sz w:val="20"/>
                <w:szCs w:val="20"/>
                <w:lang w:val="en-AU"/>
              </w:rPr>
              <w:t>Growing</w:t>
            </w:r>
            <w:r w:rsidRPr="00733F85">
              <w:rPr>
                <w:rFonts w:asciiTheme="minorHAnsi" w:hAnsiTheme="minorHAnsi"/>
                <w:sz w:val="20"/>
                <w:szCs w:val="20"/>
                <w:lang w:val="en-AU"/>
              </w:rPr>
              <w:t xml:space="preserve"> the understanding and engagement of the </w:t>
            </w:r>
            <w:r w:rsidR="00591011" w:rsidRPr="00733F85">
              <w:rPr>
                <w:rFonts w:asciiTheme="minorHAnsi" w:hAnsiTheme="minorHAnsi"/>
                <w:sz w:val="20"/>
                <w:szCs w:val="20"/>
                <w:lang w:val="en-AU"/>
              </w:rPr>
              <w:t>WHST</w:t>
            </w:r>
            <w:r w:rsidRPr="00733F85">
              <w:rPr>
                <w:rFonts w:asciiTheme="minorHAnsi" w:hAnsiTheme="minorHAnsi"/>
                <w:sz w:val="20"/>
                <w:szCs w:val="20"/>
                <w:lang w:val="en-AU"/>
              </w:rPr>
              <w:t xml:space="preserve"> with the vision and goals for the Canterbury and West Coast health systems</w:t>
            </w:r>
            <w:r w:rsidR="00591011" w:rsidRPr="00733F85">
              <w:rPr>
                <w:rFonts w:asciiTheme="minorHAnsi" w:hAnsiTheme="minorHAnsi"/>
                <w:sz w:val="20"/>
                <w:szCs w:val="20"/>
                <w:lang w:val="en-AU"/>
              </w:rPr>
              <w:t xml:space="preserve"> and ensuring alignment of the wellbeing health and safety plan with this direction</w:t>
            </w:r>
            <w:r w:rsidRPr="00733F85">
              <w:rPr>
                <w:rFonts w:asciiTheme="minorHAnsi" w:hAnsiTheme="minorHAnsi"/>
                <w:sz w:val="20"/>
                <w:szCs w:val="20"/>
                <w:lang w:val="en-AU"/>
              </w:rPr>
              <w:t>.</w:t>
            </w:r>
          </w:p>
          <w:p w:rsidR="003309DF" w:rsidRPr="00733F85" w:rsidRDefault="003309DF" w:rsidP="003309DF">
            <w:pPr>
              <w:numPr>
                <w:ilvl w:val="0"/>
                <w:numId w:val="15"/>
              </w:numPr>
              <w:contextualSpacing/>
              <w:rPr>
                <w:rFonts w:asciiTheme="minorHAnsi" w:hAnsiTheme="minorHAnsi"/>
                <w:sz w:val="20"/>
                <w:szCs w:val="20"/>
                <w:lang w:val="en-AU"/>
              </w:rPr>
            </w:pPr>
            <w:r w:rsidRPr="00733F85">
              <w:rPr>
                <w:rFonts w:asciiTheme="minorHAnsi" w:hAnsiTheme="minorHAnsi"/>
                <w:b/>
                <w:sz w:val="20"/>
                <w:szCs w:val="20"/>
                <w:lang w:val="en-AU"/>
              </w:rPr>
              <w:t>Ensuring</w:t>
            </w:r>
            <w:r w:rsidRPr="00733F85">
              <w:rPr>
                <w:rFonts w:asciiTheme="minorHAnsi" w:hAnsiTheme="minorHAnsi"/>
                <w:sz w:val="20"/>
                <w:szCs w:val="20"/>
                <w:lang w:val="en-AU"/>
              </w:rPr>
              <w:t xml:space="preserve"> </w:t>
            </w:r>
            <w:r w:rsidR="00591011" w:rsidRPr="00733F85">
              <w:rPr>
                <w:rFonts w:asciiTheme="minorHAnsi" w:hAnsiTheme="minorHAnsi"/>
                <w:sz w:val="20"/>
                <w:szCs w:val="20"/>
                <w:lang w:val="en-AU"/>
              </w:rPr>
              <w:t>clarity of WHST purpose, direction, plan</w:t>
            </w:r>
            <w:r w:rsidRPr="00733F85">
              <w:rPr>
                <w:rFonts w:asciiTheme="minorHAnsi" w:hAnsiTheme="minorHAnsi"/>
                <w:sz w:val="20"/>
                <w:szCs w:val="20"/>
                <w:lang w:val="en-AU"/>
              </w:rPr>
              <w:t xml:space="preserve">, </w:t>
            </w:r>
            <w:r w:rsidR="00591011" w:rsidRPr="00733F85">
              <w:rPr>
                <w:rFonts w:asciiTheme="minorHAnsi" w:hAnsiTheme="minorHAnsi"/>
                <w:sz w:val="20"/>
                <w:szCs w:val="20"/>
                <w:lang w:val="en-AU"/>
              </w:rPr>
              <w:t>programme</w:t>
            </w:r>
            <w:r w:rsidR="0056747D" w:rsidRPr="00733F85">
              <w:rPr>
                <w:rFonts w:asciiTheme="minorHAnsi" w:hAnsiTheme="minorHAnsi"/>
                <w:sz w:val="20"/>
                <w:szCs w:val="20"/>
                <w:lang w:val="en-AU"/>
              </w:rPr>
              <w:t>s of work and</w:t>
            </w:r>
            <w:r w:rsidRPr="00733F85">
              <w:rPr>
                <w:rFonts w:asciiTheme="minorHAnsi" w:hAnsiTheme="minorHAnsi"/>
                <w:sz w:val="20"/>
                <w:szCs w:val="20"/>
                <w:lang w:val="en-AU"/>
              </w:rPr>
              <w:t xml:space="preserve"> priori</w:t>
            </w:r>
            <w:r w:rsidR="00591011" w:rsidRPr="00733F85">
              <w:rPr>
                <w:rFonts w:asciiTheme="minorHAnsi" w:hAnsiTheme="minorHAnsi"/>
                <w:sz w:val="20"/>
                <w:szCs w:val="20"/>
                <w:lang w:val="en-AU"/>
              </w:rPr>
              <w:t xml:space="preserve">ty and making sure all </w:t>
            </w:r>
            <w:r w:rsidR="0056747D" w:rsidRPr="00733F85">
              <w:rPr>
                <w:rFonts w:asciiTheme="minorHAnsi" w:hAnsiTheme="minorHAnsi"/>
                <w:sz w:val="20"/>
                <w:szCs w:val="20"/>
                <w:lang w:val="en-AU"/>
              </w:rPr>
              <w:t>WHST</w:t>
            </w:r>
            <w:r w:rsidR="00591011" w:rsidRPr="00733F85">
              <w:rPr>
                <w:rFonts w:asciiTheme="minorHAnsi" w:hAnsiTheme="minorHAnsi"/>
                <w:sz w:val="20"/>
                <w:szCs w:val="20"/>
                <w:lang w:val="en-AU"/>
              </w:rPr>
              <w:t xml:space="preserve"> members know their role</w:t>
            </w:r>
            <w:r w:rsidRPr="00733F85">
              <w:rPr>
                <w:rFonts w:asciiTheme="minorHAnsi" w:hAnsiTheme="minorHAnsi"/>
                <w:sz w:val="20"/>
                <w:szCs w:val="20"/>
                <w:lang w:val="en-AU"/>
              </w:rPr>
              <w:t xml:space="preserve"> responsibility. </w:t>
            </w:r>
          </w:p>
          <w:p w:rsidR="003309DF" w:rsidRPr="00733F85" w:rsidRDefault="003309DF" w:rsidP="003309DF">
            <w:pPr>
              <w:numPr>
                <w:ilvl w:val="0"/>
                <w:numId w:val="15"/>
              </w:numPr>
              <w:contextualSpacing/>
              <w:rPr>
                <w:rFonts w:asciiTheme="minorHAnsi" w:hAnsiTheme="minorHAnsi"/>
                <w:sz w:val="20"/>
                <w:szCs w:val="20"/>
                <w:lang w:val="en-AU"/>
              </w:rPr>
            </w:pPr>
            <w:r w:rsidRPr="00733F85">
              <w:rPr>
                <w:rFonts w:asciiTheme="minorHAnsi" w:hAnsiTheme="minorHAnsi"/>
                <w:b/>
                <w:sz w:val="20"/>
                <w:szCs w:val="20"/>
                <w:lang w:val="en-AU"/>
              </w:rPr>
              <w:t>Building</w:t>
            </w:r>
            <w:r w:rsidRPr="00733F85">
              <w:rPr>
                <w:rFonts w:asciiTheme="minorHAnsi" w:hAnsiTheme="minorHAnsi"/>
                <w:sz w:val="20"/>
                <w:szCs w:val="20"/>
                <w:lang w:val="en-AU"/>
              </w:rPr>
              <w:t xml:space="preserve"> the service </w:t>
            </w:r>
            <w:r w:rsidR="00591011" w:rsidRPr="00733F85">
              <w:rPr>
                <w:rFonts w:asciiTheme="minorHAnsi" w:hAnsiTheme="minorHAnsi"/>
                <w:sz w:val="20"/>
                <w:szCs w:val="20"/>
                <w:lang w:val="en-AU"/>
              </w:rPr>
              <w:t xml:space="preserve">delivery </w:t>
            </w:r>
            <w:r w:rsidRPr="00733F85">
              <w:rPr>
                <w:rFonts w:asciiTheme="minorHAnsi" w:hAnsiTheme="minorHAnsi"/>
                <w:sz w:val="20"/>
                <w:szCs w:val="20"/>
                <w:lang w:val="en-AU"/>
              </w:rPr>
              <w:t xml:space="preserve">capability of the </w:t>
            </w:r>
            <w:r w:rsidR="00591011" w:rsidRPr="00733F85">
              <w:rPr>
                <w:rFonts w:asciiTheme="minorHAnsi" w:hAnsiTheme="minorHAnsi"/>
                <w:sz w:val="20"/>
                <w:szCs w:val="20"/>
                <w:lang w:val="en-AU"/>
              </w:rPr>
              <w:t>WHST</w:t>
            </w:r>
            <w:r w:rsidRPr="00733F85">
              <w:rPr>
                <w:rFonts w:asciiTheme="minorHAnsi" w:hAnsiTheme="minorHAnsi"/>
                <w:sz w:val="20"/>
                <w:szCs w:val="20"/>
                <w:lang w:val="en-AU"/>
              </w:rPr>
              <w:t xml:space="preserve"> to make it happen and the process capability to do it effectively and efficiently.</w:t>
            </w:r>
          </w:p>
          <w:p w:rsidR="003309DF" w:rsidRPr="00733F85" w:rsidRDefault="003309DF" w:rsidP="003309DF">
            <w:pPr>
              <w:numPr>
                <w:ilvl w:val="0"/>
                <w:numId w:val="15"/>
              </w:numPr>
              <w:contextualSpacing/>
              <w:rPr>
                <w:rFonts w:asciiTheme="minorHAnsi" w:hAnsiTheme="minorHAnsi"/>
                <w:sz w:val="20"/>
                <w:szCs w:val="20"/>
                <w:lang w:val="en-AU"/>
              </w:rPr>
            </w:pPr>
            <w:r w:rsidRPr="00733F85">
              <w:rPr>
                <w:rFonts w:asciiTheme="minorHAnsi" w:hAnsiTheme="minorHAnsi"/>
                <w:b/>
                <w:sz w:val="20"/>
                <w:szCs w:val="20"/>
                <w:lang w:val="en-AU"/>
              </w:rPr>
              <w:t>Communicating,</w:t>
            </w:r>
            <w:r w:rsidRPr="00733F85">
              <w:rPr>
                <w:rFonts w:asciiTheme="minorHAnsi" w:hAnsiTheme="minorHAnsi"/>
                <w:sz w:val="20"/>
                <w:szCs w:val="20"/>
                <w:lang w:val="en-AU"/>
              </w:rPr>
              <w:t xml:space="preserve"> in order that within the </w:t>
            </w:r>
            <w:r w:rsidR="00591011" w:rsidRPr="00733F85">
              <w:rPr>
                <w:rFonts w:asciiTheme="minorHAnsi" w:hAnsiTheme="minorHAnsi"/>
                <w:sz w:val="20"/>
                <w:szCs w:val="20"/>
                <w:lang w:val="en-AU"/>
              </w:rPr>
              <w:t>WHST</w:t>
            </w:r>
            <w:r w:rsidRPr="00733F85">
              <w:rPr>
                <w:rFonts w:asciiTheme="minorHAnsi" w:hAnsiTheme="minorHAnsi"/>
                <w:sz w:val="20"/>
                <w:szCs w:val="20"/>
                <w:lang w:val="en-AU"/>
              </w:rPr>
              <w:t>, the wider People a</w:t>
            </w:r>
            <w:r w:rsidR="0056747D" w:rsidRPr="00733F85">
              <w:rPr>
                <w:rFonts w:asciiTheme="minorHAnsi" w:hAnsiTheme="minorHAnsi"/>
                <w:sz w:val="20"/>
                <w:szCs w:val="20"/>
                <w:lang w:val="en-AU"/>
              </w:rPr>
              <w:t>nd Capability function, the CDHB, WCDHB and Our Health S</w:t>
            </w:r>
            <w:r w:rsidRPr="00733F85">
              <w:rPr>
                <w:rFonts w:asciiTheme="minorHAnsi" w:hAnsiTheme="minorHAnsi"/>
                <w:sz w:val="20"/>
                <w:szCs w:val="20"/>
                <w:lang w:val="en-AU"/>
              </w:rPr>
              <w:t>ystems, everyone remains ali</w:t>
            </w:r>
            <w:r w:rsidR="00591011" w:rsidRPr="00733F85">
              <w:rPr>
                <w:rFonts w:asciiTheme="minorHAnsi" w:hAnsiTheme="minorHAnsi"/>
                <w:sz w:val="20"/>
                <w:szCs w:val="20"/>
                <w:lang w:val="en-AU"/>
              </w:rPr>
              <w:t>gned with and informed about the wellbeing health and safety</w:t>
            </w:r>
            <w:r w:rsidRPr="00733F85">
              <w:rPr>
                <w:rFonts w:asciiTheme="minorHAnsi" w:hAnsiTheme="minorHAnsi"/>
                <w:sz w:val="20"/>
                <w:szCs w:val="20"/>
                <w:lang w:val="en-AU"/>
              </w:rPr>
              <w:t xml:space="preserve"> plans, </w:t>
            </w:r>
            <w:r w:rsidR="00591011" w:rsidRPr="00733F85">
              <w:rPr>
                <w:rFonts w:asciiTheme="minorHAnsi" w:hAnsiTheme="minorHAnsi"/>
                <w:sz w:val="20"/>
                <w:szCs w:val="20"/>
                <w:lang w:val="en-AU"/>
              </w:rPr>
              <w:t xml:space="preserve">programme </w:t>
            </w:r>
            <w:r w:rsidRPr="00733F85">
              <w:rPr>
                <w:rFonts w:asciiTheme="minorHAnsi" w:hAnsiTheme="minorHAnsi"/>
                <w:sz w:val="20"/>
                <w:szCs w:val="20"/>
                <w:lang w:val="en-AU"/>
              </w:rPr>
              <w:t>priority and progress.</w:t>
            </w:r>
          </w:p>
          <w:p w:rsidR="007242A5" w:rsidRPr="00733F85" w:rsidRDefault="00591011" w:rsidP="0011155D">
            <w:pPr>
              <w:spacing w:before="120" w:after="240" w:line="240" w:lineRule="auto"/>
              <w:jc w:val="both"/>
              <w:rPr>
                <w:rFonts w:asciiTheme="minorHAnsi" w:hAnsiTheme="minorHAnsi"/>
                <w:sz w:val="20"/>
                <w:szCs w:val="20"/>
                <w:lang w:val="en-US"/>
              </w:rPr>
            </w:pPr>
            <w:r w:rsidRPr="00733F85">
              <w:rPr>
                <w:rFonts w:asciiTheme="minorHAnsi" w:hAnsiTheme="minorHAnsi"/>
                <w:sz w:val="20"/>
                <w:szCs w:val="20"/>
                <w:lang w:val="en-US"/>
              </w:rPr>
              <w:t xml:space="preserve">This </w:t>
            </w:r>
            <w:r w:rsidR="0011155D" w:rsidRPr="00733F85">
              <w:rPr>
                <w:rFonts w:asciiTheme="minorHAnsi" w:hAnsiTheme="minorHAnsi"/>
                <w:sz w:val="20"/>
                <w:szCs w:val="20"/>
                <w:lang w:val="en-US"/>
              </w:rPr>
              <w:t>shared accountability</w:t>
            </w:r>
            <w:r w:rsidRPr="00733F85">
              <w:rPr>
                <w:rFonts w:asciiTheme="minorHAnsi" w:hAnsiTheme="minorHAnsi"/>
                <w:sz w:val="20"/>
                <w:szCs w:val="20"/>
                <w:lang w:val="en-US"/>
              </w:rPr>
              <w:t xml:space="preserve"> will be exercised in support of the organisation’s People Strategy and the People and Capability operating model whereby the WHST leads the establishment, development and maintenance of the wellbeing health and safety community of expertise across the CDHB, WCDHB and </w:t>
            </w:r>
            <w:r w:rsidR="0011155D">
              <w:rPr>
                <w:rFonts w:asciiTheme="minorHAnsi" w:hAnsiTheme="minorHAnsi"/>
                <w:sz w:val="20"/>
                <w:szCs w:val="20"/>
                <w:lang w:val="en-US"/>
              </w:rPr>
              <w:t>respective health systems</w:t>
            </w:r>
            <w:r w:rsidRPr="00733F85">
              <w:rPr>
                <w:rFonts w:asciiTheme="minorHAnsi" w:hAnsiTheme="minorHAnsi"/>
                <w:sz w:val="20"/>
                <w:szCs w:val="20"/>
                <w:lang w:val="en-US"/>
              </w:rPr>
              <w:t>.</w:t>
            </w:r>
          </w:p>
        </w:tc>
      </w:tr>
    </w:tbl>
    <w:p w:rsidR="007242A5" w:rsidRPr="00171AF5" w:rsidRDefault="007242A5" w:rsidP="00A62395">
      <w:pPr>
        <w:spacing w:line="240" w:lineRule="auto"/>
        <w:rPr>
          <w:rFonts w:ascii="Calibri" w:hAnsi="Calibri"/>
          <w:sz w:val="18"/>
          <w:szCs w:val="18"/>
        </w:rPr>
      </w:pPr>
    </w:p>
    <w:tbl>
      <w:tblPr>
        <w:tblStyle w:val="CDHBTable"/>
        <w:tblW w:w="9896" w:type="dxa"/>
        <w:tblInd w:w="-459" w:type="dxa"/>
        <w:tblLayout w:type="fixed"/>
        <w:tblLook w:val="04A0" w:firstRow="1" w:lastRow="0" w:firstColumn="1" w:lastColumn="0" w:noHBand="0" w:noVBand="1"/>
      </w:tblPr>
      <w:tblGrid>
        <w:gridCol w:w="2287"/>
        <w:gridCol w:w="7326"/>
        <w:gridCol w:w="283"/>
      </w:tblGrid>
      <w:tr w:rsidR="003309DF" w:rsidRPr="00171AF5" w:rsidTr="00FF2702">
        <w:tc>
          <w:tcPr>
            <w:tcW w:w="2287" w:type="dxa"/>
            <w:hideMark/>
          </w:tcPr>
          <w:p w:rsidR="003309DF" w:rsidRPr="00171AF5" w:rsidRDefault="003309DF" w:rsidP="003309DF">
            <w:pPr>
              <w:pStyle w:val="NoSpacing"/>
              <w:rPr>
                <w:rFonts w:ascii="Calibri" w:hAnsi="Calibri"/>
              </w:rPr>
            </w:pPr>
            <w:r w:rsidRPr="00171AF5">
              <w:rPr>
                <w:rFonts w:ascii="Calibri" w:hAnsi="Calibri"/>
              </w:rPr>
              <w:t>MY ROLE RESPONSIBILITY</w:t>
            </w:r>
          </w:p>
        </w:tc>
        <w:tc>
          <w:tcPr>
            <w:tcW w:w="7326" w:type="dxa"/>
          </w:tcPr>
          <w:p w:rsidR="008323A2" w:rsidRDefault="009D3A86" w:rsidP="00D25B42">
            <w:pPr>
              <w:tabs>
                <w:tab w:val="left" w:pos="-720"/>
              </w:tabs>
              <w:suppressAutoHyphens/>
              <w:spacing w:after="200"/>
              <w:rPr>
                <w:rFonts w:asciiTheme="minorHAnsi" w:hAnsiTheme="minorHAnsi"/>
                <w:sz w:val="20"/>
                <w:szCs w:val="20"/>
                <w:lang w:val="en-AU"/>
              </w:rPr>
            </w:pPr>
            <w:r>
              <w:rPr>
                <w:rFonts w:asciiTheme="minorHAnsi" w:hAnsiTheme="minorHAnsi"/>
                <w:sz w:val="20"/>
                <w:szCs w:val="20"/>
                <w:lang w:val="en-AU"/>
              </w:rPr>
              <w:t>The Health Professional</w:t>
            </w:r>
            <w:r w:rsidR="00BB670C" w:rsidRPr="00733F85">
              <w:rPr>
                <w:rFonts w:asciiTheme="minorHAnsi" w:hAnsiTheme="minorHAnsi"/>
                <w:sz w:val="20"/>
                <w:szCs w:val="20"/>
                <w:lang w:val="en-AU"/>
              </w:rPr>
              <w:t xml:space="preserve"> – </w:t>
            </w:r>
            <w:r w:rsidR="006462A1">
              <w:rPr>
                <w:rFonts w:asciiTheme="minorHAnsi" w:hAnsiTheme="minorHAnsi"/>
                <w:sz w:val="20"/>
                <w:szCs w:val="20"/>
                <w:lang w:val="en-AU"/>
              </w:rPr>
              <w:t>Workforce</w:t>
            </w:r>
            <w:r w:rsidR="00BB670C" w:rsidRPr="00733F85">
              <w:rPr>
                <w:rFonts w:asciiTheme="minorHAnsi" w:hAnsiTheme="minorHAnsi"/>
                <w:sz w:val="20"/>
                <w:szCs w:val="20"/>
                <w:lang w:val="en-AU"/>
              </w:rPr>
              <w:t xml:space="preserve"> Health is responsible for working with the </w:t>
            </w:r>
            <w:r w:rsidR="00591011" w:rsidRPr="00733F85">
              <w:rPr>
                <w:rFonts w:asciiTheme="minorHAnsi" w:hAnsiTheme="minorHAnsi"/>
                <w:sz w:val="20"/>
                <w:szCs w:val="20"/>
                <w:lang w:val="en-AU"/>
              </w:rPr>
              <w:t>WHST</w:t>
            </w:r>
            <w:r w:rsidR="00BB670C" w:rsidRPr="00733F85">
              <w:rPr>
                <w:rFonts w:asciiTheme="minorHAnsi" w:hAnsiTheme="minorHAnsi"/>
                <w:sz w:val="20"/>
                <w:szCs w:val="20"/>
                <w:lang w:val="en-AU"/>
              </w:rPr>
              <w:t xml:space="preserve"> and across </w:t>
            </w:r>
            <w:r w:rsidR="00591011" w:rsidRPr="00733F85">
              <w:rPr>
                <w:rFonts w:asciiTheme="minorHAnsi" w:hAnsiTheme="minorHAnsi"/>
                <w:sz w:val="20"/>
                <w:szCs w:val="20"/>
                <w:lang w:val="en-AU"/>
              </w:rPr>
              <w:t xml:space="preserve">all stakeholders </w:t>
            </w:r>
            <w:r w:rsidR="00BB670C" w:rsidRPr="00733F85">
              <w:rPr>
                <w:rFonts w:asciiTheme="minorHAnsi" w:hAnsiTheme="minorHAnsi"/>
                <w:sz w:val="20"/>
                <w:szCs w:val="20"/>
                <w:lang w:val="en-AU"/>
              </w:rPr>
              <w:t xml:space="preserve">to </w:t>
            </w:r>
            <w:r w:rsidR="006462A1">
              <w:rPr>
                <w:rFonts w:asciiTheme="minorHAnsi" w:hAnsiTheme="minorHAnsi"/>
                <w:sz w:val="20"/>
                <w:szCs w:val="20"/>
                <w:lang w:val="en-AU"/>
              </w:rPr>
              <w:t xml:space="preserve">provide subject matter expertise as part of the </w:t>
            </w:r>
            <w:r w:rsidR="00591011" w:rsidRPr="00733F85">
              <w:rPr>
                <w:rFonts w:asciiTheme="minorHAnsi" w:hAnsiTheme="minorHAnsi"/>
                <w:sz w:val="20"/>
                <w:szCs w:val="20"/>
                <w:lang w:val="en-AU"/>
              </w:rPr>
              <w:t xml:space="preserve">planning </w:t>
            </w:r>
            <w:r w:rsidR="006462A1">
              <w:rPr>
                <w:rFonts w:asciiTheme="minorHAnsi" w:hAnsiTheme="minorHAnsi"/>
                <w:sz w:val="20"/>
                <w:szCs w:val="20"/>
                <w:lang w:val="en-AU"/>
              </w:rPr>
              <w:t xml:space="preserve">process for </w:t>
            </w:r>
            <w:r w:rsidR="00BB670C" w:rsidRPr="00733F85">
              <w:rPr>
                <w:rFonts w:asciiTheme="minorHAnsi" w:hAnsiTheme="minorHAnsi"/>
                <w:sz w:val="20"/>
                <w:szCs w:val="20"/>
                <w:lang w:val="en-AU"/>
              </w:rPr>
              <w:t xml:space="preserve">the annual programme of work </w:t>
            </w:r>
            <w:r w:rsidR="006462A1">
              <w:rPr>
                <w:rFonts w:asciiTheme="minorHAnsi" w:hAnsiTheme="minorHAnsi"/>
                <w:sz w:val="20"/>
                <w:szCs w:val="20"/>
                <w:lang w:val="en-AU"/>
              </w:rPr>
              <w:t>focused</w:t>
            </w:r>
            <w:r w:rsidR="00591011" w:rsidRPr="00733F85">
              <w:rPr>
                <w:rFonts w:asciiTheme="minorHAnsi" w:hAnsiTheme="minorHAnsi"/>
                <w:sz w:val="20"/>
                <w:szCs w:val="20"/>
                <w:lang w:val="en-AU"/>
              </w:rPr>
              <w:t xml:space="preserve"> on the </w:t>
            </w:r>
            <w:r w:rsidR="00BB670C" w:rsidRPr="00733F85">
              <w:rPr>
                <w:rFonts w:asciiTheme="minorHAnsi" w:hAnsiTheme="minorHAnsi"/>
                <w:sz w:val="20"/>
                <w:szCs w:val="20"/>
                <w:lang w:val="en-AU"/>
              </w:rPr>
              <w:t xml:space="preserve">reduction of </w:t>
            </w:r>
            <w:r w:rsidR="008323A2">
              <w:rPr>
                <w:rFonts w:asciiTheme="minorHAnsi" w:hAnsiTheme="minorHAnsi"/>
                <w:sz w:val="20"/>
                <w:szCs w:val="20"/>
                <w:lang w:val="en-AU"/>
              </w:rPr>
              <w:t>health-related absences</w:t>
            </w:r>
            <w:r w:rsidR="006462A1">
              <w:rPr>
                <w:rFonts w:asciiTheme="minorHAnsi" w:hAnsiTheme="minorHAnsi"/>
                <w:sz w:val="20"/>
                <w:szCs w:val="20"/>
                <w:lang w:val="en-AU"/>
              </w:rPr>
              <w:t xml:space="preserve">. The role will also be responsible for </w:t>
            </w:r>
            <w:r w:rsidR="00BB670C" w:rsidRPr="00733F85">
              <w:rPr>
                <w:rFonts w:asciiTheme="minorHAnsi" w:hAnsiTheme="minorHAnsi"/>
                <w:sz w:val="20"/>
                <w:szCs w:val="20"/>
                <w:lang w:val="en-AU"/>
              </w:rPr>
              <w:t xml:space="preserve">developing and implementing </w:t>
            </w:r>
            <w:r w:rsidR="008323A2">
              <w:rPr>
                <w:rFonts w:asciiTheme="minorHAnsi" w:hAnsiTheme="minorHAnsi"/>
                <w:sz w:val="20"/>
                <w:szCs w:val="20"/>
                <w:lang w:val="en-AU"/>
              </w:rPr>
              <w:t>the proactive and reactive based initiatives and</w:t>
            </w:r>
            <w:r w:rsidR="00BB670C" w:rsidRPr="00733F85">
              <w:rPr>
                <w:rFonts w:asciiTheme="minorHAnsi" w:hAnsiTheme="minorHAnsi"/>
                <w:sz w:val="20"/>
                <w:szCs w:val="20"/>
                <w:lang w:val="en-AU"/>
              </w:rPr>
              <w:t xml:space="preserve"> </w:t>
            </w:r>
            <w:r w:rsidR="008323A2">
              <w:rPr>
                <w:rFonts w:asciiTheme="minorHAnsi" w:hAnsiTheme="minorHAnsi"/>
                <w:sz w:val="20"/>
                <w:szCs w:val="20"/>
                <w:lang w:val="en-AU"/>
              </w:rPr>
              <w:t>interventions for our people supporting them to stay at work or return to work following a health-related absence.</w:t>
            </w:r>
          </w:p>
          <w:p w:rsidR="00BB670C" w:rsidRPr="00733F85" w:rsidRDefault="00BB670C" w:rsidP="00D25B42">
            <w:pPr>
              <w:tabs>
                <w:tab w:val="left" w:pos="-720"/>
              </w:tabs>
              <w:suppressAutoHyphens/>
              <w:spacing w:after="200"/>
              <w:rPr>
                <w:rFonts w:asciiTheme="minorHAnsi" w:hAnsiTheme="minorHAnsi"/>
                <w:sz w:val="20"/>
                <w:szCs w:val="20"/>
                <w:lang w:val="en-AU"/>
              </w:rPr>
            </w:pPr>
            <w:r w:rsidRPr="00733F85">
              <w:rPr>
                <w:rFonts w:asciiTheme="minorHAnsi" w:hAnsiTheme="minorHAnsi"/>
                <w:sz w:val="20"/>
                <w:szCs w:val="20"/>
                <w:lang w:val="en-AU"/>
              </w:rPr>
              <w:t xml:space="preserve">In assuming this responsibility, the role </w:t>
            </w:r>
            <w:r w:rsidR="00591011" w:rsidRPr="00733F85">
              <w:rPr>
                <w:rFonts w:asciiTheme="minorHAnsi" w:hAnsiTheme="minorHAnsi"/>
                <w:sz w:val="20"/>
                <w:szCs w:val="20"/>
                <w:lang w:val="en-AU"/>
              </w:rPr>
              <w:t xml:space="preserve">is required to </w:t>
            </w:r>
            <w:r w:rsidR="006462A1">
              <w:rPr>
                <w:rFonts w:asciiTheme="minorHAnsi" w:hAnsiTheme="minorHAnsi"/>
                <w:sz w:val="20"/>
                <w:szCs w:val="20"/>
                <w:lang w:val="en-AU"/>
              </w:rPr>
              <w:t>be</w:t>
            </w:r>
            <w:r w:rsidR="00591011" w:rsidRPr="00733F85">
              <w:rPr>
                <w:rFonts w:asciiTheme="minorHAnsi" w:hAnsiTheme="minorHAnsi"/>
                <w:sz w:val="20"/>
                <w:szCs w:val="20"/>
                <w:lang w:val="en-AU"/>
              </w:rPr>
              <w:t xml:space="preserve"> </w:t>
            </w:r>
            <w:r w:rsidRPr="00733F85">
              <w:rPr>
                <w:rFonts w:asciiTheme="minorHAnsi" w:hAnsiTheme="minorHAnsi"/>
                <w:sz w:val="20"/>
                <w:szCs w:val="20"/>
                <w:lang w:val="en-AU"/>
              </w:rPr>
              <w:t xml:space="preserve">an effective and valued partner of </w:t>
            </w:r>
            <w:r w:rsidR="0056747D" w:rsidRPr="00733F85">
              <w:rPr>
                <w:rFonts w:asciiTheme="minorHAnsi" w:hAnsiTheme="minorHAnsi"/>
                <w:sz w:val="20"/>
                <w:szCs w:val="20"/>
                <w:lang w:val="en-AU"/>
              </w:rPr>
              <w:t xml:space="preserve">both </w:t>
            </w:r>
            <w:r w:rsidR="006462A1">
              <w:rPr>
                <w:rFonts w:asciiTheme="minorHAnsi" w:hAnsiTheme="minorHAnsi"/>
                <w:sz w:val="20"/>
                <w:szCs w:val="20"/>
                <w:lang w:val="en-AU"/>
              </w:rPr>
              <w:t xml:space="preserve">CDHB and WCDHB through supporting the </w:t>
            </w:r>
            <w:r w:rsidR="0056747D" w:rsidRPr="00733F85">
              <w:rPr>
                <w:rFonts w:asciiTheme="minorHAnsi" w:hAnsiTheme="minorHAnsi"/>
                <w:sz w:val="20"/>
                <w:szCs w:val="20"/>
                <w:lang w:val="en-AU"/>
              </w:rPr>
              <w:t xml:space="preserve">vision and goals of </w:t>
            </w:r>
            <w:r w:rsidR="006462A1">
              <w:rPr>
                <w:rFonts w:asciiTheme="minorHAnsi" w:hAnsiTheme="minorHAnsi"/>
                <w:sz w:val="20"/>
                <w:szCs w:val="20"/>
                <w:lang w:val="en-AU"/>
              </w:rPr>
              <w:t>the respective health systems and People Strategies</w:t>
            </w:r>
            <w:r w:rsidR="0056747D" w:rsidRPr="00733F85">
              <w:rPr>
                <w:rFonts w:asciiTheme="minorHAnsi" w:hAnsiTheme="minorHAnsi"/>
                <w:sz w:val="20"/>
                <w:szCs w:val="20"/>
                <w:lang w:val="en-AU"/>
              </w:rPr>
              <w:t>.</w:t>
            </w:r>
          </w:p>
          <w:p w:rsidR="00BB670C" w:rsidRPr="00733F85" w:rsidRDefault="00BB670C" w:rsidP="00BB670C">
            <w:pPr>
              <w:tabs>
                <w:tab w:val="left" w:pos="-720"/>
              </w:tabs>
              <w:suppressAutoHyphens/>
              <w:spacing w:after="200"/>
              <w:jc w:val="both"/>
              <w:rPr>
                <w:rFonts w:asciiTheme="minorHAnsi" w:hAnsiTheme="minorHAnsi"/>
                <w:sz w:val="20"/>
                <w:szCs w:val="20"/>
                <w:lang w:val="en-AU"/>
              </w:rPr>
            </w:pPr>
            <w:r w:rsidRPr="00733F85">
              <w:rPr>
                <w:rFonts w:asciiTheme="minorHAnsi" w:hAnsiTheme="minorHAnsi"/>
                <w:sz w:val="20"/>
                <w:szCs w:val="20"/>
                <w:lang w:val="en-AU"/>
              </w:rPr>
              <w:t>The role is specifically responsible for:</w:t>
            </w:r>
          </w:p>
          <w:p w:rsidR="00B87999" w:rsidRDefault="00B87999" w:rsidP="00B87999">
            <w:pPr>
              <w:pStyle w:val="ListParagraph"/>
              <w:numPr>
                <w:ilvl w:val="0"/>
                <w:numId w:val="25"/>
              </w:numPr>
              <w:tabs>
                <w:tab w:val="left" w:pos="-720"/>
              </w:tabs>
              <w:suppressAutoHyphens/>
              <w:spacing w:after="200"/>
              <w:rPr>
                <w:rFonts w:asciiTheme="minorHAnsi" w:hAnsiTheme="minorHAnsi"/>
                <w:sz w:val="20"/>
                <w:szCs w:val="20"/>
              </w:rPr>
            </w:pPr>
            <w:r>
              <w:rPr>
                <w:rFonts w:asciiTheme="minorHAnsi" w:hAnsiTheme="minorHAnsi"/>
                <w:sz w:val="20"/>
                <w:szCs w:val="20"/>
              </w:rPr>
              <w:t>Work in partnership with Managers, People and Capability Advisors, ER Advisors and Wellbeing, Health and Safety Team members as a multi-</w:t>
            </w:r>
            <w:r>
              <w:rPr>
                <w:rFonts w:asciiTheme="minorHAnsi" w:hAnsiTheme="minorHAnsi"/>
                <w:sz w:val="20"/>
                <w:szCs w:val="20"/>
              </w:rPr>
              <w:lastRenderedPageBreak/>
              <w:t>disciplinary team to ensure effective case management to support our people to stay at or return to work,</w:t>
            </w:r>
            <w:r>
              <w:rPr>
                <w:i/>
                <w:iCs/>
              </w:rPr>
              <w:t xml:space="preserve"> </w:t>
            </w:r>
            <w:r w:rsidRPr="00CF687D">
              <w:rPr>
                <w:rFonts w:asciiTheme="minorHAnsi" w:hAnsiTheme="minorHAnsi"/>
                <w:sz w:val="20"/>
                <w:szCs w:val="20"/>
              </w:rPr>
              <w:t>or resolve in an alternative appropriate way.</w:t>
            </w:r>
          </w:p>
          <w:p w:rsidR="00EF4FF4" w:rsidRPr="00733F85" w:rsidRDefault="00EF4FF4" w:rsidP="006227E5">
            <w:pPr>
              <w:pStyle w:val="ListParagraph"/>
              <w:numPr>
                <w:ilvl w:val="0"/>
                <w:numId w:val="25"/>
              </w:numPr>
              <w:tabs>
                <w:tab w:val="left" w:pos="-720"/>
              </w:tabs>
              <w:suppressAutoHyphens/>
              <w:spacing w:after="200"/>
              <w:rPr>
                <w:rFonts w:asciiTheme="minorHAnsi" w:hAnsiTheme="minorHAnsi"/>
                <w:sz w:val="20"/>
                <w:szCs w:val="20"/>
              </w:rPr>
            </w:pPr>
            <w:r w:rsidRPr="00733F85">
              <w:rPr>
                <w:rFonts w:asciiTheme="minorHAnsi" w:hAnsiTheme="minorHAnsi"/>
                <w:sz w:val="20"/>
                <w:szCs w:val="20"/>
              </w:rPr>
              <w:t>Developing and maintaining effective relationships and ways of working within the WHST</w:t>
            </w:r>
            <w:r w:rsidR="006462A1">
              <w:rPr>
                <w:rFonts w:asciiTheme="minorHAnsi" w:hAnsiTheme="minorHAnsi"/>
                <w:sz w:val="20"/>
                <w:szCs w:val="20"/>
              </w:rPr>
              <w:t>;</w:t>
            </w:r>
            <w:r w:rsidRPr="00733F85">
              <w:rPr>
                <w:rFonts w:asciiTheme="minorHAnsi" w:hAnsiTheme="minorHAnsi"/>
                <w:sz w:val="20"/>
                <w:szCs w:val="20"/>
              </w:rPr>
              <w:t xml:space="preserve"> across </w:t>
            </w:r>
            <w:r w:rsidR="006462A1">
              <w:rPr>
                <w:rFonts w:asciiTheme="minorHAnsi" w:hAnsiTheme="minorHAnsi"/>
                <w:sz w:val="20"/>
                <w:szCs w:val="20"/>
              </w:rPr>
              <w:t>CDHB and WCDHB;</w:t>
            </w:r>
            <w:r w:rsidRPr="00733F85">
              <w:rPr>
                <w:rFonts w:asciiTheme="minorHAnsi" w:hAnsiTheme="minorHAnsi"/>
                <w:sz w:val="20"/>
                <w:szCs w:val="20"/>
              </w:rPr>
              <w:t xml:space="preserve"> and with third parties to optimise delivery, progress and continuous improvement.</w:t>
            </w:r>
          </w:p>
          <w:p w:rsidR="00BB670C" w:rsidRPr="00733F85" w:rsidRDefault="00BB670C" w:rsidP="006227E5">
            <w:pPr>
              <w:pStyle w:val="ListParagraph"/>
              <w:numPr>
                <w:ilvl w:val="0"/>
                <w:numId w:val="25"/>
              </w:numPr>
              <w:tabs>
                <w:tab w:val="left" w:pos="-720"/>
              </w:tabs>
              <w:suppressAutoHyphens/>
              <w:spacing w:after="200"/>
              <w:rPr>
                <w:rFonts w:asciiTheme="minorHAnsi" w:hAnsiTheme="minorHAnsi"/>
                <w:sz w:val="20"/>
                <w:szCs w:val="20"/>
              </w:rPr>
            </w:pPr>
            <w:r w:rsidRPr="00733F85">
              <w:rPr>
                <w:rFonts w:asciiTheme="minorHAnsi" w:hAnsiTheme="minorHAnsi"/>
                <w:sz w:val="20"/>
                <w:szCs w:val="20"/>
              </w:rPr>
              <w:t xml:space="preserve">Analysing and prioritising work demands to ensure smooth transitions from current to future state. </w:t>
            </w:r>
          </w:p>
          <w:p w:rsidR="00BB670C" w:rsidRPr="00733F85" w:rsidRDefault="00BB670C" w:rsidP="006227E5">
            <w:pPr>
              <w:pStyle w:val="ListParagraph"/>
              <w:numPr>
                <w:ilvl w:val="0"/>
                <w:numId w:val="25"/>
              </w:numPr>
              <w:tabs>
                <w:tab w:val="left" w:pos="-720"/>
              </w:tabs>
              <w:suppressAutoHyphens/>
              <w:spacing w:after="200"/>
              <w:rPr>
                <w:rFonts w:asciiTheme="minorHAnsi" w:hAnsiTheme="minorHAnsi"/>
                <w:sz w:val="20"/>
                <w:szCs w:val="20"/>
              </w:rPr>
            </w:pPr>
            <w:r w:rsidRPr="00733F85">
              <w:rPr>
                <w:rFonts w:asciiTheme="minorHAnsi" w:hAnsiTheme="minorHAnsi"/>
                <w:sz w:val="20"/>
                <w:szCs w:val="20"/>
              </w:rPr>
              <w:t xml:space="preserve">Facilitating the implementation of </w:t>
            </w:r>
            <w:r w:rsidR="008323A2">
              <w:rPr>
                <w:rFonts w:asciiTheme="minorHAnsi" w:hAnsiTheme="minorHAnsi"/>
                <w:sz w:val="20"/>
                <w:szCs w:val="20"/>
              </w:rPr>
              <w:t>health-related absence management</w:t>
            </w:r>
            <w:r w:rsidRPr="00733F85">
              <w:rPr>
                <w:rFonts w:asciiTheme="minorHAnsi" w:hAnsiTheme="minorHAnsi"/>
                <w:sz w:val="20"/>
                <w:szCs w:val="20"/>
              </w:rPr>
              <w:t xml:space="preserve"> programmes across the CDHB and WCDHB.</w:t>
            </w:r>
          </w:p>
          <w:p w:rsidR="00EF4FF4" w:rsidRPr="00733F85" w:rsidRDefault="00327BD1" w:rsidP="006227E5">
            <w:pPr>
              <w:pStyle w:val="ListParagraph"/>
              <w:numPr>
                <w:ilvl w:val="0"/>
                <w:numId w:val="25"/>
              </w:numPr>
              <w:tabs>
                <w:tab w:val="left" w:pos="-720"/>
              </w:tabs>
              <w:suppressAutoHyphens/>
              <w:spacing w:after="200"/>
              <w:rPr>
                <w:rFonts w:asciiTheme="minorHAnsi" w:hAnsiTheme="minorHAnsi"/>
                <w:sz w:val="20"/>
                <w:szCs w:val="20"/>
              </w:rPr>
            </w:pPr>
            <w:r w:rsidRPr="00733F85">
              <w:rPr>
                <w:rFonts w:asciiTheme="minorHAnsi" w:hAnsiTheme="minorHAnsi"/>
                <w:sz w:val="20"/>
                <w:szCs w:val="20"/>
              </w:rPr>
              <w:t xml:space="preserve">Understanding legislative requirements and </w:t>
            </w:r>
            <w:r w:rsidR="00FF2702">
              <w:rPr>
                <w:rFonts w:asciiTheme="minorHAnsi" w:hAnsiTheme="minorHAnsi"/>
                <w:sz w:val="20"/>
                <w:szCs w:val="20"/>
              </w:rPr>
              <w:t>provide advice on whether</w:t>
            </w:r>
            <w:r w:rsidR="00EF4FF4" w:rsidRPr="00733F85">
              <w:rPr>
                <w:rFonts w:asciiTheme="minorHAnsi" w:hAnsiTheme="minorHAnsi"/>
                <w:sz w:val="20"/>
                <w:szCs w:val="20"/>
              </w:rPr>
              <w:t xml:space="preserve"> policies and pr</w:t>
            </w:r>
            <w:r w:rsidRPr="00733F85">
              <w:rPr>
                <w:rFonts w:asciiTheme="minorHAnsi" w:hAnsiTheme="minorHAnsi"/>
                <w:sz w:val="20"/>
                <w:szCs w:val="20"/>
              </w:rPr>
              <w:t>ocedures are current and fit for</w:t>
            </w:r>
            <w:r w:rsidR="00EF4FF4" w:rsidRPr="00733F85">
              <w:rPr>
                <w:rFonts w:asciiTheme="minorHAnsi" w:hAnsiTheme="minorHAnsi"/>
                <w:sz w:val="20"/>
                <w:szCs w:val="20"/>
              </w:rPr>
              <w:t xml:space="preserve"> purpose.</w:t>
            </w:r>
          </w:p>
          <w:p w:rsidR="00BB670C" w:rsidRPr="00733F85" w:rsidRDefault="00327BD1" w:rsidP="006227E5">
            <w:pPr>
              <w:pStyle w:val="ListParagraph"/>
              <w:numPr>
                <w:ilvl w:val="0"/>
                <w:numId w:val="25"/>
              </w:numPr>
              <w:tabs>
                <w:tab w:val="left" w:pos="-720"/>
              </w:tabs>
              <w:suppressAutoHyphens/>
              <w:spacing w:after="200"/>
              <w:rPr>
                <w:rFonts w:asciiTheme="minorHAnsi" w:hAnsiTheme="minorHAnsi"/>
                <w:sz w:val="20"/>
                <w:szCs w:val="20"/>
              </w:rPr>
            </w:pPr>
            <w:r w:rsidRPr="00733F85">
              <w:rPr>
                <w:rFonts w:asciiTheme="minorHAnsi" w:hAnsiTheme="minorHAnsi"/>
                <w:sz w:val="20"/>
                <w:szCs w:val="20"/>
              </w:rPr>
              <w:t xml:space="preserve">Participating in the development </w:t>
            </w:r>
            <w:r w:rsidR="00BB670C" w:rsidRPr="00733F85">
              <w:rPr>
                <w:rFonts w:asciiTheme="minorHAnsi" w:hAnsiTheme="minorHAnsi"/>
                <w:sz w:val="20"/>
                <w:szCs w:val="20"/>
              </w:rPr>
              <w:t>and communi</w:t>
            </w:r>
            <w:r w:rsidRPr="00733F85">
              <w:rPr>
                <w:rFonts w:asciiTheme="minorHAnsi" w:hAnsiTheme="minorHAnsi"/>
                <w:sz w:val="20"/>
                <w:szCs w:val="20"/>
              </w:rPr>
              <w:t>cation of</w:t>
            </w:r>
            <w:r w:rsidR="00BB670C" w:rsidRPr="00733F85">
              <w:rPr>
                <w:rFonts w:asciiTheme="minorHAnsi" w:hAnsiTheme="minorHAnsi"/>
                <w:sz w:val="20"/>
                <w:szCs w:val="20"/>
              </w:rPr>
              <w:t xml:space="preserve"> </w:t>
            </w:r>
            <w:r w:rsidR="008323A2">
              <w:rPr>
                <w:rFonts w:asciiTheme="minorHAnsi" w:hAnsiTheme="minorHAnsi"/>
                <w:sz w:val="20"/>
                <w:szCs w:val="20"/>
              </w:rPr>
              <w:t>pathways, procedures, tools, analysis and reporti</w:t>
            </w:r>
            <w:r w:rsidR="00B87999">
              <w:rPr>
                <w:rFonts w:asciiTheme="minorHAnsi" w:hAnsiTheme="minorHAnsi"/>
                <w:sz w:val="20"/>
                <w:szCs w:val="20"/>
              </w:rPr>
              <w:t xml:space="preserve">ng for the Tō Tātou Ora </w:t>
            </w:r>
            <w:r w:rsidR="006C3CEE">
              <w:rPr>
                <w:rFonts w:asciiTheme="minorHAnsi" w:hAnsiTheme="minorHAnsi"/>
                <w:sz w:val="20"/>
                <w:szCs w:val="20"/>
              </w:rPr>
              <w:t xml:space="preserve">and other wellbeing </w:t>
            </w:r>
            <w:r w:rsidR="00B87999">
              <w:rPr>
                <w:rFonts w:asciiTheme="minorHAnsi" w:hAnsiTheme="minorHAnsi"/>
                <w:sz w:val="20"/>
                <w:szCs w:val="20"/>
              </w:rPr>
              <w:t>programme</w:t>
            </w:r>
            <w:r w:rsidR="006C3CEE">
              <w:rPr>
                <w:rFonts w:asciiTheme="minorHAnsi" w:hAnsiTheme="minorHAnsi"/>
                <w:sz w:val="20"/>
                <w:szCs w:val="20"/>
              </w:rPr>
              <w:t>s</w:t>
            </w:r>
            <w:r w:rsidR="00B87999">
              <w:rPr>
                <w:rFonts w:asciiTheme="minorHAnsi" w:hAnsiTheme="minorHAnsi"/>
                <w:sz w:val="20"/>
                <w:szCs w:val="20"/>
              </w:rPr>
              <w:t xml:space="preserve"> of work</w:t>
            </w:r>
          </w:p>
          <w:p w:rsidR="00327BD1" w:rsidRPr="00733F85" w:rsidRDefault="00327BD1" w:rsidP="006227E5">
            <w:pPr>
              <w:pStyle w:val="ListParagraph"/>
              <w:numPr>
                <w:ilvl w:val="0"/>
                <w:numId w:val="25"/>
              </w:numPr>
              <w:tabs>
                <w:tab w:val="left" w:pos="-720"/>
              </w:tabs>
              <w:suppressAutoHyphens/>
              <w:spacing w:after="200"/>
              <w:rPr>
                <w:rFonts w:asciiTheme="minorHAnsi" w:hAnsiTheme="minorHAnsi"/>
                <w:sz w:val="20"/>
                <w:szCs w:val="20"/>
              </w:rPr>
            </w:pPr>
            <w:r w:rsidRPr="00733F85">
              <w:rPr>
                <w:rFonts w:asciiTheme="minorHAnsi" w:hAnsiTheme="minorHAnsi"/>
                <w:sz w:val="20"/>
                <w:szCs w:val="20"/>
              </w:rPr>
              <w:t>Constantly reviewing progress against agreed goals and targets and communicating any need for adjustment as required.</w:t>
            </w:r>
          </w:p>
          <w:p w:rsidR="003309DF" w:rsidRDefault="00EF4FF4" w:rsidP="006227E5">
            <w:pPr>
              <w:pStyle w:val="ListParagraph"/>
              <w:numPr>
                <w:ilvl w:val="0"/>
                <w:numId w:val="25"/>
              </w:numPr>
              <w:tabs>
                <w:tab w:val="left" w:pos="-720"/>
              </w:tabs>
              <w:suppressAutoHyphens/>
              <w:spacing w:after="200"/>
              <w:rPr>
                <w:rFonts w:asciiTheme="minorHAnsi" w:hAnsiTheme="minorHAnsi"/>
                <w:sz w:val="20"/>
                <w:szCs w:val="20"/>
              </w:rPr>
            </w:pPr>
            <w:r w:rsidRPr="00733F85">
              <w:rPr>
                <w:rFonts w:asciiTheme="minorHAnsi" w:hAnsiTheme="minorHAnsi"/>
                <w:sz w:val="20"/>
                <w:szCs w:val="20"/>
              </w:rPr>
              <w:t>Maintaining effective communications with all key stakeholders so there is maximum clarity and engagement with the plan and programme.</w:t>
            </w:r>
          </w:p>
          <w:p w:rsidR="006227E5" w:rsidRPr="006227E5" w:rsidRDefault="006227E5" w:rsidP="006227E5">
            <w:pPr>
              <w:pStyle w:val="ListParagraph"/>
              <w:numPr>
                <w:ilvl w:val="0"/>
                <w:numId w:val="25"/>
              </w:numPr>
              <w:tabs>
                <w:tab w:val="left" w:pos="-720"/>
              </w:tabs>
              <w:suppressAutoHyphens/>
              <w:spacing w:after="200"/>
              <w:rPr>
                <w:rFonts w:asciiTheme="minorHAnsi" w:hAnsiTheme="minorHAnsi"/>
                <w:sz w:val="20"/>
                <w:szCs w:val="20"/>
              </w:rPr>
            </w:pPr>
            <w:r w:rsidRPr="006227E5">
              <w:rPr>
                <w:rFonts w:asciiTheme="minorHAnsi" w:hAnsiTheme="minorHAnsi"/>
                <w:sz w:val="20"/>
                <w:szCs w:val="20"/>
              </w:rPr>
              <w:t>Maintaining case notes and records and produces timely and high quality reports.</w:t>
            </w:r>
          </w:p>
          <w:p w:rsidR="006227E5" w:rsidRPr="00733F85" w:rsidRDefault="006227E5" w:rsidP="006227E5">
            <w:pPr>
              <w:pStyle w:val="ListParagraph"/>
              <w:numPr>
                <w:ilvl w:val="0"/>
                <w:numId w:val="0"/>
              </w:numPr>
              <w:tabs>
                <w:tab w:val="left" w:pos="-720"/>
              </w:tabs>
              <w:suppressAutoHyphens/>
              <w:spacing w:after="200"/>
              <w:ind w:left="720"/>
              <w:rPr>
                <w:rFonts w:asciiTheme="minorHAnsi" w:hAnsiTheme="minorHAnsi"/>
                <w:sz w:val="20"/>
                <w:szCs w:val="20"/>
              </w:rPr>
            </w:pPr>
          </w:p>
        </w:tc>
        <w:tc>
          <w:tcPr>
            <w:tcW w:w="283" w:type="dxa"/>
            <w:hideMark/>
          </w:tcPr>
          <w:p w:rsidR="003309DF" w:rsidRPr="00AB242E" w:rsidRDefault="003309DF" w:rsidP="00591011">
            <w:pPr>
              <w:pStyle w:val="ListParagraph"/>
              <w:numPr>
                <w:ilvl w:val="0"/>
                <w:numId w:val="0"/>
              </w:numPr>
              <w:ind w:left="530"/>
              <w:rPr>
                <w:rFonts w:ascii="Calibri" w:hAnsi="Calibri"/>
                <w:sz w:val="20"/>
                <w:szCs w:val="20"/>
              </w:rPr>
            </w:pPr>
          </w:p>
        </w:tc>
      </w:tr>
    </w:tbl>
    <w:p w:rsidR="00CF6046" w:rsidRPr="00171AF5" w:rsidRDefault="00CF6046">
      <w:pPr>
        <w:rPr>
          <w:rFonts w:ascii="Calibri" w:hAnsi="Calibri"/>
        </w:rPr>
      </w:pPr>
    </w:p>
    <w:p w:rsidR="00077D54" w:rsidRPr="00171AF5" w:rsidRDefault="00077D54" w:rsidP="00CF6046">
      <w:pPr>
        <w:pStyle w:val="Heading2"/>
        <w:spacing w:after="0" w:line="20" w:lineRule="exact"/>
        <w:ind w:left="0"/>
        <w:rPr>
          <w:rFonts w:ascii="Calibri" w:hAnsi="Calibri"/>
          <w:sz w:val="16"/>
          <w:szCs w:val="16"/>
        </w:rPr>
      </w:pPr>
    </w:p>
    <w:tbl>
      <w:tblPr>
        <w:tblStyle w:val="CDHBTable"/>
        <w:tblW w:w="9897" w:type="dxa"/>
        <w:tblInd w:w="-459" w:type="dxa"/>
        <w:tblLayout w:type="fixed"/>
        <w:tblLook w:val="04A0" w:firstRow="1" w:lastRow="0" w:firstColumn="1" w:lastColumn="0" w:noHBand="0" w:noVBand="1"/>
      </w:tblPr>
      <w:tblGrid>
        <w:gridCol w:w="2287"/>
        <w:gridCol w:w="7610"/>
      </w:tblGrid>
      <w:tr w:rsidR="000D765D" w:rsidRPr="00171AF5" w:rsidTr="00D45CBD">
        <w:tc>
          <w:tcPr>
            <w:tcW w:w="2287" w:type="dxa"/>
            <w:hideMark/>
          </w:tcPr>
          <w:p w:rsidR="000D765D" w:rsidRPr="00171AF5" w:rsidRDefault="00996861" w:rsidP="00996861">
            <w:pPr>
              <w:pStyle w:val="NoSpacing"/>
              <w:rPr>
                <w:rFonts w:ascii="Calibri" w:hAnsi="Calibri"/>
              </w:rPr>
            </w:pPr>
            <w:r w:rsidRPr="00171AF5">
              <w:rPr>
                <w:rFonts w:ascii="Calibri" w:hAnsi="Calibri"/>
              </w:rPr>
              <w:t>MY CAPABILITY</w:t>
            </w:r>
          </w:p>
        </w:tc>
        <w:tc>
          <w:tcPr>
            <w:tcW w:w="7610" w:type="dxa"/>
          </w:tcPr>
          <w:p w:rsidR="00BB670C" w:rsidRPr="00733F85" w:rsidRDefault="00BB670C" w:rsidP="00FF2702">
            <w:pPr>
              <w:pStyle w:val="ListParagraph"/>
              <w:numPr>
                <w:ilvl w:val="0"/>
                <w:numId w:val="25"/>
              </w:numPr>
              <w:tabs>
                <w:tab w:val="left" w:pos="-720"/>
              </w:tabs>
              <w:suppressAutoHyphens/>
              <w:spacing w:after="200"/>
              <w:rPr>
                <w:rFonts w:asciiTheme="minorHAnsi" w:hAnsiTheme="minorHAnsi"/>
                <w:sz w:val="20"/>
                <w:szCs w:val="20"/>
              </w:rPr>
            </w:pPr>
            <w:r w:rsidRPr="00733F85">
              <w:rPr>
                <w:rFonts w:asciiTheme="minorHAnsi" w:hAnsiTheme="minorHAnsi"/>
                <w:sz w:val="20"/>
                <w:szCs w:val="20"/>
              </w:rPr>
              <w:t xml:space="preserve">Hold a current NZ </w:t>
            </w:r>
            <w:r w:rsidR="009D3A86">
              <w:rPr>
                <w:rFonts w:asciiTheme="minorHAnsi" w:hAnsiTheme="minorHAnsi"/>
                <w:sz w:val="20"/>
                <w:szCs w:val="20"/>
              </w:rPr>
              <w:t xml:space="preserve">Health Professional </w:t>
            </w:r>
            <w:r w:rsidRPr="00733F85">
              <w:rPr>
                <w:rFonts w:asciiTheme="minorHAnsi" w:hAnsiTheme="minorHAnsi"/>
                <w:sz w:val="20"/>
                <w:szCs w:val="20"/>
              </w:rPr>
              <w:t>Practis</w:t>
            </w:r>
            <w:r w:rsidR="009D3A86">
              <w:rPr>
                <w:rFonts w:asciiTheme="minorHAnsi" w:hAnsiTheme="minorHAnsi"/>
                <w:sz w:val="20"/>
                <w:szCs w:val="20"/>
              </w:rPr>
              <w:t xml:space="preserve">ing certificate  </w:t>
            </w:r>
          </w:p>
          <w:p w:rsidR="00BB670C" w:rsidRPr="00733F85" w:rsidRDefault="00BB670C" w:rsidP="00FF2702">
            <w:pPr>
              <w:pStyle w:val="ListParagraph"/>
              <w:numPr>
                <w:ilvl w:val="0"/>
                <w:numId w:val="25"/>
              </w:numPr>
              <w:tabs>
                <w:tab w:val="left" w:pos="-720"/>
              </w:tabs>
              <w:suppressAutoHyphens/>
              <w:spacing w:after="200"/>
              <w:rPr>
                <w:rFonts w:asciiTheme="minorHAnsi" w:hAnsiTheme="minorHAnsi"/>
                <w:sz w:val="20"/>
                <w:szCs w:val="20"/>
              </w:rPr>
            </w:pPr>
            <w:r w:rsidRPr="00733F85">
              <w:rPr>
                <w:rFonts w:asciiTheme="minorHAnsi" w:hAnsiTheme="minorHAnsi"/>
                <w:sz w:val="20"/>
                <w:szCs w:val="20"/>
              </w:rPr>
              <w:t>Display self-knowledge</w:t>
            </w:r>
          </w:p>
          <w:p w:rsidR="008323A2" w:rsidRDefault="008323A2" w:rsidP="00FF2702">
            <w:pPr>
              <w:pStyle w:val="ListParagraph"/>
              <w:numPr>
                <w:ilvl w:val="0"/>
                <w:numId w:val="25"/>
              </w:numPr>
              <w:tabs>
                <w:tab w:val="left" w:pos="-720"/>
              </w:tabs>
              <w:suppressAutoHyphens/>
              <w:spacing w:after="200"/>
              <w:rPr>
                <w:rFonts w:asciiTheme="minorHAnsi" w:hAnsiTheme="minorHAnsi"/>
                <w:sz w:val="20"/>
                <w:szCs w:val="20"/>
              </w:rPr>
            </w:pPr>
            <w:r>
              <w:rPr>
                <w:rFonts w:asciiTheme="minorHAnsi" w:hAnsiTheme="minorHAnsi"/>
                <w:sz w:val="20"/>
                <w:szCs w:val="20"/>
              </w:rPr>
              <w:t>Demonstrated ability to be proactive</w:t>
            </w:r>
            <w:r w:rsidR="005510C0">
              <w:rPr>
                <w:rFonts w:asciiTheme="minorHAnsi" w:hAnsiTheme="minorHAnsi"/>
                <w:sz w:val="20"/>
                <w:szCs w:val="20"/>
              </w:rPr>
              <w:t xml:space="preserve"> and</w:t>
            </w:r>
            <w:r>
              <w:rPr>
                <w:rFonts w:asciiTheme="minorHAnsi" w:hAnsiTheme="minorHAnsi"/>
                <w:sz w:val="20"/>
                <w:szCs w:val="20"/>
              </w:rPr>
              <w:t xml:space="preserve"> use initiative</w:t>
            </w:r>
          </w:p>
          <w:p w:rsidR="0056747D" w:rsidRPr="00733F85" w:rsidRDefault="008323A2" w:rsidP="00FF2702">
            <w:pPr>
              <w:pStyle w:val="ListParagraph"/>
              <w:numPr>
                <w:ilvl w:val="0"/>
                <w:numId w:val="25"/>
              </w:numPr>
              <w:tabs>
                <w:tab w:val="left" w:pos="-720"/>
              </w:tabs>
              <w:suppressAutoHyphens/>
              <w:spacing w:after="200"/>
              <w:rPr>
                <w:rFonts w:asciiTheme="minorHAnsi" w:hAnsiTheme="minorHAnsi"/>
                <w:sz w:val="20"/>
                <w:szCs w:val="20"/>
              </w:rPr>
            </w:pPr>
            <w:r>
              <w:rPr>
                <w:rFonts w:asciiTheme="minorHAnsi" w:hAnsiTheme="minorHAnsi"/>
                <w:sz w:val="20"/>
                <w:szCs w:val="20"/>
              </w:rPr>
              <w:t>Demonstrates ability to take</w:t>
            </w:r>
            <w:r w:rsidR="0056747D" w:rsidRPr="00733F85">
              <w:rPr>
                <w:rFonts w:asciiTheme="minorHAnsi" w:hAnsiTheme="minorHAnsi"/>
                <w:sz w:val="20"/>
                <w:szCs w:val="20"/>
              </w:rPr>
              <w:t xml:space="preserve"> res</w:t>
            </w:r>
            <w:bookmarkStart w:id="0" w:name="_GoBack"/>
            <w:bookmarkEnd w:id="0"/>
            <w:r w:rsidR="0056747D" w:rsidRPr="00733F85">
              <w:rPr>
                <w:rFonts w:asciiTheme="minorHAnsi" w:hAnsiTheme="minorHAnsi"/>
                <w:sz w:val="20"/>
                <w:szCs w:val="20"/>
              </w:rPr>
              <w:t>ponsibility</w:t>
            </w:r>
          </w:p>
          <w:p w:rsidR="00BB670C" w:rsidRPr="00733F85" w:rsidRDefault="00591011" w:rsidP="00FF2702">
            <w:pPr>
              <w:pStyle w:val="ListParagraph"/>
              <w:numPr>
                <w:ilvl w:val="0"/>
                <w:numId w:val="25"/>
              </w:numPr>
              <w:tabs>
                <w:tab w:val="left" w:pos="-720"/>
              </w:tabs>
              <w:suppressAutoHyphens/>
              <w:spacing w:after="200"/>
              <w:rPr>
                <w:rFonts w:asciiTheme="minorHAnsi" w:hAnsiTheme="minorHAnsi"/>
                <w:sz w:val="20"/>
                <w:szCs w:val="20"/>
              </w:rPr>
            </w:pPr>
            <w:r w:rsidRPr="00733F85">
              <w:rPr>
                <w:rFonts w:asciiTheme="minorHAnsi" w:hAnsiTheme="minorHAnsi"/>
                <w:sz w:val="20"/>
                <w:szCs w:val="20"/>
              </w:rPr>
              <w:t>Effectively engage, facilitate, negotiate and influence</w:t>
            </w:r>
          </w:p>
          <w:p w:rsidR="00591011" w:rsidRPr="00733F85" w:rsidRDefault="00591011" w:rsidP="00FF2702">
            <w:pPr>
              <w:pStyle w:val="ListParagraph"/>
              <w:numPr>
                <w:ilvl w:val="0"/>
                <w:numId w:val="25"/>
              </w:numPr>
              <w:tabs>
                <w:tab w:val="left" w:pos="-720"/>
              </w:tabs>
              <w:suppressAutoHyphens/>
              <w:spacing w:after="200"/>
              <w:rPr>
                <w:rFonts w:asciiTheme="minorHAnsi" w:hAnsiTheme="minorHAnsi"/>
                <w:sz w:val="20"/>
                <w:szCs w:val="20"/>
              </w:rPr>
            </w:pPr>
            <w:r w:rsidRPr="00733F85">
              <w:rPr>
                <w:rFonts w:asciiTheme="minorHAnsi" w:hAnsiTheme="minorHAnsi"/>
                <w:sz w:val="20"/>
                <w:szCs w:val="20"/>
              </w:rPr>
              <w:t>Adept at problem solving and process improvement</w:t>
            </w:r>
          </w:p>
          <w:p w:rsidR="00BB670C" w:rsidRPr="00733F85" w:rsidRDefault="00BB670C" w:rsidP="00FF2702">
            <w:pPr>
              <w:pStyle w:val="ListParagraph"/>
              <w:numPr>
                <w:ilvl w:val="0"/>
                <w:numId w:val="25"/>
              </w:numPr>
              <w:tabs>
                <w:tab w:val="left" w:pos="-720"/>
              </w:tabs>
              <w:suppressAutoHyphens/>
              <w:spacing w:after="200"/>
              <w:rPr>
                <w:rFonts w:asciiTheme="minorHAnsi" w:hAnsiTheme="minorHAnsi"/>
                <w:sz w:val="20"/>
                <w:szCs w:val="20"/>
              </w:rPr>
            </w:pPr>
            <w:r w:rsidRPr="00733F85">
              <w:rPr>
                <w:rFonts w:asciiTheme="minorHAnsi" w:hAnsiTheme="minorHAnsi"/>
                <w:sz w:val="20"/>
                <w:szCs w:val="20"/>
              </w:rPr>
              <w:t>Build relationships and mobilise support</w:t>
            </w:r>
          </w:p>
          <w:p w:rsidR="00BB670C" w:rsidRPr="00733F85" w:rsidRDefault="00BB670C" w:rsidP="00FF2702">
            <w:pPr>
              <w:pStyle w:val="ListParagraph"/>
              <w:numPr>
                <w:ilvl w:val="0"/>
                <w:numId w:val="25"/>
              </w:numPr>
              <w:tabs>
                <w:tab w:val="left" w:pos="-720"/>
              </w:tabs>
              <w:suppressAutoHyphens/>
              <w:spacing w:after="200"/>
              <w:rPr>
                <w:rFonts w:asciiTheme="minorHAnsi" w:hAnsiTheme="minorHAnsi"/>
                <w:sz w:val="20"/>
                <w:szCs w:val="20"/>
              </w:rPr>
            </w:pPr>
            <w:r w:rsidRPr="00733F85">
              <w:rPr>
                <w:rFonts w:asciiTheme="minorHAnsi" w:hAnsiTheme="minorHAnsi"/>
                <w:sz w:val="20"/>
                <w:szCs w:val="20"/>
              </w:rPr>
              <w:t>Empower others to act</w:t>
            </w:r>
            <w:r w:rsidR="00591011" w:rsidRPr="00733F85">
              <w:rPr>
                <w:rFonts w:asciiTheme="minorHAnsi" w:hAnsiTheme="minorHAnsi"/>
                <w:sz w:val="20"/>
                <w:szCs w:val="20"/>
              </w:rPr>
              <w:t xml:space="preserve"> and share accountability</w:t>
            </w:r>
          </w:p>
          <w:p w:rsidR="00BB670C" w:rsidRPr="00733F85" w:rsidRDefault="00BB670C" w:rsidP="00FF2702">
            <w:pPr>
              <w:pStyle w:val="ListParagraph"/>
              <w:numPr>
                <w:ilvl w:val="0"/>
                <w:numId w:val="25"/>
              </w:numPr>
              <w:tabs>
                <w:tab w:val="left" w:pos="-720"/>
              </w:tabs>
              <w:suppressAutoHyphens/>
              <w:spacing w:after="200"/>
              <w:rPr>
                <w:rFonts w:asciiTheme="minorHAnsi" w:hAnsiTheme="minorHAnsi"/>
                <w:sz w:val="20"/>
                <w:szCs w:val="20"/>
              </w:rPr>
            </w:pPr>
            <w:r w:rsidRPr="00733F85">
              <w:rPr>
                <w:rFonts w:asciiTheme="minorHAnsi" w:hAnsiTheme="minorHAnsi"/>
                <w:sz w:val="20"/>
                <w:szCs w:val="20"/>
              </w:rPr>
              <w:t>Foster a positive culture</w:t>
            </w:r>
          </w:p>
          <w:p w:rsidR="00AB242E" w:rsidRPr="00AB242E" w:rsidRDefault="00591011" w:rsidP="00FF2702">
            <w:pPr>
              <w:pStyle w:val="ListParagraph"/>
              <w:numPr>
                <w:ilvl w:val="0"/>
                <w:numId w:val="25"/>
              </w:numPr>
              <w:tabs>
                <w:tab w:val="left" w:pos="-720"/>
              </w:tabs>
              <w:suppressAutoHyphens/>
              <w:spacing w:after="200"/>
              <w:rPr>
                <w:rFonts w:ascii="Calibri" w:hAnsi="Calibri"/>
                <w:sz w:val="20"/>
                <w:szCs w:val="20"/>
              </w:rPr>
            </w:pPr>
            <w:r w:rsidRPr="00FF2702">
              <w:rPr>
                <w:rFonts w:asciiTheme="minorHAnsi" w:hAnsiTheme="minorHAnsi"/>
                <w:sz w:val="20"/>
                <w:szCs w:val="20"/>
              </w:rPr>
              <w:t xml:space="preserve">Support </w:t>
            </w:r>
            <w:r w:rsidR="00BB670C" w:rsidRPr="00FF2702">
              <w:rPr>
                <w:rFonts w:asciiTheme="minorHAnsi" w:hAnsiTheme="minorHAnsi"/>
                <w:sz w:val="20"/>
                <w:szCs w:val="20"/>
              </w:rPr>
              <w:t xml:space="preserve">continuous improvement </w:t>
            </w:r>
            <w:r w:rsidR="008323A2">
              <w:rPr>
                <w:rFonts w:asciiTheme="minorHAnsi" w:hAnsiTheme="minorHAnsi"/>
                <w:sz w:val="20"/>
                <w:szCs w:val="20"/>
              </w:rPr>
              <w:t xml:space="preserve">by </w:t>
            </w:r>
            <w:r w:rsidRPr="00FF2702">
              <w:rPr>
                <w:rFonts w:asciiTheme="minorHAnsi" w:hAnsiTheme="minorHAnsi"/>
                <w:sz w:val="20"/>
                <w:szCs w:val="20"/>
              </w:rPr>
              <w:t>managing change</w:t>
            </w:r>
            <w:r>
              <w:rPr>
                <w:rFonts w:asciiTheme="minorHAnsi" w:eastAsiaTheme="majorEastAsia" w:hAnsiTheme="minorHAnsi"/>
                <w:spacing w:val="-10"/>
                <w:kern w:val="28"/>
                <w:sz w:val="24"/>
                <w:szCs w:val="24"/>
                <w:lang w:val="en-NZ"/>
              </w:rPr>
              <w:t xml:space="preserve"> </w:t>
            </w:r>
          </w:p>
        </w:tc>
      </w:tr>
    </w:tbl>
    <w:p w:rsidR="005D4A9F" w:rsidRPr="00171AF5" w:rsidRDefault="000D765D" w:rsidP="000D765D">
      <w:pPr>
        <w:tabs>
          <w:tab w:val="left" w:pos="493"/>
        </w:tabs>
        <w:rPr>
          <w:rFonts w:ascii="Calibri" w:hAnsi="Calibri"/>
          <w:sz w:val="18"/>
          <w:szCs w:val="18"/>
        </w:rPr>
      </w:pPr>
      <w:r w:rsidRPr="00171AF5">
        <w:rPr>
          <w:rFonts w:ascii="Calibri" w:hAnsi="Calibri"/>
        </w:rPr>
        <w:tab/>
      </w:r>
    </w:p>
    <w:tbl>
      <w:tblPr>
        <w:tblStyle w:val="CDHBTable"/>
        <w:tblW w:w="9897" w:type="dxa"/>
        <w:tblInd w:w="-459" w:type="dxa"/>
        <w:tblLayout w:type="fixed"/>
        <w:tblLook w:val="04A0" w:firstRow="1" w:lastRow="0" w:firstColumn="1" w:lastColumn="0" w:noHBand="0" w:noVBand="1"/>
      </w:tblPr>
      <w:tblGrid>
        <w:gridCol w:w="2285"/>
        <w:gridCol w:w="4351"/>
        <w:gridCol w:w="3261"/>
      </w:tblGrid>
      <w:tr w:rsidR="00FF2702" w:rsidRPr="00171AF5" w:rsidTr="00FF2702">
        <w:tc>
          <w:tcPr>
            <w:tcW w:w="2285" w:type="dxa"/>
            <w:hideMark/>
          </w:tcPr>
          <w:p w:rsidR="00FF2702" w:rsidRPr="00171AF5" w:rsidRDefault="00FF2702" w:rsidP="003309DF">
            <w:pPr>
              <w:pStyle w:val="NoSpacing"/>
              <w:rPr>
                <w:rFonts w:ascii="Calibri" w:hAnsi="Calibri"/>
              </w:rPr>
            </w:pPr>
            <w:r w:rsidRPr="00171AF5">
              <w:rPr>
                <w:rFonts w:ascii="Calibri" w:hAnsi="Calibri"/>
              </w:rPr>
              <w:t>MY RELATIONSHIPS TO NURTURE</w:t>
            </w:r>
          </w:p>
        </w:tc>
        <w:tc>
          <w:tcPr>
            <w:tcW w:w="4351" w:type="dxa"/>
          </w:tcPr>
          <w:p w:rsidR="00FF2702" w:rsidRPr="00733F85" w:rsidRDefault="00FF2702" w:rsidP="003309DF">
            <w:pPr>
              <w:pStyle w:val="Heading3"/>
              <w:outlineLvl w:val="2"/>
              <w:rPr>
                <w:rFonts w:ascii="Calibri" w:hAnsi="Calibri"/>
                <w:sz w:val="20"/>
                <w:szCs w:val="20"/>
              </w:rPr>
            </w:pPr>
            <w:r w:rsidRPr="00733F85">
              <w:rPr>
                <w:rFonts w:ascii="Calibri" w:hAnsi="Calibri"/>
                <w:sz w:val="20"/>
                <w:szCs w:val="20"/>
              </w:rPr>
              <w:t>Internal</w:t>
            </w:r>
          </w:p>
          <w:p w:rsidR="00FF2702" w:rsidRPr="00034207" w:rsidRDefault="008323A2" w:rsidP="003309DF">
            <w:pPr>
              <w:pStyle w:val="ListParagraph"/>
              <w:numPr>
                <w:ilvl w:val="0"/>
                <w:numId w:val="22"/>
              </w:numPr>
              <w:rPr>
                <w:rFonts w:asciiTheme="minorHAnsi" w:hAnsiTheme="minorHAnsi"/>
                <w:sz w:val="20"/>
                <w:szCs w:val="20"/>
              </w:rPr>
            </w:pPr>
            <w:r>
              <w:rPr>
                <w:rFonts w:asciiTheme="minorHAnsi" w:hAnsiTheme="minorHAnsi"/>
                <w:sz w:val="20"/>
                <w:szCs w:val="20"/>
              </w:rPr>
              <w:t>Head of</w:t>
            </w:r>
            <w:r w:rsidR="00FF2702" w:rsidRPr="00034207">
              <w:rPr>
                <w:rFonts w:asciiTheme="minorHAnsi" w:hAnsiTheme="minorHAnsi"/>
                <w:sz w:val="20"/>
                <w:szCs w:val="20"/>
              </w:rPr>
              <w:t xml:space="preserve"> </w:t>
            </w:r>
            <w:r>
              <w:rPr>
                <w:rFonts w:asciiTheme="minorHAnsi" w:hAnsiTheme="minorHAnsi"/>
                <w:sz w:val="20"/>
                <w:szCs w:val="20"/>
              </w:rPr>
              <w:t xml:space="preserve">Wellbeing, </w:t>
            </w:r>
            <w:r w:rsidR="00FF2702" w:rsidRPr="00034207">
              <w:rPr>
                <w:rFonts w:asciiTheme="minorHAnsi" w:hAnsiTheme="minorHAnsi"/>
                <w:sz w:val="20"/>
                <w:szCs w:val="20"/>
              </w:rPr>
              <w:t>Health and Safety</w:t>
            </w:r>
          </w:p>
          <w:p w:rsidR="008323A2" w:rsidRDefault="008323A2" w:rsidP="003309DF">
            <w:pPr>
              <w:pStyle w:val="ListParagraph"/>
              <w:numPr>
                <w:ilvl w:val="0"/>
                <w:numId w:val="22"/>
              </w:numPr>
              <w:rPr>
                <w:rFonts w:asciiTheme="minorHAnsi" w:hAnsiTheme="minorHAnsi"/>
                <w:sz w:val="20"/>
                <w:szCs w:val="20"/>
              </w:rPr>
            </w:pPr>
            <w:r>
              <w:rPr>
                <w:rFonts w:asciiTheme="minorHAnsi" w:hAnsiTheme="minorHAnsi"/>
                <w:sz w:val="20"/>
                <w:szCs w:val="20"/>
              </w:rPr>
              <w:t>Health and Wellbeing Manager</w:t>
            </w:r>
          </w:p>
          <w:p w:rsidR="00FF2702" w:rsidRPr="00034207" w:rsidRDefault="00FF2702" w:rsidP="003309DF">
            <w:pPr>
              <w:pStyle w:val="ListParagraph"/>
              <w:numPr>
                <w:ilvl w:val="0"/>
                <w:numId w:val="22"/>
              </w:numPr>
              <w:rPr>
                <w:rFonts w:asciiTheme="minorHAnsi" w:hAnsiTheme="minorHAnsi"/>
                <w:sz w:val="20"/>
                <w:szCs w:val="20"/>
              </w:rPr>
            </w:pPr>
            <w:r w:rsidRPr="00034207">
              <w:rPr>
                <w:rFonts w:asciiTheme="minorHAnsi" w:hAnsiTheme="minorHAnsi"/>
                <w:sz w:val="20"/>
                <w:szCs w:val="20"/>
              </w:rPr>
              <w:t>Health and Safety</w:t>
            </w:r>
            <w:r w:rsidR="008323A2">
              <w:rPr>
                <w:rFonts w:asciiTheme="minorHAnsi" w:hAnsiTheme="minorHAnsi"/>
                <w:sz w:val="20"/>
                <w:szCs w:val="20"/>
              </w:rPr>
              <w:t xml:space="preserve"> Manager</w:t>
            </w:r>
          </w:p>
          <w:p w:rsidR="00FF2702" w:rsidRPr="00733F85" w:rsidRDefault="00FF2702" w:rsidP="003309D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733F85">
              <w:rPr>
                <w:rFonts w:asciiTheme="minorHAnsi" w:hAnsiTheme="minorHAnsi" w:cs="Arial"/>
                <w:sz w:val="20"/>
                <w:szCs w:val="20"/>
              </w:rPr>
              <w:t>WH</w:t>
            </w:r>
            <w:r w:rsidR="008323A2">
              <w:rPr>
                <w:rFonts w:asciiTheme="minorHAnsi" w:hAnsiTheme="minorHAnsi" w:cs="Arial"/>
                <w:sz w:val="20"/>
                <w:szCs w:val="20"/>
              </w:rPr>
              <w:t>&amp;</w:t>
            </w:r>
            <w:r w:rsidRPr="00733F85">
              <w:rPr>
                <w:rFonts w:asciiTheme="minorHAnsi" w:hAnsiTheme="minorHAnsi" w:cs="Arial"/>
                <w:sz w:val="20"/>
                <w:szCs w:val="20"/>
              </w:rPr>
              <w:t>ST members</w:t>
            </w:r>
          </w:p>
          <w:p w:rsidR="008323A2" w:rsidRDefault="008323A2" w:rsidP="003309D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Pr>
                <w:rFonts w:asciiTheme="minorHAnsi" w:hAnsiTheme="minorHAnsi" w:cs="Arial"/>
                <w:sz w:val="20"/>
                <w:szCs w:val="20"/>
              </w:rPr>
              <w:t>Coaching and Consulting</w:t>
            </w:r>
          </w:p>
          <w:p w:rsidR="00FF2702" w:rsidRPr="00733F85" w:rsidRDefault="00FF2702" w:rsidP="003309D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733F85">
              <w:rPr>
                <w:rFonts w:asciiTheme="minorHAnsi" w:hAnsiTheme="minorHAnsi" w:cs="Arial"/>
                <w:sz w:val="20"/>
                <w:szCs w:val="20"/>
              </w:rPr>
              <w:t xml:space="preserve">People and Capability </w:t>
            </w:r>
            <w:r>
              <w:rPr>
                <w:rFonts w:asciiTheme="minorHAnsi" w:hAnsiTheme="minorHAnsi" w:cs="Arial"/>
                <w:sz w:val="20"/>
                <w:szCs w:val="20"/>
              </w:rPr>
              <w:t>COE’s</w:t>
            </w:r>
          </w:p>
          <w:p w:rsidR="00FF2702" w:rsidRPr="00733F85" w:rsidRDefault="00FF2702" w:rsidP="003309DF">
            <w:pPr>
              <w:pStyle w:val="Title"/>
              <w:numPr>
                <w:ilvl w:val="0"/>
                <w:numId w:val="22"/>
              </w:numPr>
              <w:shd w:val="clear" w:color="auto" w:fill="FFFFFF"/>
              <w:tabs>
                <w:tab w:val="left" w:pos="193"/>
              </w:tabs>
              <w:spacing w:before="80" w:after="80" w:line="276" w:lineRule="auto"/>
              <w:contextualSpacing w:val="0"/>
              <w:rPr>
                <w:rFonts w:asciiTheme="minorHAnsi" w:hAnsiTheme="minorHAnsi" w:cs="Arial"/>
                <w:sz w:val="20"/>
                <w:szCs w:val="20"/>
              </w:rPr>
            </w:pPr>
            <w:r w:rsidRPr="00733F85">
              <w:rPr>
                <w:rFonts w:asciiTheme="minorHAnsi" w:hAnsiTheme="minorHAnsi" w:cs="Arial"/>
                <w:sz w:val="20"/>
                <w:szCs w:val="20"/>
              </w:rPr>
              <w:t xml:space="preserve">CDHB </w:t>
            </w:r>
            <w:r>
              <w:rPr>
                <w:rFonts w:asciiTheme="minorHAnsi" w:hAnsiTheme="minorHAnsi" w:cs="Arial"/>
                <w:sz w:val="20"/>
                <w:szCs w:val="20"/>
              </w:rPr>
              <w:t xml:space="preserve">and WCDHB </w:t>
            </w:r>
            <w:r w:rsidRPr="00733F85">
              <w:rPr>
                <w:rFonts w:asciiTheme="minorHAnsi" w:hAnsiTheme="minorHAnsi" w:cs="Arial"/>
                <w:sz w:val="20"/>
                <w:szCs w:val="20"/>
              </w:rPr>
              <w:t>Managers</w:t>
            </w:r>
          </w:p>
          <w:p w:rsidR="00FF2702" w:rsidRPr="00733F85" w:rsidRDefault="00FF2702" w:rsidP="003309DF">
            <w:pPr>
              <w:pStyle w:val="ListParagraph"/>
              <w:numPr>
                <w:ilvl w:val="0"/>
                <w:numId w:val="22"/>
              </w:numPr>
              <w:ind w:left="527" w:hanging="357"/>
              <w:rPr>
                <w:rFonts w:ascii="Calibri" w:hAnsi="Calibri"/>
                <w:sz w:val="20"/>
                <w:szCs w:val="20"/>
              </w:rPr>
            </w:pPr>
            <w:r w:rsidRPr="00733F85">
              <w:rPr>
                <w:rFonts w:asciiTheme="minorHAnsi" w:hAnsiTheme="minorHAnsi"/>
                <w:sz w:val="20"/>
                <w:szCs w:val="20"/>
              </w:rPr>
              <w:t xml:space="preserve">CDHB </w:t>
            </w:r>
            <w:r>
              <w:rPr>
                <w:rFonts w:asciiTheme="minorHAnsi" w:hAnsiTheme="minorHAnsi"/>
                <w:sz w:val="20"/>
                <w:szCs w:val="20"/>
              </w:rPr>
              <w:t xml:space="preserve">and WCDHB </w:t>
            </w:r>
            <w:r w:rsidRPr="00733F85">
              <w:rPr>
                <w:rFonts w:asciiTheme="minorHAnsi" w:hAnsiTheme="minorHAnsi"/>
                <w:sz w:val="20"/>
                <w:szCs w:val="20"/>
              </w:rPr>
              <w:t>Employees</w:t>
            </w:r>
          </w:p>
        </w:tc>
        <w:tc>
          <w:tcPr>
            <w:tcW w:w="3261" w:type="dxa"/>
          </w:tcPr>
          <w:p w:rsidR="00FF2702" w:rsidRPr="00733F85" w:rsidRDefault="00FF2702" w:rsidP="003309DF">
            <w:pPr>
              <w:rPr>
                <w:rFonts w:ascii="Calibri" w:hAnsi="Calibri"/>
                <w:b/>
                <w:sz w:val="20"/>
                <w:szCs w:val="20"/>
                <w:lang w:val="en-AU"/>
              </w:rPr>
            </w:pPr>
            <w:r w:rsidRPr="00733F85">
              <w:rPr>
                <w:rFonts w:ascii="Calibri" w:hAnsi="Calibri"/>
                <w:b/>
                <w:sz w:val="20"/>
                <w:szCs w:val="20"/>
                <w:lang w:val="en-AU"/>
              </w:rPr>
              <w:t>External</w:t>
            </w:r>
          </w:p>
          <w:p w:rsidR="00FF2702" w:rsidRPr="00733F85" w:rsidRDefault="00FF2702" w:rsidP="003309DF">
            <w:pPr>
              <w:pStyle w:val="ListParagraph"/>
              <w:numPr>
                <w:ilvl w:val="0"/>
                <w:numId w:val="23"/>
              </w:numPr>
              <w:rPr>
                <w:rFonts w:ascii="Calibri" w:hAnsi="Calibri"/>
                <w:sz w:val="20"/>
                <w:szCs w:val="20"/>
              </w:rPr>
            </w:pPr>
            <w:r w:rsidRPr="00733F85">
              <w:rPr>
                <w:rFonts w:ascii="Calibri" w:hAnsi="Calibri"/>
                <w:sz w:val="20"/>
                <w:szCs w:val="20"/>
              </w:rPr>
              <w:t>Health System providers</w:t>
            </w:r>
          </w:p>
          <w:p w:rsidR="00FF2702" w:rsidRPr="00733F85" w:rsidRDefault="00FF2702" w:rsidP="003309DF">
            <w:pPr>
              <w:pStyle w:val="ListParagraph"/>
              <w:numPr>
                <w:ilvl w:val="0"/>
                <w:numId w:val="23"/>
              </w:numPr>
              <w:rPr>
                <w:rFonts w:ascii="Calibri" w:hAnsi="Calibri"/>
                <w:sz w:val="20"/>
                <w:szCs w:val="20"/>
              </w:rPr>
            </w:pPr>
            <w:r w:rsidRPr="00733F85">
              <w:rPr>
                <w:rFonts w:ascii="Calibri" w:hAnsi="Calibri"/>
                <w:sz w:val="20"/>
                <w:szCs w:val="20"/>
              </w:rPr>
              <w:t>ACC</w:t>
            </w:r>
          </w:p>
          <w:p w:rsidR="00FF2702" w:rsidRPr="00733F85" w:rsidRDefault="00FF2702" w:rsidP="003309DF">
            <w:pPr>
              <w:pStyle w:val="ListParagraph"/>
              <w:numPr>
                <w:ilvl w:val="0"/>
                <w:numId w:val="23"/>
              </w:numPr>
              <w:rPr>
                <w:rFonts w:ascii="Calibri" w:hAnsi="Calibri"/>
                <w:sz w:val="20"/>
                <w:szCs w:val="20"/>
              </w:rPr>
            </w:pPr>
            <w:r w:rsidRPr="00733F85">
              <w:rPr>
                <w:rFonts w:ascii="Calibri" w:hAnsi="Calibri"/>
                <w:sz w:val="20"/>
                <w:szCs w:val="20"/>
              </w:rPr>
              <w:t>Third party providers</w:t>
            </w:r>
          </w:p>
          <w:p w:rsidR="00FF2702" w:rsidRPr="00733F85" w:rsidRDefault="00FF2702" w:rsidP="003309DF">
            <w:pPr>
              <w:pStyle w:val="ListParagraph"/>
              <w:numPr>
                <w:ilvl w:val="0"/>
                <w:numId w:val="23"/>
              </w:numPr>
              <w:rPr>
                <w:rFonts w:ascii="Calibri" w:hAnsi="Calibri"/>
                <w:sz w:val="20"/>
                <w:szCs w:val="20"/>
              </w:rPr>
            </w:pPr>
            <w:r w:rsidRPr="00733F85">
              <w:rPr>
                <w:rFonts w:ascii="Calibri" w:hAnsi="Calibri"/>
                <w:sz w:val="20"/>
                <w:szCs w:val="20"/>
              </w:rPr>
              <w:t>Regional DHB’s</w:t>
            </w:r>
          </w:p>
          <w:p w:rsidR="00FF2702" w:rsidRPr="00733F85" w:rsidRDefault="00FF2702" w:rsidP="003309DF">
            <w:pPr>
              <w:pStyle w:val="ListParagraph"/>
              <w:numPr>
                <w:ilvl w:val="0"/>
                <w:numId w:val="23"/>
              </w:numPr>
              <w:rPr>
                <w:rFonts w:ascii="Calibri" w:hAnsi="Calibri"/>
                <w:sz w:val="20"/>
                <w:szCs w:val="20"/>
              </w:rPr>
            </w:pPr>
            <w:r w:rsidRPr="00733F85">
              <w:rPr>
                <w:rFonts w:ascii="Calibri" w:hAnsi="Calibri"/>
                <w:sz w:val="20"/>
                <w:szCs w:val="20"/>
              </w:rPr>
              <w:t>Professional bodies</w:t>
            </w:r>
          </w:p>
        </w:tc>
      </w:tr>
    </w:tbl>
    <w:p w:rsidR="005D4A9F" w:rsidRDefault="005D4A9F">
      <w:pPr>
        <w:rPr>
          <w:rFonts w:ascii="Calibri" w:hAnsi="Calibri"/>
        </w:rPr>
      </w:pPr>
    </w:p>
    <w:tbl>
      <w:tblPr>
        <w:tblStyle w:val="CDHBTable"/>
        <w:tblW w:w="9897" w:type="dxa"/>
        <w:tblInd w:w="-459" w:type="dxa"/>
        <w:tblLayout w:type="fixed"/>
        <w:tblLook w:val="04A0" w:firstRow="1" w:lastRow="0" w:firstColumn="1" w:lastColumn="0" w:noHBand="0" w:noVBand="1"/>
      </w:tblPr>
      <w:tblGrid>
        <w:gridCol w:w="2287"/>
        <w:gridCol w:w="7610"/>
      </w:tblGrid>
      <w:tr w:rsidR="00D45CBD" w:rsidRPr="00171AF5" w:rsidTr="00D45CBD">
        <w:tc>
          <w:tcPr>
            <w:tcW w:w="2287" w:type="dxa"/>
            <w:hideMark/>
          </w:tcPr>
          <w:p w:rsidR="00D45CBD" w:rsidRPr="00171AF5" w:rsidRDefault="00D45CBD" w:rsidP="00D45CBD">
            <w:pPr>
              <w:pStyle w:val="NoSpacing"/>
              <w:rPr>
                <w:rFonts w:ascii="Calibri" w:hAnsi="Calibri"/>
              </w:rPr>
            </w:pPr>
            <w:r w:rsidRPr="00171AF5">
              <w:rPr>
                <w:rFonts w:ascii="Calibri" w:hAnsi="Calibri"/>
              </w:rPr>
              <w:t xml:space="preserve">MY </w:t>
            </w:r>
            <w:r>
              <w:rPr>
                <w:rFonts w:ascii="Calibri" w:hAnsi="Calibri"/>
              </w:rPr>
              <w:t>WELLBEING, HEALTH AND SAFETY</w:t>
            </w:r>
          </w:p>
        </w:tc>
        <w:tc>
          <w:tcPr>
            <w:tcW w:w="7610" w:type="dxa"/>
          </w:tcPr>
          <w:p w:rsidR="003309DF" w:rsidRPr="00B91C41" w:rsidRDefault="003309DF" w:rsidP="003309DF">
            <w:pPr>
              <w:rPr>
                <w:rFonts w:ascii="Calibri" w:hAnsi="Calibri"/>
                <w:b/>
                <w:sz w:val="24"/>
                <w:szCs w:val="24"/>
                <w:lang w:val="en-AU"/>
              </w:rPr>
            </w:pPr>
            <w:r w:rsidRPr="00B91C41">
              <w:rPr>
                <w:rFonts w:ascii="Calibri" w:hAnsi="Calibri"/>
                <w:b/>
                <w:sz w:val="24"/>
                <w:szCs w:val="24"/>
                <w:lang w:val="en-AU"/>
              </w:rPr>
              <w:t>Care starts here</w:t>
            </w:r>
          </w:p>
          <w:p w:rsidR="003309DF" w:rsidRPr="00733F85" w:rsidRDefault="00D25B42" w:rsidP="003309DF">
            <w:pPr>
              <w:spacing w:after="240"/>
              <w:rPr>
                <w:rFonts w:ascii="Calibri" w:hAnsi="Calibri"/>
                <w:sz w:val="20"/>
                <w:szCs w:val="20"/>
                <w:lang w:val="en-AU"/>
              </w:rPr>
            </w:pPr>
            <w:r w:rsidRPr="00733F85">
              <w:rPr>
                <w:rFonts w:ascii="Calibri" w:hAnsi="Calibri"/>
                <w:sz w:val="20"/>
                <w:szCs w:val="20"/>
                <w:lang w:val="en-AU"/>
              </w:rPr>
              <w:lastRenderedPageBreak/>
              <w:t>P</w:t>
            </w:r>
            <w:r w:rsidR="003309DF" w:rsidRPr="00733F85">
              <w:rPr>
                <w:rFonts w:ascii="Calibri" w:hAnsi="Calibri"/>
                <w:sz w:val="20"/>
                <w:szCs w:val="20"/>
                <w:lang w:val="en-AU"/>
              </w:rPr>
              <w:t xml:space="preserve">eople are </w:t>
            </w:r>
            <w:r w:rsidRPr="00733F85">
              <w:rPr>
                <w:rFonts w:ascii="Calibri" w:hAnsi="Calibri"/>
                <w:sz w:val="20"/>
                <w:szCs w:val="20"/>
                <w:lang w:val="en-AU"/>
              </w:rPr>
              <w:t xml:space="preserve">at </w:t>
            </w:r>
            <w:r w:rsidR="003309DF" w:rsidRPr="00733F85">
              <w:rPr>
                <w:rFonts w:ascii="Calibri" w:hAnsi="Calibri"/>
                <w:sz w:val="20"/>
                <w:szCs w:val="20"/>
                <w:lang w:val="en-AU"/>
              </w:rPr>
              <w:t xml:space="preserve">the </w:t>
            </w:r>
            <w:r w:rsidRPr="00733F85">
              <w:rPr>
                <w:rFonts w:ascii="Calibri" w:hAnsi="Calibri"/>
                <w:sz w:val="20"/>
                <w:szCs w:val="20"/>
                <w:lang w:val="en-AU"/>
              </w:rPr>
              <w:t>heart of all we do</w:t>
            </w:r>
            <w:r w:rsidR="003309DF" w:rsidRPr="00733F85">
              <w:rPr>
                <w:rFonts w:ascii="Calibri" w:hAnsi="Calibri"/>
                <w:sz w:val="20"/>
                <w:szCs w:val="20"/>
                <w:lang w:val="en-AU"/>
              </w:rPr>
              <w:t xml:space="preserve">. Ensuring we all </w:t>
            </w:r>
            <w:r w:rsidRPr="00733F85">
              <w:rPr>
                <w:rFonts w:ascii="Calibri" w:hAnsi="Calibri"/>
                <w:sz w:val="20"/>
                <w:szCs w:val="20"/>
                <w:lang w:val="en-AU"/>
              </w:rPr>
              <w:t xml:space="preserve">stay well is up to all of us. It starts with staying safe and this starts with you. </w:t>
            </w:r>
          </w:p>
          <w:p w:rsidR="003309DF" w:rsidRPr="00733F85" w:rsidRDefault="003309DF" w:rsidP="003309DF">
            <w:pPr>
              <w:pStyle w:val="ListParagraph"/>
              <w:numPr>
                <w:ilvl w:val="0"/>
                <w:numId w:val="24"/>
              </w:numPr>
              <w:autoSpaceDE w:val="0"/>
              <w:autoSpaceDN w:val="0"/>
              <w:ind w:left="556"/>
              <w:rPr>
                <w:rFonts w:ascii="Calibri" w:hAnsi="Calibri"/>
                <w:sz w:val="20"/>
                <w:szCs w:val="20"/>
              </w:rPr>
            </w:pPr>
            <w:r w:rsidRPr="00733F85">
              <w:rPr>
                <w:rFonts w:ascii="Calibri" w:hAnsi="Calibri"/>
                <w:b/>
                <w:sz w:val="20"/>
                <w:szCs w:val="20"/>
              </w:rPr>
              <w:t>Look:</w:t>
            </w:r>
            <w:r w:rsidRPr="00733F85">
              <w:rPr>
                <w:rFonts w:ascii="Calibri" w:hAnsi="Calibri"/>
                <w:sz w:val="20"/>
                <w:szCs w:val="20"/>
              </w:rPr>
              <w:t xml:space="preserve"> It’s everyone’s responsibly to be on the lookout for risks.</w:t>
            </w:r>
          </w:p>
          <w:p w:rsidR="003309DF" w:rsidRPr="00733F85" w:rsidRDefault="003309DF" w:rsidP="003309DF">
            <w:pPr>
              <w:pStyle w:val="ListParagraph"/>
              <w:numPr>
                <w:ilvl w:val="0"/>
                <w:numId w:val="24"/>
              </w:numPr>
              <w:autoSpaceDE w:val="0"/>
              <w:autoSpaceDN w:val="0"/>
              <w:ind w:left="556"/>
              <w:rPr>
                <w:rFonts w:ascii="Calibri" w:hAnsi="Calibri"/>
                <w:sz w:val="20"/>
                <w:szCs w:val="20"/>
              </w:rPr>
            </w:pPr>
            <w:r w:rsidRPr="00733F85">
              <w:rPr>
                <w:rFonts w:ascii="Calibri" w:hAnsi="Calibri"/>
                <w:b/>
                <w:sz w:val="20"/>
                <w:szCs w:val="20"/>
              </w:rPr>
              <w:t>Make the right choice:</w:t>
            </w:r>
            <w:r w:rsidRPr="00733F85">
              <w:rPr>
                <w:rFonts w:ascii="Calibri" w:hAnsi="Calibri"/>
                <w:sz w:val="20"/>
                <w:szCs w:val="20"/>
              </w:rPr>
              <w:t xml:space="preserve"> If you see a risk, either fix it yourself if that’s the right thing to do, or speak up so someone else can. If you’re not sure what to do look at the relevant policy and procedure.</w:t>
            </w:r>
          </w:p>
          <w:p w:rsidR="00D45CBD" w:rsidRPr="00D45CBD" w:rsidRDefault="003309DF" w:rsidP="003309DF">
            <w:pPr>
              <w:rPr>
                <w:rFonts w:ascii="Calibri" w:hAnsi="Calibri"/>
                <w:sz w:val="20"/>
                <w:szCs w:val="20"/>
                <w:lang w:val="en-AU"/>
              </w:rPr>
            </w:pPr>
            <w:r w:rsidRPr="00733F85">
              <w:rPr>
                <w:rFonts w:ascii="Calibri" w:hAnsi="Calibri"/>
                <w:sz w:val="20"/>
                <w:szCs w:val="20"/>
                <w:lang w:val="en-AU"/>
              </w:rPr>
              <w:t> Through working together, we can look after ourselves and those around us.</w:t>
            </w:r>
          </w:p>
        </w:tc>
      </w:tr>
    </w:tbl>
    <w:p w:rsidR="00D45CBD" w:rsidRPr="00171AF5" w:rsidRDefault="00D45CBD" w:rsidP="00FF2702">
      <w:pPr>
        <w:rPr>
          <w:rFonts w:ascii="Calibri" w:hAnsi="Calibri"/>
        </w:rPr>
      </w:pPr>
    </w:p>
    <w:sectPr w:rsidR="00D45CBD" w:rsidRPr="00171AF5" w:rsidSect="00D45CBD">
      <w:headerReference w:type="even" r:id="rId8"/>
      <w:headerReference w:type="default" r:id="rId9"/>
      <w:footerReference w:type="even" r:id="rId10"/>
      <w:footerReference w:type="default" r:id="rId11"/>
      <w:headerReference w:type="first" r:id="rId12"/>
      <w:footerReference w:type="first" r:id="rId13"/>
      <w:pgSz w:w="11906" w:h="16838"/>
      <w:pgMar w:top="451" w:right="0" w:bottom="1440" w:left="1418"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C63" w:rsidRDefault="00E16C63" w:rsidP="00BF54D6">
      <w:pPr>
        <w:spacing w:line="240" w:lineRule="auto"/>
      </w:pPr>
      <w:r>
        <w:separator/>
      </w:r>
    </w:p>
  </w:endnote>
  <w:endnote w:type="continuationSeparator" w:id="0">
    <w:p w:rsidR="00E16C63" w:rsidRDefault="00E16C63" w:rsidP="00BF54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 ??">
    <w:altName w:val="Arial Unicode MS"/>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F9" w:rsidRDefault="00F818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F42" w:rsidRPr="00C12E8E" w:rsidRDefault="00634F42" w:rsidP="00C12E8E">
    <w:pPr>
      <w:pStyle w:val="Footer"/>
      <w:ind w:left="-1418"/>
    </w:pPr>
    <w:r>
      <w:rPr>
        <w:noProof/>
        <w:lang w:eastAsia="en-NZ"/>
      </w:rPr>
      <w:drawing>
        <wp:inline distT="0" distB="0" distL="0" distR="0" wp14:anchorId="2A5D1F32" wp14:editId="297B4D9A">
          <wp:extent cx="7575550" cy="95591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76509" cy="95603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403" w:rsidRDefault="00443403" w:rsidP="00443403">
    <w:pPr>
      <w:pStyle w:val="Footer"/>
      <w:ind w:hanging="1418"/>
    </w:pPr>
    <w:r>
      <w:rPr>
        <w:noProof/>
        <w:lang w:eastAsia="en-NZ"/>
      </w:rPr>
      <w:drawing>
        <wp:inline distT="0" distB="0" distL="0" distR="0" wp14:anchorId="03978A17" wp14:editId="46C3BF1C">
          <wp:extent cx="7581039" cy="956367"/>
          <wp:effectExtent l="0" t="0" r="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Footer 300.jpg"/>
                  <pic:cNvPicPr/>
                </pic:nvPicPr>
                <pic:blipFill>
                  <a:blip r:embed="rId1">
                    <a:extLst>
                      <a:ext uri="{28A0092B-C50C-407E-A947-70E740481C1C}">
                        <a14:useLocalDpi xmlns:a14="http://schemas.microsoft.com/office/drawing/2010/main" val="0"/>
                      </a:ext>
                    </a:extLst>
                  </a:blip>
                  <a:stretch>
                    <a:fillRect/>
                  </a:stretch>
                </pic:blipFill>
                <pic:spPr>
                  <a:xfrm>
                    <a:off x="0" y="0"/>
                    <a:ext cx="7585190" cy="95689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C63" w:rsidRDefault="00E16C63" w:rsidP="00BF54D6">
      <w:pPr>
        <w:spacing w:line="240" w:lineRule="auto"/>
      </w:pPr>
      <w:r>
        <w:separator/>
      </w:r>
    </w:p>
  </w:footnote>
  <w:footnote w:type="continuationSeparator" w:id="0">
    <w:p w:rsidR="00E16C63" w:rsidRDefault="00E16C63" w:rsidP="00BF54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F9" w:rsidRDefault="00F81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8F9" w:rsidRDefault="00F818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70C" w:rsidRDefault="005D4810" w:rsidP="005D4810">
    <w:pPr>
      <w:pStyle w:val="Heading1"/>
      <w:ind w:left="-643"/>
    </w:pPr>
    <w:r w:rsidRPr="00CC58F6">
      <w:t xml:space="preserve">STATEMENT OF </w:t>
    </w:r>
    <w:r w:rsidRPr="00CC58F6">
      <w:br/>
      <w:t>ACCOUNTABILITY</w:t>
    </w:r>
  </w:p>
  <w:p w:rsidR="005D4810" w:rsidRPr="00CC58F6" w:rsidRDefault="00F818F9" w:rsidP="005D4810">
    <w:pPr>
      <w:pStyle w:val="Heading1"/>
      <w:ind w:left="-643"/>
    </w:pPr>
    <w:r>
      <w:t>Health Professional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FDC"/>
    <w:multiLevelType w:val="hybridMultilevel"/>
    <w:tmpl w:val="BB0AFC6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50B48"/>
    <w:multiLevelType w:val="hybridMultilevel"/>
    <w:tmpl w:val="ECFAE68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F353DC"/>
    <w:multiLevelType w:val="multilevel"/>
    <w:tmpl w:val="C5480F74"/>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3" w15:restartNumberingAfterBreak="0">
    <w:nsid w:val="23180B6C"/>
    <w:multiLevelType w:val="hybridMultilevel"/>
    <w:tmpl w:val="A9D01C9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45013"/>
    <w:multiLevelType w:val="hybridMultilevel"/>
    <w:tmpl w:val="403CC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854DD"/>
    <w:multiLevelType w:val="hybridMultilevel"/>
    <w:tmpl w:val="C5E8F7E4"/>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D8C"/>
    <w:multiLevelType w:val="hybridMultilevel"/>
    <w:tmpl w:val="21BEE1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87600D7"/>
    <w:multiLevelType w:val="hybridMultilevel"/>
    <w:tmpl w:val="C24A366E"/>
    <w:lvl w:ilvl="0" w:tplc="1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061F3F"/>
    <w:multiLevelType w:val="hybridMultilevel"/>
    <w:tmpl w:val="5246A580"/>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80097"/>
    <w:multiLevelType w:val="hybridMultilevel"/>
    <w:tmpl w:val="AD2E3B8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D26E4B"/>
    <w:multiLevelType w:val="multilevel"/>
    <w:tmpl w:val="1B40C00C"/>
    <w:lvl w:ilvl="0">
      <w:start w:val="1"/>
      <w:numFmt w:val="bullet"/>
      <w:lvlText w:val=""/>
      <w:lvlJc w:val="left"/>
      <w:pPr>
        <w:tabs>
          <w:tab w:val="num" w:pos="431"/>
        </w:tabs>
        <w:ind w:left="431" w:hanging="360"/>
      </w:pPr>
      <w:rPr>
        <w:rFonts w:ascii="Wingdings" w:hAnsi="Wingdings" w:hint="default"/>
      </w:rPr>
    </w:lvl>
    <w:lvl w:ilvl="1">
      <w:start w:val="1"/>
      <w:numFmt w:val="decimal"/>
      <w:lvlText w:val="%2."/>
      <w:lvlJc w:val="left"/>
      <w:pPr>
        <w:tabs>
          <w:tab w:val="num" w:pos="1151"/>
        </w:tabs>
        <w:ind w:left="1151" w:hanging="360"/>
      </w:pPr>
      <w:rPr>
        <w:rFonts w:hint="default"/>
      </w:rPr>
    </w:lvl>
    <w:lvl w:ilvl="2">
      <w:start w:val="1"/>
      <w:numFmt w:val="decimal"/>
      <w:lvlText w:val="%3."/>
      <w:lvlJc w:val="left"/>
      <w:pPr>
        <w:tabs>
          <w:tab w:val="num" w:pos="1871"/>
        </w:tabs>
        <w:ind w:left="1871" w:hanging="360"/>
      </w:pPr>
      <w:rPr>
        <w:rFonts w:hint="default"/>
      </w:rPr>
    </w:lvl>
    <w:lvl w:ilvl="3">
      <w:start w:val="1"/>
      <w:numFmt w:val="decimal"/>
      <w:lvlText w:val="%4."/>
      <w:lvlJc w:val="left"/>
      <w:pPr>
        <w:tabs>
          <w:tab w:val="num" w:pos="2591"/>
        </w:tabs>
        <w:ind w:left="2591" w:hanging="360"/>
      </w:pPr>
      <w:rPr>
        <w:rFonts w:hint="default"/>
      </w:rPr>
    </w:lvl>
    <w:lvl w:ilvl="4">
      <w:start w:val="1"/>
      <w:numFmt w:val="decimal"/>
      <w:lvlText w:val="%5."/>
      <w:lvlJc w:val="left"/>
      <w:pPr>
        <w:tabs>
          <w:tab w:val="num" w:pos="3311"/>
        </w:tabs>
        <w:ind w:left="3311" w:hanging="360"/>
      </w:pPr>
      <w:rPr>
        <w:rFonts w:hint="default"/>
      </w:rPr>
    </w:lvl>
    <w:lvl w:ilvl="5">
      <w:start w:val="1"/>
      <w:numFmt w:val="decimal"/>
      <w:lvlText w:val="%6."/>
      <w:lvlJc w:val="left"/>
      <w:pPr>
        <w:tabs>
          <w:tab w:val="num" w:pos="4031"/>
        </w:tabs>
        <w:ind w:left="4031" w:hanging="360"/>
      </w:pPr>
      <w:rPr>
        <w:rFonts w:hint="default"/>
      </w:rPr>
    </w:lvl>
    <w:lvl w:ilvl="6">
      <w:start w:val="1"/>
      <w:numFmt w:val="decimal"/>
      <w:lvlText w:val="%7."/>
      <w:lvlJc w:val="left"/>
      <w:pPr>
        <w:tabs>
          <w:tab w:val="num" w:pos="4751"/>
        </w:tabs>
        <w:ind w:left="4751" w:hanging="360"/>
      </w:pPr>
      <w:rPr>
        <w:rFonts w:hint="default"/>
      </w:rPr>
    </w:lvl>
    <w:lvl w:ilvl="7">
      <w:start w:val="1"/>
      <w:numFmt w:val="decimal"/>
      <w:lvlText w:val="%8."/>
      <w:lvlJc w:val="left"/>
      <w:pPr>
        <w:tabs>
          <w:tab w:val="num" w:pos="5471"/>
        </w:tabs>
        <w:ind w:left="5471" w:hanging="360"/>
      </w:pPr>
      <w:rPr>
        <w:rFonts w:hint="default"/>
      </w:rPr>
    </w:lvl>
    <w:lvl w:ilvl="8">
      <w:start w:val="1"/>
      <w:numFmt w:val="decimal"/>
      <w:lvlText w:val="%9."/>
      <w:lvlJc w:val="left"/>
      <w:pPr>
        <w:tabs>
          <w:tab w:val="num" w:pos="6191"/>
        </w:tabs>
        <w:ind w:left="6191" w:hanging="360"/>
      </w:pPr>
      <w:rPr>
        <w:rFonts w:hint="default"/>
      </w:rPr>
    </w:lvl>
  </w:abstractNum>
  <w:abstractNum w:abstractNumId="11" w15:restartNumberingAfterBreak="0">
    <w:nsid w:val="35194A38"/>
    <w:multiLevelType w:val="hybridMultilevel"/>
    <w:tmpl w:val="F156F65E"/>
    <w:lvl w:ilvl="0" w:tplc="31FAC2DE">
      <w:start w:val="1"/>
      <w:numFmt w:val="bullet"/>
      <w:lvlText w:val=""/>
      <w:lvlJc w:val="left"/>
      <w:pPr>
        <w:ind w:left="567" w:hanging="397"/>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70C22"/>
    <w:multiLevelType w:val="hybridMultilevel"/>
    <w:tmpl w:val="127C6C00"/>
    <w:lvl w:ilvl="0" w:tplc="99802E8E">
      <w:start w:val="1"/>
      <w:numFmt w:val="bullet"/>
      <w:pStyle w:val="ListParagraph"/>
      <w:lvlText w:val=""/>
      <w:lvlJc w:val="left"/>
      <w:pPr>
        <w:ind w:left="53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B125A9"/>
    <w:multiLevelType w:val="hybridMultilevel"/>
    <w:tmpl w:val="D62AB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E4421"/>
    <w:multiLevelType w:val="hybridMultilevel"/>
    <w:tmpl w:val="D2CC6D60"/>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80F3B"/>
    <w:multiLevelType w:val="hybridMultilevel"/>
    <w:tmpl w:val="11042322"/>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1B5E6F"/>
    <w:multiLevelType w:val="hybridMultilevel"/>
    <w:tmpl w:val="3948E1F4"/>
    <w:lvl w:ilvl="0" w:tplc="14090005">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7" w15:restartNumberingAfterBreak="0">
    <w:nsid w:val="483320F4"/>
    <w:multiLevelType w:val="hybridMultilevel"/>
    <w:tmpl w:val="D0D6302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8974E3"/>
    <w:multiLevelType w:val="hybridMultilevel"/>
    <w:tmpl w:val="B414D970"/>
    <w:lvl w:ilvl="0" w:tplc="14090005">
      <w:start w:val="1"/>
      <w:numFmt w:val="bullet"/>
      <w:lvlText w:val=""/>
      <w:lvlJc w:val="left"/>
      <w:pPr>
        <w:ind w:left="720" w:hanging="360"/>
      </w:pPr>
      <w:rPr>
        <w:rFonts w:ascii="Wingdings" w:hAnsi="Wingding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A4C18D6"/>
    <w:multiLevelType w:val="hybridMultilevel"/>
    <w:tmpl w:val="DBCA7702"/>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32659"/>
    <w:multiLevelType w:val="hybridMultilevel"/>
    <w:tmpl w:val="D1D68C7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490422F"/>
    <w:multiLevelType w:val="hybridMultilevel"/>
    <w:tmpl w:val="94F29DF8"/>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54D1E"/>
    <w:multiLevelType w:val="hybridMultilevel"/>
    <w:tmpl w:val="9E22F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2B4432"/>
    <w:multiLevelType w:val="hybridMultilevel"/>
    <w:tmpl w:val="C5F4A76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3821238"/>
    <w:multiLevelType w:val="hybridMultilevel"/>
    <w:tmpl w:val="5A8AB97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DE7D2E"/>
    <w:multiLevelType w:val="hybridMultilevel"/>
    <w:tmpl w:val="537C14AE"/>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C19DE"/>
    <w:multiLevelType w:val="hybridMultilevel"/>
    <w:tmpl w:val="136C8846"/>
    <w:lvl w:ilvl="0" w:tplc="14090005">
      <w:start w:val="1"/>
      <w:numFmt w:val="bullet"/>
      <w:lvlText w:val=""/>
      <w:lvlJc w:val="left"/>
      <w:pPr>
        <w:ind w:left="53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11"/>
  </w:num>
  <w:num w:numId="5">
    <w:abstractNumId w:val="12"/>
  </w:num>
  <w:num w:numId="6">
    <w:abstractNumId w:val="4"/>
  </w:num>
  <w:num w:numId="7">
    <w:abstractNumId w:val="13"/>
  </w:num>
  <w:num w:numId="8">
    <w:abstractNumId w:val="21"/>
  </w:num>
  <w:num w:numId="9">
    <w:abstractNumId w:val="25"/>
  </w:num>
  <w:num w:numId="10">
    <w:abstractNumId w:val="22"/>
  </w:num>
  <w:num w:numId="11">
    <w:abstractNumId w:val="8"/>
  </w:num>
  <w:num w:numId="12">
    <w:abstractNumId w:val="7"/>
  </w:num>
  <w:num w:numId="13">
    <w:abstractNumId w:val="26"/>
  </w:num>
  <w:num w:numId="14">
    <w:abstractNumId w:val="17"/>
  </w:num>
  <w:num w:numId="15">
    <w:abstractNumId w:val="3"/>
  </w:num>
  <w:num w:numId="16">
    <w:abstractNumId w:val="9"/>
  </w:num>
  <w:num w:numId="17">
    <w:abstractNumId w:val="15"/>
  </w:num>
  <w:num w:numId="18">
    <w:abstractNumId w:val="0"/>
  </w:num>
  <w:num w:numId="19">
    <w:abstractNumId w:val="14"/>
  </w:num>
  <w:num w:numId="20">
    <w:abstractNumId w:val="23"/>
  </w:num>
  <w:num w:numId="21">
    <w:abstractNumId w:val="5"/>
  </w:num>
  <w:num w:numId="22">
    <w:abstractNumId w:val="19"/>
  </w:num>
  <w:num w:numId="23">
    <w:abstractNumId w:val="24"/>
  </w:num>
  <w:num w:numId="24">
    <w:abstractNumId w:val="16"/>
  </w:num>
  <w:num w:numId="25">
    <w:abstractNumId w:val="20"/>
  </w:num>
  <w:num w:numId="26">
    <w:abstractNumId w:val="18"/>
  </w:num>
  <w:num w:numId="27">
    <w:abstractNumId w:val="12"/>
  </w:num>
  <w:num w:numId="28">
    <w:abstractNumId w:val="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20"/>
  <w:characterSpacingControl w:val="doNotCompress"/>
  <w:hdrShapeDefaults>
    <o:shapedefaults v:ext="edit" spidmax="12289">
      <o:colormru v:ext="edit" colors="#e8e8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96"/>
    <w:rsid w:val="00000AA7"/>
    <w:rsid w:val="00012DA7"/>
    <w:rsid w:val="00015026"/>
    <w:rsid w:val="00017BB8"/>
    <w:rsid w:val="00021888"/>
    <w:rsid w:val="00021B63"/>
    <w:rsid w:val="00030DA7"/>
    <w:rsid w:val="00034207"/>
    <w:rsid w:val="00043CCF"/>
    <w:rsid w:val="00045C67"/>
    <w:rsid w:val="000465DE"/>
    <w:rsid w:val="00050EDA"/>
    <w:rsid w:val="00051254"/>
    <w:rsid w:val="00052DC5"/>
    <w:rsid w:val="0005493C"/>
    <w:rsid w:val="00056015"/>
    <w:rsid w:val="00062CD8"/>
    <w:rsid w:val="00064F21"/>
    <w:rsid w:val="000661AB"/>
    <w:rsid w:val="000730D7"/>
    <w:rsid w:val="00073815"/>
    <w:rsid w:val="00076A10"/>
    <w:rsid w:val="00077D54"/>
    <w:rsid w:val="00080A46"/>
    <w:rsid w:val="00081263"/>
    <w:rsid w:val="00081331"/>
    <w:rsid w:val="0008228C"/>
    <w:rsid w:val="0009243E"/>
    <w:rsid w:val="000A3D91"/>
    <w:rsid w:val="000B13EA"/>
    <w:rsid w:val="000B199D"/>
    <w:rsid w:val="000B5031"/>
    <w:rsid w:val="000C26CA"/>
    <w:rsid w:val="000C2A02"/>
    <w:rsid w:val="000C3993"/>
    <w:rsid w:val="000C7BCF"/>
    <w:rsid w:val="000C7CED"/>
    <w:rsid w:val="000D0FB6"/>
    <w:rsid w:val="000D6E42"/>
    <w:rsid w:val="000D73F4"/>
    <w:rsid w:val="000D765D"/>
    <w:rsid w:val="000E0881"/>
    <w:rsid w:val="000E2A80"/>
    <w:rsid w:val="000E37DA"/>
    <w:rsid w:val="000F10D8"/>
    <w:rsid w:val="000F2559"/>
    <w:rsid w:val="000F29D7"/>
    <w:rsid w:val="000F5B4F"/>
    <w:rsid w:val="00104D55"/>
    <w:rsid w:val="001057B3"/>
    <w:rsid w:val="0010677F"/>
    <w:rsid w:val="0011155D"/>
    <w:rsid w:val="00113B55"/>
    <w:rsid w:val="00123772"/>
    <w:rsid w:val="0012450E"/>
    <w:rsid w:val="001257BC"/>
    <w:rsid w:val="00132DAB"/>
    <w:rsid w:val="00136126"/>
    <w:rsid w:val="00136A8C"/>
    <w:rsid w:val="00136C58"/>
    <w:rsid w:val="0014100A"/>
    <w:rsid w:val="0014554B"/>
    <w:rsid w:val="00147C7D"/>
    <w:rsid w:val="0015401F"/>
    <w:rsid w:val="00157341"/>
    <w:rsid w:val="001579D9"/>
    <w:rsid w:val="00165F7E"/>
    <w:rsid w:val="00166362"/>
    <w:rsid w:val="00166BF1"/>
    <w:rsid w:val="00167176"/>
    <w:rsid w:val="00171AF5"/>
    <w:rsid w:val="00177E8D"/>
    <w:rsid w:val="00180125"/>
    <w:rsid w:val="001822ED"/>
    <w:rsid w:val="00182333"/>
    <w:rsid w:val="00182E16"/>
    <w:rsid w:val="00185DBF"/>
    <w:rsid w:val="00185F55"/>
    <w:rsid w:val="00190033"/>
    <w:rsid w:val="001906D7"/>
    <w:rsid w:val="0019115F"/>
    <w:rsid w:val="001A2095"/>
    <w:rsid w:val="001A3B6C"/>
    <w:rsid w:val="001A4F5D"/>
    <w:rsid w:val="001A67D7"/>
    <w:rsid w:val="001A719B"/>
    <w:rsid w:val="001A73FA"/>
    <w:rsid w:val="001B1797"/>
    <w:rsid w:val="001C6A81"/>
    <w:rsid w:val="001D2008"/>
    <w:rsid w:val="001D5266"/>
    <w:rsid w:val="001D568C"/>
    <w:rsid w:val="001D6E40"/>
    <w:rsid w:val="001D7AA6"/>
    <w:rsid w:val="001E2A06"/>
    <w:rsid w:val="001E7A08"/>
    <w:rsid w:val="001F266C"/>
    <w:rsid w:val="001F3A68"/>
    <w:rsid w:val="001F51D0"/>
    <w:rsid w:val="001F7301"/>
    <w:rsid w:val="00200EB6"/>
    <w:rsid w:val="00210F1E"/>
    <w:rsid w:val="00213670"/>
    <w:rsid w:val="00214A13"/>
    <w:rsid w:val="00214A8A"/>
    <w:rsid w:val="00216F1B"/>
    <w:rsid w:val="00217247"/>
    <w:rsid w:val="002201E5"/>
    <w:rsid w:val="002213CC"/>
    <w:rsid w:val="002244F7"/>
    <w:rsid w:val="00224AAE"/>
    <w:rsid w:val="002257CB"/>
    <w:rsid w:val="002265DE"/>
    <w:rsid w:val="00226849"/>
    <w:rsid w:val="00227293"/>
    <w:rsid w:val="00231059"/>
    <w:rsid w:val="0023355C"/>
    <w:rsid w:val="00236297"/>
    <w:rsid w:val="00237132"/>
    <w:rsid w:val="00247B52"/>
    <w:rsid w:val="00250AC0"/>
    <w:rsid w:val="00252F3D"/>
    <w:rsid w:val="00256089"/>
    <w:rsid w:val="00256862"/>
    <w:rsid w:val="00260BB8"/>
    <w:rsid w:val="00260BD5"/>
    <w:rsid w:val="00264F2F"/>
    <w:rsid w:val="002702B0"/>
    <w:rsid w:val="0027122F"/>
    <w:rsid w:val="00273C63"/>
    <w:rsid w:val="00282764"/>
    <w:rsid w:val="0028674F"/>
    <w:rsid w:val="00290C58"/>
    <w:rsid w:val="00293523"/>
    <w:rsid w:val="00296CAF"/>
    <w:rsid w:val="00297D00"/>
    <w:rsid w:val="002A2227"/>
    <w:rsid w:val="002A264E"/>
    <w:rsid w:val="002A3506"/>
    <w:rsid w:val="002A350C"/>
    <w:rsid w:val="002A3B79"/>
    <w:rsid w:val="002B04B6"/>
    <w:rsid w:val="002D1C9A"/>
    <w:rsid w:val="002D3994"/>
    <w:rsid w:val="002E19F2"/>
    <w:rsid w:val="002E42D5"/>
    <w:rsid w:val="002F10E1"/>
    <w:rsid w:val="002F2525"/>
    <w:rsid w:val="002F37C7"/>
    <w:rsid w:val="002F62F6"/>
    <w:rsid w:val="002F6AFA"/>
    <w:rsid w:val="00302947"/>
    <w:rsid w:val="00302FBE"/>
    <w:rsid w:val="003031C8"/>
    <w:rsid w:val="00305318"/>
    <w:rsid w:val="00307B65"/>
    <w:rsid w:val="00307E8C"/>
    <w:rsid w:val="00311FEB"/>
    <w:rsid w:val="003137C6"/>
    <w:rsid w:val="003254DF"/>
    <w:rsid w:val="003254F9"/>
    <w:rsid w:val="00327BD1"/>
    <w:rsid w:val="003309DF"/>
    <w:rsid w:val="00331591"/>
    <w:rsid w:val="003317CB"/>
    <w:rsid w:val="00333438"/>
    <w:rsid w:val="003451DE"/>
    <w:rsid w:val="00345ED2"/>
    <w:rsid w:val="00351F2B"/>
    <w:rsid w:val="003534D4"/>
    <w:rsid w:val="00356078"/>
    <w:rsid w:val="00363CA4"/>
    <w:rsid w:val="00367392"/>
    <w:rsid w:val="003673BD"/>
    <w:rsid w:val="00372651"/>
    <w:rsid w:val="003728E8"/>
    <w:rsid w:val="00377021"/>
    <w:rsid w:val="003811D4"/>
    <w:rsid w:val="00381AC3"/>
    <w:rsid w:val="00382841"/>
    <w:rsid w:val="00390DD3"/>
    <w:rsid w:val="00393FCE"/>
    <w:rsid w:val="003971E6"/>
    <w:rsid w:val="003A505C"/>
    <w:rsid w:val="003A51BE"/>
    <w:rsid w:val="003A7F34"/>
    <w:rsid w:val="003B026B"/>
    <w:rsid w:val="003B44E3"/>
    <w:rsid w:val="003B4FCA"/>
    <w:rsid w:val="003B64CF"/>
    <w:rsid w:val="003B65E8"/>
    <w:rsid w:val="003C11BC"/>
    <w:rsid w:val="003C2318"/>
    <w:rsid w:val="003C5392"/>
    <w:rsid w:val="003C5C38"/>
    <w:rsid w:val="003C7F44"/>
    <w:rsid w:val="003D0177"/>
    <w:rsid w:val="003D36B9"/>
    <w:rsid w:val="003D3726"/>
    <w:rsid w:val="003D795D"/>
    <w:rsid w:val="003E0648"/>
    <w:rsid w:val="003E1752"/>
    <w:rsid w:val="003E5B8F"/>
    <w:rsid w:val="003F1716"/>
    <w:rsid w:val="003F3A1D"/>
    <w:rsid w:val="003F4DB2"/>
    <w:rsid w:val="003F7050"/>
    <w:rsid w:val="00406B67"/>
    <w:rsid w:val="0041396B"/>
    <w:rsid w:val="00415804"/>
    <w:rsid w:val="00416CEF"/>
    <w:rsid w:val="00417C1C"/>
    <w:rsid w:val="00420BE9"/>
    <w:rsid w:val="004259BB"/>
    <w:rsid w:val="004260DF"/>
    <w:rsid w:val="004326ED"/>
    <w:rsid w:val="0043529C"/>
    <w:rsid w:val="00443403"/>
    <w:rsid w:val="00444A1D"/>
    <w:rsid w:val="00445ED7"/>
    <w:rsid w:val="00450120"/>
    <w:rsid w:val="00454081"/>
    <w:rsid w:val="00465D10"/>
    <w:rsid w:val="00470AB6"/>
    <w:rsid w:val="00474B0B"/>
    <w:rsid w:val="00475E47"/>
    <w:rsid w:val="00477971"/>
    <w:rsid w:val="004939E3"/>
    <w:rsid w:val="00493B41"/>
    <w:rsid w:val="00494B33"/>
    <w:rsid w:val="004979E9"/>
    <w:rsid w:val="004A17F4"/>
    <w:rsid w:val="004A4233"/>
    <w:rsid w:val="004A6F21"/>
    <w:rsid w:val="004A785F"/>
    <w:rsid w:val="004B24E2"/>
    <w:rsid w:val="004B5965"/>
    <w:rsid w:val="004C09DB"/>
    <w:rsid w:val="004C1597"/>
    <w:rsid w:val="004C2721"/>
    <w:rsid w:val="004C4A91"/>
    <w:rsid w:val="004D16AE"/>
    <w:rsid w:val="004D28C3"/>
    <w:rsid w:val="004D7686"/>
    <w:rsid w:val="004E0FC0"/>
    <w:rsid w:val="004F16FA"/>
    <w:rsid w:val="004F2BDA"/>
    <w:rsid w:val="004F59E5"/>
    <w:rsid w:val="004F7A8F"/>
    <w:rsid w:val="005015D1"/>
    <w:rsid w:val="0050247C"/>
    <w:rsid w:val="005049BA"/>
    <w:rsid w:val="00504C65"/>
    <w:rsid w:val="0050797A"/>
    <w:rsid w:val="00532717"/>
    <w:rsid w:val="00534909"/>
    <w:rsid w:val="005370F0"/>
    <w:rsid w:val="0054139D"/>
    <w:rsid w:val="0054193D"/>
    <w:rsid w:val="00544A77"/>
    <w:rsid w:val="00546B12"/>
    <w:rsid w:val="005510C0"/>
    <w:rsid w:val="00555035"/>
    <w:rsid w:val="00556EC4"/>
    <w:rsid w:val="005575EF"/>
    <w:rsid w:val="00561B1C"/>
    <w:rsid w:val="0056747D"/>
    <w:rsid w:val="005719B6"/>
    <w:rsid w:val="00572424"/>
    <w:rsid w:val="005758C0"/>
    <w:rsid w:val="00577A0B"/>
    <w:rsid w:val="00581E35"/>
    <w:rsid w:val="00591011"/>
    <w:rsid w:val="005972FE"/>
    <w:rsid w:val="005A099D"/>
    <w:rsid w:val="005A152E"/>
    <w:rsid w:val="005A34DF"/>
    <w:rsid w:val="005A3725"/>
    <w:rsid w:val="005A5D0A"/>
    <w:rsid w:val="005B0325"/>
    <w:rsid w:val="005C1E70"/>
    <w:rsid w:val="005C2CAD"/>
    <w:rsid w:val="005C3F1D"/>
    <w:rsid w:val="005C75CE"/>
    <w:rsid w:val="005C7EDD"/>
    <w:rsid w:val="005D0134"/>
    <w:rsid w:val="005D0A2A"/>
    <w:rsid w:val="005D18B1"/>
    <w:rsid w:val="005D266B"/>
    <w:rsid w:val="005D4810"/>
    <w:rsid w:val="005D4A9F"/>
    <w:rsid w:val="005D503C"/>
    <w:rsid w:val="005D62B7"/>
    <w:rsid w:val="005E5596"/>
    <w:rsid w:val="005E5C68"/>
    <w:rsid w:val="005E5F9C"/>
    <w:rsid w:val="005E781D"/>
    <w:rsid w:val="005E7C73"/>
    <w:rsid w:val="005F6E42"/>
    <w:rsid w:val="00600734"/>
    <w:rsid w:val="0060639F"/>
    <w:rsid w:val="00606A55"/>
    <w:rsid w:val="00611AC0"/>
    <w:rsid w:val="006166DD"/>
    <w:rsid w:val="006227E5"/>
    <w:rsid w:val="006231DE"/>
    <w:rsid w:val="00626E48"/>
    <w:rsid w:val="00630578"/>
    <w:rsid w:val="00634786"/>
    <w:rsid w:val="00634C15"/>
    <w:rsid w:val="00634F42"/>
    <w:rsid w:val="00636993"/>
    <w:rsid w:val="0063795E"/>
    <w:rsid w:val="00645476"/>
    <w:rsid w:val="006462A1"/>
    <w:rsid w:val="0064784B"/>
    <w:rsid w:val="00652C9C"/>
    <w:rsid w:val="00654021"/>
    <w:rsid w:val="0065669D"/>
    <w:rsid w:val="0065690C"/>
    <w:rsid w:val="0066389A"/>
    <w:rsid w:val="0066440D"/>
    <w:rsid w:val="006652B6"/>
    <w:rsid w:val="00666E7D"/>
    <w:rsid w:val="00667FCA"/>
    <w:rsid w:val="00674E76"/>
    <w:rsid w:val="00675A1F"/>
    <w:rsid w:val="006760FF"/>
    <w:rsid w:val="00676E84"/>
    <w:rsid w:val="0068104B"/>
    <w:rsid w:val="00685F83"/>
    <w:rsid w:val="006913AD"/>
    <w:rsid w:val="00691B26"/>
    <w:rsid w:val="00692BA0"/>
    <w:rsid w:val="006A6775"/>
    <w:rsid w:val="006A7030"/>
    <w:rsid w:val="006B14A1"/>
    <w:rsid w:val="006B59AD"/>
    <w:rsid w:val="006C012C"/>
    <w:rsid w:val="006C0E93"/>
    <w:rsid w:val="006C1A83"/>
    <w:rsid w:val="006C24C1"/>
    <w:rsid w:val="006C30FA"/>
    <w:rsid w:val="006C3CEE"/>
    <w:rsid w:val="006C43F6"/>
    <w:rsid w:val="006D11E7"/>
    <w:rsid w:val="006E0E86"/>
    <w:rsid w:val="006E1C3C"/>
    <w:rsid w:val="006E2FE6"/>
    <w:rsid w:val="006F1744"/>
    <w:rsid w:val="006F4DE7"/>
    <w:rsid w:val="006F50A6"/>
    <w:rsid w:val="006F7601"/>
    <w:rsid w:val="0070013A"/>
    <w:rsid w:val="00703328"/>
    <w:rsid w:val="00703618"/>
    <w:rsid w:val="00704D3E"/>
    <w:rsid w:val="00707BC8"/>
    <w:rsid w:val="007123E5"/>
    <w:rsid w:val="0071569C"/>
    <w:rsid w:val="00716A41"/>
    <w:rsid w:val="00721064"/>
    <w:rsid w:val="007242A5"/>
    <w:rsid w:val="007275AA"/>
    <w:rsid w:val="00727D6E"/>
    <w:rsid w:val="00733F85"/>
    <w:rsid w:val="00734815"/>
    <w:rsid w:val="00737CFC"/>
    <w:rsid w:val="007418E1"/>
    <w:rsid w:val="007473B6"/>
    <w:rsid w:val="0075254D"/>
    <w:rsid w:val="0075494C"/>
    <w:rsid w:val="00755FF4"/>
    <w:rsid w:val="0076258A"/>
    <w:rsid w:val="007744B4"/>
    <w:rsid w:val="00774B98"/>
    <w:rsid w:val="00790FB2"/>
    <w:rsid w:val="007A1D5D"/>
    <w:rsid w:val="007A5A49"/>
    <w:rsid w:val="007A62D1"/>
    <w:rsid w:val="007A6FBF"/>
    <w:rsid w:val="007B7514"/>
    <w:rsid w:val="007C4002"/>
    <w:rsid w:val="007D5926"/>
    <w:rsid w:val="007E0AD6"/>
    <w:rsid w:val="007E288B"/>
    <w:rsid w:val="007E2BB6"/>
    <w:rsid w:val="007E4BFF"/>
    <w:rsid w:val="007E6817"/>
    <w:rsid w:val="007F1A75"/>
    <w:rsid w:val="007F27A5"/>
    <w:rsid w:val="007F2F01"/>
    <w:rsid w:val="007F4D1C"/>
    <w:rsid w:val="008177D8"/>
    <w:rsid w:val="008207A4"/>
    <w:rsid w:val="00824B15"/>
    <w:rsid w:val="008323A2"/>
    <w:rsid w:val="008327EE"/>
    <w:rsid w:val="00834BE3"/>
    <w:rsid w:val="0084244B"/>
    <w:rsid w:val="008466A1"/>
    <w:rsid w:val="00857171"/>
    <w:rsid w:val="008608B1"/>
    <w:rsid w:val="00865C84"/>
    <w:rsid w:val="00870C74"/>
    <w:rsid w:val="0087128B"/>
    <w:rsid w:val="00875B8C"/>
    <w:rsid w:val="00882C22"/>
    <w:rsid w:val="00884B1E"/>
    <w:rsid w:val="008856FE"/>
    <w:rsid w:val="00885B01"/>
    <w:rsid w:val="00887F85"/>
    <w:rsid w:val="008936D5"/>
    <w:rsid w:val="00895763"/>
    <w:rsid w:val="008970C2"/>
    <w:rsid w:val="00897EF1"/>
    <w:rsid w:val="008A0427"/>
    <w:rsid w:val="008A083B"/>
    <w:rsid w:val="008A5580"/>
    <w:rsid w:val="008A57A1"/>
    <w:rsid w:val="008A6308"/>
    <w:rsid w:val="008B1050"/>
    <w:rsid w:val="008B2769"/>
    <w:rsid w:val="008C25F2"/>
    <w:rsid w:val="008D7050"/>
    <w:rsid w:val="008D70DC"/>
    <w:rsid w:val="008D7E8C"/>
    <w:rsid w:val="008E1391"/>
    <w:rsid w:val="008E1A6A"/>
    <w:rsid w:val="008E3989"/>
    <w:rsid w:val="008F4881"/>
    <w:rsid w:val="009012A5"/>
    <w:rsid w:val="00903471"/>
    <w:rsid w:val="00912C2E"/>
    <w:rsid w:val="00912F43"/>
    <w:rsid w:val="00920DC3"/>
    <w:rsid w:val="00924676"/>
    <w:rsid w:val="00927120"/>
    <w:rsid w:val="009376B6"/>
    <w:rsid w:val="0094162B"/>
    <w:rsid w:val="00944DF5"/>
    <w:rsid w:val="00947A48"/>
    <w:rsid w:val="00947DD7"/>
    <w:rsid w:val="0095030D"/>
    <w:rsid w:val="009515BC"/>
    <w:rsid w:val="00951FFA"/>
    <w:rsid w:val="00952DF8"/>
    <w:rsid w:val="009565DC"/>
    <w:rsid w:val="00962274"/>
    <w:rsid w:val="009627E2"/>
    <w:rsid w:val="00964178"/>
    <w:rsid w:val="0096457F"/>
    <w:rsid w:val="00965F1A"/>
    <w:rsid w:val="009671EE"/>
    <w:rsid w:val="00967986"/>
    <w:rsid w:val="009701F4"/>
    <w:rsid w:val="0097050E"/>
    <w:rsid w:val="00974C2B"/>
    <w:rsid w:val="00974F4E"/>
    <w:rsid w:val="00983118"/>
    <w:rsid w:val="009922C7"/>
    <w:rsid w:val="00994705"/>
    <w:rsid w:val="00996861"/>
    <w:rsid w:val="00997C53"/>
    <w:rsid w:val="009A3B26"/>
    <w:rsid w:val="009B155E"/>
    <w:rsid w:val="009C176D"/>
    <w:rsid w:val="009C1D88"/>
    <w:rsid w:val="009C44DF"/>
    <w:rsid w:val="009D00FA"/>
    <w:rsid w:val="009D30E7"/>
    <w:rsid w:val="009D3A86"/>
    <w:rsid w:val="009D7AB9"/>
    <w:rsid w:val="009E1339"/>
    <w:rsid w:val="009E4999"/>
    <w:rsid w:val="00A035A0"/>
    <w:rsid w:val="00A12184"/>
    <w:rsid w:val="00A167A5"/>
    <w:rsid w:val="00A16E90"/>
    <w:rsid w:val="00A21DA8"/>
    <w:rsid w:val="00A23995"/>
    <w:rsid w:val="00A27597"/>
    <w:rsid w:val="00A315A2"/>
    <w:rsid w:val="00A33484"/>
    <w:rsid w:val="00A3494B"/>
    <w:rsid w:val="00A37F44"/>
    <w:rsid w:val="00A42B82"/>
    <w:rsid w:val="00A45156"/>
    <w:rsid w:val="00A51253"/>
    <w:rsid w:val="00A54584"/>
    <w:rsid w:val="00A54DCB"/>
    <w:rsid w:val="00A60552"/>
    <w:rsid w:val="00A60B04"/>
    <w:rsid w:val="00A62395"/>
    <w:rsid w:val="00A747CC"/>
    <w:rsid w:val="00A74D2F"/>
    <w:rsid w:val="00A76D1F"/>
    <w:rsid w:val="00A825F5"/>
    <w:rsid w:val="00A829FD"/>
    <w:rsid w:val="00A846D8"/>
    <w:rsid w:val="00A8706E"/>
    <w:rsid w:val="00A91A60"/>
    <w:rsid w:val="00A976AD"/>
    <w:rsid w:val="00AA12E5"/>
    <w:rsid w:val="00AA698D"/>
    <w:rsid w:val="00AA6D5B"/>
    <w:rsid w:val="00AB1777"/>
    <w:rsid w:val="00AB2204"/>
    <w:rsid w:val="00AB242E"/>
    <w:rsid w:val="00AB4E3C"/>
    <w:rsid w:val="00AC505B"/>
    <w:rsid w:val="00AC63D9"/>
    <w:rsid w:val="00AD6818"/>
    <w:rsid w:val="00AE31E7"/>
    <w:rsid w:val="00AE4EB2"/>
    <w:rsid w:val="00AE5B49"/>
    <w:rsid w:val="00AE6542"/>
    <w:rsid w:val="00AF14FC"/>
    <w:rsid w:val="00B0272D"/>
    <w:rsid w:val="00B041BF"/>
    <w:rsid w:val="00B176B4"/>
    <w:rsid w:val="00B2569A"/>
    <w:rsid w:val="00B3044F"/>
    <w:rsid w:val="00B30F1F"/>
    <w:rsid w:val="00B32F13"/>
    <w:rsid w:val="00B3376D"/>
    <w:rsid w:val="00B34B37"/>
    <w:rsid w:val="00B400B6"/>
    <w:rsid w:val="00B420B7"/>
    <w:rsid w:val="00B426C8"/>
    <w:rsid w:val="00B44614"/>
    <w:rsid w:val="00B51CD5"/>
    <w:rsid w:val="00B53E9C"/>
    <w:rsid w:val="00B55695"/>
    <w:rsid w:val="00B5576E"/>
    <w:rsid w:val="00B56721"/>
    <w:rsid w:val="00B62200"/>
    <w:rsid w:val="00B6306E"/>
    <w:rsid w:val="00B6762F"/>
    <w:rsid w:val="00B7187B"/>
    <w:rsid w:val="00B72C38"/>
    <w:rsid w:val="00B72F86"/>
    <w:rsid w:val="00B75F6A"/>
    <w:rsid w:val="00B80DEF"/>
    <w:rsid w:val="00B82566"/>
    <w:rsid w:val="00B87999"/>
    <w:rsid w:val="00B90868"/>
    <w:rsid w:val="00B91066"/>
    <w:rsid w:val="00B9689B"/>
    <w:rsid w:val="00BA4066"/>
    <w:rsid w:val="00BA4227"/>
    <w:rsid w:val="00BB3993"/>
    <w:rsid w:val="00BB3E87"/>
    <w:rsid w:val="00BB670C"/>
    <w:rsid w:val="00BC2BC7"/>
    <w:rsid w:val="00BC2EB9"/>
    <w:rsid w:val="00BD7747"/>
    <w:rsid w:val="00BE324A"/>
    <w:rsid w:val="00BE7C90"/>
    <w:rsid w:val="00BF10CE"/>
    <w:rsid w:val="00BF47C1"/>
    <w:rsid w:val="00BF5166"/>
    <w:rsid w:val="00BF54D6"/>
    <w:rsid w:val="00BF6AFA"/>
    <w:rsid w:val="00C02147"/>
    <w:rsid w:val="00C11E33"/>
    <w:rsid w:val="00C12E8E"/>
    <w:rsid w:val="00C164DD"/>
    <w:rsid w:val="00C248B2"/>
    <w:rsid w:val="00C260CF"/>
    <w:rsid w:val="00C264E7"/>
    <w:rsid w:val="00C27216"/>
    <w:rsid w:val="00C30F9E"/>
    <w:rsid w:val="00C333A6"/>
    <w:rsid w:val="00C33A77"/>
    <w:rsid w:val="00C35467"/>
    <w:rsid w:val="00C36078"/>
    <w:rsid w:val="00C409E8"/>
    <w:rsid w:val="00C44802"/>
    <w:rsid w:val="00C55CB0"/>
    <w:rsid w:val="00C772E9"/>
    <w:rsid w:val="00C77FD6"/>
    <w:rsid w:val="00C85314"/>
    <w:rsid w:val="00C91B66"/>
    <w:rsid w:val="00C921D6"/>
    <w:rsid w:val="00C936D7"/>
    <w:rsid w:val="00C94FE6"/>
    <w:rsid w:val="00C9512F"/>
    <w:rsid w:val="00C96A3C"/>
    <w:rsid w:val="00C97812"/>
    <w:rsid w:val="00CA0D91"/>
    <w:rsid w:val="00CA19CB"/>
    <w:rsid w:val="00CA1AE0"/>
    <w:rsid w:val="00CA3313"/>
    <w:rsid w:val="00CA341A"/>
    <w:rsid w:val="00CA35CC"/>
    <w:rsid w:val="00CA50F0"/>
    <w:rsid w:val="00CA559C"/>
    <w:rsid w:val="00CA64E1"/>
    <w:rsid w:val="00CB000A"/>
    <w:rsid w:val="00CB3567"/>
    <w:rsid w:val="00CB39B4"/>
    <w:rsid w:val="00CC4937"/>
    <w:rsid w:val="00CC4E52"/>
    <w:rsid w:val="00CC55BD"/>
    <w:rsid w:val="00CC58F6"/>
    <w:rsid w:val="00CC6EB4"/>
    <w:rsid w:val="00CD1839"/>
    <w:rsid w:val="00CD76B0"/>
    <w:rsid w:val="00CE21A4"/>
    <w:rsid w:val="00CE3A99"/>
    <w:rsid w:val="00CE45DE"/>
    <w:rsid w:val="00CE4F77"/>
    <w:rsid w:val="00CE53D7"/>
    <w:rsid w:val="00CE5CBD"/>
    <w:rsid w:val="00CE6BF2"/>
    <w:rsid w:val="00CF24F6"/>
    <w:rsid w:val="00CF2539"/>
    <w:rsid w:val="00CF2F91"/>
    <w:rsid w:val="00CF424A"/>
    <w:rsid w:val="00CF6046"/>
    <w:rsid w:val="00CF687D"/>
    <w:rsid w:val="00D029E5"/>
    <w:rsid w:val="00D039E1"/>
    <w:rsid w:val="00D0486A"/>
    <w:rsid w:val="00D11817"/>
    <w:rsid w:val="00D11CB4"/>
    <w:rsid w:val="00D1221A"/>
    <w:rsid w:val="00D1773F"/>
    <w:rsid w:val="00D2307D"/>
    <w:rsid w:val="00D249F6"/>
    <w:rsid w:val="00D25B42"/>
    <w:rsid w:val="00D25C1A"/>
    <w:rsid w:val="00D27005"/>
    <w:rsid w:val="00D30AD2"/>
    <w:rsid w:val="00D320BB"/>
    <w:rsid w:val="00D33160"/>
    <w:rsid w:val="00D36CFF"/>
    <w:rsid w:val="00D36E0F"/>
    <w:rsid w:val="00D40085"/>
    <w:rsid w:val="00D45CBD"/>
    <w:rsid w:val="00D461C4"/>
    <w:rsid w:val="00D472B3"/>
    <w:rsid w:val="00D51E5A"/>
    <w:rsid w:val="00D52296"/>
    <w:rsid w:val="00D523F3"/>
    <w:rsid w:val="00D54933"/>
    <w:rsid w:val="00D56644"/>
    <w:rsid w:val="00D647DB"/>
    <w:rsid w:val="00D66562"/>
    <w:rsid w:val="00D66AD1"/>
    <w:rsid w:val="00D66DF5"/>
    <w:rsid w:val="00D67255"/>
    <w:rsid w:val="00D67681"/>
    <w:rsid w:val="00D77B47"/>
    <w:rsid w:val="00D80FBE"/>
    <w:rsid w:val="00D81288"/>
    <w:rsid w:val="00D85155"/>
    <w:rsid w:val="00D86133"/>
    <w:rsid w:val="00D87C32"/>
    <w:rsid w:val="00D945A4"/>
    <w:rsid w:val="00D952A6"/>
    <w:rsid w:val="00DA231C"/>
    <w:rsid w:val="00DA707C"/>
    <w:rsid w:val="00DB3151"/>
    <w:rsid w:val="00DB6617"/>
    <w:rsid w:val="00DC6ACA"/>
    <w:rsid w:val="00DC7B73"/>
    <w:rsid w:val="00DD1FAC"/>
    <w:rsid w:val="00DD6A67"/>
    <w:rsid w:val="00DE6F26"/>
    <w:rsid w:val="00DF71A0"/>
    <w:rsid w:val="00E0271A"/>
    <w:rsid w:val="00E02A67"/>
    <w:rsid w:val="00E03BF4"/>
    <w:rsid w:val="00E03F7C"/>
    <w:rsid w:val="00E06C27"/>
    <w:rsid w:val="00E0770B"/>
    <w:rsid w:val="00E11093"/>
    <w:rsid w:val="00E1121C"/>
    <w:rsid w:val="00E12497"/>
    <w:rsid w:val="00E1262A"/>
    <w:rsid w:val="00E1404B"/>
    <w:rsid w:val="00E16C63"/>
    <w:rsid w:val="00E25762"/>
    <w:rsid w:val="00E2716C"/>
    <w:rsid w:val="00E27673"/>
    <w:rsid w:val="00E343CF"/>
    <w:rsid w:val="00E3489F"/>
    <w:rsid w:val="00E35A12"/>
    <w:rsid w:val="00E434F0"/>
    <w:rsid w:val="00E451ED"/>
    <w:rsid w:val="00E46469"/>
    <w:rsid w:val="00E47E77"/>
    <w:rsid w:val="00E539EE"/>
    <w:rsid w:val="00E5675D"/>
    <w:rsid w:val="00E6452F"/>
    <w:rsid w:val="00E6634C"/>
    <w:rsid w:val="00E823E9"/>
    <w:rsid w:val="00E926EF"/>
    <w:rsid w:val="00E950F0"/>
    <w:rsid w:val="00E95CD0"/>
    <w:rsid w:val="00E964F5"/>
    <w:rsid w:val="00E97289"/>
    <w:rsid w:val="00EA030F"/>
    <w:rsid w:val="00EA52DB"/>
    <w:rsid w:val="00EB05D7"/>
    <w:rsid w:val="00EB4991"/>
    <w:rsid w:val="00EB5111"/>
    <w:rsid w:val="00EB560F"/>
    <w:rsid w:val="00EB79EB"/>
    <w:rsid w:val="00EC108A"/>
    <w:rsid w:val="00EC171E"/>
    <w:rsid w:val="00EC3B8E"/>
    <w:rsid w:val="00EC7583"/>
    <w:rsid w:val="00ED0946"/>
    <w:rsid w:val="00EE3222"/>
    <w:rsid w:val="00EE51B9"/>
    <w:rsid w:val="00EE5D8F"/>
    <w:rsid w:val="00EE7AA8"/>
    <w:rsid w:val="00EE7B10"/>
    <w:rsid w:val="00EF13D3"/>
    <w:rsid w:val="00EF358D"/>
    <w:rsid w:val="00EF4FF4"/>
    <w:rsid w:val="00EF645A"/>
    <w:rsid w:val="00F01545"/>
    <w:rsid w:val="00F03E20"/>
    <w:rsid w:val="00F04BD8"/>
    <w:rsid w:val="00F146D4"/>
    <w:rsid w:val="00F17B97"/>
    <w:rsid w:val="00F2224D"/>
    <w:rsid w:val="00F23770"/>
    <w:rsid w:val="00F3285D"/>
    <w:rsid w:val="00F334EA"/>
    <w:rsid w:val="00F34B88"/>
    <w:rsid w:val="00F35A56"/>
    <w:rsid w:val="00F35C7D"/>
    <w:rsid w:val="00F368F0"/>
    <w:rsid w:val="00F40BA9"/>
    <w:rsid w:val="00F429BA"/>
    <w:rsid w:val="00F42B87"/>
    <w:rsid w:val="00F4457E"/>
    <w:rsid w:val="00F47E3C"/>
    <w:rsid w:val="00F51C9C"/>
    <w:rsid w:val="00F52818"/>
    <w:rsid w:val="00F624E8"/>
    <w:rsid w:val="00F646B0"/>
    <w:rsid w:val="00F64A86"/>
    <w:rsid w:val="00F67525"/>
    <w:rsid w:val="00F70310"/>
    <w:rsid w:val="00F707AB"/>
    <w:rsid w:val="00F716DE"/>
    <w:rsid w:val="00F73D32"/>
    <w:rsid w:val="00F73FD5"/>
    <w:rsid w:val="00F76CFE"/>
    <w:rsid w:val="00F80982"/>
    <w:rsid w:val="00F810BB"/>
    <w:rsid w:val="00F818F9"/>
    <w:rsid w:val="00F84434"/>
    <w:rsid w:val="00F87018"/>
    <w:rsid w:val="00F907DC"/>
    <w:rsid w:val="00F93A7E"/>
    <w:rsid w:val="00F94FFF"/>
    <w:rsid w:val="00F9565A"/>
    <w:rsid w:val="00F95D1F"/>
    <w:rsid w:val="00F97E1D"/>
    <w:rsid w:val="00FA455A"/>
    <w:rsid w:val="00FA5F8E"/>
    <w:rsid w:val="00FA5FB3"/>
    <w:rsid w:val="00FB2320"/>
    <w:rsid w:val="00FB6ED5"/>
    <w:rsid w:val="00FB76F6"/>
    <w:rsid w:val="00FB7DA0"/>
    <w:rsid w:val="00FC0D85"/>
    <w:rsid w:val="00FC7F5E"/>
    <w:rsid w:val="00FD626F"/>
    <w:rsid w:val="00FD6361"/>
    <w:rsid w:val="00FF0712"/>
    <w:rsid w:val="00FF2702"/>
    <w:rsid w:val="00FF2ADF"/>
    <w:rsid w:val="00FF36C7"/>
    <w:rsid w:val="00FF49C9"/>
    <w:rsid w:val="00FF4C30"/>
    <w:rsid w:val="00FF5EA0"/>
    <w:rsid w:val="00FF78A1"/>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e8e8e6"/>
    </o:shapedefaults>
    <o:shapelayout v:ext="edit">
      <o:idmap v:ext="edit" data="1"/>
    </o:shapelayout>
  </w:shapeDefaults>
  <w:decimalSymbol w:val="."/>
  <w:listSeparator w:val=","/>
  <w15:docId w15:val="{1D7EA048-EC5A-479C-9AB5-92CB8D6C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DHB Body"/>
    <w:qFormat/>
    <w:rsid w:val="00D52296"/>
    <w:pPr>
      <w:spacing w:after="0" w:line="276" w:lineRule="auto"/>
    </w:pPr>
    <w:rPr>
      <w:rFonts w:ascii="Arial" w:eastAsia="?? ??" w:hAnsi="Arial" w:cs="Arial"/>
    </w:rPr>
  </w:style>
  <w:style w:type="paragraph" w:styleId="Heading1">
    <w:name w:val="heading 1"/>
    <w:aliases w:val="CDHB Header 1"/>
    <w:basedOn w:val="Title"/>
    <w:next w:val="Normal"/>
    <w:link w:val="Heading1Char"/>
    <w:qFormat/>
    <w:rsid w:val="00EE3222"/>
    <w:pPr>
      <w:spacing w:line="680" w:lineRule="exact"/>
      <w:ind w:left="-851"/>
      <w:contextualSpacing w:val="0"/>
      <w:outlineLvl w:val="0"/>
    </w:pPr>
    <w:rPr>
      <w:rFonts w:ascii="Arial" w:eastAsia="?? ??" w:hAnsi="Arial" w:cs="Arial"/>
      <w:b/>
      <w:bCs/>
      <w:color w:val="FFFFFF" w:themeColor="background1"/>
      <w:spacing w:val="-20"/>
      <w:kern w:val="0"/>
      <w:sz w:val="72"/>
      <w:szCs w:val="72"/>
      <w:lang w:val="en-US"/>
      <w14:shadow w14:blurRad="111125" w14:dist="50800" w14:dir="5400000" w14:sx="100000" w14:sy="100000" w14:kx="0" w14:ky="0" w14:algn="t">
        <w14:srgbClr w14:val="000000">
          <w14:alpha w14:val="60000"/>
        </w14:srgbClr>
      </w14:shadow>
    </w:rPr>
  </w:style>
  <w:style w:type="paragraph" w:styleId="Heading2">
    <w:name w:val="heading 2"/>
    <w:aliases w:val="CDHB Header 2"/>
    <w:basedOn w:val="Heading1"/>
    <w:next w:val="Normal"/>
    <w:link w:val="Heading2Char"/>
    <w:uiPriority w:val="9"/>
    <w:unhideWhenUsed/>
    <w:qFormat/>
    <w:rsid w:val="00EE3222"/>
    <w:pPr>
      <w:spacing w:after="280" w:line="480" w:lineRule="exact"/>
      <w:outlineLvl w:val="1"/>
    </w:pPr>
    <w:rPr>
      <w:bCs w:val="0"/>
      <w:sz w:val="48"/>
      <w:szCs w:val="48"/>
    </w:rPr>
  </w:style>
  <w:style w:type="paragraph" w:styleId="Heading3">
    <w:name w:val="heading 3"/>
    <w:aliases w:val="CDHB Body Bold"/>
    <w:basedOn w:val="Normal"/>
    <w:next w:val="Normal"/>
    <w:link w:val="Heading3Char"/>
    <w:uiPriority w:val="9"/>
    <w:unhideWhenUsed/>
    <w:qFormat/>
    <w:rsid w:val="000C2A02"/>
    <w:pPr>
      <w:outlineLvl w:val="2"/>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DHB Header 1 Char"/>
    <w:basedOn w:val="DefaultParagraphFont"/>
    <w:link w:val="Heading1"/>
    <w:rsid w:val="00EE3222"/>
    <w:rPr>
      <w:rFonts w:ascii="Arial" w:eastAsia="?? ??" w:hAnsi="Arial" w:cs="Arial"/>
      <w:b/>
      <w:bCs/>
      <w:color w:val="FFFFFF" w:themeColor="background1"/>
      <w:spacing w:val="-20"/>
      <w:sz w:val="72"/>
      <w:szCs w:val="72"/>
      <w:lang w:val="en-US"/>
      <w14:shadow w14:blurRad="111125" w14:dist="50800" w14:dir="5400000" w14:sx="100000" w14:sy="100000" w14:kx="0" w14:ky="0" w14:algn="t">
        <w14:srgbClr w14:val="000000">
          <w14:alpha w14:val="60000"/>
        </w14:srgbClr>
      </w14:shadow>
    </w:rPr>
  </w:style>
  <w:style w:type="paragraph" w:styleId="ListParagraph">
    <w:name w:val="List Paragraph"/>
    <w:aliases w:val="CDHB Bullets"/>
    <w:basedOn w:val="Normal"/>
    <w:link w:val="ListParagraphChar"/>
    <w:uiPriority w:val="34"/>
    <w:qFormat/>
    <w:rsid w:val="004D16AE"/>
    <w:pPr>
      <w:numPr>
        <w:numId w:val="5"/>
      </w:numPr>
      <w:contextualSpacing/>
    </w:pPr>
    <w:rPr>
      <w:lang w:val="en-AU"/>
    </w:rPr>
  </w:style>
  <w:style w:type="paragraph" w:styleId="Title">
    <w:name w:val="Title"/>
    <w:basedOn w:val="Normal"/>
    <w:next w:val="Normal"/>
    <w:link w:val="TitleChar"/>
    <w:uiPriority w:val="99"/>
    <w:qFormat/>
    <w:rsid w:val="00D5229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D52296"/>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F54D6"/>
    <w:pPr>
      <w:tabs>
        <w:tab w:val="center" w:pos="4320"/>
        <w:tab w:val="right" w:pos="8640"/>
      </w:tabs>
      <w:spacing w:line="240" w:lineRule="auto"/>
    </w:pPr>
  </w:style>
  <w:style w:type="character" w:customStyle="1" w:styleId="HeaderChar">
    <w:name w:val="Header Char"/>
    <w:basedOn w:val="DefaultParagraphFont"/>
    <w:link w:val="Header"/>
    <w:uiPriority w:val="99"/>
    <w:rsid w:val="00BF54D6"/>
    <w:rPr>
      <w:rFonts w:ascii="Arial" w:eastAsia="?? ??" w:hAnsi="Arial" w:cs="Arial"/>
    </w:rPr>
  </w:style>
  <w:style w:type="paragraph" w:styleId="Footer">
    <w:name w:val="footer"/>
    <w:basedOn w:val="Normal"/>
    <w:link w:val="FooterChar"/>
    <w:uiPriority w:val="99"/>
    <w:unhideWhenUsed/>
    <w:rsid w:val="00BF54D6"/>
    <w:pPr>
      <w:tabs>
        <w:tab w:val="center" w:pos="4320"/>
        <w:tab w:val="right" w:pos="8640"/>
      </w:tabs>
      <w:spacing w:line="240" w:lineRule="auto"/>
    </w:pPr>
  </w:style>
  <w:style w:type="character" w:customStyle="1" w:styleId="FooterChar">
    <w:name w:val="Footer Char"/>
    <w:basedOn w:val="DefaultParagraphFont"/>
    <w:link w:val="Footer"/>
    <w:uiPriority w:val="99"/>
    <w:rsid w:val="00BF54D6"/>
    <w:rPr>
      <w:rFonts w:ascii="Arial" w:eastAsia="?? ??" w:hAnsi="Arial" w:cs="Arial"/>
    </w:rPr>
  </w:style>
  <w:style w:type="table" w:customStyle="1" w:styleId="CDHBTable">
    <w:name w:val="CDHB Table"/>
    <w:basedOn w:val="TableNormal"/>
    <w:uiPriority w:val="99"/>
    <w:rsid w:val="00EB79EB"/>
    <w:pPr>
      <w:spacing w:after="0" w:line="240" w:lineRule="auto"/>
    </w:pPr>
    <w:tblPr>
      <w:tblBorders>
        <w:top w:val="single" w:sz="48" w:space="0" w:color="FFFFFF" w:themeColor="background1"/>
        <w:left w:val="single" w:sz="48" w:space="0" w:color="FFFFFF" w:themeColor="background1"/>
        <w:bottom w:val="single" w:sz="48" w:space="0" w:color="FFFFFF" w:themeColor="background1"/>
        <w:right w:val="single" w:sz="48" w:space="0" w:color="FFFFFF" w:themeColor="background1"/>
      </w:tblBorders>
    </w:tblPr>
    <w:tcPr>
      <w:shd w:val="clear" w:color="auto" w:fill="FFFFFF" w:themeFill="background1"/>
    </w:tcPr>
  </w:style>
  <w:style w:type="character" w:customStyle="1" w:styleId="Heading2Char">
    <w:name w:val="Heading 2 Char"/>
    <w:aliases w:val="CDHB Header 2 Char"/>
    <w:basedOn w:val="DefaultParagraphFont"/>
    <w:link w:val="Heading2"/>
    <w:uiPriority w:val="9"/>
    <w:rsid w:val="00EE3222"/>
    <w:rPr>
      <w:rFonts w:ascii="Arial" w:eastAsia="?? ??" w:hAnsi="Arial" w:cs="Arial"/>
      <w:b/>
      <w:bCs/>
      <w:color w:val="FFFFFF" w:themeColor="background1"/>
      <w:spacing w:val="-20"/>
      <w:sz w:val="48"/>
      <w:szCs w:val="48"/>
      <w:lang w:val="en-US"/>
      <w14:shadow w14:blurRad="111125" w14:dist="50800" w14:dir="5400000" w14:sx="100000" w14:sy="100000" w14:kx="0" w14:ky="0" w14:algn="t">
        <w14:srgbClr w14:val="000000">
          <w14:alpha w14:val="60000"/>
        </w14:srgbClr>
      </w14:shadow>
    </w:rPr>
  </w:style>
  <w:style w:type="paragraph" w:styleId="NoSpacing">
    <w:name w:val="No Spacing"/>
    <w:aliases w:val="CDHB Table Red"/>
    <w:basedOn w:val="Normal"/>
    <w:uiPriority w:val="1"/>
    <w:qFormat/>
    <w:rsid w:val="007242A5"/>
    <w:pPr>
      <w:shd w:val="clear" w:color="auto" w:fill="FFFFFF"/>
      <w:spacing w:after="40" w:line="240" w:lineRule="auto"/>
    </w:pPr>
    <w:rPr>
      <w:b/>
      <w:color w:val="FF0000"/>
      <w:lang w:val="en-AU"/>
    </w:rPr>
  </w:style>
  <w:style w:type="paragraph" w:styleId="BalloonText">
    <w:name w:val="Balloon Text"/>
    <w:basedOn w:val="Normal"/>
    <w:link w:val="BalloonTextChar"/>
    <w:uiPriority w:val="99"/>
    <w:semiHidden/>
    <w:unhideWhenUsed/>
    <w:rsid w:val="00C12E8E"/>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E8E"/>
    <w:rPr>
      <w:rFonts w:ascii="Lucida Grande" w:eastAsia="?? ??" w:hAnsi="Lucida Grande" w:cs="Lucida Grande"/>
      <w:sz w:val="18"/>
      <w:szCs w:val="18"/>
    </w:rPr>
  </w:style>
  <w:style w:type="character" w:customStyle="1" w:styleId="Heading3Char">
    <w:name w:val="Heading 3 Char"/>
    <w:aliases w:val="CDHB Body Bold Char"/>
    <w:basedOn w:val="DefaultParagraphFont"/>
    <w:link w:val="Heading3"/>
    <w:uiPriority w:val="9"/>
    <w:rsid w:val="000C2A02"/>
    <w:rPr>
      <w:rFonts w:ascii="Arial" w:eastAsia="?? ??" w:hAnsi="Arial" w:cs="Arial"/>
      <w:b/>
      <w:lang w:val="en-AU"/>
    </w:rPr>
  </w:style>
  <w:style w:type="paragraph" w:customStyle="1" w:styleId="UnnumtextBodytext">
    <w:name w:val="Unnum text: Body text"/>
    <w:basedOn w:val="Normal"/>
    <w:rsid w:val="00282764"/>
    <w:pPr>
      <w:spacing w:after="170" w:line="260" w:lineRule="atLeast"/>
    </w:pPr>
    <w:rPr>
      <w:rFonts w:ascii="Garamond" w:hAnsi="Garamond" w:cs="Times New Roman"/>
      <w:lang w:eastAsia="en-NZ"/>
    </w:rPr>
  </w:style>
  <w:style w:type="character" w:customStyle="1" w:styleId="ListParagraphChar">
    <w:name w:val="List Paragraph Char"/>
    <w:aliases w:val="CDHB Bullets Char"/>
    <w:basedOn w:val="DefaultParagraphFont"/>
    <w:link w:val="ListParagraph"/>
    <w:uiPriority w:val="34"/>
    <w:rsid w:val="003309DF"/>
    <w:rPr>
      <w:rFonts w:ascii="Arial" w:eastAsia="?? ??"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98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2AD3-C1BA-4B63-AF1C-D2404A7DE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D51000BB</Template>
  <TotalTime>18</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Studio Publica</Company>
  <LinksUpToDate>false</LinksUpToDate>
  <CharactersWithSpaces>4936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Spurgeon</dc:creator>
  <cp:keywords/>
  <dc:description>www.publica.co.nz</dc:description>
  <cp:lastModifiedBy>Tania Beynon</cp:lastModifiedBy>
  <cp:revision>8</cp:revision>
  <cp:lastPrinted>2018-05-03T04:29:00Z</cp:lastPrinted>
  <dcterms:created xsi:type="dcterms:W3CDTF">2019-03-12T21:11:00Z</dcterms:created>
  <dcterms:modified xsi:type="dcterms:W3CDTF">2019-05-14T02:38:00Z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