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p w:rsidR="00067522" w:rsidRPr="00C41AC9" w:rsidRDefault="00E55563" w:rsidP="00072B62">
      <w:pPr>
        <w:pStyle w:val="Title"/>
        <w:ind w:left="-567"/>
        <w:jc w:val="left"/>
        <w:rPr>
          <w:rFonts w:cs="Arial"/>
          <w:sz w:val="48"/>
          <w:szCs w:val="48"/>
        </w:rPr>
      </w:pPr>
      <w:r w:rsidRPr="00C41AC9">
        <w:rPr>
          <w:rFonts w:cs="Arial"/>
          <w:sz w:val="48"/>
          <w:szCs w:val="48"/>
        </w:rPr>
        <w:t>STATEMENT OF ACCOUNTABILITY</w:t>
      </w:r>
      <w:r w:rsidR="00705188" w:rsidRPr="00C41AC9">
        <w:rPr>
          <w:rFonts w:cs="Arial"/>
          <w:sz w:val="48"/>
          <w:szCs w:val="48"/>
        </w:rPr>
        <w:br/>
      </w:r>
      <w:r w:rsidR="003617C1" w:rsidRPr="00C41AC9">
        <w:rPr>
          <w:rFonts w:cs="Arial"/>
          <w:sz w:val="48"/>
          <w:szCs w:val="48"/>
        </w:rPr>
        <w:t>MATERNAL FETAL MEDICINE CONSULTANT</w:t>
      </w:r>
    </w:p>
    <w:p w:rsidR="00072B62" w:rsidRPr="00971FC8" w:rsidRDefault="00072B62" w:rsidP="00072B62">
      <w:pPr>
        <w:rPr>
          <w:rFonts w:ascii="Arial" w:hAnsi="Arial" w:cs="Arial"/>
        </w:rPr>
      </w:pP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680C0C" w:rsidRPr="004E61BC" w:rsidTr="006B4D9E">
        <w:tc>
          <w:tcPr>
            <w:tcW w:w="3402" w:type="dxa"/>
            <w:shd w:val="clear" w:color="auto" w:fill="FFFFFF" w:themeFill="background1"/>
          </w:tcPr>
          <w:p w:rsidR="00680C0C" w:rsidRPr="004E61BC" w:rsidRDefault="00680C0C" w:rsidP="00072B62">
            <w:pPr>
              <w:rPr>
                <w:rFonts w:asciiTheme="minorHAnsi" w:hAnsiTheme="minorHAnsi" w:cs="Arial"/>
                <w:b/>
                <w:color w:val="FF0000"/>
                <w:sz w:val="22"/>
                <w:szCs w:val="22"/>
              </w:rPr>
            </w:pPr>
            <w:r w:rsidRPr="004E61BC">
              <w:rPr>
                <w:rFonts w:asciiTheme="minorHAnsi" w:hAnsiTheme="minorHAnsi" w:cs="Arial"/>
                <w:b/>
                <w:color w:val="FF0000"/>
                <w:sz w:val="22"/>
                <w:szCs w:val="22"/>
              </w:rPr>
              <w:t>Position title:</w:t>
            </w:r>
            <w:r w:rsidR="003617C1">
              <w:rPr>
                <w:rFonts w:asciiTheme="minorHAnsi" w:hAnsiTheme="minorHAnsi" w:cs="Arial"/>
                <w:b/>
                <w:color w:val="FF0000"/>
                <w:sz w:val="22"/>
                <w:szCs w:val="22"/>
              </w:rPr>
              <w:t xml:space="preserve"> </w:t>
            </w:r>
          </w:p>
        </w:tc>
        <w:tc>
          <w:tcPr>
            <w:tcW w:w="6663" w:type="dxa"/>
            <w:shd w:val="clear" w:color="auto" w:fill="FFFFFF" w:themeFill="background1"/>
          </w:tcPr>
          <w:p w:rsidR="00680C0C" w:rsidRPr="004E61BC" w:rsidRDefault="003617C1" w:rsidP="00EC39AA">
            <w:pPr>
              <w:rPr>
                <w:rFonts w:asciiTheme="minorHAnsi" w:hAnsiTheme="minorHAnsi" w:cs="Arial"/>
                <w:sz w:val="22"/>
                <w:szCs w:val="22"/>
              </w:rPr>
            </w:pPr>
            <w:r>
              <w:rPr>
                <w:rFonts w:asciiTheme="minorHAnsi" w:hAnsiTheme="minorHAnsi" w:cs="Arial"/>
                <w:sz w:val="22"/>
                <w:szCs w:val="22"/>
              </w:rPr>
              <w:t xml:space="preserve">Maternal </w:t>
            </w:r>
            <w:proofErr w:type="spellStart"/>
            <w:r>
              <w:rPr>
                <w:rFonts w:asciiTheme="minorHAnsi" w:hAnsiTheme="minorHAnsi" w:cs="Arial"/>
                <w:sz w:val="22"/>
                <w:szCs w:val="22"/>
              </w:rPr>
              <w:t>Fetal</w:t>
            </w:r>
            <w:proofErr w:type="spellEnd"/>
            <w:r>
              <w:rPr>
                <w:rFonts w:asciiTheme="minorHAnsi" w:hAnsiTheme="minorHAnsi" w:cs="Arial"/>
                <w:sz w:val="22"/>
                <w:szCs w:val="22"/>
              </w:rPr>
              <w:t xml:space="preserve"> Medicine </w:t>
            </w:r>
            <w:r w:rsidR="00A60234">
              <w:rPr>
                <w:rFonts w:asciiTheme="minorHAnsi" w:hAnsiTheme="minorHAnsi" w:cs="Arial"/>
                <w:sz w:val="22"/>
                <w:szCs w:val="22"/>
              </w:rPr>
              <w:t>Subspecialist (SMO)</w:t>
            </w:r>
          </w:p>
        </w:tc>
      </w:tr>
      <w:tr w:rsidR="00680C0C" w:rsidRPr="004E61BC" w:rsidTr="00EC39AA">
        <w:trPr>
          <w:trHeight w:val="635"/>
        </w:trPr>
        <w:tc>
          <w:tcPr>
            <w:tcW w:w="3402" w:type="dxa"/>
            <w:shd w:val="clear" w:color="auto" w:fill="FFFFFF" w:themeFill="background1"/>
          </w:tcPr>
          <w:p w:rsidR="00680C0C" w:rsidRPr="004E61BC" w:rsidRDefault="00680C0C" w:rsidP="00072B62">
            <w:pPr>
              <w:rPr>
                <w:rFonts w:asciiTheme="minorHAnsi" w:hAnsiTheme="minorHAnsi" w:cs="Arial"/>
                <w:b/>
                <w:color w:val="FF0000"/>
                <w:sz w:val="22"/>
                <w:szCs w:val="22"/>
              </w:rPr>
            </w:pPr>
            <w:r w:rsidRPr="004E61BC">
              <w:rPr>
                <w:rFonts w:asciiTheme="minorHAnsi" w:hAnsiTheme="minorHAnsi" w:cs="Arial"/>
                <w:b/>
                <w:color w:val="FF0000"/>
                <w:sz w:val="22"/>
                <w:szCs w:val="22"/>
              </w:rPr>
              <w:t>Reports to:</w:t>
            </w:r>
          </w:p>
        </w:tc>
        <w:tc>
          <w:tcPr>
            <w:tcW w:w="6663" w:type="dxa"/>
            <w:shd w:val="clear" w:color="auto" w:fill="FFFFFF" w:themeFill="background1"/>
          </w:tcPr>
          <w:p w:rsidR="00680C0C" w:rsidRPr="004E61BC" w:rsidRDefault="007A5C9B" w:rsidP="00EC39AA">
            <w:pPr>
              <w:rPr>
                <w:rFonts w:asciiTheme="minorHAnsi" w:hAnsiTheme="minorHAnsi" w:cs="Arial"/>
                <w:sz w:val="22"/>
                <w:szCs w:val="22"/>
              </w:rPr>
            </w:pPr>
            <w:r>
              <w:rPr>
                <w:rFonts w:asciiTheme="minorHAnsi" w:hAnsiTheme="minorHAnsi" w:cs="Arial"/>
                <w:sz w:val="22"/>
                <w:szCs w:val="22"/>
              </w:rPr>
              <w:t>Obstetric Service Manager and</w:t>
            </w:r>
            <w:r w:rsidR="003617C1">
              <w:rPr>
                <w:rFonts w:asciiTheme="minorHAnsi" w:hAnsiTheme="minorHAnsi" w:cs="Arial"/>
                <w:sz w:val="22"/>
                <w:szCs w:val="22"/>
              </w:rPr>
              <w:t xml:space="preserve"> Clinical Director</w:t>
            </w:r>
            <w:r>
              <w:rPr>
                <w:rFonts w:asciiTheme="minorHAnsi" w:hAnsiTheme="minorHAnsi" w:cs="Arial"/>
                <w:sz w:val="22"/>
                <w:szCs w:val="22"/>
              </w:rPr>
              <w:t xml:space="preserve"> Women’s Health</w:t>
            </w:r>
          </w:p>
        </w:tc>
      </w:tr>
      <w:tr w:rsidR="00680C0C" w:rsidRPr="004E61BC" w:rsidTr="006B4D9E">
        <w:tc>
          <w:tcPr>
            <w:tcW w:w="3402" w:type="dxa"/>
            <w:shd w:val="clear" w:color="auto" w:fill="FFFFFF" w:themeFill="background1"/>
          </w:tcPr>
          <w:p w:rsidR="00680C0C" w:rsidRPr="004E61BC" w:rsidRDefault="00680C0C" w:rsidP="00072B62">
            <w:pPr>
              <w:rPr>
                <w:rFonts w:asciiTheme="minorHAnsi" w:hAnsiTheme="minorHAnsi" w:cs="Arial"/>
                <w:b/>
                <w:color w:val="FF0000"/>
                <w:sz w:val="22"/>
                <w:szCs w:val="22"/>
              </w:rPr>
            </w:pPr>
            <w:r w:rsidRPr="004E61BC">
              <w:rPr>
                <w:rFonts w:asciiTheme="minorHAnsi" w:hAnsiTheme="minorHAnsi" w:cs="Arial"/>
                <w:b/>
                <w:color w:val="FF0000"/>
                <w:sz w:val="22"/>
                <w:szCs w:val="22"/>
              </w:rPr>
              <w:t>Term of Position:</w:t>
            </w:r>
          </w:p>
        </w:tc>
        <w:tc>
          <w:tcPr>
            <w:tcW w:w="6663" w:type="dxa"/>
            <w:shd w:val="clear" w:color="auto" w:fill="FFFFFF" w:themeFill="background1"/>
          </w:tcPr>
          <w:p w:rsidR="00680C0C" w:rsidRPr="004E61BC" w:rsidRDefault="003617C1" w:rsidP="00072B62">
            <w:pPr>
              <w:rPr>
                <w:rFonts w:asciiTheme="minorHAnsi" w:hAnsiTheme="minorHAnsi" w:cs="Arial"/>
                <w:sz w:val="22"/>
                <w:szCs w:val="22"/>
              </w:rPr>
            </w:pPr>
            <w:r>
              <w:rPr>
                <w:rFonts w:asciiTheme="minorHAnsi" w:hAnsiTheme="minorHAnsi" w:cs="Arial"/>
                <w:sz w:val="22"/>
                <w:szCs w:val="22"/>
              </w:rPr>
              <w:t>Full Time</w:t>
            </w:r>
          </w:p>
        </w:tc>
      </w:tr>
    </w:tbl>
    <w:p w:rsidR="00680C0C" w:rsidRPr="004E61BC" w:rsidRDefault="00680C0C" w:rsidP="00072B62">
      <w:pPr>
        <w:ind w:hanging="567"/>
        <w:rPr>
          <w:rFonts w:asciiTheme="minorHAnsi" w:hAnsiTheme="minorHAnsi" w:cs="Arial"/>
          <w:sz w:val="22"/>
          <w:szCs w:val="22"/>
        </w:rPr>
      </w:pP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072B62" w:rsidRPr="004E61BC" w:rsidTr="00A60234">
        <w:tc>
          <w:tcPr>
            <w:tcW w:w="3402" w:type="dxa"/>
            <w:shd w:val="clear" w:color="auto" w:fill="FFFFFF" w:themeFill="background1"/>
          </w:tcPr>
          <w:p w:rsidR="00072B62" w:rsidRPr="004E61BC" w:rsidRDefault="00072B62" w:rsidP="00072B62">
            <w:pPr>
              <w:pStyle w:val="Heading3"/>
              <w:numPr>
                <w:ilvl w:val="0"/>
                <w:numId w:val="0"/>
              </w:numPr>
              <w:tabs>
                <w:tab w:val="left" w:pos="5387"/>
              </w:tabs>
              <w:rPr>
                <w:rFonts w:asciiTheme="minorHAnsi" w:hAnsiTheme="minorHAnsi" w:cs="Arial"/>
                <w:color w:val="FF0000"/>
                <w:sz w:val="22"/>
                <w:szCs w:val="22"/>
              </w:rPr>
            </w:pPr>
            <w:r w:rsidRPr="004E61BC">
              <w:rPr>
                <w:rFonts w:asciiTheme="minorHAnsi" w:hAnsiTheme="minorHAnsi" w:cs="Arial"/>
                <w:color w:val="FF0000"/>
                <w:sz w:val="22"/>
                <w:szCs w:val="22"/>
              </w:rPr>
              <w:t>Our team accountability</w:t>
            </w:r>
          </w:p>
          <w:p w:rsidR="00072B62" w:rsidRPr="004E61BC" w:rsidRDefault="00072B62" w:rsidP="00894F7A">
            <w:pPr>
              <w:rPr>
                <w:rFonts w:asciiTheme="minorHAnsi" w:hAnsiTheme="minorHAnsi" w:cs="Arial"/>
                <w:sz w:val="22"/>
                <w:szCs w:val="22"/>
              </w:rPr>
            </w:pPr>
          </w:p>
        </w:tc>
        <w:tc>
          <w:tcPr>
            <w:tcW w:w="6663" w:type="dxa"/>
            <w:shd w:val="clear" w:color="auto" w:fill="FFFFFF" w:themeFill="background1"/>
          </w:tcPr>
          <w:p w:rsidR="003617C1" w:rsidRPr="003617C1" w:rsidRDefault="003617C1" w:rsidP="003617C1">
            <w:pPr>
              <w:tabs>
                <w:tab w:val="left" w:pos="2268"/>
              </w:tabs>
              <w:spacing w:before="120"/>
              <w:rPr>
                <w:rFonts w:asciiTheme="minorHAnsi" w:hAnsiTheme="minorHAnsi"/>
                <w:b/>
                <w:sz w:val="22"/>
                <w:szCs w:val="22"/>
              </w:rPr>
            </w:pPr>
            <w:r w:rsidRPr="003617C1">
              <w:rPr>
                <w:rFonts w:asciiTheme="minorHAnsi" w:hAnsiTheme="minorHAnsi"/>
                <w:b/>
                <w:sz w:val="22"/>
                <w:szCs w:val="22"/>
              </w:rPr>
              <w:t>Ensure the delivery of quality healthcare and the continuing development of effective service delivery</w:t>
            </w:r>
          </w:p>
          <w:p w:rsidR="003617C1" w:rsidRDefault="003617C1" w:rsidP="003617C1">
            <w:pPr>
              <w:pStyle w:val="ListParagraph"/>
              <w:numPr>
                <w:ilvl w:val="0"/>
                <w:numId w:val="26"/>
              </w:numPr>
              <w:tabs>
                <w:tab w:val="left" w:pos="2268"/>
              </w:tabs>
              <w:overflowPunct/>
              <w:autoSpaceDE/>
              <w:autoSpaceDN/>
              <w:adjustRightInd/>
              <w:spacing w:before="120" w:after="0"/>
              <w:jc w:val="both"/>
              <w:textAlignment w:val="auto"/>
              <w:rPr>
                <w:rFonts w:asciiTheme="minorHAnsi" w:hAnsiTheme="minorHAnsi"/>
                <w:sz w:val="22"/>
                <w:szCs w:val="22"/>
              </w:rPr>
            </w:pPr>
            <w:r w:rsidRPr="003617C1">
              <w:rPr>
                <w:rFonts w:asciiTheme="minorHAnsi" w:hAnsiTheme="minorHAnsi"/>
                <w:sz w:val="22"/>
                <w:szCs w:val="22"/>
              </w:rPr>
              <w:t xml:space="preserve">Provide high quality Specialist </w:t>
            </w:r>
            <w:r w:rsidR="00A60234">
              <w:rPr>
                <w:rFonts w:asciiTheme="minorHAnsi" w:hAnsiTheme="minorHAnsi"/>
                <w:sz w:val="22"/>
                <w:szCs w:val="22"/>
              </w:rPr>
              <w:t xml:space="preserve">Maternal </w:t>
            </w:r>
            <w:proofErr w:type="spellStart"/>
            <w:r w:rsidR="00A60234">
              <w:rPr>
                <w:rFonts w:asciiTheme="minorHAnsi" w:hAnsiTheme="minorHAnsi"/>
                <w:sz w:val="22"/>
                <w:szCs w:val="22"/>
              </w:rPr>
              <w:t>Fetal</w:t>
            </w:r>
            <w:proofErr w:type="spellEnd"/>
            <w:r w:rsidR="00A60234">
              <w:rPr>
                <w:rFonts w:asciiTheme="minorHAnsi" w:hAnsiTheme="minorHAnsi"/>
                <w:sz w:val="22"/>
                <w:szCs w:val="22"/>
              </w:rPr>
              <w:t xml:space="preserve"> subspecialty</w:t>
            </w:r>
            <w:r w:rsidRPr="003617C1">
              <w:rPr>
                <w:rFonts w:asciiTheme="minorHAnsi" w:hAnsiTheme="minorHAnsi"/>
                <w:sz w:val="22"/>
                <w:szCs w:val="22"/>
              </w:rPr>
              <w:t xml:space="preserve"> practice in inpatient and outpatient basis</w:t>
            </w:r>
            <w:r w:rsidR="00856E7F">
              <w:rPr>
                <w:rFonts w:asciiTheme="minorHAnsi" w:hAnsiTheme="minorHAnsi"/>
                <w:sz w:val="22"/>
                <w:szCs w:val="22"/>
              </w:rPr>
              <w:t>.</w:t>
            </w:r>
          </w:p>
          <w:p w:rsidR="00A60234" w:rsidRDefault="00A60234" w:rsidP="003617C1">
            <w:pPr>
              <w:pStyle w:val="ListParagraph"/>
              <w:numPr>
                <w:ilvl w:val="0"/>
                <w:numId w:val="26"/>
              </w:numPr>
              <w:tabs>
                <w:tab w:val="left" w:pos="2268"/>
              </w:tabs>
              <w:overflowPunct/>
              <w:autoSpaceDE/>
              <w:autoSpaceDN/>
              <w:adjustRightInd/>
              <w:spacing w:before="120" w:after="0"/>
              <w:jc w:val="both"/>
              <w:textAlignment w:val="auto"/>
              <w:rPr>
                <w:rFonts w:asciiTheme="minorHAnsi" w:hAnsiTheme="minorHAnsi"/>
                <w:sz w:val="22"/>
                <w:szCs w:val="22"/>
              </w:rPr>
            </w:pPr>
            <w:r>
              <w:rPr>
                <w:rFonts w:asciiTheme="minorHAnsi" w:hAnsiTheme="minorHAnsi"/>
                <w:sz w:val="22"/>
                <w:szCs w:val="22"/>
              </w:rPr>
              <w:t xml:space="preserve">Expertise in </w:t>
            </w:r>
            <w:proofErr w:type="spellStart"/>
            <w:r>
              <w:rPr>
                <w:rFonts w:asciiTheme="minorHAnsi" w:hAnsiTheme="minorHAnsi"/>
                <w:sz w:val="22"/>
                <w:szCs w:val="22"/>
              </w:rPr>
              <w:t>Fetal</w:t>
            </w:r>
            <w:proofErr w:type="spellEnd"/>
            <w:r>
              <w:rPr>
                <w:rFonts w:asciiTheme="minorHAnsi" w:hAnsiTheme="minorHAnsi"/>
                <w:sz w:val="22"/>
                <w:szCs w:val="22"/>
              </w:rPr>
              <w:t xml:space="preserve"> medicine including ultrasound, invasive diagnostic procedures, counselling</w:t>
            </w:r>
          </w:p>
          <w:p w:rsidR="00A60234" w:rsidRDefault="00A60234" w:rsidP="003617C1">
            <w:pPr>
              <w:pStyle w:val="ListParagraph"/>
              <w:numPr>
                <w:ilvl w:val="0"/>
                <w:numId w:val="26"/>
              </w:numPr>
              <w:tabs>
                <w:tab w:val="left" w:pos="2268"/>
              </w:tabs>
              <w:overflowPunct/>
              <w:autoSpaceDE/>
              <w:autoSpaceDN/>
              <w:adjustRightInd/>
              <w:spacing w:before="120" w:after="0"/>
              <w:jc w:val="both"/>
              <w:textAlignment w:val="auto"/>
              <w:rPr>
                <w:rFonts w:asciiTheme="minorHAnsi" w:hAnsiTheme="minorHAnsi"/>
                <w:sz w:val="22"/>
                <w:szCs w:val="22"/>
              </w:rPr>
            </w:pPr>
            <w:r>
              <w:rPr>
                <w:rFonts w:asciiTheme="minorHAnsi" w:hAnsiTheme="minorHAnsi"/>
                <w:sz w:val="22"/>
                <w:szCs w:val="22"/>
              </w:rPr>
              <w:t>Work in team of midwives, sonographers, DDU qualifies obstetricians, radiologists, neonatologists, geneticists and other allied specialists</w:t>
            </w:r>
          </w:p>
          <w:p w:rsidR="00A60234" w:rsidRPr="003617C1" w:rsidRDefault="00A60234" w:rsidP="00A60234">
            <w:pPr>
              <w:pStyle w:val="ListParagraph"/>
              <w:numPr>
                <w:ilvl w:val="0"/>
                <w:numId w:val="26"/>
              </w:numPr>
              <w:tabs>
                <w:tab w:val="left" w:pos="2268"/>
              </w:tabs>
              <w:overflowPunct/>
              <w:autoSpaceDE/>
              <w:autoSpaceDN/>
              <w:adjustRightInd/>
              <w:spacing w:before="120" w:after="0"/>
              <w:jc w:val="both"/>
              <w:textAlignment w:val="auto"/>
              <w:rPr>
                <w:rFonts w:asciiTheme="minorHAnsi" w:hAnsiTheme="minorHAnsi"/>
                <w:sz w:val="22"/>
                <w:szCs w:val="22"/>
              </w:rPr>
            </w:pPr>
            <w:r>
              <w:rPr>
                <w:rFonts w:asciiTheme="minorHAnsi" w:hAnsiTheme="minorHAnsi"/>
                <w:sz w:val="22"/>
                <w:szCs w:val="22"/>
              </w:rPr>
              <w:t>Be part of the national framework of MFM</w:t>
            </w:r>
            <w:r>
              <w:rPr>
                <w:rFonts w:asciiTheme="minorHAnsi" w:hAnsiTheme="minorHAnsi"/>
                <w:sz w:val="22"/>
                <w:szCs w:val="22"/>
              </w:rPr>
              <w:t xml:space="preserve"> (NZ MFM Network)</w:t>
            </w:r>
            <w:r>
              <w:rPr>
                <w:rFonts w:asciiTheme="minorHAnsi" w:hAnsiTheme="minorHAnsi"/>
                <w:sz w:val="22"/>
                <w:szCs w:val="22"/>
              </w:rPr>
              <w:t xml:space="preserve"> and develop our service in line with recommendations.  </w:t>
            </w:r>
          </w:p>
          <w:p w:rsidR="00B96C5F" w:rsidRDefault="00B96C5F" w:rsidP="003617C1">
            <w:pPr>
              <w:pStyle w:val="ListParagraph"/>
              <w:numPr>
                <w:ilvl w:val="0"/>
                <w:numId w:val="26"/>
              </w:numPr>
              <w:tabs>
                <w:tab w:val="left" w:pos="2268"/>
              </w:tabs>
              <w:overflowPunct/>
              <w:autoSpaceDE/>
              <w:autoSpaceDN/>
              <w:adjustRightInd/>
              <w:spacing w:before="120" w:after="0"/>
              <w:jc w:val="both"/>
              <w:textAlignment w:val="auto"/>
              <w:rPr>
                <w:rFonts w:asciiTheme="minorHAnsi" w:hAnsiTheme="minorHAnsi"/>
                <w:sz w:val="22"/>
                <w:szCs w:val="22"/>
              </w:rPr>
            </w:pPr>
            <w:r>
              <w:rPr>
                <w:rFonts w:asciiTheme="minorHAnsi" w:hAnsiTheme="minorHAnsi"/>
                <w:sz w:val="22"/>
                <w:szCs w:val="22"/>
              </w:rPr>
              <w:t xml:space="preserve">Link nationally and internationally with relevant professional bodies.  </w:t>
            </w:r>
          </w:p>
          <w:p w:rsidR="003617C1" w:rsidRPr="003617C1" w:rsidRDefault="003617C1" w:rsidP="003617C1">
            <w:pPr>
              <w:pStyle w:val="ListParagraph"/>
              <w:numPr>
                <w:ilvl w:val="0"/>
                <w:numId w:val="26"/>
              </w:numPr>
              <w:tabs>
                <w:tab w:val="left" w:pos="2268"/>
              </w:tabs>
              <w:overflowPunct/>
              <w:autoSpaceDE/>
              <w:autoSpaceDN/>
              <w:adjustRightInd/>
              <w:spacing w:before="120" w:after="0"/>
              <w:jc w:val="both"/>
              <w:textAlignment w:val="auto"/>
              <w:rPr>
                <w:rFonts w:asciiTheme="minorHAnsi" w:hAnsiTheme="minorHAnsi"/>
                <w:sz w:val="22"/>
                <w:szCs w:val="22"/>
              </w:rPr>
            </w:pPr>
            <w:r w:rsidRPr="003617C1">
              <w:rPr>
                <w:rFonts w:asciiTheme="minorHAnsi" w:hAnsiTheme="minorHAnsi"/>
                <w:sz w:val="22"/>
                <w:szCs w:val="22"/>
              </w:rPr>
              <w:t>Participate in teaching sessions at both undergraduate and postgraduate levels, including:</w:t>
            </w:r>
          </w:p>
          <w:p w:rsidR="003617C1" w:rsidRPr="003617C1" w:rsidRDefault="00A60234" w:rsidP="003617C1">
            <w:pPr>
              <w:pStyle w:val="ListParagraph"/>
              <w:tabs>
                <w:tab w:val="left" w:pos="2268"/>
              </w:tabs>
              <w:spacing w:before="120"/>
              <w:jc w:val="both"/>
              <w:rPr>
                <w:rFonts w:asciiTheme="minorHAnsi" w:hAnsiTheme="minorHAnsi"/>
                <w:sz w:val="22"/>
                <w:szCs w:val="22"/>
              </w:rPr>
            </w:pPr>
            <w:r>
              <w:rPr>
                <w:rFonts w:asciiTheme="minorHAnsi" w:hAnsiTheme="minorHAnsi"/>
                <w:sz w:val="22"/>
                <w:szCs w:val="22"/>
              </w:rPr>
              <w:t>Supervision and training of MFM Fellows</w:t>
            </w:r>
            <w:r w:rsidR="003617C1" w:rsidRPr="003617C1">
              <w:rPr>
                <w:rFonts w:asciiTheme="minorHAnsi" w:hAnsiTheme="minorHAnsi"/>
                <w:sz w:val="22"/>
                <w:szCs w:val="22"/>
              </w:rPr>
              <w:t xml:space="preserve">, </w:t>
            </w:r>
            <w:r>
              <w:rPr>
                <w:rFonts w:asciiTheme="minorHAnsi" w:hAnsiTheme="minorHAnsi"/>
                <w:sz w:val="22"/>
                <w:szCs w:val="22"/>
              </w:rPr>
              <w:t>DDU trainees, and Obstetric</w:t>
            </w:r>
            <w:r w:rsidR="003617C1" w:rsidRPr="003617C1">
              <w:rPr>
                <w:rFonts w:asciiTheme="minorHAnsi" w:hAnsiTheme="minorHAnsi"/>
                <w:sz w:val="22"/>
                <w:szCs w:val="22"/>
              </w:rPr>
              <w:t xml:space="preserve"> </w:t>
            </w:r>
            <w:r>
              <w:rPr>
                <w:rFonts w:asciiTheme="minorHAnsi" w:hAnsiTheme="minorHAnsi"/>
                <w:sz w:val="22"/>
                <w:szCs w:val="22"/>
              </w:rPr>
              <w:t>r</w:t>
            </w:r>
            <w:r w:rsidR="003617C1" w:rsidRPr="003617C1">
              <w:rPr>
                <w:rFonts w:asciiTheme="minorHAnsi" w:hAnsiTheme="minorHAnsi"/>
                <w:sz w:val="22"/>
                <w:szCs w:val="22"/>
              </w:rPr>
              <w:t xml:space="preserve">egistrars, </w:t>
            </w:r>
          </w:p>
          <w:p w:rsidR="00A60234" w:rsidRPr="00A60234" w:rsidRDefault="003617C1" w:rsidP="003617C1">
            <w:pPr>
              <w:pStyle w:val="ListParagraph"/>
              <w:numPr>
                <w:ilvl w:val="0"/>
                <w:numId w:val="26"/>
              </w:numPr>
              <w:tabs>
                <w:tab w:val="left" w:pos="2268"/>
              </w:tabs>
              <w:spacing w:before="120"/>
              <w:rPr>
                <w:rFonts w:asciiTheme="minorHAnsi" w:hAnsiTheme="minorHAnsi"/>
                <w:b/>
                <w:sz w:val="22"/>
                <w:szCs w:val="22"/>
              </w:rPr>
            </w:pPr>
            <w:r w:rsidRPr="00A60234">
              <w:rPr>
                <w:rFonts w:asciiTheme="minorHAnsi" w:hAnsiTheme="minorHAnsi"/>
                <w:sz w:val="22"/>
                <w:szCs w:val="22"/>
              </w:rPr>
              <w:t xml:space="preserve">Support quality improvement </w:t>
            </w:r>
            <w:r w:rsidR="00A60234" w:rsidRPr="00A60234">
              <w:rPr>
                <w:rFonts w:asciiTheme="minorHAnsi" w:hAnsiTheme="minorHAnsi"/>
                <w:sz w:val="22"/>
                <w:szCs w:val="22"/>
              </w:rPr>
              <w:t>MFM and Obstetrics</w:t>
            </w:r>
            <w:r w:rsidRPr="00A60234">
              <w:rPr>
                <w:rFonts w:asciiTheme="minorHAnsi" w:hAnsiTheme="minorHAnsi"/>
                <w:sz w:val="22"/>
                <w:szCs w:val="22"/>
              </w:rPr>
              <w:t xml:space="preserve"> by contributing to clinical pathways, </w:t>
            </w:r>
            <w:r w:rsidR="00A60234" w:rsidRPr="00A60234">
              <w:rPr>
                <w:rFonts w:asciiTheme="minorHAnsi" w:hAnsiTheme="minorHAnsi"/>
                <w:sz w:val="22"/>
                <w:szCs w:val="22"/>
              </w:rPr>
              <w:t>audit</w:t>
            </w:r>
            <w:r w:rsidR="00A60234" w:rsidRPr="00A60234">
              <w:rPr>
                <w:rFonts w:asciiTheme="minorHAnsi" w:hAnsiTheme="minorHAnsi"/>
                <w:sz w:val="22"/>
                <w:szCs w:val="22"/>
              </w:rPr>
              <w:t xml:space="preserve">s of </w:t>
            </w:r>
            <w:r w:rsidRPr="00A60234">
              <w:rPr>
                <w:rFonts w:asciiTheme="minorHAnsi" w:hAnsiTheme="minorHAnsi"/>
                <w:sz w:val="22"/>
                <w:szCs w:val="22"/>
              </w:rPr>
              <w:t xml:space="preserve">outcome </w:t>
            </w:r>
          </w:p>
          <w:p w:rsidR="003617C1" w:rsidRPr="00A60234" w:rsidRDefault="003617C1" w:rsidP="003617C1">
            <w:pPr>
              <w:pStyle w:val="ListParagraph"/>
              <w:numPr>
                <w:ilvl w:val="0"/>
                <w:numId w:val="26"/>
              </w:numPr>
              <w:tabs>
                <w:tab w:val="left" w:pos="2268"/>
              </w:tabs>
              <w:spacing w:before="120"/>
              <w:rPr>
                <w:rFonts w:asciiTheme="minorHAnsi" w:hAnsiTheme="minorHAnsi"/>
                <w:b/>
                <w:sz w:val="22"/>
                <w:szCs w:val="22"/>
              </w:rPr>
            </w:pPr>
            <w:r w:rsidRPr="00A60234">
              <w:rPr>
                <w:rFonts w:asciiTheme="minorHAnsi" w:hAnsiTheme="minorHAnsi"/>
                <w:b/>
                <w:sz w:val="22"/>
                <w:szCs w:val="22"/>
              </w:rPr>
              <w:t>Continuing Education</w:t>
            </w:r>
          </w:p>
          <w:p w:rsidR="003617C1" w:rsidRPr="003617C1" w:rsidRDefault="003617C1" w:rsidP="003617C1">
            <w:pPr>
              <w:pStyle w:val="ListParagraph"/>
              <w:numPr>
                <w:ilvl w:val="0"/>
                <w:numId w:val="26"/>
              </w:numPr>
              <w:tabs>
                <w:tab w:val="left" w:pos="2268"/>
              </w:tabs>
              <w:overflowPunct/>
              <w:autoSpaceDE/>
              <w:autoSpaceDN/>
              <w:adjustRightInd/>
              <w:spacing w:before="120" w:after="120"/>
              <w:ind w:left="714" w:hanging="357"/>
              <w:jc w:val="both"/>
              <w:textAlignment w:val="auto"/>
              <w:rPr>
                <w:rFonts w:asciiTheme="minorHAnsi" w:hAnsiTheme="minorHAnsi"/>
                <w:sz w:val="22"/>
                <w:szCs w:val="22"/>
              </w:rPr>
            </w:pPr>
            <w:r w:rsidRPr="003617C1">
              <w:rPr>
                <w:rFonts w:asciiTheme="minorHAnsi" w:hAnsiTheme="minorHAnsi"/>
                <w:sz w:val="22"/>
                <w:szCs w:val="22"/>
              </w:rPr>
              <w:t>Participate in appropriate activities to assist with continuing education, including attendance at regular structured teaching sessions, involvement in practice review and clinical risk management</w:t>
            </w:r>
            <w:r w:rsidR="00856E7F">
              <w:rPr>
                <w:rFonts w:asciiTheme="minorHAnsi" w:hAnsiTheme="minorHAnsi"/>
                <w:sz w:val="22"/>
                <w:szCs w:val="22"/>
              </w:rPr>
              <w:t>.</w:t>
            </w:r>
          </w:p>
          <w:p w:rsidR="003617C1" w:rsidRPr="003617C1" w:rsidRDefault="003617C1" w:rsidP="003617C1">
            <w:pPr>
              <w:pStyle w:val="ListParagraph"/>
              <w:numPr>
                <w:ilvl w:val="0"/>
                <w:numId w:val="26"/>
              </w:numPr>
              <w:rPr>
                <w:rFonts w:asciiTheme="minorHAnsi" w:hAnsiTheme="minorHAnsi" w:cs="Arial"/>
                <w:sz w:val="22"/>
                <w:szCs w:val="22"/>
              </w:rPr>
            </w:pPr>
            <w:r w:rsidRPr="003617C1">
              <w:rPr>
                <w:rFonts w:asciiTheme="minorHAnsi" w:hAnsiTheme="minorHAnsi"/>
                <w:sz w:val="22"/>
                <w:szCs w:val="22"/>
              </w:rPr>
              <w:t>Participate in research activities in agreement with Clinical Director, MFM to build expertise and improve therapeutic options for women and babies</w:t>
            </w:r>
            <w:r w:rsidR="00856E7F">
              <w:rPr>
                <w:rFonts w:asciiTheme="minorHAnsi" w:hAnsiTheme="minorHAnsi"/>
                <w:sz w:val="22"/>
                <w:szCs w:val="22"/>
              </w:rPr>
              <w:t>.</w:t>
            </w:r>
          </w:p>
        </w:tc>
      </w:tr>
    </w:tbl>
    <w:p w:rsidR="007C71ED" w:rsidRPr="004E61BC" w:rsidRDefault="007C71ED" w:rsidP="00894F7A">
      <w:pPr>
        <w:rPr>
          <w:rFonts w:asciiTheme="minorHAnsi" w:hAnsiTheme="minorHAnsi" w:cs="Arial"/>
          <w:sz w:val="22"/>
          <w:szCs w:val="22"/>
        </w:rPr>
      </w:pPr>
    </w:p>
    <w:tbl>
      <w:tblPr>
        <w:tblStyle w:val="TableGrid"/>
        <w:tblW w:w="1003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663"/>
      </w:tblGrid>
      <w:tr w:rsidR="00072B62" w:rsidRPr="004E61BC" w:rsidTr="00A60234">
        <w:tc>
          <w:tcPr>
            <w:tcW w:w="3370" w:type="dxa"/>
            <w:shd w:val="clear" w:color="auto" w:fill="FFFFFF" w:themeFill="background1"/>
          </w:tcPr>
          <w:p w:rsidR="00072B62" w:rsidRPr="004E61BC" w:rsidRDefault="009E49D3" w:rsidP="00072B62">
            <w:pPr>
              <w:pStyle w:val="Heading3"/>
              <w:numPr>
                <w:ilvl w:val="0"/>
                <w:numId w:val="0"/>
              </w:numPr>
              <w:tabs>
                <w:tab w:val="left" w:pos="5387"/>
              </w:tabs>
              <w:rPr>
                <w:rFonts w:asciiTheme="minorHAnsi" w:hAnsiTheme="minorHAnsi" w:cs="Arial"/>
                <w:color w:val="FF0000"/>
                <w:sz w:val="22"/>
                <w:szCs w:val="22"/>
              </w:rPr>
            </w:pPr>
            <w:r>
              <w:rPr>
                <w:rFonts w:asciiTheme="minorHAnsi" w:hAnsiTheme="minorHAnsi" w:cs="Arial"/>
                <w:color w:val="FF0000"/>
                <w:sz w:val="22"/>
                <w:szCs w:val="22"/>
              </w:rPr>
              <w:t>Relationships</w:t>
            </w:r>
          </w:p>
          <w:p w:rsidR="00072B62" w:rsidRDefault="00072B62" w:rsidP="00894F7A">
            <w:pPr>
              <w:rPr>
                <w:rFonts w:asciiTheme="minorHAnsi" w:hAnsiTheme="minorHAnsi" w:cs="Arial"/>
                <w:sz w:val="22"/>
                <w:szCs w:val="22"/>
              </w:rPr>
            </w:pPr>
          </w:p>
          <w:p w:rsidR="009E49D3" w:rsidRDefault="009E49D3" w:rsidP="00894F7A">
            <w:pPr>
              <w:rPr>
                <w:rFonts w:asciiTheme="minorHAnsi" w:hAnsiTheme="minorHAnsi" w:cs="Arial"/>
                <w:sz w:val="22"/>
                <w:szCs w:val="22"/>
              </w:rPr>
            </w:pPr>
          </w:p>
          <w:p w:rsidR="009E49D3" w:rsidRPr="004E61BC" w:rsidRDefault="009E49D3" w:rsidP="00894F7A">
            <w:pPr>
              <w:rPr>
                <w:rFonts w:asciiTheme="minorHAnsi" w:hAnsiTheme="minorHAnsi" w:cs="Arial"/>
                <w:sz w:val="22"/>
                <w:szCs w:val="22"/>
              </w:rPr>
            </w:pPr>
          </w:p>
        </w:tc>
        <w:tc>
          <w:tcPr>
            <w:tcW w:w="6663" w:type="dxa"/>
            <w:shd w:val="clear" w:color="auto" w:fill="FFFFFF" w:themeFill="background1"/>
          </w:tcPr>
          <w:p w:rsidR="009E49D3" w:rsidRPr="009E49D3" w:rsidRDefault="009E49D3" w:rsidP="009E49D3">
            <w:pPr>
              <w:tabs>
                <w:tab w:val="left" w:pos="2268"/>
              </w:tabs>
              <w:rPr>
                <w:rFonts w:asciiTheme="minorHAnsi" w:hAnsiTheme="minorHAnsi"/>
                <w:b/>
                <w:sz w:val="22"/>
                <w:szCs w:val="22"/>
              </w:rPr>
            </w:pPr>
            <w:r w:rsidRPr="009E49D3">
              <w:rPr>
                <w:rFonts w:asciiTheme="minorHAnsi" w:hAnsiTheme="minorHAnsi"/>
                <w:b/>
                <w:sz w:val="22"/>
                <w:szCs w:val="22"/>
              </w:rPr>
              <w:t>External</w:t>
            </w:r>
          </w:p>
          <w:p w:rsidR="009E49D3" w:rsidRPr="009E49D3" w:rsidRDefault="009E49D3" w:rsidP="009E49D3">
            <w:pPr>
              <w:pStyle w:val="ListParagraph"/>
              <w:numPr>
                <w:ilvl w:val="0"/>
                <w:numId w:val="28"/>
              </w:numPr>
              <w:tabs>
                <w:tab w:val="left" w:pos="2268"/>
              </w:tabs>
              <w:overflowPunct/>
              <w:autoSpaceDE/>
              <w:autoSpaceDN/>
              <w:adjustRightInd/>
              <w:spacing w:before="120" w:after="120"/>
              <w:jc w:val="both"/>
              <w:textAlignment w:val="auto"/>
              <w:rPr>
                <w:rFonts w:asciiTheme="minorHAnsi" w:hAnsiTheme="minorHAnsi"/>
                <w:sz w:val="22"/>
                <w:szCs w:val="22"/>
              </w:rPr>
            </w:pPr>
            <w:r w:rsidRPr="009E49D3">
              <w:rPr>
                <w:rFonts w:asciiTheme="minorHAnsi" w:hAnsiTheme="minorHAnsi"/>
                <w:sz w:val="22"/>
                <w:szCs w:val="22"/>
              </w:rPr>
              <w:t>RANZCOG</w:t>
            </w:r>
            <w:r w:rsidR="00D033C6">
              <w:rPr>
                <w:rFonts w:asciiTheme="minorHAnsi" w:hAnsiTheme="minorHAnsi"/>
                <w:sz w:val="22"/>
                <w:szCs w:val="22"/>
              </w:rPr>
              <w:t xml:space="preserve"> MFM subspecialty</w:t>
            </w:r>
            <w:r w:rsidR="00A60234">
              <w:rPr>
                <w:rFonts w:asciiTheme="minorHAnsi" w:hAnsiTheme="minorHAnsi"/>
                <w:sz w:val="22"/>
                <w:szCs w:val="22"/>
              </w:rPr>
              <w:t xml:space="preserve"> (or equivalent)</w:t>
            </w:r>
          </w:p>
          <w:p w:rsidR="00A60234" w:rsidRPr="00D033C6" w:rsidRDefault="00662742" w:rsidP="00A60234">
            <w:pPr>
              <w:pStyle w:val="ListParagraph"/>
              <w:numPr>
                <w:ilvl w:val="0"/>
                <w:numId w:val="28"/>
              </w:numPr>
              <w:rPr>
                <w:rFonts w:asciiTheme="minorHAnsi" w:hAnsiTheme="minorHAnsi" w:cs="Arial"/>
                <w:sz w:val="22"/>
                <w:szCs w:val="22"/>
              </w:rPr>
            </w:pPr>
            <w:r>
              <w:rPr>
                <w:rFonts w:asciiTheme="minorHAnsi" w:hAnsiTheme="minorHAnsi"/>
                <w:sz w:val="22"/>
                <w:szCs w:val="22"/>
              </w:rPr>
              <w:t xml:space="preserve">NZ Maternal </w:t>
            </w:r>
            <w:proofErr w:type="spellStart"/>
            <w:r>
              <w:rPr>
                <w:rFonts w:asciiTheme="minorHAnsi" w:hAnsiTheme="minorHAnsi"/>
                <w:sz w:val="22"/>
                <w:szCs w:val="22"/>
              </w:rPr>
              <w:t>Fetal</w:t>
            </w:r>
            <w:proofErr w:type="spellEnd"/>
            <w:r>
              <w:rPr>
                <w:rFonts w:asciiTheme="minorHAnsi" w:hAnsiTheme="minorHAnsi"/>
                <w:sz w:val="22"/>
                <w:szCs w:val="22"/>
              </w:rPr>
              <w:t xml:space="preserve"> Medicine Network</w:t>
            </w:r>
            <w:r w:rsidR="00A60234" w:rsidRPr="009E49D3">
              <w:rPr>
                <w:rFonts w:asciiTheme="minorHAnsi" w:hAnsiTheme="minorHAnsi"/>
                <w:sz w:val="22"/>
                <w:szCs w:val="22"/>
              </w:rPr>
              <w:t xml:space="preserve"> </w:t>
            </w:r>
            <w:r w:rsidR="007A5C9B">
              <w:rPr>
                <w:rFonts w:asciiTheme="minorHAnsi" w:hAnsiTheme="minorHAnsi"/>
                <w:sz w:val="22"/>
                <w:szCs w:val="22"/>
              </w:rPr>
              <w:t xml:space="preserve"> (NZMFM)</w:t>
            </w:r>
          </w:p>
          <w:p w:rsidR="00D033C6" w:rsidRPr="00D033C6" w:rsidRDefault="00D033C6" w:rsidP="00D033C6">
            <w:pPr>
              <w:pStyle w:val="ListParagraph"/>
              <w:numPr>
                <w:ilvl w:val="0"/>
                <w:numId w:val="28"/>
              </w:numPr>
              <w:tabs>
                <w:tab w:val="left" w:pos="2268"/>
              </w:tabs>
              <w:overflowPunct/>
              <w:autoSpaceDE/>
              <w:autoSpaceDN/>
              <w:adjustRightInd/>
              <w:spacing w:before="120" w:after="120"/>
              <w:ind w:left="752"/>
              <w:jc w:val="both"/>
              <w:textAlignment w:val="auto"/>
              <w:rPr>
                <w:rFonts w:asciiTheme="minorHAnsi" w:hAnsiTheme="minorHAnsi"/>
                <w:sz w:val="22"/>
                <w:szCs w:val="22"/>
              </w:rPr>
            </w:pPr>
            <w:r>
              <w:rPr>
                <w:rFonts w:asciiTheme="minorHAnsi" w:hAnsiTheme="minorHAnsi"/>
                <w:sz w:val="22"/>
                <w:szCs w:val="22"/>
              </w:rPr>
              <w:t xml:space="preserve">Auckland </w:t>
            </w:r>
            <w:proofErr w:type="spellStart"/>
            <w:r>
              <w:rPr>
                <w:rFonts w:asciiTheme="minorHAnsi" w:hAnsiTheme="minorHAnsi"/>
                <w:sz w:val="22"/>
                <w:szCs w:val="22"/>
              </w:rPr>
              <w:t>Fetal</w:t>
            </w:r>
            <w:proofErr w:type="spellEnd"/>
            <w:r>
              <w:rPr>
                <w:rFonts w:asciiTheme="minorHAnsi" w:hAnsiTheme="minorHAnsi"/>
                <w:sz w:val="22"/>
                <w:szCs w:val="22"/>
              </w:rPr>
              <w:t xml:space="preserve"> medicine and</w:t>
            </w:r>
            <w:r>
              <w:rPr>
                <w:rFonts w:asciiTheme="minorHAnsi" w:hAnsiTheme="minorHAnsi"/>
                <w:sz w:val="22"/>
                <w:szCs w:val="22"/>
              </w:rPr>
              <w:t xml:space="preserve"> Paediatric</w:t>
            </w:r>
            <w:r>
              <w:rPr>
                <w:rFonts w:asciiTheme="minorHAnsi" w:hAnsiTheme="minorHAnsi"/>
                <w:sz w:val="22"/>
                <w:szCs w:val="22"/>
              </w:rPr>
              <w:t xml:space="preserve"> cardiology teams</w:t>
            </w:r>
          </w:p>
          <w:p w:rsidR="009E49D3" w:rsidRPr="00D033C6" w:rsidRDefault="00A60234" w:rsidP="00A00AD3">
            <w:pPr>
              <w:pStyle w:val="ListParagraph"/>
              <w:numPr>
                <w:ilvl w:val="0"/>
                <w:numId w:val="28"/>
              </w:numPr>
              <w:rPr>
                <w:rFonts w:asciiTheme="minorHAnsi" w:hAnsiTheme="minorHAnsi" w:cs="Arial"/>
                <w:sz w:val="22"/>
                <w:szCs w:val="22"/>
              </w:rPr>
            </w:pPr>
            <w:r w:rsidRPr="009E49D3">
              <w:rPr>
                <w:rFonts w:asciiTheme="minorHAnsi" w:hAnsiTheme="minorHAnsi"/>
                <w:sz w:val="22"/>
                <w:szCs w:val="22"/>
              </w:rPr>
              <w:t xml:space="preserve">Professional organisations </w:t>
            </w:r>
            <w:proofErr w:type="spellStart"/>
            <w:r w:rsidRPr="009E49D3">
              <w:rPr>
                <w:rFonts w:asciiTheme="minorHAnsi" w:hAnsiTheme="minorHAnsi"/>
                <w:sz w:val="22"/>
                <w:szCs w:val="22"/>
              </w:rPr>
              <w:t>eg</w:t>
            </w:r>
            <w:proofErr w:type="spellEnd"/>
            <w:r w:rsidRPr="009E49D3">
              <w:rPr>
                <w:rFonts w:asciiTheme="minorHAnsi" w:hAnsiTheme="minorHAnsi"/>
                <w:sz w:val="22"/>
                <w:szCs w:val="22"/>
              </w:rPr>
              <w:t xml:space="preserve"> PSANZ</w:t>
            </w:r>
            <w:r w:rsidR="00D033C6">
              <w:rPr>
                <w:rFonts w:asciiTheme="minorHAnsi" w:hAnsiTheme="minorHAnsi"/>
                <w:sz w:val="22"/>
                <w:szCs w:val="22"/>
              </w:rPr>
              <w:t>, ISUOG</w:t>
            </w:r>
          </w:p>
          <w:p w:rsidR="009E49D3" w:rsidRDefault="009E49D3" w:rsidP="009E49D3">
            <w:pPr>
              <w:tabs>
                <w:tab w:val="left" w:pos="2268"/>
              </w:tabs>
              <w:rPr>
                <w:rFonts w:asciiTheme="minorHAnsi" w:hAnsiTheme="minorHAnsi" w:cs="Arial"/>
                <w:b/>
                <w:sz w:val="22"/>
                <w:szCs w:val="22"/>
              </w:rPr>
            </w:pPr>
            <w:r w:rsidRPr="009E49D3">
              <w:rPr>
                <w:rFonts w:asciiTheme="minorHAnsi" w:hAnsiTheme="minorHAnsi" w:cs="Arial"/>
                <w:b/>
                <w:sz w:val="22"/>
                <w:szCs w:val="22"/>
              </w:rPr>
              <w:t>Internal</w:t>
            </w:r>
          </w:p>
          <w:p w:rsidR="00856E7F" w:rsidRDefault="00856E7F" w:rsidP="00856E7F">
            <w:pPr>
              <w:pStyle w:val="ListParagraph"/>
              <w:numPr>
                <w:ilvl w:val="0"/>
                <w:numId w:val="28"/>
              </w:numPr>
              <w:tabs>
                <w:tab w:val="left" w:pos="2268"/>
              </w:tabs>
              <w:overflowPunct/>
              <w:autoSpaceDE/>
              <w:autoSpaceDN/>
              <w:adjustRightInd/>
              <w:spacing w:before="120" w:after="120"/>
              <w:ind w:left="752"/>
              <w:jc w:val="both"/>
              <w:textAlignment w:val="auto"/>
              <w:rPr>
                <w:rFonts w:asciiTheme="minorHAnsi" w:hAnsiTheme="minorHAnsi"/>
                <w:sz w:val="22"/>
                <w:szCs w:val="22"/>
              </w:rPr>
            </w:pPr>
            <w:r>
              <w:rPr>
                <w:rFonts w:asciiTheme="minorHAnsi" w:hAnsiTheme="minorHAnsi"/>
                <w:sz w:val="22"/>
                <w:szCs w:val="22"/>
              </w:rPr>
              <w:t>General Manager, Christchurch Hospital</w:t>
            </w:r>
          </w:p>
          <w:p w:rsidR="00856E7F" w:rsidRDefault="00856E7F" w:rsidP="00856E7F">
            <w:pPr>
              <w:pStyle w:val="ListParagraph"/>
              <w:numPr>
                <w:ilvl w:val="0"/>
                <w:numId w:val="28"/>
              </w:numPr>
              <w:tabs>
                <w:tab w:val="left" w:pos="2268"/>
              </w:tabs>
              <w:overflowPunct/>
              <w:autoSpaceDE/>
              <w:autoSpaceDN/>
              <w:adjustRightInd/>
              <w:spacing w:before="120" w:after="120"/>
              <w:ind w:left="752"/>
              <w:jc w:val="both"/>
              <w:textAlignment w:val="auto"/>
              <w:rPr>
                <w:rFonts w:asciiTheme="minorHAnsi" w:hAnsiTheme="minorHAnsi"/>
                <w:sz w:val="22"/>
                <w:szCs w:val="22"/>
              </w:rPr>
            </w:pPr>
            <w:r w:rsidRPr="00856E7F">
              <w:rPr>
                <w:rFonts w:asciiTheme="minorHAnsi" w:hAnsiTheme="minorHAnsi"/>
                <w:sz w:val="22"/>
                <w:szCs w:val="22"/>
              </w:rPr>
              <w:t>Clinical Director</w:t>
            </w:r>
            <w:r w:rsidR="00D033C6">
              <w:rPr>
                <w:rFonts w:asciiTheme="minorHAnsi" w:hAnsiTheme="minorHAnsi"/>
                <w:sz w:val="22"/>
                <w:szCs w:val="22"/>
              </w:rPr>
              <w:t>,</w:t>
            </w:r>
            <w:r w:rsidR="00A60234">
              <w:rPr>
                <w:rFonts w:asciiTheme="minorHAnsi" w:hAnsiTheme="minorHAnsi"/>
                <w:sz w:val="22"/>
                <w:szCs w:val="22"/>
              </w:rPr>
              <w:t xml:space="preserve"> &amp;</w:t>
            </w:r>
            <w:r w:rsidRPr="00856E7F">
              <w:rPr>
                <w:rFonts w:asciiTheme="minorHAnsi" w:hAnsiTheme="minorHAnsi"/>
                <w:sz w:val="22"/>
                <w:szCs w:val="22"/>
              </w:rPr>
              <w:t xml:space="preserve"> </w:t>
            </w:r>
            <w:r w:rsidR="00D033C6">
              <w:rPr>
                <w:rFonts w:asciiTheme="minorHAnsi" w:hAnsiTheme="minorHAnsi"/>
                <w:sz w:val="22"/>
                <w:szCs w:val="22"/>
              </w:rPr>
              <w:t xml:space="preserve">Obstetric </w:t>
            </w:r>
            <w:r>
              <w:rPr>
                <w:rFonts w:asciiTheme="minorHAnsi" w:hAnsiTheme="minorHAnsi"/>
                <w:sz w:val="22"/>
                <w:szCs w:val="22"/>
              </w:rPr>
              <w:t>Service Manager, Women’s Health</w:t>
            </w:r>
          </w:p>
          <w:p w:rsidR="00A60234" w:rsidRDefault="00A60234" w:rsidP="00856E7F">
            <w:pPr>
              <w:pStyle w:val="ListParagraph"/>
              <w:numPr>
                <w:ilvl w:val="0"/>
                <w:numId w:val="28"/>
              </w:numPr>
              <w:tabs>
                <w:tab w:val="left" w:pos="2268"/>
              </w:tabs>
              <w:overflowPunct/>
              <w:autoSpaceDE/>
              <w:autoSpaceDN/>
              <w:adjustRightInd/>
              <w:spacing w:before="120" w:after="120"/>
              <w:ind w:left="752"/>
              <w:jc w:val="both"/>
              <w:textAlignment w:val="auto"/>
              <w:rPr>
                <w:rFonts w:asciiTheme="minorHAnsi" w:hAnsiTheme="minorHAnsi"/>
                <w:sz w:val="22"/>
                <w:szCs w:val="22"/>
              </w:rPr>
            </w:pPr>
            <w:proofErr w:type="spellStart"/>
            <w:r>
              <w:rPr>
                <w:rFonts w:asciiTheme="minorHAnsi" w:hAnsiTheme="minorHAnsi"/>
                <w:sz w:val="22"/>
                <w:szCs w:val="22"/>
              </w:rPr>
              <w:t>Fetal</w:t>
            </w:r>
            <w:proofErr w:type="spellEnd"/>
            <w:r>
              <w:rPr>
                <w:rFonts w:asciiTheme="minorHAnsi" w:hAnsiTheme="minorHAnsi"/>
                <w:sz w:val="22"/>
                <w:szCs w:val="22"/>
              </w:rPr>
              <w:t xml:space="preserve"> Medicine midwifery </w:t>
            </w:r>
            <w:r w:rsidR="00D033C6">
              <w:rPr>
                <w:rFonts w:asciiTheme="minorHAnsi" w:hAnsiTheme="minorHAnsi"/>
                <w:sz w:val="22"/>
                <w:szCs w:val="22"/>
              </w:rPr>
              <w:t>and radiology ultrasound team</w:t>
            </w:r>
          </w:p>
          <w:p w:rsidR="00856E7F" w:rsidRPr="00D033C6" w:rsidRDefault="00B96C5F" w:rsidP="00120395">
            <w:pPr>
              <w:pStyle w:val="ListParagraph"/>
              <w:numPr>
                <w:ilvl w:val="0"/>
                <w:numId w:val="28"/>
              </w:numPr>
              <w:tabs>
                <w:tab w:val="left" w:pos="2268"/>
              </w:tabs>
              <w:overflowPunct/>
              <w:autoSpaceDE/>
              <w:autoSpaceDN/>
              <w:adjustRightInd/>
              <w:spacing w:before="120" w:after="120"/>
              <w:ind w:left="752"/>
              <w:jc w:val="both"/>
              <w:textAlignment w:val="auto"/>
              <w:rPr>
                <w:rFonts w:asciiTheme="minorHAnsi" w:hAnsiTheme="minorHAnsi"/>
                <w:sz w:val="22"/>
                <w:szCs w:val="22"/>
              </w:rPr>
            </w:pPr>
            <w:r w:rsidRPr="00D033C6">
              <w:rPr>
                <w:rFonts w:asciiTheme="minorHAnsi" w:hAnsiTheme="minorHAnsi"/>
                <w:sz w:val="22"/>
                <w:szCs w:val="22"/>
              </w:rPr>
              <w:t xml:space="preserve">Neonatology, </w:t>
            </w:r>
            <w:r w:rsidR="00856E7F" w:rsidRPr="00D033C6">
              <w:rPr>
                <w:rFonts w:asciiTheme="minorHAnsi" w:hAnsiTheme="minorHAnsi"/>
                <w:sz w:val="22"/>
                <w:szCs w:val="22"/>
              </w:rPr>
              <w:t>Obstetric Physician</w:t>
            </w:r>
            <w:r w:rsidRPr="00D033C6">
              <w:rPr>
                <w:rFonts w:asciiTheme="minorHAnsi" w:hAnsiTheme="minorHAnsi"/>
                <w:sz w:val="22"/>
                <w:szCs w:val="22"/>
              </w:rPr>
              <w:t>s</w:t>
            </w:r>
            <w:r w:rsidR="00A60234" w:rsidRPr="00D033C6">
              <w:rPr>
                <w:rFonts w:asciiTheme="minorHAnsi" w:hAnsiTheme="minorHAnsi"/>
                <w:sz w:val="22"/>
                <w:szCs w:val="22"/>
              </w:rPr>
              <w:t>, Genetic</w:t>
            </w:r>
            <w:r w:rsidR="00D033C6" w:rsidRPr="00D033C6">
              <w:rPr>
                <w:rFonts w:asciiTheme="minorHAnsi" w:hAnsiTheme="minorHAnsi"/>
                <w:sz w:val="22"/>
                <w:szCs w:val="22"/>
              </w:rPr>
              <w:t>s</w:t>
            </w:r>
            <w:r w:rsidR="00D033C6">
              <w:rPr>
                <w:rFonts w:asciiTheme="minorHAnsi" w:hAnsiTheme="minorHAnsi"/>
                <w:sz w:val="22"/>
                <w:szCs w:val="22"/>
              </w:rPr>
              <w:t xml:space="preserve"> (and </w:t>
            </w:r>
            <w:proofErr w:type="spellStart"/>
            <w:r w:rsidR="00D033C6">
              <w:rPr>
                <w:rFonts w:asciiTheme="minorHAnsi" w:hAnsiTheme="minorHAnsi"/>
                <w:sz w:val="22"/>
                <w:szCs w:val="22"/>
              </w:rPr>
              <w:t>labor</w:t>
            </w:r>
            <w:proofErr w:type="spellEnd"/>
            <w:r w:rsidR="00A60234" w:rsidRPr="00D033C6">
              <w:rPr>
                <w:rFonts w:asciiTheme="minorHAnsi" w:hAnsiTheme="minorHAnsi"/>
                <w:sz w:val="22"/>
                <w:szCs w:val="22"/>
              </w:rPr>
              <w:t>, Perinatal pathology</w:t>
            </w:r>
            <w:r w:rsidRPr="00D033C6">
              <w:rPr>
                <w:rFonts w:asciiTheme="minorHAnsi" w:hAnsiTheme="minorHAnsi"/>
                <w:sz w:val="22"/>
                <w:szCs w:val="22"/>
              </w:rPr>
              <w:t xml:space="preserve"> Services</w:t>
            </w:r>
            <w:r w:rsidR="00D033C6" w:rsidRPr="00D033C6">
              <w:rPr>
                <w:rFonts w:asciiTheme="minorHAnsi" w:hAnsiTheme="minorHAnsi"/>
                <w:sz w:val="22"/>
                <w:szCs w:val="22"/>
              </w:rPr>
              <w:t xml:space="preserve">, </w:t>
            </w:r>
            <w:r w:rsidR="00D033C6">
              <w:rPr>
                <w:rFonts w:asciiTheme="minorHAnsi" w:hAnsiTheme="minorHAnsi"/>
                <w:sz w:val="22"/>
                <w:szCs w:val="22"/>
              </w:rPr>
              <w:t xml:space="preserve">Paediatric surgery, </w:t>
            </w:r>
            <w:r w:rsidR="00856E7F" w:rsidRPr="00D033C6">
              <w:rPr>
                <w:rFonts w:asciiTheme="minorHAnsi" w:hAnsiTheme="minorHAnsi"/>
                <w:sz w:val="22"/>
                <w:szCs w:val="22"/>
              </w:rPr>
              <w:t>SMO’s / Registrars / House Officers</w:t>
            </w:r>
          </w:p>
          <w:p w:rsidR="00856E7F" w:rsidRPr="009E49D3" w:rsidRDefault="00856E7F" w:rsidP="00856E7F">
            <w:pPr>
              <w:pStyle w:val="ListParagraph"/>
              <w:numPr>
                <w:ilvl w:val="0"/>
                <w:numId w:val="28"/>
              </w:numPr>
              <w:tabs>
                <w:tab w:val="left" w:pos="2268"/>
              </w:tabs>
              <w:overflowPunct/>
              <w:autoSpaceDE/>
              <w:autoSpaceDN/>
              <w:adjustRightInd/>
              <w:spacing w:before="120" w:after="120"/>
              <w:ind w:left="752"/>
              <w:jc w:val="both"/>
              <w:textAlignment w:val="auto"/>
              <w:rPr>
                <w:rFonts w:asciiTheme="minorHAnsi" w:hAnsiTheme="minorHAnsi"/>
                <w:sz w:val="22"/>
                <w:szCs w:val="22"/>
              </w:rPr>
            </w:pPr>
            <w:r>
              <w:rPr>
                <w:rFonts w:asciiTheme="minorHAnsi" w:hAnsiTheme="minorHAnsi"/>
                <w:sz w:val="22"/>
                <w:szCs w:val="22"/>
              </w:rPr>
              <w:t>Director of Midwifery</w:t>
            </w:r>
            <w:r w:rsidR="002B26B0">
              <w:rPr>
                <w:rFonts w:asciiTheme="minorHAnsi" w:hAnsiTheme="minorHAnsi"/>
                <w:sz w:val="22"/>
                <w:szCs w:val="22"/>
              </w:rPr>
              <w:t xml:space="preserve"> and charge midwives / ACMs</w:t>
            </w:r>
          </w:p>
          <w:p w:rsidR="00856E7F" w:rsidRPr="009E49D3" w:rsidRDefault="00856E7F" w:rsidP="00856E7F">
            <w:pPr>
              <w:pStyle w:val="ListParagraph"/>
              <w:numPr>
                <w:ilvl w:val="0"/>
                <w:numId w:val="28"/>
              </w:numPr>
              <w:tabs>
                <w:tab w:val="left" w:pos="2268"/>
              </w:tabs>
              <w:overflowPunct/>
              <w:autoSpaceDE/>
              <w:autoSpaceDN/>
              <w:adjustRightInd/>
              <w:spacing w:before="120" w:after="120"/>
              <w:ind w:left="752"/>
              <w:jc w:val="both"/>
              <w:textAlignment w:val="auto"/>
              <w:rPr>
                <w:rFonts w:asciiTheme="minorHAnsi" w:hAnsiTheme="minorHAnsi"/>
                <w:sz w:val="22"/>
                <w:szCs w:val="22"/>
              </w:rPr>
            </w:pPr>
            <w:r w:rsidRPr="009E49D3">
              <w:rPr>
                <w:rFonts w:asciiTheme="minorHAnsi" w:hAnsiTheme="minorHAnsi"/>
                <w:sz w:val="22"/>
                <w:szCs w:val="22"/>
              </w:rPr>
              <w:t>Nursing/Midwifery Staff</w:t>
            </w:r>
          </w:p>
          <w:p w:rsidR="00856E7F" w:rsidRPr="009E49D3" w:rsidRDefault="00856E7F" w:rsidP="00856E7F">
            <w:pPr>
              <w:pStyle w:val="ListParagraph"/>
              <w:numPr>
                <w:ilvl w:val="0"/>
                <w:numId w:val="28"/>
              </w:numPr>
              <w:tabs>
                <w:tab w:val="left" w:pos="2268"/>
              </w:tabs>
              <w:ind w:left="752"/>
              <w:rPr>
                <w:rFonts w:asciiTheme="minorHAnsi" w:hAnsiTheme="minorHAnsi" w:cs="Arial"/>
                <w:sz w:val="22"/>
                <w:szCs w:val="22"/>
              </w:rPr>
            </w:pPr>
            <w:r w:rsidRPr="009E49D3">
              <w:rPr>
                <w:rFonts w:asciiTheme="minorHAnsi" w:hAnsiTheme="minorHAnsi" w:cs="Arial"/>
                <w:sz w:val="22"/>
                <w:szCs w:val="22"/>
              </w:rPr>
              <w:t>University of Otago Department of O&amp;G</w:t>
            </w:r>
          </w:p>
          <w:p w:rsidR="009E49D3" w:rsidRPr="009E49D3" w:rsidRDefault="009E49D3" w:rsidP="00A60234">
            <w:pPr>
              <w:pStyle w:val="ListParagraph"/>
              <w:tabs>
                <w:tab w:val="left" w:pos="2268"/>
              </w:tabs>
              <w:overflowPunct/>
              <w:autoSpaceDE/>
              <w:autoSpaceDN/>
              <w:adjustRightInd/>
              <w:spacing w:before="120" w:after="120"/>
              <w:ind w:left="752"/>
              <w:jc w:val="both"/>
              <w:textAlignment w:val="auto"/>
              <w:rPr>
                <w:rFonts w:asciiTheme="minorHAnsi" w:hAnsiTheme="minorHAnsi" w:cs="Arial"/>
                <w:sz w:val="22"/>
                <w:szCs w:val="22"/>
              </w:rPr>
            </w:pPr>
          </w:p>
        </w:tc>
      </w:tr>
    </w:tbl>
    <w:p w:rsidR="00072B62" w:rsidRDefault="00072B62" w:rsidP="00894F7A">
      <w:pPr>
        <w:rPr>
          <w:rFonts w:asciiTheme="minorHAnsi" w:hAnsiTheme="minorHAnsi" w:cs="Arial"/>
          <w:sz w:val="22"/>
          <w:szCs w:val="22"/>
        </w:rPr>
      </w:pPr>
    </w:p>
    <w:p w:rsidR="003617C1" w:rsidRPr="004E61BC" w:rsidRDefault="003617C1" w:rsidP="00894F7A">
      <w:pPr>
        <w:rPr>
          <w:rFonts w:asciiTheme="minorHAnsi" w:hAnsiTheme="minorHAnsi" w:cs="Arial"/>
          <w:sz w:val="22"/>
          <w:szCs w:val="22"/>
        </w:rPr>
      </w:pPr>
    </w:p>
    <w:tbl>
      <w:tblPr>
        <w:tblStyle w:val="TableGrid"/>
        <w:tblW w:w="1003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663"/>
      </w:tblGrid>
      <w:tr w:rsidR="00072B62" w:rsidRPr="004E61BC" w:rsidTr="002B26B0">
        <w:tc>
          <w:tcPr>
            <w:tcW w:w="3370" w:type="dxa"/>
            <w:shd w:val="clear" w:color="auto" w:fill="FFFFFF" w:themeFill="background1"/>
          </w:tcPr>
          <w:p w:rsidR="00072B62" w:rsidRPr="004E61BC" w:rsidRDefault="009E49D3" w:rsidP="00072B62">
            <w:pPr>
              <w:pStyle w:val="Heading3"/>
              <w:numPr>
                <w:ilvl w:val="0"/>
                <w:numId w:val="0"/>
              </w:numPr>
              <w:tabs>
                <w:tab w:val="left" w:pos="5387"/>
              </w:tabs>
              <w:rPr>
                <w:rFonts w:asciiTheme="minorHAnsi" w:hAnsiTheme="minorHAnsi" w:cs="Arial"/>
                <w:color w:val="FF0000"/>
                <w:sz w:val="22"/>
                <w:szCs w:val="22"/>
              </w:rPr>
            </w:pPr>
            <w:r>
              <w:rPr>
                <w:rFonts w:asciiTheme="minorHAnsi" w:hAnsiTheme="minorHAnsi" w:cs="Arial"/>
                <w:color w:val="FF0000"/>
                <w:sz w:val="22"/>
                <w:szCs w:val="22"/>
              </w:rPr>
              <w:t>Personal Specification</w:t>
            </w:r>
          </w:p>
          <w:p w:rsidR="00680C0C" w:rsidRPr="004E61BC" w:rsidRDefault="00680C0C" w:rsidP="00894F7A">
            <w:pPr>
              <w:rPr>
                <w:rFonts w:asciiTheme="minorHAnsi" w:hAnsiTheme="minorHAnsi" w:cs="Arial"/>
                <w:sz w:val="22"/>
                <w:szCs w:val="22"/>
              </w:rPr>
            </w:pPr>
          </w:p>
          <w:p w:rsidR="00680C0C" w:rsidRPr="004E61BC" w:rsidRDefault="00680C0C" w:rsidP="00680C0C">
            <w:pPr>
              <w:rPr>
                <w:rFonts w:asciiTheme="minorHAnsi" w:hAnsiTheme="minorHAnsi" w:cs="Arial"/>
                <w:sz w:val="22"/>
                <w:szCs w:val="22"/>
              </w:rPr>
            </w:pPr>
          </w:p>
          <w:p w:rsidR="00680C0C" w:rsidRPr="004E61BC" w:rsidRDefault="00680C0C" w:rsidP="00680C0C">
            <w:pPr>
              <w:rPr>
                <w:rFonts w:asciiTheme="minorHAnsi" w:hAnsiTheme="minorHAnsi" w:cs="Arial"/>
                <w:sz w:val="22"/>
                <w:szCs w:val="22"/>
              </w:rPr>
            </w:pPr>
          </w:p>
          <w:p w:rsidR="00680C0C" w:rsidRPr="004E61BC" w:rsidRDefault="00680C0C" w:rsidP="00680C0C">
            <w:pPr>
              <w:rPr>
                <w:rFonts w:asciiTheme="minorHAnsi" w:hAnsiTheme="minorHAnsi" w:cs="Arial"/>
                <w:sz w:val="22"/>
                <w:szCs w:val="22"/>
              </w:rPr>
            </w:pPr>
          </w:p>
          <w:p w:rsidR="00680C0C" w:rsidRPr="004E61BC" w:rsidRDefault="00680C0C" w:rsidP="00680C0C">
            <w:pPr>
              <w:rPr>
                <w:rFonts w:asciiTheme="minorHAnsi" w:hAnsiTheme="minorHAnsi" w:cs="Arial"/>
                <w:sz w:val="22"/>
                <w:szCs w:val="22"/>
              </w:rPr>
            </w:pPr>
          </w:p>
          <w:p w:rsidR="00680C0C" w:rsidRPr="004E61BC" w:rsidRDefault="00680C0C" w:rsidP="00680C0C">
            <w:pPr>
              <w:rPr>
                <w:rFonts w:asciiTheme="minorHAnsi" w:hAnsiTheme="minorHAnsi" w:cs="Arial"/>
                <w:sz w:val="22"/>
                <w:szCs w:val="22"/>
              </w:rPr>
            </w:pPr>
          </w:p>
          <w:p w:rsidR="00680C0C" w:rsidRPr="004E61BC" w:rsidRDefault="00680C0C" w:rsidP="00680C0C">
            <w:pPr>
              <w:rPr>
                <w:rFonts w:asciiTheme="minorHAnsi" w:hAnsiTheme="minorHAnsi" w:cs="Arial"/>
                <w:sz w:val="22"/>
                <w:szCs w:val="22"/>
              </w:rPr>
            </w:pPr>
          </w:p>
          <w:p w:rsidR="00680C0C" w:rsidRPr="004E61BC" w:rsidRDefault="00680C0C" w:rsidP="00680C0C">
            <w:pPr>
              <w:rPr>
                <w:rFonts w:asciiTheme="minorHAnsi" w:hAnsiTheme="minorHAnsi" w:cs="Arial"/>
                <w:sz w:val="22"/>
                <w:szCs w:val="22"/>
              </w:rPr>
            </w:pPr>
          </w:p>
          <w:p w:rsidR="00680C0C" w:rsidRPr="004E61BC" w:rsidRDefault="00680C0C" w:rsidP="00680C0C">
            <w:pPr>
              <w:rPr>
                <w:rFonts w:asciiTheme="minorHAnsi" w:hAnsiTheme="minorHAnsi" w:cs="Arial"/>
                <w:sz w:val="22"/>
                <w:szCs w:val="22"/>
              </w:rPr>
            </w:pPr>
          </w:p>
          <w:p w:rsidR="00680C0C" w:rsidRPr="004E61BC" w:rsidRDefault="00680C0C" w:rsidP="00680C0C">
            <w:pPr>
              <w:rPr>
                <w:rFonts w:asciiTheme="minorHAnsi" w:hAnsiTheme="minorHAnsi" w:cs="Arial"/>
                <w:sz w:val="22"/>
                <w:szCs w:val="22"/>
              </w:rPr>
            </w:pPr>
          </w:p>
          <w:p w:rsidR="00072B62" w:rsidRPr="004E61BC" w:rsidRDefault="00072B62" w:rsidP="00680C0C">
            <w:pPr>
              <w:jc w:val="center"/>
              <w:rPr>
                <w:rFonts w:asciiTheme="minorHAnsi" w:hAnsiTheme="minorHAnsi" w:cs="Arial"/>
                <w:sz w:val="22"/>
                <w:szCs w:val="22"/>
              </w:rPr>
            </w:pPr>
          </w:p>
        </w:tc>
        <w:tc>
          <w:tcPr>
            <w:tcW w:w="6663" w:type="dxa"/>
            <w:shd w:val="clear" w:color="auto" w:fill="FFFFFF" w:themeFill="background1"/>
          </w:tcPr>
          <w:p w:rsidR="006B4D9E" w:rsidRPr="004E61BC" w:rsidRDefault="006B4D9E" w:rsidP="00072B62">
            <w:pPr>
              <w:rPr>
                <w:rFonts w:asciiTheme="minorHAnsi" w:hAnsiTheme="minorHAnsi" w:cs="Arial"/>
                <w:sz w:val="22"/>
                <w:szCs w:val="22"/>
              </w:rPr>
            </w:pPr>
          </w:p>
          <w:p w:rsidR="00072B62" w:rsidRPr="009E49D3" w:rsidRDefault="009E49D3" w:rsidP="004E61BC">
            <w:pPr>
              <w:rPr>
                <w:rFonts w:asciiTheme="minorHAnsi" w:hAnsiTheme="minorHAnsi" w:cs="Arial"/>
                <w:b/>
                <w:sz w:val="22"/>
                <w:szCs w:val="22"/>
              </w:rPr>
            </w:pPr>
            <w:r w:rsidRPr="009E49D3">
              <w:rPr>
                <w:rFonts w:asciiTheme="minorHAnsi" w:hAnsiTheme="minorHAnsi" w:cs="Arial"/>
                <w:b/>
                <w:sz w:val="22"/>
                <w:szCs w:val="22"/>
              </w:rPr>
              <w:t>Education</w:t>
            </w:r>
            <w:r w:rsidR="002F7434">
              <w:rPr>
                <w:rFonts w:asciiTheme="minorHAnsi" w:hAnsiTheme="minorHAnsi" w:cs="Arial"/>
                <w:b/>
                <w:sz w:val="22"/>
                <w:szCs w:val="22"/>
              </w:rPr>
              <w:t xml:space="preserve"> &amp; Qualifications</w:t>
            </w:r>
          </w:p>
          <w:p w:rsidR="009E49D3" w:rsidRDefault="009E49D3" w:rsidP="004E61BC">
            <w:pPr>
              <w:rPr>
                <w:rFonts w:asciiTheme="minorHAnsi" w:hAnsiTheme="minorHAnsi" w:cs="Arial"/>
                <w:b/>
                <w:sz w:val="22"/>
                <w:szCs w:val="22"/>
              </w:rPr>
            </w:pPr>
            <w:r w:rsidRPr="009E49D3">
              <w:rPr>
                <w:rFonts w:asciiTheme="minorHAnsi" w:hAnsiTheme="minorHAnsi" w:cs="Arial"/>
                <w:b/>
                <w:sz w:val="22"/>
                <w:szCs w:val="22"/>
              </w:rPr>
              <w:t>Professional</w:t>
            </w:r>
          </w:p>
          <w:p w:rsidR="002F7434" w:rsidRPr="009E49D3" w:rsidRDefault="002F7434" w:rsidP="004E61BC">
            <w:pPr>
              <w:rPr>
                <w:rFonts w:asciiTheme="minorHAnsi" w:hAnsiTheme="minorHAnsi" w:cs="Arial"/>
                <w:b/>
                <w:sz w:val="22"/>
                <w:szCs w:val="22"/>
              </w:rPr>
            </w:pPr>
            <w:r>
              <w:rPr>
                <w:rFonts w:asciiTheme="minorHAnsi" w:hAnsiTheme="minorHAnsi" w:cs="Arial"/>
                <w:b/>
                <w:sz w:val="22"/>
                <w:szCs w:val="22"/>
              </w:rPr>
              <w:t>Essential</w:t>
            </w:r>
          </w:p>
          <w:p w:rsidR="009E49D3" w:rsidRPr="00045CDC" w:rsidRDefault="002B26B0" w:rsidP="009E49D3">
            <w:pPr>
              <w:pStyle w:val="ListParagraph"/>
              <w:numPr>
                <w:ilvl w:val="0"/>
                <w:numId w:val="29"/>
              </w:numPr>
              <w:rPr>
                <w:rFonts w:asciiTheme="minorHAnsi" w:hAnsiTheme="minorHAnsi" w:cs="Arial"/>
                <w:sz w:val="22"/>
                <w:szCs w:val="22"/>
              </w:rPr>
            </w:pPr>
            <w:r>
              <w:rPr>
                <w:rFonts w:asciiTheme="minorHAnsi" w:hAnsiTheme="minorHAnsi"/>
                <w:sz w:val="22"/>
                <w:szCs w:val="22"/>
              </w:rPr>
              <w:t>Subspecialist in MFM</w:t>
            </w:r>
            <w:r w:rsidRPr="00045CDC">
              <w:rPr>
                <w:rFonts w:asciiTheme="minorHAnsi" w:hAnsiTheme="minorHAnsi"/>
                <w:sz w:val="22"/>
                <w:szCs w:val="22"/>
              </w:rPr>
              <w:t xml:space="preserve"> </w:t>
            </w:r>
            <w:r>
              <w:rPr>
                <w:rFonts w:asciiTheme="minorHAnsi" w:hAnsiTheme="minorHAnsi"/>
                <w:sz w:val="22"/>
                <w:szCs w:val="22"/>
              </w:rPr>
              <w:t>- holding</w:t>
            </w:r>
            <w:r w:rsidR="009E49D3" w:rsidRPr="00045CDC">
              <w:rPr>
                <w:rFonts w:asciiTheme="minorHAnsi" w:hAnsiTheme="minorHAnsi"/>
                <w:sz w:val="22"/>
                <w:szCs w:val="22"/>
              </w:rPr>
              <w:t xml:space="preserve"> the </w:t>
            </w:r>
            <w:r w:rsidR="00662742" w:rsidRPr="00045CDC">
              <w:rPr>
                <w:rFonts w:asciiTheme="minorHAnsi" w:hAnsiTheme="minorHAnsi"/>
                <w:sz w:val="22"/>
                <w:szCs w:val="22"/>
              </w:rPr>
              <w:t>Certificat</w:t>
            </w:r>
            <w:r>
              <w:rPr>
                <w:rFonts w:asciiTheme="minorHAnsi" w:hAnsiTheme="minorHAnsi"/>
                <w:sz w:val="22"/>
                <w:szCs w:val="22"/>
              </w:rPr>
              <w:t>e</w:t>
            </w:r>
            <w:r w:rsidR="00662742" w:rsidRPr="00045CDC">
              <w:rPr>
                <w:rFonts w:asciiTheme="minorHAnsi" w:hAnsiTheme="minorHAnsi"/>
                <w:sz w:val="22"/>
                <w:szCs w:val="22"/>
              </w:rPr>
              <w:t xml:space="preserve"> in Maternal </w:t>
            </w:r>
            <w:proofErr w:type="spellStart"/>
            <w:r w:rsidR="00662742" w:rsidRPr="00045CDC">
              <w:rPr>
                <w:rFonts w:asciiTheme="minorHAnsi" w:hAnsiTheme="minorHAnsi"/>
                <w:sz w:val="22"/>
                <w:szCs w:val="22"/>
              </w:rPr>
              <w:t>Fetal</w:t>
            </w:r>
            <w:proofErr w:type="spellEnd"/>
            <w:r w:rsidR="00662742" w:rsidRPr="00045CDC">
              <w:rPr>
                <w:rFonts w:asciiTheme="minorHAnsi" w:hAnsiTheme="minorHAnsi"/>
                <w:sz w:val="22"/>
                <w:szCs w:val="22"/>
              </w:rPr>
              <w:t xml:space="preserve"> Medicine (</w:t>
            </w:r>
            <w:r w:rsidR="009E49D3" w:rsidRPr="00045CDC">
              <w:rPr>
                <w:rFonts w:asciiTheme="minorHAnsi" w:hAnsiTheme="minorHAnsi"/>
                <w:sz w:val="22"/>
                <w:szCs w:val="22"/>
              </w:rPr>
              <w:t>CMFM</w:t>
            </w:r>
            <w:r w:rsidR="00662742" w:rsidRPr="00045CDC">
              <w:rPr>
                <w:rFonts w:asciiTheme="minorHAnsi" w:hAnsiTheme="minorHAnsi"/>
                <w:sz w:val="22"/>
                <w:szCs w:val="22"/>
              </w:rPr>
              <w:t>)</w:t>
            </w:r>
            <w:r w:rsidR="009E49D3" w:rsidRPr="00045CDC">
              <w:rPr>
                <w:rFonts w:asciiTheme="minorHAnsi" w:hAnsiTheme="minorHAnsi"/>
                <w:sz w:val="22"/>
                <w:szCs w:val="22"/>
              </w:rPr>
              <w:t xml:space="preserve"> or equivalent. </w:t>
            </w:r>
          </w:p>
          <w:p w:rsidR="00045CDC" w:rsidRPr="00045CDC" w:rsidRDefault="00045CDC" w:rsidP="00045CDC">
            <w:pPr>
              <w:pStyle w:val="ListParagraph"/>
              <w:rPr>
                <w:rFonts w:asciiTheme="minorHAnsi" w:hAnsiTheme="minorHAnsi" w:cs="Arial"/>
                <w:sz w:val="22"/>
                <w:szCs w:val="22"/>
              </w:rPr>
            </w:pPr>
          </w:p>
          <w:p w:rsidR="009E49D3" w:rsidRPr="002F7434" w:rsidRDefault="009E49D3" w:rsidP="009E49D3">
            <w:pPr>
              <w:rPr>
                <w:rFonts w:asciiTheme="minorHAnsi" w:hAnsiTheme="minorHAnsi" w:cs="Arial"/>
                <w:b/>
                <w:sz w:val="22"/>
                <w:szCs w:val="22"/>
              </w:rPr>
            </w:pPr>
            <w:r w:rsidRPr="002F7434">
              <w:rPr>
                <w:rFonts w:asciiTheme="minorHAnsi" w:hAnsiTheme="minorHAnsi" w:cs="Arial"/>
                <w:b/>
                <w:sz w:val="22"/>
                <w:szCs w:val="22"/>
              </w:rPr>
              <w:t>Experience/Knowledge</w:t>
            </w:r>
          </w:p>
          <w:p w:rsidR="002B26B0" w:rsidRPr="002B26B0" w:rsidRDefault="002B26B0" w:rsidP="002B26B0">
            <w:pPr>
              <w:overflowPunct/>
              <w:autoSpaceDE/>
              <w:autoSpaceDN/>
              <w:adjustRightInd/>
              <w:spacing w:after="150"/>
              <w:textAlignment w:val="auto"/>
              <w:rPr>
                <w:rFonts w:asciiTheme="minorHAnsi" w:hAnsiTheme="minorHAnsi" w:cstheme="minorHAnsi"/>
                <w:color w:val="333333"/>
                <w:sz w:val="22"/>
                <w:szCs w:val="22"/>
                <w:lang w:val="en-NZ" w:eastAsia="en-NZ"/>
              </w:rPr>
            </w:pPr>
            <w:r w:rsidRPr="002B26B0">
              <w:rPr>
                <w:rFonts w:asciiTheme="minorHAnsi" w:hAnsiTheme="minorHAnsi" w:cstheme="minorHAnsi"/>
                <w:color w:val="333333"/>
                <w:sz w:val="22"/>
                <w:szCs w:val="22"/>
                <w:u w:val="single"/>
                <w:lang w:val="en-NZ" w:eastAsia="en-NZ"/>
              </w:rPr>
              <w:t>Essential</w:t>
            </w:r>
          </w:p>
          <w:p w:rsidR="002B26B0" w:rsidRPr="002B26B0" w:rsidRDefault="002B26B0" w:rsidP="002B26B0">
            <w:pPr>
              <w:numPr>
                <w:ilvl w:val="0"/>
                <w:numId w:val="38"/>
              </w:numPr>
              <w:overflowPunct/>
              <w:autoSpaceDE/>
              <w:autoSpaceDN/>
              <w:adjustRightInd/>
              <w:spacing w:before="100" w:beforeAutospacing="1" w:after="100" w:afterAutospacing="1"/>
              <w:textAlignment w:val="auto"/>
              <w:rPr>
                <w:rFonts w:asciiTheme="minorHAnsi" w:hAnsiTheme="minorHAnsi" w:cstheme="minorHAnsi"/>
                <w:color w:val="333333"/>
                <w:sz w:val="22"/>
                <w:szCs w:val="22"/>
                <w:lang w:val="en-NZ" w:eastAsia="en-NZ"/>
              </w:rPr>
            </w:pPr>
            <w:r w:rsidRPr="002B26B0">
              <w:rPr>
                <w:rFonts w:asciiTheme="minorHAnsi" w:hAnsiTheme="minorHAnsi" w:cstheme="minorHAnsi"/>
                <w:color w:val="333333"/>
                <w:sz w:val="22"/>
                <w:szCs w:val="22"/>
                <w:lang w:val="en-NZ" w:eastAsia="en-NZ"/>
              </w:rPr>
              <w:t xml:space="preserve">Be a subspecialist in MFM with  high level skills in </w:t>
            </w:r>
            <w:proofErr w:type="spellStart"/>
            <w:r w:rsidRPr="002B26B0">
              <w:rPr>
                <w:rFonts w:asciiTheme="minorHAnsi" w:hAnsiTheme="minorHAnsi" w:cstheme="minorHAnsi"/>
                <w:color w:val="333333"/>
                <w:sz w:val="22"/>
                <w:szCs w:val="22"/>
                <w:lang w:val="en-NZ" w:eastAsia="en-NZ"/>
              </w:rPr>
              <w:t>Fetal</w:t>
            </w:r>
            <w:proofErr w:type="spellEnd"/>
            <w:r w:rsidRPr="002B26B0">
              <w:rPr>
                <w:rFonts w:asciiTheme="minorHAnsi" w:hAnsiTheme="minorHAnsi" w:cstheme="minorHAnsi"/>
                <w:color w:val="333333"/>
                <w:sz w:val="22"/>
                <w:szCs w:val="22"/>
                <w:lang w:val="en-NZ" w:eastAsia="en-NZ"/>
              </w:rPr>
              <w:t xml:space="preserve"> medicine</w:t>
            </w:r>
            <w:r w:rsidR="007A5C9B">
              <w:rPr>
                <w:rFonts w:asciiTheme="minorHAnsi" w:hAnsiTheme="minorHAnsi" w:cstheme="minorHAnsi"/>
                <w:color w:val="333333"/>
                <w:sz w:val="22"/>
                <w:szCs w:val="22"/>
                <w:lang w:val="en-NZ" w:eastAsia="en-NZ"/>
              </w:rPr>
              <w:t xml:space="preserve"> including</w:t>
            </w:r>
            <w:bookmarkStart w:id="0" w:name="_GoBack"/>
            <w:bookmarkEnd w:id="0"/>
            <w:r w:rsidRPr="002B26B0">
              <w:rPr>
                <w:rFonts w:asciiTheme="minorHAnsi" w:hAnsiTheme="minorHAnsi" w:cstheme="minorHAnsi"/>
                <w:color w:val="333333"/>
                <w:sz w:val="22"/>
                <w:szCs w:val="22"/>
                <w:lang w:val="en-NZ" w:eastAsia="en-NZ"/>
              </w:rPr>
              <w:t xml:space="preserve"> ultrasound, counselling, and procedures </w:t>
            </w:r>
          </w:p>
          <w:p w:rsidR="002B26B0" w:rsidRPr="002B26B0" w:rsidRDefault="002B26B0" w:rsidP="002B26B0">
            <w:pPr>
              <w:numPr>
                <w:ilvl w:val="0"/>
                <w:numId w:val="38"/>
              </w:numPr>
              <w:overflowPunct/>
              <w:autoSpaceDE/>
              <w:autoSpaceDN/>
              <w:adjustRightInd/>
              <w:spacing w:before="100" w:beforeAutospacing="1" w:after="100" w:afterAutospacing="1"/>
              <w:textAlignment w:val="auto"/>
              <w:rPr>
                <w:rFonts w:asciiTheme="minorHAnsi" w:hAnsiTheme="minorHAnsi" w:cstheme="minorHAnsi"/>
                <w:color w:val="333333"/>
                <w:sz w:val="22"/>
                <w:szCs w:val="22"/>
                <w:lang w:val="en-NZ" w:eastAsia="en-NZ"/>
              </w:rPr>
            </w:pPr>
            <w:r w:rsidRPr="002B26B0">
              <w:rPr>
                <w:rFonts w:asciiTheme="minorHAnsi" w:hAnsiTheme="minorHAnsi" w:cstheme="minorHAnsi"/>
                <w:color w:val="333333"/>
                <w:sz w:val="22"/>
                <w:szCs w:val="22"/>
                <w:lang w:val="en-NZ" w:eastAsia="en-NZ"/>
              </w:rPr>
              <w:t>Experience in contributing to maternal medicine services working alongside obstetric physicians</w:t>
            </w:r>
          </w:p>
          <w:p w:rsidR="002B26B0" w:rsidRPr="002B26B0" w:rsidRDefault="002B26B0" w:rsidP="002B26B0">
            <w:pPr>
              <w:numPr>
                <w:ilvl w:val="0"/>
                <w:numId w:val="38"/>
              </w:numPr>
              <w:overflowPunct/>
              <w:autoSpaceDE/>
              <w:autoSpaceDN/>
              <w:adjustRightInd/>
              <w:spacing w:before="100" w:beforeAutospacing="1" w:after="100" w:afterAutospacing="1"/>
              <w:textAlignment w:val="auto"/>
              <w:rPr>
                <w:rFonts w:asciiTheme="minorHAnsi" w:hAnsiTheme="minorHAnsi" w:cstheme="minorHAnsi"/>
                <w:color w:val="333333"/>
                <w:sz w:val="22"/>
                <w:szCs w:val="22"/>
                <w:lang w:val="en-NZ" w:eastAsia="en-NZ"/>
              </w:rPr>
            </w:pPr>
            <w:r w:rsidRPr="002B26B0">
              <w:rPr>
                <w:rFonts w:asciiTheme="minorHAnsi" w:hAnsiTheme="minorHAnsi" w:cstheme="minorHAnsi"/>
                <w:color w:val="333333"/>
                <w:sz w:val="22"/>
                <w:szCs w:val="22"/>
                <w:lang w:val="en-NZ" w:eastAsia="en-NZ"/>
              </w:rPr>
              <w:t xml:space="preserve">Proven clinical Obstetrics experience. </w:t>
            </w:r>
          </w:p>
          <w:p w:rsidR="002B26B0" w:rsidRPr="002B26B0" w:rsidRDefault="002B26B0" w:rsidP="002B26B0">
            <w:pPr>
              <w:overflowPunct/>
              <w:autoSpaceDE/>
              <w:autoSpaceDN/>
              <w:adjustRightInd/>
              <w:spacing w:after="150"/>
              <w:textAlignment w:val="auto"/>
              <w:rPr>
                <w:rFonts w:asciiTheme="minorHAnsi" w:hAnsiTheme="minorHAnsi" w:cstheme="minorHAnsi"/>
                <w:color w:val="333333"/>
                <w:sz w:val="22"/>
                <w:szCs w:val="22"/>
                <w:lang w:val="en-NZ" w:eastAsia="en-NZ"/>
              </w:rPr>
            </w:pPr>
            <w:r w:rsidRPr="002B26B0">
              <w:rPr>
                <w:rFonts w:asciiTheme="minorHAnsi" w:hAnsiTheme="minorHAnsi" w:cstheme="minorHAnsi"/>
                <w:color w:val="333333"/>
                <w:sz w:val="22"/>
                <w:szCs w:val="22"/>
                <w:u w:val="single"/>
                <w:lang w:val="en-NZ" w:eastAsia="en-NZ"/>
              </w:rPr>
              <w:t>Desired</w:t>
            </w:r>
          </w:p>
          <w:p w:rsidR="002B26B0" w:rsidRPr="002B26B0" w:rsidRDefault="002B26B0" w:rsidP="002B26B0">
            <w:pPr>
              <w:numPr>
                <w:ilvl w:val="0"/>
                <w:numId w:val="39"/>
              </w:numPr>
              <w:overflowPunct/>
              <w:autoSpaceDE/>
              <w:autoSpaceDN/>
              <w:adjustRightInd/>
              <w:spacing w:before="100" w:beforeAutospacing="1" w:after="100" w:afterAutospacing="1"/>
              <w:textAlignment w:val="auto"/>
              <w:rPr>
                <w:rFonts w:asciiTheme="minorHAnsi" w:hAnsiTheme="minorHAnsi" w:cstheme="minorHAnsi"/>
                <w:color w:val="333333"/>
                <w:sz w:val="22"/>
                <w:szCs w:val="22"/>
                <w:lang w:val="en-NZ" w:eastAsia="en-NZ"/>
              </w:rPr>
            </w:pPr>
            <w:r w:rsidRPr="002B26B0">
              <w:rPr>
                <w:rFonts w:asciiTheme="minorHAnsi" w:hAnsiTheme="minorHAnsi" w:cstheme="minorHAnsi"/>
                <w:color w:val="333333"/>
                <w:sz w:val="22"/>
                <w:szCs w:val="22"/>
                <w:lang w:val="en-NZ" w:eastAsia="en-NZ"/>
              </w:rPr>
              <w:t>Acute gynaecology experience including management of cervical insufficiency including cerclage, and management of miscarriage</w:t>
            </w:r>
          </w:p>
          <w:p w:rsidR="002B26B0" w:rsidRPr="002B26B0" w:rsidRDefault="002B26B0" w:rsidP="002B26B0">
            <w:pPr>
              <w:numPr>
                <w:ilvl w:val="0"/>
                <w:numId w:val="39"/>
              </w:numPr>
              <w:overflowPunct/>
              <w:autoSpaceDE/>
              <w:autoSpaceDN/>
              <w:adjustRightInd/>
              <w:spacing w:before="100" w:beforeAutospacing="1" w:after="100" w:afterAutospacing="1"/>
              <w:textAlignment w:val="auto"/>
              <w:rPr>
                <w:rFonts w:asciiTheme="minorHAnsi" w:hAnsiTheme="minorHAnsi" w:cstheme="minorHAnsi"/>
                <w:color w:val="333333"/>
                <w:sz w:val="22"/>
                <w:szCs w:val="22"/>
                <w:lang w:val="en-NZ" w:eastAsia="en-NZ"/>
              </w:rPr>
            </w:pPr>
            <w:r w:rsidRPr="002B26B0">
              <w:rPr>
                <w:rFonts w:asciiTheme="minorHAnsi" w:hAnsiTheme="minorHAnsi" w:cstheme="minorHAnsi"/>
                <w:color w:val="333333"/>
                <w:sz w:val="22"/>
                <w:szCs w:val="22"/>
                <w:lang w:val="en-NZ" w:eastAsia="en-NZ"/>
              </w:rPr>
              <w:t>Research and guideline development experience</w:t>
            </w:r>
          </w:p>
          <w:p w:rsidR="009E49D3" w:rsidRPr="009E49D3" w:rsidRDefault="009E49D3" w:rsidP="009E49D3">
            <w:pPr>
              <w:rPr>
                <w:rFonts w:asciiTheme="minorHAnsi" w:hAnsiTheme="minorHAnsi" w:cs="Arial"/>
                <w:sz w:val="22"/>
                <w:szCs w:val="22"/>
              </w:rPr>
            </w:pPr>
          </w:p>
        </w:tc>
      </w:tr>
    </w:tbl>
    <w:p w:rsidR="00072B62" w:rsidRPr="004E61BC" w:rsidRDefault="00072B62" w:rsidP="00894F7A">
      <w:pPr>
        <w:rPr>
          <w:rFonts w:asciiTheme="minorHAnsi" w:hAnsiTheme="minorHAnsi" w:cs="Arial"/>
          <w:sz w:val="22"/>
          <w:szCs w:val="22"/>
        </w:rPr>
      </w:pPr>
    </w:p>
    <w:tbl>
      <w:tblPr>
        <w:tblStyle w:val="TableGrid"/>
        <w:tblW w:w="13712"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6447"/>
        <w:gridCol w:w="3958"/>
      </w:tblGrid>
      <w:tr w:rsidR="00072B62" w:rsidRPr="004E61BC" w:rsidTr="002F7434">
        <w:tc>
          <w:tcPr>
            <w:tcW w:w="3307" w:type="dxa"/>
            <w:shd w:val="clear" w:color="auto" w:fill="FFFFFF" w:themeFill="background1"/>
          </w:tcPr>
          <w:p w:rsidR="006B4D9E" w:rsidRPr="004E61BC" w:rsidRDefault="006B4D9E" w:rsidP="00894F7A">
            <w:pPr>
              <w:rPr>
                <w:rFonts w:asciiTheme="minorHAnsi" w:hAnsiTheme="minorHAnsi" w:cs="Arial"/>
                <w:b/>
                <w:color w:val="FF0000"/>
                <w:sz w:val="22"/>
                <w:szCs w:val="22"/>
              </w:rPr>
            </w:pPr>
          </w:p>
          <w:p w:rsidR="00072B62" w:rsidRPr="004E61BC" w:rsidRDefault="002F7434" w:rsidP="00894F7A">
            <w:pPr>
              <w:rPr>
                <w:rFonts w:asciiTheme="minorHAnsi" w:hAnsiTheme="minorHAnsi" w:cs="Arial"/>
                <w:b/>
                <w:sz w:val="22"/>
                <w:szCs w:val="22"/>
              </w:rPr>
            </w:pPr>
            <w:r>
              <w:rPr>
                <w:rFonts w:asciiTheme="minorHAnsi" w:hAnsiTheme="minorHAnsi" w:cs="Arial"/>
                <w:b/>
                <w:color w:val="FF0000"/>
                <w:sz w:val="22"/>
                <w:szCs w:val="22"/>
              </w:rPr>
              <w:t>Personal Characteristics</w:t>
            </w:r>
          </w:p>
        </w:tc>
        <w:tc>
          <w:tcPr>
            <w:tcW w:w="6447" w:type="dxa"/>
            <w:shd w:val="clear" w:color="auto" w:fill="FFFFFF" w:themeFill="background1"/>
          </w:tcPr>
          <w:p w:rsidR="002F7434" w:rsidRPr="002F7434" w:rsidRDefault="002F7434" w:rsidP="002F7434">
            <w:pPr>
              <w:pStyle w:val="ListParagraph"/>
              <w:numPr>
                <w:ilvl w:val="0"/>
                <w:numId w:val="29"/>
              </w:numPr>
              <w:tabs>
                <w:tab w:val="left" w:pos="2268"/>
              </w:tabs>
              <w:overflowPunct/>
              <w:autoSpaceDE/>
              <w:autoSpaceDN/>
              <w:adjustRightInd/>
              <w:spacing w:before="120" w:after="120"/>
              <w:jc w:val="both"/>
              <w:textAlignment w:val="auto"/>
              <w:rPr>
                <w:rFonts w:asciiTheme="minorHAnsi" w:hAnsiTheme="minorHAnsi"/>
                <w:sz w:val="22"/>
                <w:szCs w:val="22"/>
              </w:rPr>
            </w:pPr>
            <w:r w:rsidRPr="002F7434">
              <w:rPr>
                <w:rFonts w:asciiTheme="minorHAnsi" w:hAnsiTheme="minorHAnsi"/>
                <w:sz w:val="22"/>
                <w:szCs w:val="22"/>
              </w:rPr>
              <w:t xml:space="preserve">A team player with the ability to motivate and </w:t>
            </w:r>
            <w:r w:rsidR="002B26B0">
              <w:rPr>
                <w:rFonts w:asciiTheme="minorHAnsi" w:hAnsiTheme="minorHAnsi"/>
                <w:sz w:val="22"/>
                <w:szCs w:val="22"/>
              </w:rPr>
              <w:t>work within</w:t>
            </w:r>
            <w:r w:rsidRPr="002F7434">
              <w:rPr>
                <w:rFonts w:asciiTheme="minorHAnsi" w:hAnsiTheme="minorHAnsi"/>
                <w:sz w:val="22"/>
                <w:szCs w:val="22"/>
              </w:rPr>
              <w:t xml:space="preserve"> </w:t>
            </w:r>
            <w:r w:rsidR="00C91974">
              <w:rPr>
                <w:rFonts w:asciiTheme="minorHAnsi" w:hAnsiTheme="minorHAnsi"/>
                <w:sz w:val="22"/>
                <w:szCs w:val="22"/>
              </w:rPr>
              <w:t>a team.</w:t>
            </w:r>
          </w:p>
          <w:p w:rsidR="002F7434" w:rsidRPr="002F7434" w:rsidRDefault="002F7434" w:rsidP="002F7434">
            <w:pPr>
              <w:pStyle w:val="ListParagraph"/>
              <w:numPr>
                <w:ilvl w:val="0"/>
                <w:numId w:val="29"/>
              </w:numPr>
              <w:tabs>
                <w:tab w:val="left" w:pos="2268"/>
              </w:tabs>
              <w:overflowPunct/>
              <w:autoSpaceDE/>
              <w:autoSpaceDN/>
              <w:adjustRightInd/>
              <w:spacing w:before="120" w:after="120"/>
              <w:jc w:val="both"/>
              <w:textAlignment w:val="auto"/>
              <w:rPr>
                <w:rFonts w:asciiTheme="minorHAnsi" w:hAnsiTheme="minorHAnsi"/>
                <w:sz w:val="22"/>
                <w:szCs w:val="22"/>
              </w:rPr>
            </w:pPr>
            <w:r w:rsidRPr="002F7434">
              <w:rPr>
                <w:rFonts w:asciiTheme="minorHAnsi" w:hAnsiTheme="minorHAnsi"/>
                <w:sz w:val="22"/>
                <w:szCs w:val="22"/>
              </w:rPr>
              <w:t>Generates trust and totally discreet, able to work in a collaborative and supportive partnership. Someone who will be respected as a peer who has the wisdom to be able to provide guidance and counsel when required</w:t>
            </w:r>
            <w:r w:rsidR="00662742">
              <w:rPr>
                <w:rFonts w:asciiTheme="minorHAnsi" w:hAnsiTheme="minorHAnsi"/>
                <w:sz w:val="22"/>
                <w:szCs w:val="22"/>
              </w:rPr>
              <w:t>.</w:t>
            </w:r>
          </w:p>
          <w:p w:rsidR="002F7434" w:rsidRPr="002F7434" w:rsidRDefault="002F7434" w:rsidP="002F7434">
            <w:pPr>
              <w:pStyle w:val="ListParagraph"/>
              <w:numPr>
                <w:ilvl w:val="0"/>
                <w:numId w:val="29"/>
              </w:numPr>
              <w:tabs>
                <w:tab w:val="left" w:pos="2268"/>
              </w:tabs>
              <w:overflowPunct/>
              <w:autoSpaceDE/>
              <w:autoSpaceDN/>
              <w:adjustRightInd/>
              <w:spacing w:before="120" w:after="120"/>
              <w:jc w:val="both"/>
              <w:textAlignment w:val="auto"/>
              <w:rPr>
                <w:rFonts w:asciiTheme="minorHAnsi" w:hAnsiTheme="minorHAnsi"/>
                <w:sz w:val="22"/>
                <w:szCs w:val="22"/>
              </w:rPr>
            </w:pPr>
            <w:r w:rsidRPr="002F7434">
              <w:rPr>
                <w:rFonts w:asciiTheme="minorHAnsi" w:hAnsiTheme="minorHAnsi"/>
                <w:sz w:val="22"/>
                <w:szCs w:val="22"/>
              </w:rPr>
              <w:t>Ability to influence and support change</w:t>
            </w:r>
            <w:r w:rsidR="00662742">
              <w:rPr>
                <w:rFonts w:asciiTheme="minorHAnsi" w:hAnsiTheme="minorHAnsi"/>
                <w:sz w:val="22"/>
                <w:szCs w:val="22"/>
              </w:rPr>
              <w:t>.</w:t>
            </w:r>
          </w:p>
          <w:p w:rsidR="002F7434" w:rsidRPr="002F7434" w:rsidRDefault="002F7434" w:rsidP="002F7434">
            <w:pPr>
              <w:pStyle w:val="ListParagraph"/>
              <w:numPr>
                <w:ilvl w:val="0"/>
                <w:numId w:val="29"/>
              </w:numPr>
              <w:tabs>
                <w:tab w:val="left" w:pos="2268"/>
              </w:tabs>
              <w:overflowPunct/>
              <w:autoSpaceDE/>
              <w:autoSpaceDN/>
              <w:adjustRightInd/>
              <w:spacing w:before="120" w:after="120"/>
              <w:jc w:val="both"/>
              <w:textAlignment w:val="auto"/>
              <w:rPr>
                <w:rFonts w:asciiTheme="minorHAnsi" w:hAnsiTheme="minorHAnsi"/>
                <w:sz w:val="22"/>
                <w:szCs w:val="22"/>
              </w:rPr>
            </w:pPr>
            <w:r w:rsidRPr="002F7434">
              <w:rPr>
                <w:rFonts w:asciiTheme="minorHAnsi" w:hAnsiTheme="minorHAnsi"/>
                <w:sz w:val="22"/>
                <w:szCs w:val="22"/>
              </w:rPr>
              <w:t>Strong interpersonal and communication skills</w:t>
            </w:r>
            <w:r w:rsidR="00662742">
              <w:rPr>
                <w:rFonts w:asciiTheme="minorHAnsi" w:hAnsiTheme="minorHAnsi"/>
                <w:sz w:val="22"/>
                <w:szCs w:val="22"/>
              </w:rPr>
              <w:t>.</w:t>
            </w:r>
          </w:p>
          <w:p w:rsidR="002F7434" w:rsidRPr="002F7434" w:rsidRDefault="002F7434" w:rsidP="002F7434">
            <w:pPr>
              <w:pStyle w:val="ListParagraph"/>
              <w:numPr>
                <w:ilvl w:val="0"/>
                <w:numId w:val="29"/>
              </w:numPr>
              <w:tabs>
                <w:tab w:val="left" w:pos="2268"/>
              </w:tabs>
              <w:overflowPunct/>
              <w:autoSpaceDE/>
              <w:autoSpaceDN/>
              <w:adjustRightInd/>
              <w:spacing w:before="120" w:after="120"/>
              <w:jc w:val="both"/>
              <w:textAlignment w:val="auto"/>
              <w:rPr>
                <w:rFonts w:asciiTheme="minorHAnsi" w:hAnsiTheme="minorHAnsi"/>
                <w:sz w:val="22"/>
                <w:szCs w:val="22"/>
              </w:rPr>
            </w:pPr>
            <w:r w:rsidRPr="002F7434">
              <w:rPr>
                <w:rFonts w:asciiTheme="minorHAnsi" w:hAnsiTheme="minorHAnsi"/>
                <w:sz w:val="22"/>
                <w:szCs w:val="22"/>
              </w:rPr>
              <w:t>Sets the highest ethical and professional standards and leads by example in all interactions</w:t>
            </w:r>
            <w:r w:rsidR="00662742">
              <w:rPr>
                <w:rFonts w:asciiTheme="minorHAnsi" w:hAnsiTheme="minorHAnsi"/>
                <w:sz w:val="22"/>
                <w:szCs w:val="22"/>
              </w:rPr>
              <w:t>.</w:t>
            </w:r>
          </w:p>
          <w:p w:rsidR="00072B62" w:rsidRPr="002F7434" w:rsidRDefault="002F7434" w:rsidP="002F7434">
            <w:pPr>
              <w:pStyle w:val="ListParagraph"/>
              <w:numPr>
                <w:ilvl w:val="0"/>
                <w:numId w:val="29"/>
              </w:numPr>
              <w:rPr>
                <w:rFonts w:asciiTheme="minorHAnsi" w:hAnsiTheme="minorHAnsi" w:cs="Arial"/>
                <w:sz w:val="22"/>
                <w:szCs w:val="22"/>
              </w:rPr>
            </w:pPr>
            <w:r w:rsidRPr="002F7434">
              <w:rPr>
                <w:rFonts w:asciiTheme="minorHAnsi" w:hAnsiTheme="minorHAnsi"/>
                <w:sz w:val="22"/>
                <w:szCs w:val="22"/>
              </w:rPr>
              <w:t>Outcome /solution focused</w:t>
            </w:r>
            <w:r w:rsidR="00662742">
              <w:rPr>
                <w:rFonts w:asciiTheme="minorHAnsi" w:hAnsiTheme="minorHAnsi"/>
                <w:sz w:val="22"/>
                <w:szCs w:val="22"/>
              </w:rPr>
              <w:t>.</w:t>
            </w:r>
          </w:p>
        </w:tc>
        <w:tc>
          <w:tcPr>
            <w:tcW w:w="3958" w:type="dxa"/>
            <w:shd w:val="clear" w:color="auto" w:fill="FFFFFF" w:themeFill="background1"/>
          </w:tcPr>
          <w:p w:rsidR="00072B62" w:rsidRPr="004E61BC" w:rsidRDefault="00072B62" w:rsidP="004E61BC">
            <w:pPr>
              <w:rPr>
                <w:rFonts w:asciiTheme="minorHAnsi" w:hAnsiTheme="minorHAnsi" w:cs="Arial"/>
                <w:sz w:val="22"/>
                <w:szCs w:val="22"/>
              </w:rPr>
            </w:pPr>
          </w:p>
        </w:tc>
      </w:tr>
    </w:tbl>
    <w:p w:rsidR="00072B62" w:rsidRPr="004E61BC" w:rsidRDefault="00072B62" w:rsidP="00894F7A">
      <w:pPr>
        <w:rPr>
          <w:rFonts w:asciiTheme="minorHAnsi" w:hAnsiTheme="minorHAnsi" w:cs="Arial"/>
          <w:sz w:val="22"/>
          <w:szCs w:val="22"/>
        </w:rPr>
      </w:pPr>
    </w:p>
    <w:tbl>
      <w:tblPr>
        <w:tblStyle w:val="TableGrid"/>
        <w:tblW w:w="13712"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6447"/>
        <w:gridCol w:w="3958"/>
      </w:tblGrid>
      <w:tr w:rsidR="009E49D3" w:rsidRPr="004E61BC" w:rsidTr="002F7434">
        <w:tc>
          <w:tcPr>
            <w:tcW w:w="3307" w:type="dxa"/>
            <w:shd w:val="clear" w:color="auto" w:fill="FFFFFF" w:themeFill="background1"/>
          </w:tcPr>
          <w:p w:rsidR="009E49D3" w:rsidRPr="004E61BC" w:rsidRDefault="002F7434" w:rsidP="005B120C">
            <w:pPr>
              <w:rPr>
                <w:rFonts w:asciiTheme="minorHAnsi" w:hAnsiTheme="minorHAnsi" w:cs="Arial"/>
                <w:b/>
                <w:sz w:val="22"/>
                <w:szCs w:val="22"/>
              </w:rPr>
            </w:pPr>
            <w:r>
              <w:rPr>
                <w:rFonts w:asciiTheme="minorHAnsi" w:hAnsiTheme="minorHAnsi" w:cs="Arial"/>
                <w:b/>
                <w:color w:val="FF0000"/>
                <w:sz w:val="22"/>
                <w:szCs w:val="22"/>
              </w:rPr>
              <w:t>Critical Competencies</w:t>
            </w:r>
          </w:p>
        </w:tc>
        <w:tc>
          <w:tcPr>
            <w:tcW w:w="6447" w:type="dxa"/>
            <w:shd w:val="clear" w:color="auto" w:fill="FFFFFF" w:themeFill="background1"/>
          </w:tcPr>
          <w:p w:rsidR="002F7434" w:rsidRPr="002F7434" w:rsidRDefault="002F7434" w:rsidP="002F7434">
            <w:pPr>
              <w:tabs>
                <w:tab w:val="left" w:pos="2268"/>
              </w:tabs>
              <w:spacing w:before="120" w:after="120"/>
              <w:rPr>
                <w:rFonts w:asciiTheme="minorHAnsi" w:hAnsiTheme="minorHAnsi"/>
                <w:b/>
                <w:sz w:val="22"/>
                <w:szCs w:val="22"/>
              </w:rPr>
            </w:pPr>
            <w:r w:rsidRPr="002F7434">
              <w:rPr>
                <w:rFonts w:asciiTheme="minorHAnsi" w:hAnsiTheme="minorHAnsi"/>
                <w:b/>
                <w:sz w:val="22"/>
                <w:szCs w:val="22"/>
              </w:rPr>
              <w:t>Collaboration</w:t>
            </w:r>
          </w:p>
          <w:p w:rsidR="009E49D3" w:rsidRPr="002F7434" w:rsidRDefault="002F7434" w:rsidP="002F7434">
            <w:pPr>
              <w:rPr>
                <w:rFonts w:asciiTheme="minorHAnsi" w:hAnsiTheme="minorHAnsi"/>
                <w:sz w:val="22"/>
                <w:szCs w:val="22"/>
              </w:rPr>
            </w:pPr>
            <w:r w:rsidRPr="002F7434">
              <w:rPr>
                <w:rFonts w:asciiTheme="minorHAnsi" w:hAnsiTheme="minorHAnsi"/>
                <w:sz w:val="22"/>
                <w:szCs w:val="22"/>
              </w:rPr>
              <w:t>Working effectively with others in the organisation outside the line of formal authority (such as peers in other departments or senior management) to accomplish organisational goals and to identify and resolve problems.</w:t>
            </w:r>
          </w:p>
          <w:p w:rsidR="002F7434" w:rsidRPr="002F7434" w:rsidRDefault="002F7434" w:rsidP="002F7434">
            <w:pPr>
              <w:tabs>
                <w:tab w:val="left" w:pos="2268"/>
              </w:tabs>
              <w:spacing w:before="120" w:after="120"/>
              <w:rPr>
                <w:rFonts w:asciiTheme="minorHAnsi" w:hAnsiTheme="minorHAnsi"/>
                <w:b/>
                <w:sz w:val="22"/>
                <w:szCs w:val="22"/>
              </w:rPr>
            </w:pPr>
            <w:r w:rsidRPr="002F7434">
              <w:rPr>
                <w:rFonts w:asciiTheme="minorHAnsi" w:hAnsiTheme="minorHAnsi"/>
                <w:b/>
                <w:sz w:val="22"/>
                <w:szCs w:val="22"/>
              </w:rPr>
              <w:t>Credibility/Impact</w:t>
            </w:r>
          </w:p>
          <w:p w:rsidR="002F7434" w:rsidRPr="002F7434" w:rsidRDefault="002F7434" w:rsidP="002F7434">
            <w:pPr>
              <w:rPr>
                <w:rFonts w:asciiTheme="minorHAnsi" w:hAnsiTheme="minorHAnsi"/>
                <w:sz w:val="22"/>
                <w:szCs w:val="22"/>
              </w:rPr>
            </w:pPr>
            <w:r w:rsidRPr="002F7434">
              <w:rPr>
                <w:rFonts w:asciiTheme="minorHAnsi" w:hAnsiTheme="minorHAnsi"/>
                <w:sz w:val="22"/>
                <w:szCs w:val="22"/>
              </w:rPr>
              <w:t>Creating a good first impression; commanding attention and respect; showing an air of confidence</w:t>
            </w:r>
            <w:r w:rsidR="00662742">
              <w:rPr>
                <w:rFonts w:asciiTheme="minorHAnsi" w:hAnsiTheme="minorHAnsi"/>
                <w:sz w:val="22"/>
                <w:szCs w:val="22"/>
              </w:rPr>
              <w:t>.</w:t>
            </w:r>
          </w:p>
          <w:p w:rsidR="002F7434" w:rsidRPr="002F7434" w:rsidRDefault="002F7434" w:rsidP="002F7434">
            <w:pPr>
              <w:tabs>
                <w:tab w:val="left" w:pos="2268"/>
              </w:tabs>
              <w:spacing w:before="120" w:after="120"/>
              <w:rPr>
                <w:rFonts w:asciiTheme="minorHAnsi" w:hAnsiTheme="minorHAnsi"/>
                <w:b/>
                <w:sz w:val="22"/>
                <w:szCs w:val="22"/>
              </w:rPr>
            </w:pPr>
            <w:r w:rsidRPr="002F7434">
              <w:rPr>
                <w:rFonts w:asciiTheme="minorHAnsi" w:hAnsiTheme="minorHAnsi"/>
                <w:b/>
                <w:sz w:val="22"/>
                <w:szCs w:val="22"/>
              </w:rPr>
              <w:t>Influence</w:t>
            </w:r>
          </w:p>
          <w:p w:rsidR="002F7434" w:rsidRPr="002F7434" w:rsidRDefault="002F7434" w:rsidP="002F7434">
            <w:pPr>
              <w:rPr>
                <w:rFonts w:asciiTheme="minorHAnsi" w:hAnsiTheme="minorHAnsi"/>
                <w:sz w:val="22"/>
                <w:szCs w:val="22"/>
              </w:rPr>
            </w:pPr>
            <w:r w:rsidRPr="002F7434">
              <w:rPr>
                <w:rFonts w:asciiTheme="minorHAnsi" w:hAnsiTheme="minorHAnsi"/>
                <w:sz w:val="22"/>
                <w:szCs w:val="22"/>
              </w:rPr>
              <w:t>Using appropriate interpersonal styles and methods to inspire and guide individuals toward goal achievement; modifying behaviour to accommodate tasks, situations and individuals involved.</w:t>
            </w:r>
          </w:p>
          <w:p w:rsidR="002F7434" w:rsidRPr="002F7434" w:rsidRDefault="002F7434" w:rsidP="002F7434">
            <w:pPr>
              <w:tabs>
                <w:tab w:val="left" w:pos="2268"/>
              </w:tabs>
              <w:spacing w:before="120" w:after="120"/>
              <w:rPr>
                <w:rFonts w:asciiTheme="minorHAnsi" w:hAnsiTheme="minorHAnsi"/>
                <w:b/>
                <w:sz w:val="22"/>
                <w:szCs w:val="22"/>
              </w:rPr>
            </w:pPr>
            <w:r w:rsidRPr="002F7434">
              <w:rPr>
                <w:rFonts w:asciiTheme="minorHAnsi" w:hAnsiTheme="minorHAnsi"/>
                <w:b/>
                <w:sz w:val="22"/>
                <w:szCs w:val="22"/>
              </w:rPr>
              <w:t>Oral Communication</w:t>
            </w:r>
          </w:p>
          <w:p w:rsidR="002F7434" w:rsidRPr="002F7434" w:rsidRDefault="002F7434" w:rsidP="002F7434">
            <w:pPr>
              <w:rPr>
                <w:rFonts w:asciiTheme="minorHAnsi" w:hAnsiTheme="minorHAnsi"/>
                <w:sz w:val="22"/>
                <w:szCs w:val="22"/>
              </w:rPr>
            </w:pPr>
            <w:r w:rsidRPr="002F7434">
              <w:rPr>
                <w:rFonts w:asciiTheme="minorHAnsi" w:hAnsiTheme="minorHAnsi"/>
                <w:sz w:val="22"/>
                <w:szCs w:val="22"/>
              </w:rPr>
              <w:t>Expressing ideas effectively (including non-verbal communication) in individual and group situations; adjusting language and terminology to the characteristics and needs of the audience.</w:t>
            </w:r>
          </w:p>
          <w:p w:rsidR="002F7434" w:rsidRPr="002F7434" w:rsidRDefault="002F7434" w:rsidP="002F7434">
            <w:pPr>
              <w:tabs>
                <w:tab w:val="left" w:pos="2268"/>
              </w:tabs>
              <w:spacing w:before="120" w:after="120"/>
              <w:rPr>
                <w:rFonts w:asciiTheme="minorHAnsi" w:hAnsiTheme="minorHAnsi"/>
                <w:b/>
                <w:sz w:val="22"/>
                <w:szCs w:val="22"/>
              </w:rPr>
            </w:pPr>
            <w:r w:rsidRPr="002F7434">
              <w:rPr>
                <w:rFonts w:asciiTheme="minorHAnsi" w:hAnsiTheme="minorHAnsi"/>
                <w:b/>
                <w:sz w:val="22"/>
                <w:szCs w:val="22"/>
              </w:rPr>
              <w:t>Quality – Performance Improvement Focus</w:t>
            </w:r>
          </w:p>
          <w:p w:rsidR="002F7434" w:rsidRPr="002F7434" w:rsidRDefault="002F7434" w:rsidP="002F7434">
            <w:pPr>
              <w:rPr>
                <w:rFonts w:asciiTheme="minorHAnsi" w:hAnsiTheme="minorHAnsi"/>
                <w:sz w:val="22"/>
                <w:szCs w:val="22"/>
              </w:rPr>
            </w:pPr>
            <w:r w:rsidRPr="002F7434">
              <w:rPr>
                <w:rFonts w:asciiTheme="minorHAnsi" w:hAnsiTheme="minorHAnsi"/>
                <w:sz w:val="22"/>
                <w:szCs w:val="22"/>
              </w:rPr>
              <w:t>Understanding of quality management principles and practices. Identifying conditions that might affect the quality of ta product or service.  Constantly striving to do things better whilst focusing on the quality of service, delivery and job activity.</w:t>
            </w:r>
          </w:p>
          <w:p w:rsidR="002F7434" w:rsidRPr="002F7434" w:rsidRDefault="002F7434" w:rsidP="002F7434">
            <w:pPr>
              <w:tabs>
                <w:tab w:val="left" w:pos="2268"/>
              </w:tabs>
              <w:spacing w:before="120" w:after="120"/>
              <w:rPr>
                <w:rFonts w:asciiTheme="minorHAnsi" w:hAnsiTheme="minorHAnsi"/>
                <w:b/>
                <w:sz w:val="22"/>
                <w:szCs w:val="22"/>
              </w:rPr>
            </w:pPr>
            <w:r w:rsidRPr="002F7434">
              <w:rPr>
                <w:rFonts w:asciiTheme="minorHAnsi" w:hAnsiTheme="minorHAnsi"/>
                <w:b/>
                <w:sz w:val="22"/>
                <w:szCs w:val="22"/>
              </w:rPr>
              <w:t>Team Work (Cooperation)</w:t>
            </w:r>
          </w:p>
          <w:p w:rsidR="002F7434" w:rsidRPr="002F7434" w:rsidRDefault="002F7434" w:rsidP="002F7434">
            <w:pPr>
              <w:rPr>
                <w:rFonts w:asciiTheme="minorHAnsi" w:hAnsiTheme="minorHAnsi"/>
                <w:sz w:val="22"/>
                <w:szCs w:val="22"/>
              </w:rPr>
            </w:pPr>
            <w:r w:rsidRPr="002F7434">
              <w:rPr>
                <w:rFonts w:asciiTheme="minorHAnsi" w:hAnsiTheme="minorHAnsi"/>
                <w:sz w:val="22"/>
                <w:szCs w:val="22"/>
              </w:rPr>
              <w:t>Active participation in, and facilitation of, team effectiveness; taking actions that demonstrate consideration for the feelings and needs of others; being aware of one’s behaviour on others.</w:t>
            </w:r>
          </w:p>
          <w:p w:rsidR="002F7434" w:rsidRPr="002F7434" w:rsidRDefault="002F7434" w:rsidP="002F7434">
            <w:pPr>
              <w:tabs>
                <w:tab w:val="left" w:pos="2268"/>
              </w:tabs>
              <w:spacing w:before="120" w:after="120"/>
              <w:rPr>
                <w:rFonts w:asciiTheme="minorHAnsi" w:hAnsiTheme="minorHAnsi"/>
                <w:b/>
                <w:sz w:val="22"/>
                <w:szCs w:val="22"/>
              </w:rPr>
            </w:pPr>
            <w:r w:rsidRPr="002F7434">
              <w:rPr>
                <w:rFonts w:asciiTheme="minorHAnsi" w:hAnsiTheme="minorHAnsi"/>
                <w:b/>
                <w:sz w:val="22"/>
                <w:szCs w:val="22"/>
              </w:rPr>
              <w:t xml:space="preserve">Work Standards and </w:t>
            </w:r>
            <w:r w:rsidR="00662742" w:rsidRPr="002F7434">
              <w:rPr>
                <w:rFonts w:asciiTheme="minorHAnsi" w:hAnsiTheme="minorHAnsi"/>
                <w:b/>
                <w:sz w:val="22"/>
                <w:szCs w:val="22"/>
              </w:rPr>
              <w:t>Self-Management</w:t>
            </w:r>
          </w:p>
          <w:p w:rsidR="002F7434" w:rsidRPr="002F7434" w:rsidRDefault="002F7434" w:rsidP="002F7434">
            <w:pPr>
              <w:rPr>
                <w:rFonts w:asciiTheme="minorHAnsi" w:hAnsiTheme="minorHAnsi"/>
                <w:sz w:val="22"/>
                <w:szCs w:val="22"/>
              </w:rPr>
            </w:pPr>
            <w:r w:rsidRPr="002F7434">
              <w:rPr>
                <w:rFonts w:asciiTheme="minorHAnsi" w:hAnsiTheme="minorHAnsi"/>
                <w:sz w:val="22"/>
                <w:szCs w:val="22"/>
              </w:rPr>
              <w:t>Setting high goals or standards of performance for self and others; being dissatisfied with average performance, imposing standards of others; being aware of one’s behaviour on others.</w:t>
            </w:r>
          </w:p>
          <w:p w:rsidR="002F7434" w:rsidRPr="002F7434" w:rsidRDefault="002F7434" w:rsidP="002F7434">
            <w:pPr>
              <w:tabs>
                <w:tab w:val="left" w:pos="2268"/>
              </w:tabs>
              <w:spacing w:before="120" w:after="120"/>
              <w:rPr>
                <w:rFonts w:asciiTheme="minorHAnsi" w:hAnsiTheme="minorHAnsi"/>
                <w:b/>
                <w:sz w:val="22"/>
                <w:szCs w:val="22"/>
              </w:rPr>
            </w:pPr>
            <w:r w:rsidRPr="002F7434">
              <w:rPr>
                <w:rFonts w:asciiTheme="minorHAnsi" w:hAnsiTheme="minorHAnsi"/>
                <w:b/>
                <w:sz w:val="22"/>
                <w:szCs w:val="22"/>
              </w:rPr>
              <w:t>Patient/Customer Orientation</w:t>
            </w:r>
          </w:p>
          <w:p w:rsidR="002F7434" w:rsidRPr="002F7434" w:rsidRDefault="002F7434" w:rsidP="002F7434">
            <w:pPr>
              <w:tabs>
                <w:tab w:val="left" w:pos="2268"/>
              </w:tabs>
              <w:overflowPunct/>
              <w:autoSpaceDE/>
              <w:autoSpaceDN/>
              <w:adjustRightInd/>
              <w:spacing w:before="120" w:after="120"/>
              <w:jc w:val="both"/>
              <w:textAlignment w:val="auto"/>
              <w:rPr>
                <w:rFonts w:asciiTheme="minorHAnsi" w:hAnsiTheme="minorHAnsi"/>
                <w:sz w:val="22"/>
                <w:szCs w:val="22"/>
              </w:rPr>
            </w:pPr>
            <w:r w:rsidRPr="002F7434">
              <w:rPr>
                <w:rFonts w:asciiTheme="minorHAnsi" w:hAnsiTheme="minorHAnsi"/>
                <w:sz w:val="22"/>
                <w:szCs w:val="22"/>
              </w:rPr>
              <w:t>Develops positive working relationships with patients/customers, identifies and seeks to meet their needs. Treats them as first priority and improves service.</w:t>
            </w:r>
          </w:p>
          <w:p w:rsidR="002F7434" w:rsidRPr="002F7434" w:rsidRDefault="002F7434" w:rsidP="002F7434">
            <w:pPr>
              <w:tabs>
                <w:tab w:val="left" w:pos="2268"/>
              </w:tabs>
              <w:spacing w:before="120" w:after="120"/>
              <w:rPr>
                <w:rFonts w:asciiTheme="minorHAnsi" w:hAnsiTheme="minorHAnsi"/>
                <w:b/>
                <w:sz w:val="22"/>
                <w:szCs w:val="22"/>
              </w:rPr>
            </w:pPr>
            <w:r w:rsidRPr="002F7434">
              <w:rPr>
                <w:rFonts w:asciiTheme="minorHAnsi" w:hAnsiTheme="minorHAnsi"/>
                <w:b/>
                <w:sz w:val="22"/>
                <w:szCs w:val="22"/>
              </w:rPr>
              <w:t>Learning</w:t>
            </w:r>
          </w:p>
          <w:p w:rsidR="002F7434" w:rsidRPr="002F7434" w:rsidRDefault="002F7434" w:rsidP="002F7434">
            <w:pPr>
              <w:tabs>
                <w:tab w:val="left" w:pos="2268"/>
              </w:tabs>
              <w:overflowPunct/>
              <w:autoSpaceDE/>
              <w:autoSpaceDN/>
              <w:adjustRightInd/>
              <w:spacing w:before="120" w:after="120"/>
              <w:jc w:val="both"/>
              <w:textAlignment w:val="auto"/>
              <w:rPr>
                <w:rFonts w:asciiTheme="minorHAnsi" w:hAnsiTheme="minorHAnsi"/>
                <w:sz w:val="22"/>
                <w:szCs w:val="22"/>
              </w:rPr>
            </w:pPr>
            <w:r w:rsidRPr="002F7434">
              <w:rPr>
                <w:rFonts w:asciiTheme="minorHAnsi" w:hAnsiTheme="minorHAnsi"/>
                <w:sz w:val="22"/>
                <w:szCs w:val="22"/>
              </w:rPr>
              <w:t>Constantly strive to build knowledge and skills, acknowledges and learns from mistakes and improves outcomes.</w:t>
            </w:r>
          </w:p>
          <w:p w:rsidR="002F7434" w:rsidRPr="004E61BC" w:rsidRDefault="002F7434" w:rsidP="002F7434">
            <w:pPr>
              <w:rPr>
                <w:rFonts w:asciiTheme="minorHAnsi" w:hAnsiTheme="minorHAnsi" w:cs="Arial"/>
                <w:sz w:val="22"/>
                <w:szCs w:val="22"/>
              </w:rPr>
            </w:pPr>
          </w:p>
        </w:tc>
        <w:tc>
          <w:tcPr>
            <w:tcW w:w="3958" w:type="dxa"/>
            <w:shd w:val="clear" w:color="auto" w:fill="FFFFFF" w:themeFill="background1"/>
          </w:tcPr>
          <w:p w:rsidR="009E49D3" w:rsidRPr="004E61BC" w:rsidRDefault="009E49D3" w:rsidP="005B120C">
            <w:pPr>
              <w:rPr>
                <w:rFonts w:asciiTheme="minorHAnsi" w:hAnsiTheme="minorHAnsi" w:cs="Arial"/>
                <w:sz w:val="22"/>
                <w:szCs w:val="22"/>
              </w:rPr>
            </w:pPr>
          </w:p>
        </w:tc>
      </w:tr>
    </w:tbl>
    <w:p w:rsidR="00705188" w:rsidRDefault="00705188" w:rsidP="00705188">
      <w:pPr>
        <w:rPr>
          <w:rFonts w:ascii="Arial" w:hAnsi="Arial" w:cs="Arial"/>
          <w:b/>
          <w:sz w:val="22"/>
          <w:szCs w:val="22"/>
        </w:rPr>
      </w:pPr>
    </w:p>
    <w:tbl>
      <w:tblPr>
        <w:tblStyle w:val="TableGrid"/>
        <w:tblW w:w="13712"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6447"/>
        <w:gridCol w:w="3958"/>
      </w:tblGrid>
      <w:tr w:rsidR="009E49D3" w:rsidRPr="004E61BC" w:rsidTr="002B26B0">
        <w:tc>
          <w:tcPr>
            <w:tcW w:w="3307" w:type="dxa"/>
            <w:shd w:val="clear" w:color="auto" w:fill="FFFFFF" w:themeFill="background1"/>
          </w:tcPr>
          <w:p w:rsidR="009E49D3" w:rsidRPr="004E61BC" w:rsidRDefault="009E49D3" w:rsidP="005B120C">
            <w:pPr>
              <w:rPr>
                <w:rFonts w:asciiTheme="minorHAnsi" w:hAnsiTheme="minorHAnsi" w:cs="Arial"/>
                <w:b/>
                <w:color w:val="FF0000"/>
                <w:sz w:val="22"/>
                <w:szCs w:val="22"/>
              </w:rPr>
            </w:pPr>
          </w:p>
          <w:p w:rsidR="009E49D3" w:rsidRPr="004E61BC" w:rsidRDefault="002F7434" w:rsidP="005B120C">
            <w:pPr>
              <w:rPr>
                <w:rFonts w:asciiTheme="minorHAnsi" w:hAnsiTheme="minorHAnsi" w:cs="Arial"/>
                <w:b/>
                <w:sz w:val="22"/>
                <w:szCs w:val="22"/>
              </w:rPr>
            </w:pPr>
            <w:r>
              <w:rPr>
                <w:rFonts w:asciiTheme="minorHAnsi" w:hAnsiTheme="minorHAnsi" w:cs="Arial"/>
                <w:b/>
                <w:color w:val="FF0000"/>
                <w:sz w:val="22"/>
                <w:szCs w:val="22"/>
              </w:rPr>
              <w:t>Clinical Responsibilities</w:t>
            </w:r>
          </w:p>
        </w:tc>
        <w:tc>
          <w:tcPr>
            <w:tcW w:w="6447" w:type="dxa"/>
            <w:shd w:val="clear" w:color="auto" w:fill="FFFFFF" w:themeFill="background1"/>
          </w:tcPr>
          <w:p w:rsidR="00A00AD3" w:rsidRPr="00A00AD3" w:rsidRDefault="00A00AD3" w:rsidP="00A00AD3">
            <w:pPr>
              <w:tabs>
                <w:tab w:val="left" w:pos="2268"/>
              </w:tabs>
              <w:overflowPunct/>
              <w:autoSpaceDE/>
              <w:autoSpaceDN/>
              <w:adjustRightInd/>
              <w:spacing w:before="120" w:after="120"/>
              <w:textAlignment w:val="auto"/>
              <w:rPr>
                <w:rFonts w:asciiTheme="minorHAnsi" w:hAnsiTheme="minorHAnsi"/>
                <w:b/>
                <w:sz w:val="22"/>
                <w:szCs w:val="22"/>
              </w:rPr>
            </w:pPr>
            <w:r w:rsidRPr="00A00AD3">
              <w:rPr>
                <w:rFonts w:asciiTheme="minorHAnsi" w:hAnsiTheme="minorHAnsi"/>
                <w:b/>
                <w:sz w:val="22"/>
                <w:szCs w:val="22"/>
              </w:rPr>
              <w:t>Acute Call</w:t>
            </w:r>
          </w:p>
          <w:p w:rsidR="009E49D3" w:rsidRPr="00A00AD3" w:rsidRDefault="002B26B0" w:rsidP="00A00AD3">
            <w:pPr>
              <w:rPr>
                <w:rFonts w:asciiTheme="minorHAnsi" w:hAnsiTheme="minorHAnsi"/>
                <w:sz w:val="22"/>
                <w:szCs w:val="22"/>
              </w:rPr>
            </w:pPr>
            <w:r>
              <w:rPr>
                <w:rFonts w:asciiTheme="minorHAnsi" w:hAnsiTheme="minorHAnsi"/>
                <w:sz w:val="22"/>
                <w:szCs w:val="22"/>
              </w:rPr>
              <w:t>Contributes to the team based cover of acute obstetric call. Supports the acute gynaecology on-call cover.</w:t>
            </w:r>
          </w:p>
          <w:p w:rsidR="002B26B0" w:rsidRPr="00A00AD3" w:rsidRDefault="002B26B0" w:rsidP="002B26B0">
            <w:pPr>
              <w:tabs>
                <w:tab w:val="left" w:pos="2268"/>
              </w:tabs>
              <w:spacing w:before="120" w:after="120"/>
              <w:rPr>
                <w:rFonts w:asciiTheme="minorHAnsi" w:hAnsiTheme="minorHAnsi"/>
                <w:b/>
                <w:sz w:val="22"/>
                <w:szCs w:val="22"/>
              </w:rPr>
            </w:pPr>
            <w:proofErr w:type="spellStart"/>
            <w:r>
              <w:rPr>
                <w:rFonts w:asciiTheme="minorHAnsi" w:hAnsiTheme="minorHAnsi"/>
                <w:b/>
                <w:sz w:val="22"/>
                <w:szCs w:val="22"/>
              </w:rPr>
              <w:t>Fetal</w:t>
            </w:r>
            <w:proofErr w:type="spellEnd"/>
            <w:r>
              <w:rPr>
                <w:rFonts w:asciiTheme="minorHAnsi" w:hAnsiTheme="minorHAnsi"/>
                <w:b/>
                <w:sz w:val="22"/>
                <w:szCs w:val="22"/>
              </w:rPr>
              <w:t xml:space="preserve"> M</w:t>
            </w:r>
            <w:r w:rsidRPr="00A00AD3">
              <w:rPr>
                <w:rFonts w:asciiTheme="minorHAnsi" w:hAnsiTheme="minorHAnsi"/>
                <w:b/>
                <w:sz w:val="22"/>
                <w:szCs w:val="22"/>
              </w:rPr>
              <w:t>edicine</w:t>
            </w:r>
          </w:p>
          <w:p w:rsidR="002B26B0" w:rsidRDefault="002B26B0" w:rsidP="002B26B0">
            <w:pPr>
              <w:rPr>
                <w:rFonts w:asciiTheme="minorHAnsi" w:hAnsiTheme="minorHAnsi"/>
                <w:sz w:val="22"/>
                <w:szCs w:val="22"/>
              </w:rPr>
            </w:pPr>
            <w:proofErr w:type="spellStart"/>
            <w:r w:rsidRPr="00A00AD3">
              <w:rPr>
                <w:rFonts w:asciiTheme="minorHAnsi" w:hAnsiTheme="minorHAnsi"/>
                <w:sz w:val="22"/>
                <w:szCs w:val="22"/>
              </w:rPr>
              <w:t>Fetal</w:t>
            </w:r>
            <w:proofErr w:type="spellEnd"/>
            <w:r w:rsidRPr="00A00AD3">
              <w:rPr>
                <w:rFonts w:asciiTheme="minorHAnsi" w:hAnsiTheme="minorHAnsi"/>
                <w:sz w:val="22"/>
                <w:szCs w:val="22"/>
              </w:rPr>
              <w:t xml:space="preserve"> Medicine </w:t>
            </w:r>
            <w:r>
              <w:rPr>
                <w:rFonts w:asciiTheme="minorHAnsi" w:hAnsiTheme="minorHAnsi"/>
                <w:sz w:val="22"/>
                <w:szCs w:val="22"/>
              </w:rPr>
              <w:t>services</w:t>
            </w:r>
            <w:r w:rsidR="007A5C9B">
              <w:rPr>
                <w:rFonts w:asciiTheme="minorHAnsi" w:hAnsiTheme="minorHAnsi"/>
                <w:sz w:val="22"/>
                <w:szCs w:val="22"/>
              </w:rPr>
              <w:t xml:space="preserve"> for the South Island</w:t>
            </w:r>
            <w:r>
              <w:rPr>
                <w:rFonts w:asciiTheme="minorHAnsi" w:hAnsiTheme="minorHAnsi"/>
                <w:sz w:val="22"/>
                <w:szCs w:val="22"/>
              </w:rPr>
              <w:t xml:space="preserve"> will be a significant component of the clinical job, linking with other members of the team</w:t>
            </w:r>
          </w:p>
          <w:p w:rsidR="00A00AD3" w:rsidRPr="00A00AD3" w:rsidRDefault="00662742" w:rsidP="00A00AD3">
            <w:pPr>
              <w:tabs>
                <w:tab w:val="left" w:pos="2268"/>
              </w:tabs>
              <w:spacing w:before="120" w:after="120"/>
              <w:rPr>
                <w:rFonts w:asciiTheme="minorHAnsi" w:hAnsiTheme="minorHAnsi"/>
                <w:b/>
                <w:sz w:val="22"/>
                <w:szCs w:val="22"/>
              </w:rPr>
            </w:pPr>
            <w:r>
              <w:rPr>
                <w:rFonts w:asciiTheme="minorHAnsi" w:hAnsiTheme="minorHAnsi"/>
                <w:b/>
                <w:sz w:val="22"/>
                <w:szCs w:val="22"/>
              </w:rPr>
              <w:t>Maternal Medicine C</w:t>
            </w:r>
            <w:r w:rsidR="00A00AD3" w:rsidRPr="00A00AD3">
              <w:rPr>
                <w:rFonts w:asciiTheme="minorHAnsi" w:hAnsiTheme="minorHAnsi"/>
                <w:b/>
                <w:sz w:val="22"/>
                <w:szCs w:val="22"/>
              </w:rPr>
              <w:t>linics</w:t>
            </w:r>
          </w:p>
          <w:p w:rsidR="00A00AD3" w:rsidRPr="00A00AD3" w:rsidRDefault="00A00AD3" w:rsidP="00A00AD3">
            <w:pPr>
              <w:rPr>
                <w:rFonts w:asciiTheme="minorHAnsi" w:hAnsiTheme="minorHAnsi"/>
                <w:sz w:val="22"/>
                <w:szCs w:val="22"/>
              </w:rPr>
            </w:pPr>
            <w:r w:rsidRPr="00A00AD3">
              <w:rPr>
                <w:rFonts w:asciiTheme="minorHAnsi" w:hAnsiTheme="minorHAnsi"/>
                <w:sz w:val="22"/>
                <w:szCs w:val="22"/>
              </w:rPr>
              <w:t xml:space="preserve">The appointee will </w:t>
            </w:r>
            <w:r w:rsidR="002B26B0">
              <w:rPr>
                <w:rFonts w:asciiTheme="minorHAnsi" w:hAnsiTheme="minorHAnsi"/>
                <w:sz w:val="22"/>
                <w:szCs w:val="22"/>
              </w:rPr>
              <w:t>be part of the high risk obstetric / maternal medicine clinics and inpatient care</w:t>
            </w:r>
          </w:p>
          <w:p w:rsidR="00662742" w:rsidRPr="00662742" w:rsidRDefault="00662742" w:rsidP="00A00AD3">
            <w:pPr>
              <w:rPr>
                <w:rFonts w:asciiTheme="minorHAnsi" w:hAnsiTheme="minorHAnsi"/>
                <w:b/>
                <w:sz w:val="22"/>
                <w:szCs w:val="22"/>
              </w:rPr>
            </w:pPr>
            <w:r w:rsidRPr="00662742">
              <w:rPr>
                <w:rFonts w:asciiTheme="minorHAnsi" w:hAnsiTheme="minorHAnsi"/>
                <w:b/>
                <w:sz w:val="22"/>
                <w:szCs w:val="22"/>
              </w:rPr>
              <w:t>Multidisciplinary Meetings</w:t>
            </w:r>
          </w:p>
          <w:p w:rsidR="00662742" w:rsidRDefault="00662742" w:rsidP="00A00AD3">
            <w:pPr>
              <w:rPr>
                <w:rFonts w:asciiTheme="minorHAnsi" w:hAnsiTheme="minorHAnsi"/>
                <w:sz w:val="22"/>
                <w:szCs w:val="22"/>
              </w:rPr>
            </w:pPr>
            <w:r>
              <w:rPr>
                <w:rFonts w:asciiTheme="minorHAnsi" w:hAnsiTheme="minorHAnsi"/>
                <w:sz w:val="22"/>
                <w:szCs w:val="22"/>
              </w:rPr>
              <w:t>The appointee will be expected to participate in relevant MDM’s with both internal and external</w:t>
            </w:r>
            <w:r w:rsidR="00C91974">
              <w:rPr>
                <w:rFonts w:asciiTheme="minorHAnsi" w:hAnsiTheme="minorHAnsi"/>
                <w:sz w:val="22"/>
                <w:szCs w:val="22"/>
              </w:rPr>
              <w:t xml:space="preserve"> participation.</w:t>
            </w:r>
          </w:p>
          <w:p w:rsidR="00A00AD3" w:rsidRPr="00A00AD3" w:rsidRDefault="00A00AD3" w:rsidP="00A00AD3">
            <w:pPr>
              <w:tabs>
                <w:tab w:val="left" w:pos="2268"/>
              </w:tabs>
              <w:spacing w:before="120" w:after="120"/>
              <w:rPr>
                <w:rFonts w:asciiTheme="minorHAnsi" w:hAnsiTheme="minorHAnsi"/>
                <w:b/>
                <w:sz w:val="22"/>
                <w:szCs w:val="22"/>
              </w:rPr>
            </w:pPr>
            <w:r w:rsidRPr="00A00AD3">
              <w:rPr>
                <w:rFonts w:asciiTheme="minorHAnsi" w:hAnsiTheme="minorHAnsi"/>
                <w:b/>
                <w:sz w:val="22"/>
                <w:szCs w:val="22"/>
              </w:rPr>
              <w:t>MFM ward cover</w:t>
            </w:r>
          </w:p>
          <w:p w:rsidR="00A00AD3" w:rsidRPr="00A00AD3" w:rsidRDefault="00A00AD3" w:rsidP="00A00AD3">
            <w:pPr>
              <w:rPr>
                <w:rFonts w:asciiTheme="minorHAnsi" w:hAnsiTheme="minorHAnsi"/>
                <w:sz w:val="22"/>
                <w:szCs w:val="22"/>
              </w:rPr>
            </w:pPr>
            <w:r w:rsidRPr="00A00AD3">
              <w:rPr>
                <w:rFonts w:asciiTheme="minorHAnsi" w:hAnsiTheme="minorHAnsi"/>
                <w:sz w:val="22"/>
                <w:szCs w:val="22"/>
              </w:rPr>
              <w:t>The appointee will be required to provide care</w:t>
            </w:r>
            <w:r w:rsidR="00AD4095">
              <w:rPr>
                <w:rFonts w:asciiTheme="minorHAnsi" w:hAnsiTheme="minorHAnsi"/>
                <w:sz w:val="22"/>
                <w:szCs w:val="22"/>
              </w:rPr>
              <w:t xml:space="preserve"> in the form of ward rounds and acute reviews</w:t>
            </w:r>
            <w:r w:rsidRPr="00A00AD3">
              <w:rPr>
                <w:rFonts w:asciiTheme="minorHAnsi" w:hAnsiTheme="minorHAnsi"/>
                <w:sz w:val="22"/>
                <w:szCs w:val="22"/>
              </w:rPr>
              <w:t xml:space="preserve"> to i</w:t>
            </w:r>
            <w:r w:rsidR="00662742">
              <w:rPr>
                <w:rFonts w:asciiTheme="minorHAnsi" w:hAnsiTheme="minorHAnsi"/>
                <w:sz w:val="22"/>
                <w:szCs w:val="22"/>
              </w:rPr>
              <w:t>npatients under the MFM service.</w:t>
            </w:r>
          </w:p>
          <w:p w:rsidR="00A00AD3" w:rsidRPr="00A00AD3" w:rsidRDefault="00A00AD3" w:rsidP="00A00AD3">
            <w:pPr>
              <w:tabs>
                <w:tab w:val="left" w:pos="2268"/>
              </w:tabs>
              <w:spacing w:before="120" w:after="120"/>
              <w:rPr>
                <w:rFonts w:asciiTheme="minorHAnsi" w:hAnsiTheme="minorHAnsi"/>
                <w:b/>
                <w:sz w:val="22"/>
                <w:szCs w:val="22"/>
              </w:rPr>
            </w:pPr>
            <w:r w:rsidRPr="00A00AD3">
              <w:rPr>
                <w:rFonts w:asciiTheme="minorHAnsi" w:hAnsiTheme="minorHAnsi"/>
                <w:b/>
                <w:sz w:val="22"/>
                <w:szCs w:val="22"/>
              </w:rPr>
              <w:t>Elective caesarean sections</w:t>
            </w:r>
          </w:p>
          <w:p w:rsidR="00A00AD3" w:rsidRPr="00A00AD3" w:rsidRDefault="00A00AD3" w:rsidP="00A00AD3">
            <w:pPr>
              <w:rPr>
                <w:rFonts w:asciiTheme="minorHAnsi" w:hAnsiTheme="minorHAnsi"/>
                <w:sz w:val="22"/>
                <w:szCs w:val="22"/>
              </w:rPr>
            </w:pPr>
            <w:r w:rsidRPr="00A00AD3">
              <w:rPr>
                <w:rFonts w:asciiTheme="minorHAnsi" w:hAnsiTheme="minorHAnsi"/>
                <w:sz w:val="22"/>
                <w:szCs w:val="22"/>
              </w:rPr>
              <w:t xml:space="preserve">The appointee will be expected to provide supervision, teaching and </w:t>
            </w:r>
            <w:r w:rsidR="00C91974">
              <w:rPr>
                <w:rFonts w:asciiTheme="minorHAnsi" w:hAnsiTheme="minorHAnsi"/>
                <w:sz w:val="22"/>
                <w:szCs w:val="22"/>
              </w:rPr>
              <w:t>performing C/S lists</w:t>
            </w:r>
            <w:r w:rsidRPr="00A00AD3">
              <w:rPr>
                <w:rFonts w:asciiTheme="minorHAnsi" w:hAnsiTheme="minorHAnsi"/>
                <w:sz w:val="22"/>
                <w:szCs w:val="22"/>
              </w:rPr>
              <w:t>.</w:t>
            </w:r>
          </w:p>
          <w:p w:rsidR="00A00AD3" w:rsidRPr="004E61BC" w:rsidRDefault="00A00AD3" w:rsidP="00A00AD3">
            <w:pPr>
              <w:rPr>
                <w:rFonts w:asciiTheme="minorHAnsi" w:hAnsiTheme="minorHAnsi" w:cs="Arial"/>
                <w:sz w:val="22"/>
                <w:szCs w:val="22"/>
              </w:rPr>
            </w:pPr>
          </w:p>
        </w:tc>
        <w:tc>
          <w:tcPr>
            <w:tcW w:w="3958" w:type="dxa"/>
            <w:shd w:val="clear" w:color="auto" w:fill="FFFFFF" w:themeFill="background1"/>
          </w:tcPr>
          <w:p w:rsidR="009E49D3" w:rsidRPr="004E61BC" w:rsidRDefault="009E49D3" w:rsidP="005B120C">
            <w:pPr>
              <w:rPr>
                <w:rFonts w:asciiTheme="minorHAnsi" w:hAnsiTheme="minorHAnsi" w:cs="Arial"/>
                <w:sz w:val="22"/>
                <w:szCs w:val="22"/>
              </w:rPr>
            </w:pPr>
          </w:p>
        </w:tc>
      </w:tr>
    </w:tbl>
    <w:p w:rsidR="009E49D3" w:rsidRDefault="009E49D3" w:rsidP="00705188">
      <w:pPr>
        <w:rPr>
          <w:rFonts w:ascii="Arial" w:hAnsi="Arial" w:cs="Arial"/>
          <w:b/>
          <w:sz w:val="22"/>
          <w:szCs w:val="22"/>
        </w:rPr>
      </w:pPr>
    </w:p>
    <w:tbl>
      <w:tblPr>
        <w:tblStyle w:val="TableGrid"/>
        <w:tblW w:w="135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6305"/>
        <w:gridCol w:w="3958"/>
      </w:tblGrid>
      <w:tr w:rsidR="009E49D3" w:rsidRPr="004E61BC" w:rsidTr="00A00AD3">
        <w:tc>
          <w:tcPr>
            <w:tcW w:w="3307" w:type="dxa"/>
            <w:shd w:val="clear" w:color="auto" w:fill="FFFFFF" w:themeFill="background1"/>
          </w:tcPr>
          <w:p w:rsidR="009E49D3" w:rsidRPr="004E61BC" w:rsidRDefault="009E49D3" w:rsidP="005B120C">
            <w:pPr>
              <w:rPr>
                <w:rFonts w:asciiTheme="minorHAnsi" w:hAnsiTheme="minorHAnsi" w:cs="Arial"/>
                <w:b/>
                <w:color w:val="FF0000"/>
                <w:sz w:val="22"/>
                <w:szCs w:val="22"/>
              </w:rPr>
            </w:pPr>
          </w:p>
          <w:p w:rsidR="009E49D3" w:rsidRPr="004E61BC" w:rsidRDefault="00A00AD3" w:rsidP="005B120C">
            <w:pPr>
              <w:rPr>
                <w:rFonts w:asciiTheme="minorHAnsi" w:hAnsiTheme="minorHAnsi" w:cs="Arial"/>
                <w:b/>
                <w:sz w:val="22"/>
                <w:szCs w:val="22"/>
              </w:rPr>
            </w:pPr>
            <w:r>
              <w:rPr>
                <w:rFonts w:asciiTheme="minorHAnsi" w:hAnsiTheme="minorHAnsi" w:cs="Arial"/>
                <w:b/>
                <w:color w:val="FF0000"/>
                <w:sz w:val="22"/>
                <w:szCs w:val="22"/>
              </w:rPr>
              <w:t>Working for CDHB – Expectations of Employees</w:t>
            </w:r>
          </w:p>
        </w:tc>
        <w:tc>
          <w:tcPr>
            <w:tcW w:w="6305" w:type="dxa"/>
            <w:shd w:val="clear" w:color="auto" w:fill="FFFFFF" w:themeFill="background1"/>
          </w:tcPr>
          <w:p w:rsidR="00A00AD3" w:rsidRPr="00A00AD3" w:rsidRDefault="00C91974" w:rsidP="00A00AD3">
            <w:pPr>
              <w:tabs>
                <w:tab w:val="left" w:pos="2268"/>
              </w:tabs>
              <w:spacing w:before="120" w:after="120"/>
              <w:rPr>
                <w:rFonts w:asciiTheme="minorHAnsi" w:hAnsiTheme="minorHAnsi"/>
                <w:b/>
                <w:sz w:val="22"/>
                <w:szCs w:val="22"/>
              </w:rPr>
            </w:pPr>
            <w:r>
              <w:rPr>
                <w:rFonts w:asciiTheme="minorHAnsi" w:hAnsiTheme="minorHAnsi"/>
                <w:b/>
                <w:sz w:val="22"/>
                <w:szCs w:val="22"/>
              </w:rPr>
              <w:t>Citizenship</w:t>
            </w:r>
          </w:p>
          <w:p w:rsidR="00A00AD3" w:rsidRPr="00A00AD3" w:rsidRDefault="00A00AD3" w:rsidP="00A00AD3">
            <w:pPr>
              <w:tabs>
                <w:tab w:val="left" w:pos="2268"/>
              </w:tabs>
              <w:spacing w:before="120" w:after="120"/>
              <w:jc w:val="both"/>
              <w:rPr>
                <w:rFonts w:asciiTheme="minorHAnsi" w:hAnsiTheme="minorHAnsi"/>
                <w:sz w:val="22"/>
                <w:szCs w:val="22"/>
              </w:rPr>
            </w:pPr>
            <w:r w:rsidRPr="00A00AD3">
              <w:rPr>
                <w:rFonts w:asciiTheme="minorHAnsi" w:hAnsiTheme="minorHAnsi"/>
                <w:sz w:val="22"/>
                <w:szCs w:val="22"/>
              </w:rPr>
              <w:t>All employees are expected to contribute to the innovation and improvement of Canterbury District Health Board as an organisation. This means:</w:t>
            </w:r>
          </w:p>
          <w:p w:rsidR="00A00AD3" w:rsidRPr="00A00AD3" w:rsidRDefault="00A00AD3" w:rsidP="00A00AD3">
            <w:pPr>
              <w:pStyle w:val="ListParagraph"/>
              <w:numPr>
                <w:ilvl w:val="0"/>
                <w:numId w:val="34"/>
              </w:numPr>
              <w:tabs>
                <w:tab w:val="left" w:pos="2268"/>
              </w:tabs>
              <w:overflowPunct/>
              <w:autoSpaceDE/>
              <w:autoSpaceDN/>
              <w:adjustRightInd/>
              <w:spacing w:before="120" w:after="120"/>
              <w:ind w:left="313" w:hanging="313"/>
              <w:jc w:val="both"/>
              <w:textAlignment w:val="auto"/>
              <w:rPr>
                <w:rFonts w:asciiTheme="minorHAnsi" w:hAnsiTheme="minorHAnsi"/>
                <w:sz w:val="22"/>
                <w:szCs w:val="22"/>
              </w:rPr>
            </w:pPr>
            <w:r w:rsidRPr="00A00AD3">
              <w:rPr>
                <w:rFonts w:asciiTheme="minorHAnsi" w:hAnsiTheme="minorHAnsi"/>
                <w:sz w:val="22"/>
                <w:szCs w:val="22"/>
              </w:rPr>
              <w:t>Using resources responsibly</w:t>
            </w:r>
            <w:r w:rsidR="00662742">
              <w:rPr>
                <w:rFonts w:asciiTheme="minorHAnsi" w:hAnsiTheme="minorHAnsi"/>
                <w:sz w:val="22"/>
                <w:szCs w:val="22"/>
              </w:rPr>
              <w:t>.</w:t>
            </w:r>
          </w:p>
          <w:p w:rsidR="00A00AD3" w:rsidRPr="00A00AD3" w:rsidRDefault="00A00AD3" w:rsidP="00A00AD3">
            <w:pPr>
              <w:pStyle w:val="ListParagraph"/>
              <w:numPr>
                <w:ilvl w:val="0"/>
                <w:numId w:val="34"/>
              </w:numPr>
              <w:tabs>
                <w:tab w:val="left" w:pos="2268"/>
              </w:tabs>
              <w:overflowPunct/>
              <w:autoSpaceDE/>
              <w:autoSpaceDN/>
              <w:adjustRightInd/>
              <w:spacing w:before="120" w:after="120"/>
              <w:ind w:left="313" w:hanging="313"/>
              <w:jc w:val="both"/>
              <w:textAlignment w:val="auto"/>
              <w:rPr>
                <w:rFonts w:asciiTheme="minorHAnsi" w:hAnsiTheme="minorHAnsi"/>
                <w:sz w:val="22"/>
                <w:szCs w:val="22"/>
              </w:rPr>
            </w:pPr>
            <w:r w:rsidRPr="00A00AD3">
              <w:rPr>
                <w:rFonts w:asciiTheme="minorHAnsi" w:hAnsiTheme="minorHAnsi"/>
                <w:sz w:val="22"/>
                <w:szCs w:val="22"/>
              </w:rPr>
              <w:t>Models CDHB values in all interactions</w:t>
            </w:r>
            <w:r w:rsidR="00662742">
              <w:rPr>
                <w:rFonts w:asciiTheme="minorHAnsi" w:hAnsiTheme="minorHAnsi"/>
                <w:sz w:val="22"/>
                <w:szCs w:val="22"/>
              </w:rPr>
              <w:t>.</w:t>
            </w:r>
          </w:p>
          <w:p w:rsidR="00A00AD3" w:rsidRPr="00A00AD3" w:rsidRDefault="00A00AD3" w:rsidP="00A00AD3">
            <w:pPr>
              <w:pStyle w:val="ListParagraph"/>
              <w:numPr>
                <w:ilvl w:val="0"/>
                <w:numId w:val="34"/>
              </w:numPr>
              <w:tabs>
                <w:tab w:val="left" w:pos="2268"/>
              </w:tabs>
              <w:overflowPunct/>
              <w:autoSpaceDE/>
              <w:autoSpaceDN/>
              <w:adjustRightInd/>
              <w:spacing w:before="120" w:after="120"/>
              <w:ind w:left="313" w:hanging="313"/>
              <w:jc w:val="both"/>
              <w:textAlignment w:val="auto"/>
              <w:rPr>
                <w:rFonts w:asciiTheme="minorHAnsi" w:hAnsiTheme="minorHAnsi"/>
                <w:sz w:val="22"/>
                <w:szCs w:val="22"/>
              </w:rPr>
            </w:pPr>
            <w:r w:rsidRPr="00A00AD3">
              <w:rPr>
                <w:rFonts w:asciiTheme="minorHAnsi" w:hAnsiTheme="minorHAnsi"/>
                <w:sz w:val="22"/>
                <w:szCs w:val="22"/>
              </w:rPr>
              <w:t>Maintaining standards of ethical behaviour and practice</w:t>
            </w:r>
            <w:r w:rsidR="00662742">
              <w:rPr>
                <w:rFonts w:asciiTheme="minorHAnsi" w:hAnsiTheme="minorHAnsi"/>
                <w:sz w:val="22"/>
                <w:szCs w:val="22"/>
              </w:rPr>
              <w:t>.</w:t>
            </w:r>
          </w:p>
          <w:p w:rsidR="00A00AD3" w:rsidRPr="00A00AD3" w:rsidRDefault="00A00AD3" w:rsidP="00A00AD3">
            <w:pPr>
              <w:pStyle w:val="ListParagraph"/>
              <w:numPr>
                <w:ilvl w:val="0"/>
                <w:numId w:val="34"/>
              </w:numPr>
              <w:tabs>
                <w:tab w:val="left" w:pos="2268"/>
              </w:tabs>
              <w:overflowPunct/>
              <w:autoSpaceDE/>
              <w:autoSpaceDN/>
              <w:adjustRightInd/>
              <w:spacing w:before="120" w:after="120"/>
              <w:ind w:left="313" w:hanging="313"/>
              <w:jc w:val="both"/>
              <w:textAlignment w:val="auto"/>
              <w:rPr>
                <w:rFonts w:asciiTheme="minorHAnsi" w:hAnsiTheme="minorHAnsi"/>
                <w:sz w:val="22"/>
                <w:szCs w:val="22"/>
              </w:rPr>
            </w:pPr>
            <w:r w:rsidRPr="00A00AD3">
              <w:rPr>
                <w:rFonts w:asciiTheme="minorHAnsi" w:hAnsiTheme="minorHAnsi"/>
                <w:sz w:val="22"/>
                <w:szCs w:val="22"/>
              </w:rPr>
              <w:t>Meeting CDHB’s performance standards</w:t>
            </w:r>
            <w:r w:rsidR="00662742">
              <w:rPr>
                <w:rFonts w:asciiTheme="minorHAnsi" w:hAnsiTheme="minorHAnsi"/>
                <w:sz w:val="22"/>
                <w:szCs w:val="22"/>
              </w:rPr>
              <w:t>.</w:t>
            </w:r>
          </w:p>
          <w:p w:rsidR="00A00AD3" w:rsidRPr="00A00AD3" w:rsidRDefault="00A00AD3" w:rsidP="00A00AD3">
            <w:pPr>
              <w:pStyle w:val="ListParagraph"/>
              <w:numPr>
                <w:ilvl w:val="0"/>
                <w:numId w:val="34"/>
              </w:numPr>
              <w:tabs>
                <w:tab w:val="left" w:pos="2268"/>
              </w:tabs>
              <w:overflowPunct/>
              <w:autoSpaceDE/>
              <w:autoSpaceDN/>
              <w:adjustRightInd/>
              <w:spacing w:before="120" w:after="120"/>
              <w:ind w:left="313" w:hanging="313"/>
              <w:jc w:val="both"/>
              <w:textAlignment w:val="auto"/>
              <w:rPr>
                <w:rFonts w:asciiTheme="minorHAnsi" w:hAnsiTheme="minorHAnsi"/>
                <w:sz w:val="22"/>
                <w:szCs w:val="22"/>
              </w:rPr>
            </w:pPr>
            <w:r w:rsidRPr="00A00AD3">
              <w:rPr>
                <w:rFonts w:asciiTheme="minorHAnsi" w:hAnsiTheme="minorHAnsi"/>
                <w:sz w:val="22"/>
                <w:szCs w:val="22"/>
              </w:rPr>
              <w:t>Participating in organisation development and performance improvement initiatives</w:t>
            </w:r>
            <w:r w:rsidR="00662742">
              <w:rPr>
                <w:rFonts w:asciiTheme="minorHAnsi" w:hAnsiTheme="minorHAnsi"/>
                <w:sz w:val="22"/>
                <w:szCs w:val="22"/>
              </w:rPr>
              <w:t>.</w:t>
            </w:r>
          </w:p>
          <w:p w:rsidR="00A00AD3" w:rsidRPr="00A00AD3" w:rsidRDefault="00A00AD3" w:rsidP="00A00AD3">
            <w:pPr>
              <w:pStyle w:val="ListParagraph"/>
              <w:numPr>
                <w:ilvl w:val="0"/>
                <w:numId w:val="34"/>
              </w:numPr>
              <w:tabs>
                <w:tab w:val="left" w:pos="2268"/>
              </w:tabs>
              <w:overflowPunct/>
              <w:autoSpaceDE/>
              <w:autoSpaceDN/>
              <w:adjustRightInd/>
              <w:spacing w:before="120" w:after="120"/>
              <w:ind w:left="313" w:hanging="313"/>
              <w:jc w:val="both"/>
              <w:textAlignment w:val="auto"/>
              <w:rPr>
                <w:rFonts w:asciiTheme="minorHAnsi" w:hAnsiTheme="minorHAnsi"/>
                <w:sz w:val="22"/>
                <w:szCs w:val="22"/>
              </w:rPr>
            </w:pPr>
            <w:r w:rsidRPr="00A00AD3">
              <w:rPr>
                <w:rFonts w:asciiTheme="minorHAnsi" w:hAnsiTheme="minorHAnsi"/>
                <w:sz w:val="22"/>
                <w:szCs w:val="22"/>
              </w:rPr>
              <w:t>Helping to develop and maintain Maori capability in CDHB, including developing our understanding of the Treaty of Waitangi and ways in which it applies in our work</w:t>
            </w:r>
            <w:r w:rsidR="00662742">
              <w:rPr>
                <w:rFonts w:asciiTheme="minorHAnsi" w:hAnsiTheme="minorHAnsi"/>
                <w:sz w:val="22"/>
                <w:szCs w:val="22"/>
              </w:rPr>
              <w:t>.</w:t>
            </w:r>
          </w:p>
          <w:p w:rsidR="009E49D3" w:rsidRPr="00A00AD3" w:rsidRDefault="00A00AD3" w:rsidP="00A00AD3">
            <w:pPr>
              <w:pStyle w:val="ListParagraph"/>
              <w:numPr>
                <w:ilvl w:val="0"/>
                <w:numId w:val="34"/>
              </w:numPr>
              <w:tabs>
                <w:tab w:val="left" w:pos="2268"/>
              </w:tabs>
              <w:overflowPunct/>
              <w:autoSpaceDE/>
              <w:autoSpaceDN/>
              <w:adjustRightInd/>
              <w:spacing w:before="120" w:after="120"/>
              <w:ind w:left="313" w:hanging="313"/>
              <w:jc w:val="both"/>
              <w:textAlignment w:val="auto"/>
            </w:pPr>
            <w:r w:rsidRPr="00A00AD3">
              <w:rPr>
                <w:rFonts w:asciiTheme="minorHAnsi" w:hAnsiTheme="minorHAnsi"/>
                <w:sz w:val="22"/>
                <w:szCs w:val="22"/>
              </w:rPr>
              <w:t>Raising and addressing issues of concern promptly</w:t>
            </w:r>
            <w:r w:rsidR="00662742">
              <w:rPr>
                <w:rFonts w:asciiTheme="minorHAnsi" w:hAnsiTheme="minorHAnsi"/>
                <w:sz w:val="22"/>
                <w:szCs w:val="22"/>
              </w:rPr>
              <w:t>.</w:t>
            </w:r>
          </w:p>
        </w:tc>
        <w:tc>
          <w:tcPr>
            <w:tcW w:w="3958" w:type="dxa"/>
            <w:shd w:val="clear" w:color="auto" w:fill="FFFFFF" w:themeFill="background1"/>
          </w:tcPr>
          <w:p w:rsidR="009E49D3" w:rsidRPr="004E61BC" w:rsidRDefault="009E49D3" w:rsidP="005B120C">
            <w:pPr>
              <w:rPr>
                <w:rFonts w:asciiTheme="minorHAnsi" w:hAnsiTheme="minorHAnsi" w:cs="Arial"/>
                <w:sz w:val="22"/>
                <w:szCs w:val="22"/>
              </w:rPr>
            </w:pPr>
          </w:p>
        </w:tc>
      </w:tr>
    </w:tbl>
    <w:p w:rsidR="009E49D3" w:rsidRDefault="009E49D3" w:rsidP="00705188">
      <w:pPr>
        <w:rPr>
          <w:rFonts w:ascii="Arial" w:hAnsi="Arial" w:cs="Arial"/>
          <w:b/>
          <w:sz w:val="22"/>
          <w:szCs w:val="22"/>
        </w:rPr>
      </w:pPr>
    </w:p>
    <w:tbl>
      <w:tblPr>
        <w:tblStyle w:val="TableGrid"/>
        <w:tblW w:w="121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7067"/>
        <w:gridCol w:w="2498"/>
      </w:tblGrid>
      <w:tr w:rsidR="009E49D3" w:rsidRPr="004E61BC" w:rsidTr="00A00AD3">
        <w:tc>
          <w:tcPr>
            <w:tcW w:w="2545" w:type="dxa"/>
            <w:shd w:val="clear" w:color="auto" w:fill="FFFFFF" w:themeFill="background1"/>
          </w:tcPr>
          <w:p w:rsidR="009E49D3" w:rsidRPr="004E61BC" w:rsidRDefault="00A00AD3" w:rsidP="005B120C">
            <w:pPr>
              <w:rPr>
                <w:rFonts w:asciiTheme="minorHAnsi" w:hAnsiTheme="minorHAnsi" w:cs="Arial"/>
                <w:b/>
                <w:sz w:val="22"/>
                <w:szCs w:val="22"/>
              </w:rPr>
            </w:pPr>
            <w:r>
              <w:rPr>
                <w:rFonts w:asciiTheme="minorHAnsi" w:hAnsiTheme="minorHAnsi" w:cs="Arial"/>
                <w:b/>
                <w:color w:val="FF0000"/>
                <w:sz w:val="22"/>
                <w:szCs w:val="22"/>
              </w:rPr>
              <w:t>The Employer and Employee Relationship</w:t>
            </w:r>
          </w:p>
        </w:tc>
        <w:tc>
          <w:tcPr>
            <w:tcW w:w="7067" w:type="dxa"/>
            <w:shd w:val="clear" w:color="auto" w:fill="FFFFFF" w:themeFill="background1"/>
          </w:tcPr>
          <w:p w:rsidR="00A00AD3" w:rsidRPr="00A00AD3" w:rsidRDefault="00A00AD3" w:rsidP="00DA047D">
            <w:pPr>
              <w:tabs>
                <w:tab w:val="left" w:pos="2268"/>
              </w:tabs>
              <w:spacing w:before="120" w:after="120"/>
              <w:ind w:left="767"/>
              <w:jc w:val="both"/>
              <w:rPr>
                <w:rFonts w:asciiTheme="minorHAnsi" w:hAnsiTheme="minorHAnsi"/>
                <w:sz w:val="22"/>
                <w:szCs w:val="22"/>
              </w:rPr>
            </w:pPr>
            <w:r w:rsidRPr="00A00AD3">
              <w:rPr>
                <w:rFonts w:asciiTheme="minorHAnsi" w:hAnsiTheme="minorHAnsi"/>
                <w:sz w:val="22"/>
                <w:szCs w:val="22"/>
              </w:rPr>
              <w:t>We have a shared responsibility for maintain</w:t>
            </w:r>
            <w:r w:rsidR="00856E7F">
              <w:rPr>
                <w:rFonts w:asciiTheme="minorHAnsi" w:hAnsiTheme="minorHAnsi"/>
                <w:sz w:val="22"/>
                <w:szCs w:val="22"/>
              </w:rPr>
              <w:t>ing</w:t>
            </w:r>
            <w:r w:rsidRPr="00A00AD3">
              <w:rPr>
                <w:rFonts w:asciiTheme="minorHAnsi" w:hAnsiTheme="minorHAnsi"/>
                <w:sz w:val="22"/>
                <w:szCs w:val="22"/>
              </w:rPr>
              <w:t xml:space="preserve"> good employer/employee relationships. This means:</w:t>
            </w:r>
          </w:p>
          <w:p w:rsidR="00A00AD3" w:rsidRPr="00A00AD3" w:rsidRDefault="00A00AD3" w:rsidP="00DA047D">
            <w:pPr>
              <w:pStyle w:val="ListParagraph"/>
              <w:numPr>
                <w:ilvl w:val="0"/>
                <w:numId w:val="35"/>
              </w:numPr>
              <w:tabs>
                <w:tab w:val="left" w:pos="2268"/>
              </w:tabs>
              <w:overflowPunct/>
              <w:autoSpaceDE/>
              <w:autoSpaceDN/>
              <w:adjustRightInd/>
              <w:spacing w:before="120" w:after="120"/>
              <w:ind w:left="1127"/>
              <w:jc w:val="both"/>
              <w:textAlignment w:val="auto"/>
              <w:rPr>
                <w:rFonts w:asciiTheme="minorHAnsi" w:hAnsiTheme="minorHAnsi"/>
                <w:sz w:val="22"/>
                <w:szCs w:val="22"/>
              </w:rPr>
            </w:pPr>
            <w:r w:rsidRPr="00A00AD3">
              <w:rPr>
                <w:rFonts w:asciiTheme="minorHAnsi" w:hAnsiTheme="minorHAnsi"/>
                <w:sz w:val="22"/>
                <w:szCs w:val="22"/>
              </w:rPr>
              <w:t>Acting to ensure a safe and healthy working environment at all times</w:t>
            </w:r>
            <w:r w:rsidR="00856E7F">
              <w:rPr>
                <w:rFonts w:asciiTheme="minorHAnsi" w:hAnsiTheme="minorHAnsi"/>
                <w:sz w:val="22"/>
                <w:szCs w:val="22"/>
              </w:rPr>
              <w:t>.</w:t>
            </w:r>
          </w:p>
          <w:p w:rsidR="00A00AD3" w:rsidRPr="00A00AD3" w:rsidRDefault="00A00AD3" w:rsidP="00DA047D">
            <w:pPr>
              <w:pStyle w:val="ListParagraph"/>
              <w:numPr>
                <w:ilvl w:val="0"/>
                <w:numId w:val="35"/>
              </w:numPr>
              <w:tabs>
                <w:tab w:val="left" w:pos="2268"/>
              </w:tabs>
              <w:overflowPunct/>
              <w:autoSpaceDE/>
              <w:autoSpaceDN/>
              <w:adjustRightInd/>
              <w:spacing w:before="120" w:after="120"/>
              <w:ind w:left="1127"/>
              <w:jc w:val="both"/>
              <w:textAlignment w:val="auto"/>
              <w:rPr>
                <w:rFonts w:asciiTheme="minorHAnsi" w:hAnsiTheme="minorHAnsi"/>
                <w:sz w:val="22"/>
                <w:szCs w:val="22"/>
              </w:rPr>
            </w:pPr>
            <w:r w:rsidRPr="00A00AD3">
              <w:rPr>
                <w:rFonts w:asciiTheme="minorHAnsi" w:hAnsiTheme="minorHAnsi"/>
                <w:sz w:val="22"/>
                <w:szCs w:val="22"/>
              </w:rPr>
              <w:t>Focusing our best efforts on achieving CDHB’s objectives</w:t>
            </w:r>
            <w:r w:rsidR="00856E7F">
              <w:rPr>
                <w:rFonts w:asciiTheme="minorHAnsi" w:hAnsiTheme="minorHAnsi"/>
                <w:sz w:val="22"/>
                <w:szCs w:val="22"/>
              </w:rPr>
              <w:t>.</w:t>
            </w:r>
          </w:p>
          <w:p w:rsidR="00DA047D" w:rsidRDefault="00DA047D" w:rsidP="00A00AD3">
            <w:pPr>
              <w:tabs>
                <w:tab w:val="left" w:pos="2268"/>
              </w:tabs>
              <w:spacing w:before="120" w:after="120"/>
              <w:jc w:val="both"/>
              <w:rPr>
                <w:rFonts w:asciiTheme="minorHAnsi" w:hAnsiTheme="minorHAnsi"/>
                <w:b/>
                <w:sz w:val="22"/>
                <w:szCs w:val="22"/>
              </w:rPr>
            </w:pPr>
          </w:p>
          <w:p w:rsidR="00A00AD3" w:rsidRPr="00A00AD3" w:rsidRDefault="00A00AD3" w:rsidP="00DA047D">
            <w:pPr>
              <w:tabs>
                <w:tab w:val="left" w:pos="2268"/>
              </w:tabs>
              <w:spacing w:before="120" w:after="120"/>
              <w:ind w:left="677"/>
              <w:jc w:val="both"/>
              <w:rPr>
                <w:rFonts w:asciiTheme="minorHAnsi" w:hAnsiTheme="minorHAnsi"/>
                <w:b/>
                <w:sz w:val="22"/>
                <w:szCs w:val="22"/>
              </w:rPr>
            </w:pPr>
            <w:r w:rsidRPr="00A00AD3">
              <w:rPr>
                <w:rFonts w:asciiTheme="minorHAnsi" w:hAnsiTheme="minorHAnsi"/>
                <w:b/>
                <w:sz w:val="22"/>
                <w:szCs w:val="22"/>
              </w:rPr>
              <w:t>CONSUMER/CUSTOMER/STAKEHOLDER COMMITMENT</w:t>
            </w:r>
          </w:p>
          <w:p w:rsidR="00A00AD3" w:rsidRPr="00A00AD3" w:rsidRDefault="00A00AD3" w:rsidP="00DA047D">
            <w:pPr>
              <w:tabs>
                <w:tab w:val="left" w:pos="2268"/>
              </w:tabs>
              <w:spacing w:before="120" w:after="120"/>
              <w:ind w:left="677"/>
              <w:jc w:val="both"/>
              <w:rPr>
                <w:rFonts w:asciiTheme="minorHAnsi" w:hAnsiTheme="minorHAnsi"/>
                <w:sz w:val="22"/>
                <w:szCs w:val="22"/>
              </w:rPr>
            </w:pPr>
            <w:r w:rsidRPr="00A00AD3">
              <w:rPr>
                <w:rFonts w:asciiTheme="minorHAnsi" w:hAnsiTheme="minorHAnsi"/>
                <w:sz w:val="22"/>
                <w:szCs w:val="22"/>
              </w:rPr>
              <w:t xml:space="preserve">All employees are responsible for striving to continuously improve service quality and performance. </w:t>
            </w:r>
            <w:r w:rsidR="00942C69">
              <w:rPr>
                <w:rFonts w:asciiTheme="minorHAnsi" w:hAnsiTheme="minorHAnsi"/>
                <w:sz w:val="22"/>
                <w:szCs w:val="22"/>
              </w:rPr>
              <w:t xml:space="preserve"> This will be discussed at Annual Performance Reviews.</w:t>
            </w:r>
          </w:p>
          <w:p w:rsidR="00A00AD3" w:rsidRPr="00A00AD3" w:rsidRDefault="00A00AD3" w:rsidP="00DA047D">
            <w:pPr>
              <w:tabs>
                <w:tab w:val="left" w:pos="2268"/>
              </w:tabs>
              <w:spacing w:before="120" w:after="120"/>
              <w:ind w:left="677"/>
              <w:jc w:val="both"/>
              <w:rPr>
                <w:rFonts w:asciiTheme="minorHAnsi" w:hAnsiTheme="minorHAnsi"/>
                <w:sz w:val="22"/>
                <w:szCs w:val="22"/>
              </w:rPr>
            </w:pPr>
            <w:r w:rsidRPr="00A00AD3">
              <w:rPr>
                <w:rFonts w:asciiTheme="minorHAnsi" w:hAnsiTheme="minorHAnsi"/>
                <w:sz w:val="22"/>
                <w:szCs w:val="22"/>
              </w:rPr>
              <w:t>This means:</w:t>
            </w:r>
          </w:p>
          <w:p w:rsidR="00A00AD3" w:rsidRPr="00A00AD3" w:rsidRDefault="00A00AD3" w:rsidP="00DA047D">
            <w:pPr>
              <w:pStyle w:val="ListParagraph"/>
              <w:numPr>
                <w:ilvl w:val="0"/>
                <w:numId w:val="36"/>
              </w:numPr>
              <w:tabs>
                <w:tab w:val="left" w:pos="2268"/>
              </w:tabs>
              <w:overflowPunct/>
              <w:autoSpaceDE/>
              <w:autoSpaceDN/>
              <w:adjustRightInd/>
              <w:spacing w:before="120" w:after="120"/>
              <w:ind w:left="1037"/>
              <w:textAlignment w:val="auto"/>
              <w:rPr>
                <w:rFonts w:asciiTheme="minorHAnsi" w:hAnsiTheme="minorHAnsi"/>
                <w:sz w:val="22"/>
                <w:szCs w:val="22"/>
              </w:rPr>
            </w:pPr>
            <w:r w:rsidRPr="00A00AD3">
              <w:rPr>
                <w:rFonts w:asciiTheme="minorHAnsi" w:hAnsiTheme="minorHAnsi"/>
                <w:sz w:val="22"/>
                <w:szCs w:val="22"/>
              </w:rPr>
              <w:t>Taking the initiative to meet the needs</w:t>
            </w:r>
            <w:r w:rsidR="00942C69">
              <w:rPr>
                <w:rFonts w:asciiTheme="minorHAnsi" w:hAnsiTheme="minorHAnsi"/>
                <w:sz w:val="22"/>
                <w:szCs w:val="22"/>
              </w:rPr>
              <w:t xml:space="preserve"> of the service with feedback both positive and negative</w:t>
            </w:r>
            <w:r w:rsidRPr="00A00AD3">
              <w:rPr>
                <w:rFonts w:asciiTheme="minorHAnsi" w:hAnsiTheme="minorHAnsi"/>
                <w:sz w:val="22"/>
                <w:szCs w:val="22"/>
              </w:rPr>
              <w:t xml:space="preserve"> of the consumer/customer/stakeholder</w:t>
            </w:r>
            <w:r w:rsidR="00856E7F">
              <w:rPr>
                <w:rFonts w:asciiTheme="minorHAnsi" w:hAnsiTheme="minorHAnsi"/>
                <w:sz w:val="22"/>
                <w:szCs w:val="22"/>
              </w:rPr>
              <w:t>.</w:t>
            </w:r>
          </w:p>
          <w:p w:rsidR="00A00AD3" w:rsidRPr="00A00AD3" w:rsidRDefault="00A00AD3" w:rsidP="00DA047D">
            <w:pPr>
              <w:pStyle w:val="ListParagraph"/>
              <w:numPr>
                <w:ilvl w:val="0"/>
                <w:numId w:val="36"/>
              </w:numPr>
              <w:tabs>
                <w:tab w:val="left" w:pos="2268"/>
              </w:tabs>
              <w:overflowPunct/>
              <w:autoSpaceDE/>
              <w:autoSpaceDN/>
              <w:adjustRightInd/>
              <w:spacing w:before="120" w:after="120"/>
              <w:ind w:left="1037"/>
              <w:jc w:val="both"/>
              <w:textAlignment w:val="auto"/>
              <w:rPr>
                <w:rFonts w:asciiTheme="minorHAnsi" w:hAnsiTheme="minorHAnsi"/>
                <w:sz w:val="22"/>
                <w:szCs w:val="22"/>
              </w:rPr>
            </w:pPr>
            <w:r w:rsidRPr="00A00AD3">
              <w:rPr>
                <w:rFonts w:asciiTheme="minorHAnsi" w:hAnsiTheme="minorHAnsi"/>
                <w:sz w:val="22"/>
                <w:szCs w:val="22"/>
              </w:rPr>
              <w:t>Addressing our obligations under the Treaty of Waitangi</w:t>
            </w:r>
            <w:r w:rsidR="00856E7F">
              <w:rPr>
                <w:rFonts w:asciiTheme="minorHAnsi" w:hAnsiTheme="minorHAnsi"/>
                <w:sz w:val="22"/>
                <w:szCs w:val="22"/>
              </w:rPr>
              <w:t>.</w:t>
            </w:r>
          </w:p>
          <w:p w:rsidR="00A00AD3" w:rsidRPr="00A00AD3" w:rsidRDefault="00A00AD3" w:rsidP="00DA047D">
            <w:pPr>
              <w:pStyle w:val="ListParagraph"/>
              <w:numPr>
                <w:ilvl w:val="0"/>
                <w:numId w:val="36"/>
              </w:numPr>
              <w:tabs>
                <w:tab w:val="left" w:pos="2268"/>
              </w:tabs>
              <w:overflowPunct/>
              <w:autoSpaceDE/>
              <w:autoSpaceDN/>
              <w:adjustRightInd/>
              <w:spacing w:before="120" w:after="120"/>
              <w:ind w:left="1037"/>
              <w:jc w:val="both"/>
              <w:textAlignment w:val="auto"/>
              <w:rPr>
                <w:rFonts w:asciiTheme="minorHAnsi" w:hAnsiTheme="minorHAnsi"/>
                <w:sz w:val="22"/>
                <w:szCs w:val="22"/>
              </w:rPr>
            </w:pPr>
            <w:r w:rsidRPr="00A00AD3">
              <w:rPr>
                <w:rFonts w:asciiTheme="minorHAnsi" w:hAnsiTheme="minorHAnsi"/>
                <w:sz w:val="22"/>
                <w:szCs w:val="22"/>
              </w:rPr>
              <w:t>Involving the consumer/customer/stakeholder in defining expectations around the nature of the services to be delivered and the timeframe</w:t>
            </w:r>
            <w:r w:rsidR="00856E7F">
              <w:rPr>
                <w:rFonts w:asciiTheme="minorHAnsi" w:hAnsiTheme="minorHAnsi"/>
                <w:sz w:val="22"/>
                <w:szCs w:val="22"/>
              </w:rPr>
              <w:t>.</w:t>
            </w:r>
          </w:p>
          <w:p w:rsidR="00A00AD3" w:rsidRPr="00A00AD3" w:rsidRDefault="00A00AD3" w:rsidP="00DA047D">
            <w:pPr>
              <w:pStyle w:val="ListParagraph"/>
              <w:numPr>
                <w:ilvl w:val="0"/>
                <w:numId w:val="36"/>
              </w:numPr>
              <w:tabs>
                <w:tab w:val="left" w:pos="2268"/>
              </w:tabs>
              <w:overflowPunct/>
              <w:autoSpaceDE/>
              <w:autoSpaceDN/>
              <w:adjustRightInd/>
              <w:spacing w:before="120" w:after="120"/>
              <w:ind w:left="1037"/>
              <w:jc w:val="both"/>
              <w:textAlignment w:val="auto"/>
              <w:rPr>
                <w:rFonts w:asciiTheme="minorHAnsi" w:hAnsiTheme="minorHAnsi"/>
                <w:sz w:val="22"/>
                <w:szCs w:val="22"/>
              </w:rPr>
            </w:pPr>
            <w:r w:rsidRPr="00A00AD3">
              <w:rPr>
                <w:rFonts w:asciiTheme="minorHAnsi" w:hAnsiTheme="minorHAnsi"/>
                <w:sz w:val="22"/>
                <w:szCs w:val="22"/>
              </w:rPr>
              <w:t>Keeping the consumer/stakeholder informed of progress</w:t>
            </w:r>
            <w:r w:rsidR="00856E7F">
              <w:rPr>
                <w:rFonts w:asciiTheme="minorHAnsi" w:hAnsiTheme="minorHAnsi"/>
                <w:sz w:val="22"/>
                <w:szCs w:val="22"/>
              </w:rPr>
              <w:t>.</w:t>
            </w:r>
          </w:p>
          <w:p w:rsidR="00A00AD3" w:rsidRDefault="00A00AD3" w:rsidP="00DA047D">
            <w:pPr>
              <w:pStyle w:val="ListParagraph"/>
              <w:numPr>
                <w:ilvl w:val="0"/>
                <w:numId w:val="36"/>
              </w:numPr>
              <w:tabs>
                <w:tab w:val="left" w:pos="2268"/>
              </w:tabs>
              <w:overflowPunct/>
              <w:autoSpaceDE/>
              <w:autoSpaceDN/>
              <w:adjustRightInd/>
              <w:spacing w:before="120" w:after="120"/>
              <w:ind w:left="1037"/>
              <w:jc w:val="both"/>
              <w:textAlignment w:val="auto"/>
              <w:rPr>
                <w:rFonts w:asciiTheme="minorHAnsi" w:hAnsiTheme="minorHAnsi"/>
                <w:sz w:val="22"/>
                <w:szCs w:val="22"/>
              </w:rPr>
            </w:pPr>
            <w:r w:rsidRPr="00A00AD3">
              <w:rPr>
                <w:rFonts w:asciiTheme="minorHAnsi" w:hAnsiTheme="minorHAnsi"/>
                <w:sz w:val="22"/>
                <w:szCs w:val="22"/>
              </w:rPr>
              <w:t>Following through on actions and queries</w:t>
            </w:r>
            <w:r w:rsidR="00856E7F">
              <w:rPr>
                <w:rFonts w:asciiTheme="minorHAnsi" w:hAnsiTheme="minorHAnsi"/>
                <w:sz w:val="22"/>
                <w:szCs w:val="22"/>
              </w:rPr>
              <w:t>.</w:t>
            </w:r>
          </w:p>
          <w:p w:rsidR="009E49D3" w:rsidRPr="00A00AD3" w:rsidRDefault="00A00AD3" w:rsidP="00DA047D">
            <w:pPr>
              <w:pStyle w:val="ListParagraph"/>
              <w:numPr>
                <w:ilvl w:val="0"/>
                <w:numId w:val="36"/>
              </w:numPr>
              <w:tabs>
                <w:tab w:val="left" w:pos="2268"/>
              </w:tabs>
              <w:overflowPunct/>
              <w:autoSpaceDE/>
              <w:autoSpaceDN/>
              <w:adjustRightInd/>
              <w:spacing w:before="120" w:after="120"/>
              <w:ind w:left="1037"/>
              <w:jc w:val="both"/>
              <w:textAlignment w:val="auto"/>
              <w:rPr>
                <w:rFonts w:asciiTheme="minorHAnsi" w:hAnsiTheme="minorHAnsi"/>
                <w:sz w:val="22"/>
                <w:szCs w:val="22"/>
              </w:rPr>
            </w:pPr>
            <w:r w:rsidRPr="00A00AD3">
              <w:rPr>
                <w:rFonts w:asciiTheme="minorHAnsi" w:hAnsiTheme="minorHAnsi"/>
                <w:sz w:val="22"/>
                <w:szCs w:val="22"/>
              </w:rPr>
              <w:t>Following up with the consumer/customer/stakeholder on their satisfaction with the services</w:t>
            </w:r>
            <w:r w:rsidR="00856E7F">
              <w:rPr>
                <w:rFonts w:asciiTheme="minorHAnsi" w:hAnsiTheme="minorHAnsi"/>
                <w:sz w:val="22"/>
                <w:szCs w:val="22"/>
              </w:rPr>
              <w:t>.</w:t>
            </w:r>
          </w:p>
        </w:tc>
        <w:tc>
          <w:tcPr>
            <w:tcW w:w="2498" w:type="dxa"/>
            <w:shd w:val="clear" w:color="auto" w:fill="FFFFFF" w:themeFill="background1"/>
          </w:tcPr>
          <w:p w:rsidR="009E49D3" w:rsidRPr="004E61BC" w:rsidRDefault="009E49D3" w:rsidP="005B120C">
            <w:pPr>
              <w:rPr>
                <w:rFonts w:asciiTheme="minorHAnsi" w:hAnsiTheme="minorHAnsi" w:cs="Arial"/>
                <w:sz w:val="22"/>
                <w:szCs w:val="22"/>
              </w:rPr>
            </w:pPr>
          </w:p>
        </w:tc>
      </w:tr>
    </w:tbl>
    <w:p w:rsidR="009E49D3" w:rsidRDefault="009E49D3" w:rsidP="00705188">
      <w:pPr>
        <w:rPr>
          <w:rFonts w:ascii="Arial" w:hAnsi="Arial" w:cs="Arial"/>
          <w:b/>
          <w:sz w:val="22"/>
          <w:szCs w:val="22"/>
        </w:rPr>
      </w:pPr>
    </w:p>
    <w:tbl>
      <w:tblPr>
        <w:tblStyle w:val="TableGrid"/>
        <w:tblW w:w="135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6305"/>
        <w:gridCol w:w="3958"/>
      </w:tblGrid>
      <w:tr w:rsidR="00A00AD3" w:rsidRPr="004E61BC" w:rsidTr="00A00AD3">
        <w:tc>
          <w:tcPr>
            <w:tcW w:w="3307" w:type="dxa"/>
            <w:shd w:val="clear" w:color="auto" w:fill="FFFFFF" w:themeFill="background1"/>
          </w:tcPr>
          <w:p w:rsidR="00A00AD3" w:rsidRPr="004E61BC" w:rsidRDefault="00A00AD3" w:rsidP="005B120C">
            <w:pPr>
              <w:rPr>
                <w:rFonts w:asciiTheme="minorHAnsi" w:hAnsiTheme="minorHAnsi" w:cs="Arial"/>
                <w:b/>
                <w:color w:val="FF0000"/>
                <w:sz w:val="22"/>
                <w:szCs w:val="22"/>
              </w:rPr>
            </w:pPr>
          </w:p>
          <w:p w:rsidR="00A00AD3" w:rsidRPr="004E61BC" w:rsidRDefault="00A00AD3" w:rsidP="005B120C">
            <w:pPr>
              <w:rPr>
                <w:rFonts w:asciiTheme="minorHAnsi" w:hAnsiTheme="minorHAnsi" w:cs="Arial"/>
                <w:b/>
                <w:sz w:val="22"/>
                <w:szCs w:val="22"/>
              </w:rPr>
            </w:pPr>
            <w:r>
              <w:rPr>
                <w:rFonts w:asciiTheme="minorHAnsi" w:hAnsiTheme="minorHAnsi" w:cs="Arial"/>
                <w:b/>
                <w:color w:val="FF0000"/>
                <w:sz w:val="22"/>
                <w:szCs w:val="22"/>
              </w:rPr>
              <w:t>Professional Development</w:t>
            </w:r>
          </w:p>
        </w:tc>
        <w:tc>
          <w:tcPr>
            <w:tcW w:w="6305" w:type="dxa"/>
            <w:shd w:val="clear" w:color="auto" w:fill="FFFFFF" w:themeFill="background1"/>
          </w:tcPr>
          <w:p w:rsidR="00A00AD3" w:rsidRPr="00A00AD3" w:rsidRDefault="00A00AD3" w:rsidP="00DA047D">
            <w:pPr>
              <w:tabs>
                <w:tab w:val="left" w:pos="2268"/>
              </w:tabs>
              <w:spacing w:before="120" w:after="120"/>
              <w:ind w:left="-85"/>
              <w:jc w:val="both"/>
              <w:rPr>
                <w:rFonts w:asciiTheme="minorHAnsi" w:hAnsiTheme="minorHAnsi"/>
                <w:sz w:val="22"/>
                <w:szCs w:val="22"/>
              </w:rPr>
            </w:pPr>
            <w:r w:rsidRPr="00A00AD3">
              <w:rPr>
                <w:rFonts w:asciiTheme="minorHAnsi" w:hAnsiTheme="minorHAnsi"/>
                <w:sz w:val="22"/>
                <w:szCs w:val="22"/>
              </w:rPr>
              <w:t>As the business of CDHB develops, the responsibilities and functions of positions may change. All staff are expected to contribute and adapt to change by:</w:t>
            </w:r>
          </w:p>
          <w:p w:rsidR="00A00AD3" w:rsidRPr="00A00AD3" w:rsidRDefault="00A00AD3" w:rsidP="00A00AD3">
            <w:pPr>
              <w:pStyle w:val="ListParagraph"/>
              <w:numPr>
                <w:ilvl w:val="0"/>
                <w:numId w:val="37"/>
              </w:numPr>
              <w:tabs>
                <w:tab w:val="left" w:pos="2268"/>
              </w:tabs>
              <w:overflowPunct/>
              <w:autoSpaceDE/>
              <w:autoSpaceDN/>
              <w:adjustRightInd/>
              <w:spacing w:before="120" w:after="120"/>
              <w:ind w:left="313" w:hanging="313"/>
              <w:jc w:val="both"/>
              <w:textAlignment w:val="auto"/>
              <w:rPr>
                <w:rFonts w:asciiTheme="minorHAnsi" w:hAnsiTheme="minorHAnsi"/>
                <w:sz w:val="22"/>
                <w:szCs w:val="22"/>
              </w:rPr>
            </w:pPr>
            <w:r w:rsidRPr="00A00AD3">
              <w:rPr>
                <w:rFonts w:asciiTheme="minorHAnsi" w:hAnsiTheme="minorHAnsi"/>
                <w:sz w:val="22"/>
                <w:szCs w:val="22"/>
              </w:rPr>
              <w:t>Undertaking professional development</w:t>
            </w:r>
          </w:p>
          <w:p w:rsidR="00A00AD3" w:rsidRPr="00A00AD3" w:rsidRDefault="00A00AD3" w:rsidP="00A00AD3">
            <w:pPr>
              <w:pStyle w:val="ListParagraph"/>
              <w:numPr>
                <w:ilvl w:val="0"/>
                <w:numId w:val="37"/>
              </w:numPr>
              <w:tabs>
                <w:tab w:val="left" w:pos="2268"/>
              </w:tabs>
              <w:overflowPunct/>
              <w:autoSpaceDE/>
              <w:autoSpaceDN/>
              <w:adjustRightInd/>
              <w:spacing w:before="120" w:after="120"/>
              <w:ind w:left="313" w:hanging="313"/>
              <w:jc w:val="both"/>
              <w:textAlignment w:val="auto"/>
              <w:rPr>
                <w:rFonts w:asciiTheme="minorHAnsi" w:hAnsiTheme="minorHAnsi"/>
                <w:sz w:val="22"/>
                <w:szCs w:val="22"/>
              </w:rPr>
            </w:pPr>
            <w:r w:rsidRPr="00A00AD3">
              <w:rPr>
                <w:rFonts w:asciiTheme="minorHAnsi" w:hAnsiTheme="minorHAnsi"/>
                <w:sz w:val="22"/>
                <w:szCs w:val="22"/>
              </w:rPr>
              <w:t>Applying skills to a number of long and short term projects across different parts of the organisation</w:t>
            </w:r>
          </w:p>
          <w:p w:rsidR="00A00AD3" w:rsidRPr="004E61BC" w:rsidRDefault="00A00AD3" w:rsidP="00A00AD3">
            <w:pPr>
              <w:rPr>
                <w:rFonts w:asciiTheme="minorHAnsi" w:hAnsiTheme="minorHAnsi" w:cs="Arial"/>
                <w:sz w:val="22"/>
                <w:szCs w:val="22"/>
              </w:rPr>
            </w:pPr>
            <w:r w:rsidRPr="00A00AD3">
              <w:rPr>
                <w:rFonts w:asciiTheme="minorHAnsi" w:hAnsiTheme="minorHAnsi"/>
                <w:sz w:val="22"/>
                <w:szCs w:val="22"/>
              </w:rPr>
              <w:t>Undertaking such development opportunities as CDHB may reasonably require</w:t>
            </w:r>
          </w:p>
        </w:tc>
        <w:tc>
          <w:tcPr>
            <w:tcW w:w="3958" w:type="dxa"/>
            <w:shd w:val="clear" w:color="auto" w:fill="FFFFFF" w:themeFill="background1"/>
          </w:tcPr>
          <w:p w:rsidR="00A00AD3" w:rsidRPr="004E61BC" w:rsidRDefault="00A00AD3" w:rsidP="005B120C">
            <w:pPr>
              <w:rPr>
                <w:rFonts w:asciiTheme="minorHAnsi" w:hAnsiTheme="minorHAnsi" w:cs="Arial"/>
                <w:sz w:val="22"/>
                <w:szCs w:val="22"/>
              </w:rPr>
            </w:pPr>
          </w:p>
        </w:tc>
      </w:tr>
    </w:tbl>
    <w:p w:rsidR="009E49D3" w:rsidRPr="004E61BC" w:rsidRDefault="009E49D3" w:rsidP="00705188">
      <w:pPr>
        <w:rPr>
          <w:rFonts w:ascii="Arial" w:hAnsi="Arial" w:cs="Arial"/>
          <w:b/>
          <w:sz w:val="22"/>
          <w:szCs w:val="22"/>
        </w:rPr>
      </w:pPr>
    </w:p>
    <w:sectPr w:rsidR="009E49D3" w:rsidRPr="004E61BC" w:rsidSect="006B4D9E">
      <w:footerReference w:type="default" r:id="rId8"/>
      <w:pgSz w:w="11907" w:h="16840" w:code="9"/>
      <w:pgMar w:top="851" w:right="1797" w:bottom="1560" w:left="1797" w:header="720" w:footer="720" w:gutter="0"/>
      <w:paperSrc w:first="1025" w:other="10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6F5" w:rsidRDefault="000A66F5">
      <w:pPr>
        <w:spacing w:after="0"/>
      </w:pPr>
      <w:r>
        <w:separator/>
      </w:r>
    </w:p>
  </w:endnote>
  <w:endnote w:type="continuationSeparator" w:id="0">
    <w:p w:rsidR="000A66F5" w:rsidRDefault="000A6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63" w:rsidRDefault="00E55563">
    <w:pPr>
      <w:pStyle w:val="Footer"/>
    </w:pPr>
    <w:r w:rsidRPr="00E55563">
      <w:rPr>
        <w:noProof/>
        <w:lang w:val="en-NZ" w:eastAsia="en-NZ"/>
      </w:rPr>
      <w:drawing>
        <wp:anchor distT="0" distB="0" distL="114300" distR="114300" simplePos="0" relativeHeight="251658240" behindDoc="0" locked="0" layoutInCell="1" allowOverlap="1" wp14:anchorId="0D3A649E" wp14:editId="1432CC1B">
          <wp:simplePos x="0" y="0"/>
          <wp:positionH relativeFrom="margin">
            <wp:posOffset>-1133475</wp:posOffset>
          </wp:positionH>
          <wp:positionV relativeFrom="paragraph">
            <wp:posOffset>-299720</wp:posOffset>
          </wp:positionV>
          <wp:extent cx="7513320" cy="8686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332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7522" w:rsidRPr="00AA19C3" w:rsidRDefault="00067522" w:rsidP="00AA19C3">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6F5" w:rsidRDefault="000A66F5">
      <w:pPr>
        <w:spacing w:after="0"/>
      </w:pPr>
      <w:r>
        <w:separator/>
      </w:r>
    </w:p>
  </w:footnote>
  <w:footnote w:type="continuationSeparator" w:id="0">
    <w:p w:rsidR="000A66F5" w:rsidRDefault="000A66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6B6C238"/>
    <w:lvl w:ilvl="0">
      <w:start w:val="1"/>
      <w:numFmt w:val="none"/>
      <w:pStyle w:val="Heading1"/>
      <w:suff w:val="nothing"/>
      <w:lvlText w:val=""/>
      <w:lvlJc w:val="left"/>
      <w:pPr>
        <w:ind w:left="0" w:firstLine="0"/>
      </w:pPr>
    </w:lvl>
    <w:lvl w:ilvl="1">
      <w:start w:val="1"/>
      <w:numFmt w:val="decimal"/>
      <w:pStyle w:val="Heading2"/>
      <w:lvlText w:val="%2."/>
      <w:legacy w:legacy="1" w:legacySpace="113" w:legacyIndent="0"/>
      <w:lvlJc w:val="left"/>
      <w:pPr>
        <w:ind w:left="0" w:firstLine="0"/>
      </w:pPr>
    </w:lvl>
    <w:lvl w:ilvl="2">
      <w:start w:val="1"/>
      <w:numFmt w:val="lowerLetter"/>
      <w:pStyle w:val="Heading3"/>
      <w:lvlText w:val="%3."/>
      <w:legacy w:legacy="1" w:legacySpace="113" w:legacyIndent="0"/>
      <w:lvlJc w:val="left"/>
      <w:pPr>
        <w:ind w:left="0" w:firstLine="0"/>
      </w:pPr>
    </w:lvl>
    <w:lvl w:ilvl="3">
      <w:start w:val="1"/>
      <w:numFmt w:val="none"/>
      <w:pStyle w:val="Heading4"/>
      <w:suff w:val="nothing"/>
      <w:lvlText w:val=""/>
      <w:lvlJc w:val="left"/>
      <w:pPr>
        <w:ind w:left="708" w:hanging="708"/>
      </w:pPr>
    </w:lvl>
    <w:lvl w:ilvl="4">
      <w:start w:val="1"/>
      <w:numFmt w:val="none"/>
      <w:pStyle w:val="Heading5"/>
      <w:suff w:val="nothing"/>
      <w:lvlText w:val=""/>
      <w:lvlJc w:val="left"/>
      <w:pPr>
        <w:ind w:left="708" w:firstLine="0"/>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FFFFFFFE"/>
    <w:multiLevelType w:val="singleLevel"/>
    <w:tmpl w:val="D5F23D3C"/>
    <w:lvl w:ilvl="0">
      <w:numFmt w:val="decimal"/>
      <w:lvlText w:val="*"/>
      <w:lvlJc w:val="left"/>
    </w:lvl>
  </w:abstractNum>
  <w:abstractNum w:abstractNumId="2" w15:restartNumberingAfterBreak="0">
    <w:nsid w:val="0B2A726A"/>
    <w:multiLevelType w:val="hybridMultilevel"/>
    <w:tmpl w:val="4CD0463C"/>
    <w:lvl w:ilvl="0" w:tplc="04090001">
      <w:start w:val="1"/>
      <w:numFmt w:val="bullet"/>
      <w:lvlText w:val=""/>
      <w:lvlJc w:val="left"/>
      <w:pPr>
        <w:tabs>
          <w:tab w:val="num" w:pos="360"/>
        </w:tabs>
        <w:ind w:left="360" w:hanging="360"/>
      </w:pPr>
      <w:rPr>
        <w:rFonts w:ascii="Symbol" w:hAnsi="Symbol" w:hint="default"/>
      </w:rPr>
    </w:lvl>
    <w:lvl w:ilvl="1" w:tplc="F5963BC0">
      <w:start w:val="1"/>
      <w:numFmt w:val="bullet"/>
      <w:lvlText w:val="o"/>
      <w:lvlJc w:val="left"/>
      <w:pPr>
        <w:tabs>
          <w:tab w:val="num" w:pos="1336"/>
        </w:tabs>
        <w:ind w:left="1336" w:hanging="616"/>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5A1B44"/>
    <w:multiLevelType w:val="multilevel"/>
    <w:tmpl w:val="76F6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97D1F"/>
    <w:multiLevelType w:val="hybridMultilevel"/>
    <w:tmpl w:val="92344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582FCA"/>
    <w:multiLevelType w:val="hybridMultilevel"/>
    <w:tmpl w:val="198ECA24"/>
    <w:lvl w:ilvl="0" w:tplc="A678CC5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75E61"/>
    <w:multiLevelType w:val="hybridMultilevel"/>
    <w:tmpl w:val="FA589D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A3516B9"/>
    <w:multiLevelType w:val="hybridMultilevel"/>
    <w:tmpl w:val="BF1E6050"/>
    <w:lvl w:ilvl="0" w:tplc="A678CC5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E4EE3"/>
    <w:multiLevelType w:val="hybridMultilevel"/>
    <w:tmpl w:val="54A247DC"/>
    <w:lvl w:ilvl="0" w:tplc="A678CC5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3686D"/>
    <w:multiLevelType w:val="hybridMultilevel"/>
    <w:tmpl w:val="B7305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7349AA"/>
    <w:multiLevelType w:val="hybridMultilevel"/>
    <w:tmpl w:val="63DC86C8"/>
    <w:lvl w:ilvl="0" w:tplc="A678CC5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37515"/>
    <w:multiLevelType w:val="hybridMultilevel"/>
    <w:tmpl w:val="E206A628"/>
    <w:lvl w:ilvl="0" w:tplc="1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3B5C24"/>
    <w:multiLevelType w:val="hybridMultilevel"/>
    <w:tmpl w:val="55D06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9E503F"/>
    <w:multiLevelType w:val="hybridMultilevel"/>
    <w:tmpl w:val="BCD4A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2357A2"/>
    <w:multiLevelType w:val="hybridMultilevel"/>
    <w:tmpl w:val="59B261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954E22"/>
    <w:multiLevelType w:val="hybridMultilevel"/>
    <w:tmpl w:val="6E0C2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D973E4"/>
    <w:multiLevelType w:val="hybridMultilevel"/>
    <w:tmpl w:val="A434F91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8751146"/>
    <w:multiLevelType w:val="hybridMultilevel"/>
    <w:tmpl w:val="C0089CD8"/>
    <w:lvl w:ilvl="0" w:tplc="A678CC5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D79EC"/>
    <w:multiLevelType w:val="hybridMultilevel"/>
    <w:tmpl w:val="F5C08486"/>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170" w:hanging="360"/>
      </w:pPr>
      <w:rPr>
        <w:rFonts w:ascii="Courier New" w:hAnsi="Courier New" w:cs="Courier New" w:hint="default"/>
      </w:rPr>
    </w:lvl>
    <w:lvl w:ilvl="2" w:tplc="14090005" w:tentative="1">
      <w:start w:val="1"/>
      <w:numFmt w:val="bullet"/>
      <w:lvlText w:val=""/>
      <w:lvlJc w:val="left"/>
      <w:pPr>
        <w:ind w:left="1890" w:hanging="360"/>
      </w:pPr>
      <w:rPr>
        <w:rFonts w:ascii="Wingdings" w:hAnsi="Wingdings" w:hint="default"/>
      </w:rPr>
    </w:lvl>
    <w:lvl w:ilvl="3" w:tplc="14090001" w:tentative="1">
      <w:start w:val="1"/>
      <w:numFmt w:val="bullet"/>
      <w:lvlText w:val=""/>
      <w:lvlJc w:val="left"/>
      <w:pPr>
        <w:ind w:left="2610" w:hanging="360"/>
      </w:pPr>
      <w:rPr>
        <w:rFonts w:ascii="Symbol" w:hAnsi="Symbol" w:hint="default"/>
      </w:rPr>
    </w:lvl>
    <w:lvl w:ilvl="4" w:tplc="14090003" w:tentative="1">
      <w:start w:val="1"/>
      <w:numFmt w:val="bullet"/>
      <w:lvlText w:val="o"/>
      <w:lvlJc w:val="left"/>
      <w:pPr>
        <w:ind w:left="3330" w:hanging="360"/>
      </w:pPr>
      <w:rPr>
        <w:rFonts w:ascii="Courier New" w:hAnsi="Courier New" w:cs="Courier New" w:hint="default"/>
      </w:rPr>
    </w:lvl>
    <w:lvl w:ilvl="5" w:tplc="14090005" w:tentative="1">
      <w:start w:val="1"/>
      <w:numFmt w:val="bullet"/>
      <w:lvlText w:val=""/>
      <w:lvlJc w:val="left"/>
      <w:pPr>
        <w:ind w:left="4050" w:hanging="360"/>
      </w:pPr>
      <w:rPr>
        <w:rFonts w:ascii="Wingdings" w:hAnsi="Wingdings" w:hint="default"/>
      </w:rPr>
    </w:lvl>
    <w:lvl w:ilvl="6" w:tplc="14090001" w:tentative="1">
      <w:start w:val="1"/>
      <w:numFmt w:val="bullet"/>
      <w:lvlText w:val=""/>
      <w:lvlJc w:val="left"/>
      <w:pPr>
        <w:ind w:left="4770" w:hanging="360"/>
      </w:pPr>
      <w:rPr>
        <w:rFonts w:ascii="Symbol" w:hAnsi="Symbol" w:hint="default"/>
      </w:rPr>
    </w:lvl>
    <w:lvl w:ilvl="7" w:tplc="14090003" w:tentative="1">
      <w:start w:val="1"/>
      <w:numFmt w:val="bullet"/>
      <w:lvlText w:val="o"/>
      <w:lvlJc w:val="left"/>
      <w:pPr>
        <w:ind w:left="5490" w:hanging="360"/>
      </w:pPr>
      <w:rPr>
        <w:rFonts w:ascii="Courier New" w:hAnsi="Courier New" w:cs="Courier New" w:hint="default"/>
      </w:rPr>
    </w:lvl>
    <w:lvl w:ilvl="8" w:tplc="14090005" w:tentative="1">
      <w:start w:val="1"/>
      <w:numFmt w:val="bullet"/>
      <w:lvlText w:val=""/>
      <w:lvlJc w:val="left"/>
      <w:pPr>
        <w:ind w:left="6210" w:hanging="360"/>
      </w:pPr>
      <w:rPr>
        <w:rFonts w:ascii="Wingdings" w:hAnsi="Wingdings" w:hint="default"/>
      </w:rPr>
    </w:lvl>
  </w:abstractNum>
  <w:abstractNum w:abstractNumId="19" w15:restartNumberingAfterBreak="0">
    <w:nsid w:val="4E1C5703"/>
    <w:multiLevelType w:val="hybridMultilevel"/>
    <w:tmpl w:val="CC4E8872"/>
    <w:lvl w:ilvl="0" w:tplc="A678CC5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45015E"/>
    <w:multiLevelType w:val="hybridMultilevel"/>
    <w:tmpl w:val="2AE05442"/>
    <w:lvl w:ilvl="0" w:tplc="1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A068F4"/>
    <w:multiLevelType w:val="hybridMultilevel"/>
    <w:tmpl w:val="43381DF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11B013E"/>
    <w:multiLevelType w:val="hybridMultilevel"/>
    <w:tmpl w:val="950A0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A9655DB"/>
    <w:multiLevelType w:val="hybridMultilevel"/>
    <w:tmpl w:val="F42E34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21435C"/>
    <w:multiLevelType w:val="hybridMultilevel"/>
    <w:tmpl w:val="BF24714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0291713"/>
    <w:multiLevelType w:val="hybridMultilevel"/>
    <w:tmpl w:val="D7E2735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3B11A40"/>
    <w:multiLevelType w:val="hybridMultilevel"/>
    <w:tmpl w:val="7924E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1630F8"/>
    <w:multiLevelType w:val="hybridMultilevel"/>
    <w:tmpl w:val="99FA7FF2"/>
    <w:lvl w:ilvl="0" w:tplc="A678CC5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6E25C0"/>
    <w:multiLevelType w:val="hybridMultilevel"/>
    <w:tmpl w:val="D146F44E"/>
    <w:lvl w:ilvl="0" w:tplc="1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9AB6DCD"/>
    <w:multiLevelType w:val="hybridMultilevel"/>
    <w:tmpl w:val="402AF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991D0D"/>
    <w:multiLevelType w:val="hybridMultilevel"/>
    <w:tmpl w:val="84F66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AE45FD"/>
    <w:multiLevelType w:val="hybridMultilevel"/>
    <w:tmpl w:val="945AB0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063474"/>
    <w:multiLevelType w:val="hybridMultilevel"/>
    <w:tmpl w:val="F2E4A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567B16"/>
    <w:multiLevelType w:val="hybridMultilevel"/>
    <w:tmpl w:val="B59EF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9D2F6F"/>
    <w:multiLevelType w:val="multilevel"/>
    <w:tmpl w:val="0196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B23AE7"/>
    <w:multiLevelType w:val="hybridMultilevel"/>
    <w:tmpl w:val="DA6018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F4D793E"/>
    <w:multiLevelType w:val="hybridMultilevel"/>
    <w:tmpl w:val="23B437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F8B5DD8"/>
    <w:multiLevelType w:val="hybridMultilevel"/>
    <w:tmpl w:val="1144D5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27"/>
  </w:num>
  <w:num w:numId="3">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4">
    <w:abstractNumId w:val="19"/>
  </w:num>
  <w:num w:numId="5">
    <w:abstractNumId w:val="5"/>
  </w:num>
  <w:num w:numId="6">
    <w:abstractNumId w:val="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7">
    <w:abstractNumId w:val="8"/>
  </w:num>
  <w:num w:numId="8">
    <w:abstractNumId w:val="10"/>
  </w:num>
  <w:num w:numId="9">
    <w:abstractNumId w:val="7"/>
  </w:num>
  <w:num w:numId="10">
    <w:abstractNumId w:val="17"/>
  </w:num>
  <w:num w:numId="11">
    <w:abstractNumId w:val="36"/>
  </w:num>
  <w:num w:numId="12">
    <w:abstractNumId w:val="35"/>
  </w:num>
  <w:num w:numId="13">
    <w:abstractNumId w:val="31"/>
  </w:num>
  <w:num w:numId="14">
    <w:abstractNumId w:val="37"/>
  </w:num>
  <w:num w:numId="15">
    <w:abstractNumId w:val="18"/>
  </w:num>
  <w:num w:numId="16">
    <w:abstractNumId w:val="33"/>
  </w:num>
  <w:num w:numId="17">
    <w:abstractNumId w:val="23"/>
  </w:num>
  <w:num w:numId="18">
    <w:abstractNumId w:val="2"/>
  </w:num>
  <w:num w:numId="19">
    <w:abstractNumId w:val="24"/>
  </w:num>
  <w:num w:numId="20">
    <w:abstractNumId w:val="21"/>
  </w:num>
  <w:num w:numId="21">
    <w:abstractNumId w:val="16"/>
  </w:num>
  <w:num w:numId="22">
    <w:abstractNumId w:val="25"/>
  </w:num>
  <w:num w:numId="23">
    <w:abstractNumId w:val="11"/>
  </w:num>
  <w:num w:numId="24">
    <w:abstractNumId w:val="28"/>
  </w:num>
  <w:num w:numId="25">
    <w:abstractNumId w:val="20"/>
  </w:num>
  <w:num w:numId="26">
    <w:abstractNumId w:val="13"/>
  </w:num>
  <w:num w:numId="27">
    <w:abstractNumId w:val="32"/>
  </w:num>
  <w:num w:numId="28">
    <w:abstractNumId w:val="30"/>
  </w:num>
  <w:num w:numId="29">
    <w:abstractNumId w:val="4"/>
  </w:num>
  <w:num w:numId="30">
    <w:abstractNumId w:val="12"/>
  </w:num>
  <w:num w:numId="31">
    <w:abstractNumId w:val="9"/>
  </w:num>
  <w:num w:numId="32">
    <w:abstractNumId w:val="26"/>
  </w:num>
  <w:num w:numId="33">
    <w:abstractNumId w:val="6"/>
  </w:num>
  <w:num w:numId="34">
    <w:abstractNumId w:val="22"/>
  </w:num>
  <w:num w:numId="35">
    <w:abstractNumId w:val="29"/>
  </w:num>
  <w:num w:numId="36">
    <w:abstractNumId w:val="14"/>
  </w:num>
  <w:num w:numId="37">
    <w:abstractNumId w:val="15"/>
  </w:num>
  <w:num w:numId="38">
    <w:abstractNumId w:val="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58"/>
    <w:rsid w:val="00042864"/>
    <w:rsid w:val="00045CDC"/>
    <w:rsid w:val="00054F40"/>
    <w:rsid w:val="00067522"/>
    <w:rsid w:val="00072B62"/>
    <w:rsid w:val="000A66F5"/>
    <w:rsid w:val="00100CFB"/>
    <w:rsid w:val="001908FC"/>
    <w:rsid w:val="001A7E6F"/>
    <w:rsid w:val="0023514C"/>
    <w:rsid w:val="00240180"/>
    <w:rsid w:val="0029095B"/>
    <w:rsid w:val="00295659"/>
    <w:rsid w:val="002B26B0"/>
    <w:rsid w:val="002C5628"/>
    <w:rsid w:val="002F3001"/>
    <w:rsid w:val="002F7434"/>
    <w:rsid w:val="0034739C"/>
    <w:rsid w:val="003617C1"/>
    <w:rsid w:val="003B13E6"/>
    <w:rsid w:val="003B5C68"/>
    <w:rsid w:val="003E4B00"/>
    <w:rsid w:val="004B5A58"/>
    <w:rsid w:val="004E61BC"/>
    <w:rsid w:val="00544DF2"/>
    <w:rsid w:val="005B7271"/>
    <w:rsid w:val="005C15DB"/>
    <w:rsid w:val="006135A5"/>
    <w:rsid w:val="006569A2"/>
    <w:rsid w:val="00662742"/>
    <w:rsid w:val="00680C0C"/>
    <w:rsid w:val="006B4D9E"/>
    <w:rsid w:val="006E7249"/>
    <w:rsid w:val="00705188"/>
    <w:rsid w:val="00714288"/>
    <w:rsid w:val="00734F4D"/>
    <w:rsid w:val="00751E91"/>
    <w:rsid w:val="0075609C"/>
    <w:rsid w:val="007A5C9B"/>
    <w:rsid w:val="007B328F"/>
    <w:rsid w:val="007C71ED"/>
    <w:rsid w:val="00804DF1"/>
    <w:rsid w:val="00820B62"/>
    <w:rsid w:val="00823FAE"/>
    <w:rsid w:val="00824DA3"/>
    <w:rsid w:val="00856E7F"/>
    <w:rsid w:val="00894F7A"/>
    <w:rsid w:val="009377D7"/>
    <w:rsid w:val="00942C69"/>
    <w:rsid w:val="00971FC8"/>
    <w:rsid w:val="009E326D"/>
    <w:rsid w:val="009E49D3"/>
    <w:rsid w:val="00A00AD3"/>
    <w:rsid w:val="00A60234"/>
    <w:rsid w:val="00AA19C3"/>
    <w:rsid w:val="00AD4095"/>
    <w:rsid w:val="00B17F4B"/>
    <w:rsid w:val="00B753C5"/>
    <w:rsid w:val="00B96C5F"/>
    <w:rsid w:val="00BE4888"/>
    <w:rsid w:val="00BE7988"/>
    <w:rsid w:val="00C41AC9"/>
    <w:rsid w:val="00C91974"/>
    <w:rsid w:val="00CB0AD7"/>
    <w:rsid w:val="00D033C6"/>
    <w:rsid w:val="00D37BEB"/>
    <w:rsid w:val="00D5749A"/>
    <w:rsid w:val="00DA047D"/>
    <w:rsid w:val="00DE49B0"/>
    <w:rsid w:val="00DF73D1"/>
    <w:rsid w:val="00E14B10"/>
    <w:rsid w:val="00E55563"/>
    <w:rsid w:val="00EC39AA"/>
    <w:rsid w:val="00F9054B"/>
    <w:rsid w:val="00FA46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2278D"/>
  <w15:docId w15:val="{93D777A6-4388-4337-AA52-3025DAB1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60"/>
      <w:textAlignment w:val="baseline"/>
    </w:pPr>
    <w:rPr>
      <w:sz w:val="24"/>
      <w:lang w:val="en-GB" w:eastAsia="en-US"/>
    </w:rPr>
  </w:style>
  <w:style w:type="paragraph" w:styleId="Heading1">
    <w:name w:val="heading 1"/>
    <w:basedOn w:val="Normal"/>
    <w:next w:val="Normal"/>
    <w:qFormat/>
    <w:pPr>
      <w:keepNext/>
      <w:numPr>
        <w:numId w:val="1"/>
      </w:numPr>
      <w:spacing w:before="120" w:after="120"/>
      <w:jc w:val="center"/>
      <w:outlineLvl w:val="0"/>
    </w:pPr>
    <w:rPr>
      <w:rFonts w:ascii="Arial" w:hAnsi="Arial"/>
      <w:b/>
      <w:kern w:val="28"/>
      <w:sz w:val="36"/>
    </w:rPr>
  </w:style>
  <w:style w:type="paragraph" w:styleId="Heading2">
    <w:name w:val="heading 2"/>
    <w:basedOn w:val="Normal"/>
    <w:next w:val="Normal"/>
    <w:qFormat/>
    <w:pPr>
      <w:keepNext/>
      <w:keepLines/>
      <w:numPr>
        <w:ilvl w:val="1"/>
        <w:numId w:val="1"/>
      </w:numPr>
      <w:spacing w:before="480" w:after="240"/>
      <w:outlineLvl w:val="1"/>
    </w:pPr>
    <w:rPr>
      <w:rFonts w:ascii="Arial" w:hAnsi="Arial"/>
      <w:b/>
      <w:caps/>
    </w:rPr>
  </w:style>
  <w:style w:type="paragraph" w:styleId="Heading3">
    <w:name w:val="heading 3"/>
    <w:basedOn w:val="Normal"/>
    <w:next w:val="Normal"/>
    <w:qFormat/>
    <w:pPr>
      <w:keepNext/>
      <w:numPr>
        <w:ilvl w:val="2"/>
        <w:numId w:val="1"/>
      </w:numPr>
      <w:spacing w:before="240" w:after="120"/>
      <w:outlineLvl w:val="2"/>
    </w:pPr>
    <w:rPr>
      <w:b/>
    </w:rPr>
  </w:style>
  <w:style w:type="paragraph" w:styleId="Heading4">
    <w:name w:val="heading 4"/>
    <w:basedOn w:val="Normal"/>
    <w:next w:val="Normal"/>
    <w:qFormat/>
    <w:pPr>
      <w:keepNext/>
      <w:keepLines/>
      <w:numPr>
        <w:ilvl w:val="3"/>
        <w:numId w:val="1"/>
      </w:numPr>
      <w:spacing w:before="120"/>
      <w:outlineLvl w:val="3"/>
    </w:pPr>
    <w:rPr>
      <w:i/>
    </w:rPr>
  </w:style>
  <w:style w:type="paragraph" w:styleId="Heading5">
    <w:name w:val="heading 5"/>
    <w:basedOn w:val="Normal"/>
    <w:next w:val="Normal"/>
    <w:qFormat/>
    <w:pPr>
      <w:keepNext/>
      <w:keepLines/>
      <w:numPr>
        <w:ilvl w:val="4"/>
        <w:numId w:val="1"/>
      </w:numPr>
      <w:spacing w:before="120"/>
      <w:outlineLvl w:val="4"/>
    </w:pPr>
    <w:rPr>
      <w:i/>
    </w:rPr>
  </w:style>
  <w:style w:type="paragraph" w:styleId="Heading6">
    <w:name w:val="heading 6"/>
    <w:basedOn w:val="Normal"/>
    <w:next w:val="Normal"/>
    <w:qFormat/>
    <w:pPr>
      <w:numPr>
        <w:ilvl w:val="5"/>
        <w:numId w:val="1"/>
      </w:numPr>
      <w:spacing w:before="240"/>
      <w:outlineLvl w:val="5"/>
    </w:pPr>
    <w:rPr>
      <w:i/>
      <w:sz w:val="22"/>
    </w:rPr>
  </w:style>
  <w:style w:type="paragraph" w:styleId="Heading7">
    <w:name w:val="heading 7"/>
    <w:basedOn w:val="Normal"/>
    <w:next w:val="Normal"/>
    <w:qFormat/>
    <w:pPr>
      <w:numPr>
        <w:ilvl w:val="6"/>
        <w:numId w:val="1"/>
      </w:numPr>
      <w:spacing w:before="240"/>
      <w:outlineLvl w:val="6"/>
    </w:pPr>
  </w:style>
  <w:style w:type="paragraph" w:styleId="Heading8">
    <w:name w:val="heading 8"/>
    <w:basedOn w:val="Normal"/>
    <w:next w:val="Normal"/>
    <w:qFormat/>
    <w:pPr>
      <w:numPr>
        <w:ilvl w:val="7"/>
        <w:numId w:val="1"/>
      </w:numPr>
      <w:spacing w:before="240"/>
      <w:outlineLvl w:val="7"/>
    </w:pPr>
    <w:rPr>
      <w:i/>
    </w:rPr>
  </w:style>
  <w:style w:type="paragraph" w:styleId="Heading9">
    <w:name w:val="heading 9"/>
    <w:basedOn w:val="Normal"/>
    <w:next w:val="Normal"/>
    <w:qFormat/>
    <w:pPr>
      <w:numPr>
        <w:ilvl w:val="8"/>
        <w:numId w:val="1"/>
      </w:numPr>
      <w:spacing w:before="2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link w:val="FooterChar"/>
    <w:uiPriority w:val="99"/>
    <w:pPr>
      <w:tabs>
        <w:tab w:val="center" w:pos="4153"/>
        <w:tab w:val="right" w:pos="8306"/>
      </w:tabs>
      <w:spacing w:after="0"/>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List">
    <w:name w:val="List"/>
    <w:basedOn w:val="Normal"/>
    <w:pPr>
      <w:ind w:left="283" w:hanging="283"/>
    </w:pPr>
  </w:style>
  <w:style w:type="paragraph" w:styleId="ListBullet">
    <w:name w:val="List Bullet"/>
    <w:basedOn w:val="Normal"/>
    <w:pPr>
      <w:ind w:left="283" w:hanging="283"/>
    </w:pPr>
  </w:style>
  <w:style w:type="paragraph" w:styleId="ListNumber">
    <w:name w:val="List Number"/>
    <w:basedOn w:val="Normal"/>
    <w:pPr>
      <w:ind w:left="283" w:hanging="283"/>
    </w:pPr>
  </w:style>
  <w:style w:type="character" w:styleId="PageNumber">
    <w:name w:val="page number"/>
    <w:basedOn w:val="DefaultParagraphFont"/>
  </w:style>
  <w:style w:type="paragraph" w:customStyle="1" w:styleId="smalltext">
    <w:name w:val="small text"/>
    <w:basedOn w:val="Normal"/>
    <w:rPr>
      <w:rFonts w:ascii="Arial" w:hAnsi="Arial"/>
      <w:sz w:val="16"/>
    </w:rPr>
  </w:style>
  <w:style w:type="paragraph" w:styleId="Title">
    <w:name w:val="Title"/>
    <w:basedOn w:val="Normal"/>
    <w:qFormat/>
    <w:pPr>
      <w:spacing w:before="240"/>
      <w:jc w:val="center"/>
    </w:pPr>
    <w:rPr>
      <w:rFonts w:ascii="Arial" w:hAnsi="Arial"/>
      <w:b/>
      <w:kern w:val="28"/>
      <w:sz w:val="40"/>
    </w:rPr>
  </w:style>
  <w:style w:type="paragraph" w:styleId="TOC1">
    <w:name w:val="toc 1"/>
    <w:basedOn w:val="Normal"/>
    <w:next w:val="Normal"/>
    <w:semiHidden/>
    <w:pPr>
      <w:tabs>
        <w:tab w:val="right" w:pos="8313"/>
      </w:tabs>
      <w:spacing w:before="360" w:after="0"/>
    </w:pPr>
    <w:rPr>
      <w:rFonts w:ascii="Arial" w:hAnsi="Arial"/>
      <w:b/>
      <w:caps/>
    </w:rPr>
  </w:style>
  <w:style w:type="paragraph" w:styleId="TOC2">
    <w:name w:val="toc 2"/>
    <w:basedOn w:val="Normal"/>
    <w:next w:val="Normal"/>
    <w:semiHidden/>
    <w:pPr>
      <w:tabs>
        <w:tab w:val="right" w:pos="8313"/>
      </w:tabs>
      <w:spacing w:before="240" w:after="0"/>
    </w:pPr>
    <w:rPr>
      <w:b/>
      <w:sz w:val="20"/>
    </w:rPr>
  </w:style>
  <w:style w:type="paragraph" w:styleId="TOC3">
    <w:name w:val="toc 3"/>
    <w:basedOn w:val="Normal"/>
    <w:next w:val="Normal"/>
    <w:semiHidden/>
    <w:pPr>
      <w:tabs>
        <w:tab w:val="right" w:pos="8313"/>
      </w:tabs>
      <w:spacing w:after="0"/>
      <w:ind w:left="240"/>
    </w:pPr>
    <w:rPr>
      <w:sz w:val="20"/>
    </w:rPr>
  </w:style>
  <w:style w:type="paragraph" w:styleId="TOC4">
    <w:name w:val="toc 4"/>
    <w:basedOn w:val="Normal"/>
    <w:next w:val="Normal"/>
    <w:semiHidden/>
    <w:pPr>
      <w:tabs>
        <w:tab w:val="right" w:pos="8313"/>
      </w:tabs>
      <w:spacing w:after="0"/>
      <w:ind w:left="480"/>
    </w:pPr>
    <w:rPr>
      <w:sz w:val="20"/>
    </w:rPr>
  </w:style>
  <w:style w:type="paragraph" w:styleId="TOC5">
    <w:name w:val="toc 5"/>
    <w:basedOn w:val="Normal"/>
    <w:next w:val="Normal"/>
    <w:semiHidden/>
    <w:pPr>
      <w:tabs>
        <w:tab w:val="right" w:pos="8313"/>
      </w:tabs>
      <w:spacing w:after="0"/>
      <w:ind w:left="720"/>
    </w:pPr>
    <w:rPr>
      <w:sz w:val="20"/>
    </w:rPr>
  </w:style>
  <w:style w:type="paragraph" w:styleId="TOC6">
    <w:name w:val="toc 6"/>
    <w:basedOn w:val="Normal"/>
    <w:next w:val="Normal"/>
    <w:semiHidden/>
    <w:pPr>
      <w:tabs>
        <w:tab w:val="right" w:pos="8313"/>
      </w:tabs>
      <w:spacing w:after="0"/>
      <w:ind w:left="960"/>
    </w:pPr>
    <w:rPr>
      <w:sz w:val="20"/>
    </w:rPr>
  </w:style>
  <w:style w:type="paragraph" w:styleId="TOC7">
    <w:name w:val="toc 7"/>
    <w:basedOn w:val="Normal"/>
    <w:next w:val="Normal"/>
    <w:semiHidden/>
    <w:pPr>
      <w:tabs>
        <w:tab w:val="right" w:pos="8313"/>
      </w:tabs>
      <w:spacing w:after="0"/>
      <w:ind w:left="1200"/>
    </w:pPr>
    <w:rPr>
      <w:sz w:val="20"/>
    </w:rPr>
  </w:style>
  <w:style w:type="paragraph" w:styleId="TOC8">
    <w:name w:val="toc 8"/>
    <w:basedOn w:val="Normal"/>
    <w:next w:val="Normal"/>
    <w:semiHidden/>
    <w:pPr>
      <w:tabs>
        <w:tab w:val="right" w:pos="8313"/>
      </w:tabs>
      <w:spacing w:after="0"/>
      <w:ind w:left="1440"/>
    </w:pPr>
    <w:rPr>
      <w:sz w:val="20"/>
    </w:rPr>
  </w:style>
  <w:style w:type="paragraph" w:styleId="TOC9">
    <w:name w:val="toc 9"/>
    <w:basedOn w:val="Normal"/>
    <w:next w:val="Normal"/>
    <w:semiHidden/>
    <w:pPr>
      <w:tabs>
        <w:tab w:val="right" w:pos="8313"/>
      </w:tabs>
      <w:spacing w:after="0"/>
      <w:ind w:left="1680"/>
    </w:pPr>
    <w:rPr>
      <w:sz w:val="20"/>
    </w:rPr>
  </w:style>
  <w:style w:type="paragraph" w:customStyle="1" w:styleId="Tabletext">
    <w:name w:val="Table text"/>
    <w:basedOn w:val="Normal"/>
    <w:pPr>
      <w:spacing w:after="0"/>
    </w:pPr>
    <w:rPr>
      <w:sz w:val="16"/>
    </w:rPr>
  </w:style>
  <w:style w:type="paragraph" w:styleId="Caption">
    <w:name w:val="caption"/>
    <w:basedOn w:val="Normal"/>
    <w:next w:val="Normal"/>
    <w:qFormat/>
    <w:pPr>
      <w:keepNext/>
      <w:spacing w:before="120" w:after="120"/>
    </w:pPr>
    <w:rPr>
      <w:b/>
      <w:sz w:val="16"/>
    </w:rPr>
  </w:style>
  <w:style w:type="character" w:customStyle="1" w:styleId="FooterChar">
    <w:name w:val="Footer Char"/>
    <w:basedOn w:val="DefaultParagraphFont"/>
    <w:link w:val="Footer"/>
    <w:uiPriority w:val="99"/>
    <w:rsid w:val="00AA19C3"/>
    <w:rPr>
      <w:sz w:val="12"/>
      <w:lang w:val="en-GB" w:eastAsia="en-US"/>
    </w:rPr>
  </w:style>
  <w:style w:type="table" w:styleId="TableGrid">
    <w:name w:val="Table Grid"/>
    <w:basedOn w:val="TableNormal"/>
    <w:uiPriority w:val="59"/>
    <w:rsid w:val="0070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6D5"/>
    <w:rPr>
      <w:sz w:val="16"/>
      <w:szCs w:val="16"/>
    </w:rPr>
  </w:style>
  <w:style w:type="paragraph" w:styleId="CommentText">
    <w:name w:val="annotation text"/>
    <w:basedOn w:val="Normal"/>
    <w:link w:val="CommentTextChar"/>
    <w:uiPriority w:val="99"/>
    <w:semiHidden/>
    <w:unhideWhenUsed/>
    <w:rsid w:val="00FA46D5"/>
    <w:rPr>
      <w:sz w:val="20"/>
    </w:rPr>
  </w:style>
  <w:style w:type="character" w:customStyle="1" w:styleId="CommentTextChar">
    <w:name w:val="Comment Text Char"/>
    <w:basedOn w:val="DefaultParagraphFont"/>
    <w:link w:val="CommentText"/>
    <w:uiPriority w:val="99"/>
    <w:semiHidden/>
    <w:rsid w:val="00FA46D5"/>
    <w:rPr>
      <w:lang w:val="en-GB" w:eastAsia="en-US"/>
    </w:rPr>
  </w:style>
  <w:style w:type="paragraph" w:styleId="CommentSubject">
    <w:name w:val="annotation subject"/>
    <w:basedOn w:val="CommentText"/>
    <w:next w:val="CommentText"/>
    <w:link w:val="CommentSubjectChar"/>
    <w:uiPriority w:val="99"/>
    <w:semiHidden/>
    <w:unhideWhenUsed/>
    <w:rsid w:val="00FA46D5"/>
    <w:rPr>
      <w:b/>
      <w:bCs/>
    </w:rPr>
  </w:style>
  <w:style w:type="character" w:customStyle="1" w:styleId="CommentSubjectChar">
    <w:name w:val="Comment Subject Char"/>
    <w:basedOn w:val="CommentTextChar"/>
    <w:link w:val="CommentSubject"/>
    <w:uiPriority w:val="99"/>
    <w:semiHidden/>
    <w:rsid w:val="00FA46D5"/>
    <w:rPr>
      <w:b/>
      <w:bCs/>
      <w:lang w:val="en-GB" w:eastAsia="en-US"/>
    </w:rPr>
  </w:style>
  <w:style w:type="paragraph" w:styleId="BalloonText">
    <w:name w:val="Balloon Text"/>
    <w:basedOn w:val="Normal"/>
    <w:link w:val="BalloonTextChar"/>
    <w:uiPriority w:val="99"/>
    <w:semiHidden/>
    <w:unhideWhenUsed/>
    <w:rsid w:val="00FA46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D5"/>
    <w:rPr>
      <w:rFonts w:ascii="Segoe UI" w:hAnsi="Segoe UI" w:cs="Segoe UI"/>
      <w:sz w:val="18"/>
      <w:szCs w:val="18"/>
      <w:lang w:val="en-GB" w:eastAsia="en-US"/>
    </w:rPr>
  </w:style>
  <w:style w:type="paragraph" w:styleId="ListParagraph">
    <w:name w:val="List Paragraph"/>
    <w:basedOn w:val="Normal"/>
    <w:uiPriority w:val="34"/>
    <w:qFormat/>
    <w:rsid w:val="00FA46D5"/>
    <w:pPr>
      <w:ind w:left="720"/>
      <w:contextualSpacing/>
    </w:pPr>
  </w:style>
  <w:style w:type="paragraph" w:styleId="Revision">
    <w:name w:val="Revision"/>
    <w:hidden/>
    <w:uiPriority w:val="99"/>
    <w:semiHidden/>
    <w:rsid w:val="002C5628"/>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7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A2F1-603C-42D1-A22C-125705A6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9FA31921.dotm</Template>
  <TotalTime>2</TotalTime>
  <Pages>1</Pages>
  <Words>1067</Words>
  <Characters>6975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23 Overdale Drive</vt:lpstr>
    </vt:vector>
  </TitlesOfParts>
  <Company>Pegasus Medical Group</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Overdale Drive</dc:title>
  <dc:creator>Daniel Williams</dc:creator>
  <cp:lastModifiedBy>Pippa Kyle</cp:lastModifiedBy>
  <cp:revision>2</cp:revision>
  <cp:lastPrinted>2018-05-20T21:55:00Z</cp:lastPrinted>
  <dcterms:created xsi:type="dcterms:W3CDTF">2022-07-13T03:23:00Z</dcterms:created>
  <dcterms:modified xsi:type="dcterms:W3CDTF">2022-07-13T03:23:00Z</dcterms:modified>
</cp:coreProperties>
</file>