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1F" w:rsidRDefault="00D370EA" w:rsidP="009C211F">
      <w:pPr>
        <w:shd w:val="clear" w:color="auto" w:fill="FFFFFF"/>
        <w:jc w:val="center"/>
        <w:rPr>
          <w:rFonts w:asciiTheme="minorHAnsi" w:hAnsiTheme="minorHAnsi"/>
          <w:b/>
          <w:sz w:val="36"/>
          <w:szCs w:val="36"/>
        </w:rPr>
      </w:pPr>
      <w:bookmarkStart w:id="0" w:name="_GoBack"/>
      <w:bookmarkEnd w:id="0"/>
      <w:r w:rsidRPr="00D370EA">
        <w:rPr>
          <w:rFonts w:asciiTheme="minorHAnsi" w:hAnsiTheme="minorHAnsi"/>
          <w:b/>
          <w:sz w:val="36"/>
          <w:szCs w:val="36"/>
        </w:rPr>
        <w:t>Registered Nurse</w:t>
      </w:r>
    </w:p>
    <w:p w:rsidR="00FF12FE" w:rsidRPr="00FF12FE" w:rsidRDefault="00FF12FE" w:rsidP="009C211F">
      <w:pPr>
        <w:shd w:val="clear" w:color="auto" w:fill="FFFFFF"/>
        <w:jc w:val="center"/>
        <w:rPr>
          <w:rFonts w:asciiTheme="minorHAnsi" w:hAnsiTheme="minorHAnsi"/>
          <w:szCs w:val="24"/>
        </w:rPr>
      </w:pPr>
      <w:r w:rsidRPr="00FF12FE">
        <w:rPr>
          <w:rFonts w:asciiTheme="minorHAnsi" w:hAnsiTheme="minorHAnsi"/>
          <w:szCs w:val="24"/>
        </w:rPr>
        <w:t>Perioperative suite</w:t>
      </w:r>
    </w:p>
    <w:p w:rsidR="009C211F" w:rsidRDefault="00D370EA" w:rsidP="00D239E8">
      <w:pPr>
        <w:shd w:val="clear" w:color="auto" w:fill="FFFFFF"/>
        <w:jc w:val="center"/>
        <w:rPr>
          <w:rFonts w:asciiTheme="minorHAnsi" w:hAnsiTheme="minorHAnsi"/>
          <w:szCs w:val="24"/>
        </w:rPr>
      </w:pPr>
      <w:r>
        <w:rPr>
          <w:rFonts w:asciiTheme="minorHAnsi" w:hAnsiTheme="minorHAnsi"/>
          <w:szCs w:val="24"/>
        </w:rPr>
        <w:t>November</w:t>
      </w:r>
      <w:r w:rsidR="009C211F" w:rsidRPr="00C45294">
        <w:rPr>
          <w:rFonts w:asciiTheme="minorHAnsi" w:hAnsiTheme="minorHAnsi"/>
          <w:szCs w:val="24"/>
        </w:rPr>
        <w:t xml:space="preserve"> 2019</w:t>
      </w:r>
    </w:p>
    <w:p w:rsidR="00D239E8" w:rsidRPr="00D239E8" w:rsidRDefault="00D239E8" w:rsidP="00D239E8">
      <w:pPr>
        <w:shd w:val="clear" w:color="auto" w:fill="FFFFFF"/>
        <w:jc w:val="center"/>
        <w:rPr>
          <w:rFonts w:asciiTheme="minorHAnsi" w:hAnsiTheme="minorHAnsi"/>
          <w:sz w:val="20"/>
        </w:rPr>
      </w:pPr>
    </w:p>
    <w:p w:rsidR="00D239E8" w:rsidRPr="004A3699" w:rsidRDefault="00D239E8" w:rsidP="00D239E8">
      <w:pPr>
        <w:shd w:val="clear" w:color="auto" w:fill="FFFFFF"/>
        <w:ind w:left="-567" w:right="-329"/>
        <w:jc w:val="center"/>
        <w:rPr>
          <w:rFonts w:asciiTheme="minorHAnsi" w:hAnsiTheme="minorHAnsi"/>
          <w:color w:val="595959" w:themeColor="text1" w:themeTint="A6"/>
          <w:sz w:val="20"/>
        </w:rPr>
      </w:pPr>
      <w:r w:rsidRPr="004A3699">
        <w:rPr>
          <w:rFonts w:asciiTheme="minorHAnsi" w:hAnsiTheme="minorHAnsi"/>
          <w:color w:val="595959" w:themeColor="text1" w:themeTint="A6"/>
          <w:sz w:val="20"/>
        </w:rPr>
        <w:t xml:space="preserve">The West Coast District Health Board is committed to the principles of Te Tiriti o Waitangi|Treaty of Waitangi and the objectives of all New Zealand Health and Disability strategies. This commitment prioritises meaningful engagement with Tangata Whenua at strategic and operational service levels and recognises that all staff have a responsibility to help eliminate disparities in health outcomes between Māori and non-Māori. </w:t>
      </w:r>
    </w:p>
    <w:p w:rsidR="0076420A" w:rsidRPr="00592985" w:rsidRDefault="0076420A" w:rsidP="009C211F">
      <w:pPr>
        <w:shd w:val="clear" w:color="auto" w:fill="FFFFFF"/>
        <w:jc w:val="center"/>
        <w:rPr>
          <w:rFonts w:ascii="Calibri" w:hAnsi="Calibri" w:cs="Arial"/>
          <w:sz w:val="22"/>
          <w:szCs w:val="22"/>
        </w:rPr>
      </w:pPr>
    </w:p>
    <w:tbl>
      <w:tblPr>
        <w:tblW w:w="10348" w:type="dxa"/>
        <w:tblInd w:w="-459" w:type="dxa"/>
        <w:tblLook w:val="00A0" w:firstRow="1" w:lastRow="0" w:firstColumn="1" w:lastColumn="0" w:noHBand="0" w:noVBand="0"/>
      </w:tblPr>
      <w:tblGrid>
        <w:gridCol w:w="1843"/>
        <w:gridCol w:w="4678"/>
        <w:gridCol w:w="3827"/>
      </w:tblGrid>
      <w:tr w:rsidR="0076420A" w:rsidRPr="00B76ED1" w:rsidTr="00B76ED1">
        <w:tc>
          <w:tcPr>
            <w:tcW w:w="1843" w:type="dxa"/>
            <w:tcBorders>
              <w:top w:val="single" w:sz="4" w:space="0" w:color="auto"/>
              <w:left w:val="single" w:sz="4" w:space="0" w:color="auto"/>
              <w:bottom w:val="single" w:sz="4" w:space="0" w:color="auto"/>
              <w:right w:val="single" w:sz="4" w:space="0" w:color="auto"/>
            </w:tcBorders>
          </w:tcPr>
          <w:p w:rsidR="0076420A" w:rsidRPr="00B76ED1" w:rsidRDefault="0076420A" w:rsidP="00A109D7">
            <w:pPr>
              <w:shd w:val="clear" w:color="auto" w:fill="FFFFFF"/>
              <w:spacing w:before="120" w:after="120"/>
              <w:rPr>
                <w:rFonts w:ascii="Calibri" w:hAnsi="Calibri" w:cs="Arial"/>
                <w:b/>
                <w:sz w:val="20"/>
              </w:rPr>
            </w:pPr>
            <w:r w:rsidRPr="00B76ED1">
              <w:rPr>
                <w:rFonts w:ascii="Calibri" w:hAnsi="Calibri" w:cs="Arial"/>
                <w:b/>
                <w:sz w:val="20"/>
              </w:rPr>
              <w:t>Position Title:</w:t>
            </w:r>
          </w:p>
        </w:tc>
        <w:tc>
          <w:tcPr>
            <w:tcW w:w="8505" w:type="dxa"/>
            <w:gridSpan w:val="2"/>
            <w:tcBorders>
              <w:top w:val="single" w:sz="4" w:space="0" w:color="auto"/>
              <w:left w:val="single" w:sz="4" w:space="0" w:color="auto"/>
              <w:bottom w:val="single" w:sz="4" w:space="0" w:color="auto"/>
              <w:right w:val="single" w:sz="4" w:space="0" w:color="auto"/>
            </w:tcBorders>
          </w:tcPr>
          <w:p w:rsidR="0076420A" w:rsidRPr="00B76ED1" w:rsidRDefault="00D370EA" w:rsidP="00F57A97">
            <w:pPr>
              <w:shd w:val="clear" w:color="auto" w:fill="FFFFFF"/>
              <w:spacing w:before="120" w:after="120"/>
              <w:rPr>
                <w:rFonts w:ascii="Calibri" w:hAnsi="Calibri" w:cs="Arial"/>
                <w:sz w:val="20"/>
              </w:rPr>
            </w:pPr>
            <w:r>
              <w:rPr>
                <w:rFonts w:ascii="Calibri" w:hAnsi="Calibri" w:cs="Arial"/>
                <w:sz w:val="20"/>
              </w:rPr>
              <w:t>Registered Nurse</w:t>
            </w:r>
          </w:p>
        </w:tc>
      </w:tr>
      <w:tr w:rsidR="0076420A" w:rsidRPr="00B76ED1" w:rsidTr="00B85D1A">
        <w:tc>
          <w:tcPr>
            <w:tcW w:w="1843" w:type="dxa"/>
            <w:tcBorders>
              <w:top w:val="single" w:sz="4" w:space="0" w:color="auto"/>
              <w:left w:val="single" w:sz="4" w:space="0" w:color="auto"/>
              <w:bottom w:val="single" w:sz="4" w:space="0" w:color="auto"/>
              <w:right w:val="single" w:sz="4" w:space="0" w:color="auto"/>
            </w:tcBorders>
          </w:tcPr>
          <w:p w:rsidR="0076420A" w:rsidRPr="00B76ED1" w:rsidRDefault="0076420A" w:rsidP="002266C3">
            <w:pPr>
              <w:shd w:val="clear" w:color="auto" w:fill="FFFFFF"/>
              <w:spacing w:before="120" w:after="120"/>
              <w:rPr>
                <w:rFonts w:ascii="Calibri" w:hAnsi="Calibri" w:cs="Arial"/>
                <w:b/>
                <w:sz w:val="20"/>
              </w:rPr>
            </w:pPr>
            <w:r w:rsidRPr="00B76ED1">
              <w:rPr>
                <w:rFonts w:ascii="Calibri" w:hAnsi="Calibri" w:cs="Arial"/>
                <w:b/>
                <w:sz w:val="20"/>
              </w:rPr>
              <w:t xml:space="preserve">Reports </w:t>
            </w:r>
            <w:r w:rsidR="009563FE" w:rsidRPr="00B76ED1">
              <w:rPr>
                <w:rFonts w:ascii="Calibri" w:hAnsi="Calibri" w:cs="Arial"/>
                <w:b/>
                <w:sz w:val="20"/>
              </w:rPr>
              <w:t xml:space="preserve">daily </w:t>
            </w:r>
            <w:r w:rsidRPr="00B76ED1">
              <w:rPr>
                <w:rFonts w:ascii="Calibri" w:hAnsi="Calibri" w:cs="Arial"/>
                <w:b/>
                <w:sz w:val="20"/>
              </w:rPr>
              <w:t>to:</w:t>
            </w:r>
          </w:p>
        </w:tc>
        <w:tc>
          <w:tcPr>
            <w:tcW w:w="8505" w:type="dxa"/>
            <w:gridSpan w:val="2"/>
            <w:tcBorders>
              <w:top w:val="single" w:sz="4" w:space="0" w:color="auto"/>
              <w:left w:val="single" w:sz="4" w:space="0" w:color="auto"/>
              <w:bottom w:val="single" w:sz="4" w:space="0" w:color="auto"/>
              <w:right w:val="single" w:sz="4" w:space="0" w:color="auto"/>
            </w:tcBorders>
            <w:vAlign w:val="center"/>
          </w:tcPr>
          <w:p w:rsidR="009B15E8" w:rsidRPr="00B76ED1" w:rsidRDefault="00D370EA" w:rsidP="00FF12FE">
            <w:pPr>
              <w:shd w:val="clear" w:color="auto" w:fill="FFFFFF"/>
              <w:rPr>
                <w:rFonts w:ascii="Calibri" w:hAnsi="Calibri" w:cs="Arial"/>
                <w:sz w:val="20"/>
              </w:rPr>
            </w:pPr>
            <w:r>
              <w:rPr>
                <w:rFonts w:ascii="Calibri" w:hAnsi="Calibri" w:cs="Arial"/>
                <w:sz w:val="20"/>
              </w:rPr>
              <w:t xml:space="preserve">Clinical Nurse Manager </w:t>
            </w:r>
            <w:r w:rsidR="00FF12FE">
              <w:rPr>
                <w:rFonts w:ascii="Calibri" w:hAnsi="Calibri" w:cs="Arial"/>
                <w:sz w:val="20"/>
              </w:rPr>
              <w:t>perioperative</w:t>
            </w:r>
            <w:r>
              <w:rPr>
                <w:rFonts w:ascii="Calibri" w:hAnsi="Calibri" w:cs="Arial"/>
                <w:sz w:val="20"/>
              </w:rPr>
              <w:t xml:space="preserve"> </w:t>
            </w:r>
          </w:p>
        </w:tc>
      </w:tr>
      <w:tr w:rsidR="0076420A" w:rsidRPr="00B76ED1" w:rsidTr="00B76ED1">
        <w:trPr>
          <w:trHeight w:val="2158"/>
        </w:trPr>
        <w:tc>
          <w:tcPr>
            <w:tcW w:w="1843" w:type="dxa"/>
            <w:tcBorders>
              <w:top w:val="single" w:sz="4" w:space="0" w:color="auto"/>
              <w:left w:val="single" w:sz="4" w:space="0" w:color="auto"/>
              <w:bottom w:val="single" w:sz="4" w:space="0" w:color="auto"/>
              <w:right w:val="single" w:sz="4" w:space="0" w:color="auto"/>
            </w:tcBorders>
          </w:tcPr>
          <w:p w:rsidR="0076420A" w:rsidRPr="00B76ED1" w:rsidRDefault="0076420A" w:rsidP="005B5C97">
            <w:pPr>
              <w:shd w:val="clear" w:color="auto" w:fill="FFFFFF"/>
              <w:spacing w:before="120"/>
              <w:rPr>
                <w:rFonts w:ascii="Calibri" w:hAnsi="Calibri" w:cs="Arial"/>
                <w:b/>
                <w:sz w:val="20"/>
              </w:rPr>
            </w:pPr>
            <w:r w:rsidRPr="00B76ED1">
              <w:rPr>
                <w:rFonts w:ascii="Calibri" w:hAnsi="Calibri" w:cs="Arial"/>
                <w:b/>
                <w:sz w:val="20"/>
              </w:rPr>
              <w:t>Key Relationships:</w:t>
            </w:r>
          </w:p>
        </w:tc>
        <w:tc>
          <w:tcPr>
            <w:tcW w:w="4678" w:type="dxa"/>
            <w:tcBorders>
              <w:top w:val="single" w:sz="4" w:space="0" w:color="auto"/>
              <w:left w:val="single" w:sz="4" w:space="0" w:color="auto"/>
              <w:bottom w:val="single" w:sz="4" w:space="0" w:color="auto"/>
              <w:right w:val="single" w:sz="4" w:space="0" w:color="auto"/>
            </w:tcBorders>
          </w:tcPr>
          <w:p w:rsidR="0076420A" w:rsidRPr="00B76ED1" w:rsidRDefault="0076420A" w:rsidP="007809BD">
            <w:pPr>
              <w:pStyle w:val="Title"/>
              <w:numPr>
                <w:ilvl w:val="12"/>
                <w:numId w:val="0"/>
              </w:numPr>
              <w:shd w:val="clear" w:color="auto" w:fill="FFFFFF"/>
              <w:tabs>
                <w:tab w:val="left" w:pos="3261"/>
              </w:tabs>
              <w:spacing w:before="80" w:after="80"/>
              <w:jc w:val="left"/>
              <w:rPr>
                <w:rFonts w:ascii="Calibri" w:hAnsi="Calibri" w:cs="Arial"/>
                <w:sz w:val="20"/>
                <w:u w:val="none"/>
              </w:rPr>
            </w:pPr>
            <w:r w:rsidRPr="00B76ED1">
              <w:rPr>
                <w:rFonts w:ascii="Calibri" w:hAnsi="Calibri" w:cs="Arial"/>
                <w:sz w:val="20"/>
                <w:u w:val="none"/>
              </w:rPr>
              <w:t>Internal:</w:t>
            </w:r>
          </w:p>
          <w:p w:rsidR="007027E2" w:rsidRDefault="007027E2" w:rsidP="00242D97">
            <w:pPr>
              <w:numPr>
                <w:ilvl w:val="0"/>
                <w:numId w:val="1"/>
              </w:numPr>
              <w:rPr>
                <w:rFonts w:ascii="Calibri" w:hAnsi="Calibri" w:cs="Arial"/>
                <w:sz w:val="20"/>
              </w:rPr>
            </w:pPr>
            <w:r w:rsidRPr="00B76ED1">
              <w:rPr>
                <w:rFonts w:ascii="Calibri" w:hAnsi="Calibri" w:cs="Arial"/>
                <w:sz w:val="20"/>
              </w:rPr>
              <w:t xml:space="preserve">Consumers, family/whānau and carers </w:t>
            </w:r>
          </w:p>
          <w:p w:rsidR="00080FDD" w:rsidRDefault="00080FDD" w:rsidP="00242D97">
            <w:pPr>
              <w:numPr>
                <w:ilvl w:val="0"/>
                <w:numId w:val="1"/>
              </w:numPr>
              <w:rPr>
                <w:rFonts w:ascii="Calibri" w:hAnsi="Calibri" w:cs="Arial"/>
                <w:sz w:val="20"/>
              </w:rPr>
            </w:pPr>
            <w:r>
              <w:rPr>
                <w:rFonts w:ascii="Calibri" w:hAnsi="Calibri" w:cs="Arial"/>
                <w:sz w:val="20"/>
              </w:rPr>
              <w:t>All WCDHB staff</w:t>
            </w:r>
            <w:r w:rsidR="00B61B95">
              <w:rPr>
                <w:rFonts w:ascii="Calibri" w:hAnsi="Calibri" w:cs="Arial"/>
                <w:sz w:val="20"/>
              </w:rPr>
              <w:t xml:space="preserve"> including staff from other disciplines. </w:t>
            </w:r>
          </w:p>
          <w:p w:rsidR="00AB37C8" w:rsidRDefault="00AB37C8" w:rsidP="00242D97">
            <w:pPr>
              <w:numPr>
                <w:ilvl w:val="0"/>
                <w:numId w:val="1"/>
              </w:numPr>
              <w:rPr>
                <w:rFonts w:ascii="Calibri" w:hAnsi="Calibri" w:cs="Arial"/>
                <w:sz w:val="20"/>
              </w:rPr>
            </w:pPr>
            <w:r>
              <w:rPr>
                <w:rFonts w:ascii="Calibri" w:hAnsi="Calibri" w:cs="Arial"/>
                <w:sz w:val="20"/>
              </w:rPr>
              <w:t>Central Region leadership (i.e. Director of Nursing, Nurse Directors, Nurse Consultants, Duty Nurse Managers</w:t>
            </w:r>
            <w:r w:rsidR="00CD2923">
              <w:rPr>
                <w:rFonts w:ascii="Calibri" w:hAnsi="Calibri" w:cs="Arial"/>
                <w:sz w:val="20"/>
              </w:rPr>
              <w:t>, TrendCare Coordinator</w:t>
            </w:r>
            <w:r w:rsidR="00D370EA">
              <w:rPr>
                <w:rFonts w:ascii="Calibri" w:hAnsi="Calibri" w:cs="Arial"/>
                <w:sz w:val="20"/>
              </w:rPr>
              <w:t xml:space="preserve">, Allied Health, </w:t>
            </w:r>
            <w:r w:rsidR="00242D97">
              <w:rPr>
                <w:rFonts w:ascii="Calibri" w:hAnsi="Calibri" w:cs="Arial"/>
                <w:sz w:val="20"/>
              </w:rPr>
              <w:t>Operational managers</w:t>
            </w:r>
            <w:r>
              <w:rPr>
                <w:rFonts w:ascii="Calibri" w:hAnsi="Calibri" w:cs="Arial"/>
                <w:sz w:val="20"/>
              </w:rPr>
              <w:t>)</w:t>
            </w:r>
          </w:p>
          <w:p w:rsidR="00242D97" w:rsidRPr="00242D97" w:rsidRDefault="00242D97" w:rsidP="00242D97">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Arial" w:hAnsi="Arial" w:cs="Arial"/>
                <w:sz w:val="22"/>
              </w:rPr>
            </w:pPr>
            <w:r w:rsidRPr="00242D97">
              <w:rPr>
                <w:rFonts w:asciiTheme="minorHAnsi" w:hAnsiTheme="minorHAnsi" w:cs="Arial"/>
                <w:sz w:val="20"/>
              </w:rPr>
              <w:t xml:space="preserve">Nurses Educators, </w:t>
            </w:r>
          </w:p>
          <w:p w:rsidR="00242D97" w:rsidRPr="00242D97" w:rsidRDefault="00242D97" w:rsidP="00242D97">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242D97">
              <w:rPr>
                <w:rFonts w:asciiTheme="minorHAnsi" w:hAnsiTheme="minorHAnsi" w:cs="Arial"/>
                <w:sz w:val="20"/>
              </w:rPr>
              <w:t>Surgeons</w:t>
            </w:r>
          </w:p>
          <w:p w:rsidR="00242D97" w:rsidRPr="00242D97" w:rsidRDefault="00242D97" w:rsidP="00242D97">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242D97">
              <w:rPr>
                <w:rFonts w:asciiTheme="minorHAnsi" w:hAnsiTheme="minorHAnsi" w:cs="Arial"/>
                <w:sz w:val="20"/>
              </w:rPr>
              <w:t>Anaesthetists</w:t>
            </w:r>
          </w:p>
          <w:p w:rsidR="00242D97" w:rsidRPr="00242D97" w:rsidRDefault="00242D97" w:rsidP="00242D97">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242D97">
              <w:rPr>
                <w:rFonts w:asciiTheme="minorHAnsi" w:hAnsiTheme="minorHAnsi" w:cs="Arial"/>
                <w:sz w:val="20"/>
              </w:rPr>
              <w:t>Registered Medical Officers</w:t>
            </w:r>
          </w:p>
          <w:p w:rsidR="00242D97" w:rsidRPr="00242D97" w:rsidRDefault="00242D97" w:rsidP="00242D97">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242D97">
              <w:rPr>
                <w:rFonts w:asciiTheme="minorHAnsi" w:hAnsiTheme="minorHAnsi" w:cs="Arial"/>
                <w:sz w:val="20"/>
              </w:rPr>
              <w:t>SST staff</w:t>
            </w:r>
          </w:p>
          <w:p w:rsidR="00242D97" w:rsidRPr="00242D97" w:rsidRDefault="00242D97" w:rsidP="00242D97">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242D97">
              <w:rPr>
                <w:rFonts w:asciiTheme="minorHAnsi" w:hAnsiTheme="minorHAnsi" w:cs="Arial"/>
                <w:sz w:val="20"/>
              </w:rPr>
              <w:t>Service Managers</w:t>
            </w:r>
          </w:p>
          <w:p w:rsidR="00242D97" w:rsidRPr="00242D97" w:rsidRDefault="00242D97" w:rsidP="00242D97">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242D97">
              <w:rPr>
                <w:rFonts w:asciiTheme="minorHAnsi" w:hAnsiTheme="minorHAnsi" w:cs="Arial"/>
                <w:sz w:val="20"/>
              </w:rPr>
              <w:t>Registered / Enrolled Nurses</w:t>
            </w:r>
          </w:p>
          <w:p w:rsidR="00242D97" w:rsidRPr="00242D97" w:rsidRDefault="00242D97" w:rsidP="00242D97">
            <w:pPr>
              <w:numPr>
                <w:ilvl w:val="0"/>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242D97">
              <w:rPr>
                <w:rFonts w:asciiTheme="minorHAnsi" w:hAnsiTheme="minorHAnsi" w:cs="Arial"/>
                <w:sz w:val="20"/>
              </w:rPr>
              <w:t>CBU</w:t>
            </w:r>
          </w:p>
          <w:p w:rsidR="00F234AF" w:rsidRPr="005D52BA" w:rsidRDefault="007027E2" w:rsidP="00242D97">
            <w:pPr>
              <w:numPr>
                <w:ilvl w:val="0"/>
                <w:numId w:val="1"/>
              </w:numPr>
              <w:spacing w:line="276" w:lineRule="auto"/>
              <w:rPr>
                <w:rFonts w:ascii="Calibri" w:hAnsi="Calibri" w:cs="Arial"/>
                <w:sz w:val="20"/>
              </w:rPr>
            </w:pPr>
            <w:r w:rsidRPr="00242D97">
              <w:rPr>
                <w:rFonts w:asciiTheme="minorHAnsi" w:hAnsiTheme="minorHAnsi" w:cs="Arial"/>
                <w:sz w:val="20"/>
              </w:rPr>
              <w:t>Quality Team</w:t>
            </w:r>
          </w:p>
        </w:tc>
        <w:tc>
          <w:tcPr>
            <w:tcW w:w="3827" w:type="dxa"/>
            <w:tcBorders>
              <w:top w:val="single" w:sz="4" w:space="0" w:color="auto"/>
              <w:left w:val="single" w:sz="4" w:space="0" w:color="auto"/>
              <w:bottom w:val="single" w:sz="4" w:space="0" w:color="auto"/>
              <w:right w:val="single" w:sz="4" w:space="0" w:color="auto"/>
            </w:tcBorders>
          </w:tcPr>
          <w:p w:rsidR="0076420A" w:rsidRPr="00B76ED1" w:rsidRDefault="0076420A" w:rsidP="007809BD">
            <w:pPr>
              <w:pStyle w:val="Title"/>
              <w:numPr>
                <w:ilvl w:val="12"/>
                <w:numId w:val="0"/>
              </w:numPr>
              <w:shd w:val="clear" w:color="auto" w:fill="FFFFFF"/>
              <w:tabs>
                <w:tab w:val="left" w:pos="3261"/>
              </w:tabs>
              <w:spacing w:before="80" w:after="80"/>
              <w:jc w:val="left"/>
              <w:rPr>
                <w:rFonts w:ascii="Calibri" w:hAnsi="Calibri" w:cs="Arial"/>
                <w:sz w:val="20"/>
                <w:u w:val="none"/>
              </w:rPr>
            </w:pPr>
            <w:r w:rsidRPr="00B76ED1">
              <w:rPr>
                <w:rFonts w:ascii="Calibri" w:hAnsi="Calibri" w:cs="Arial"/>
                <w:sz w:val="20"/>
                <w:u w:val="none"/>
              </w:rPr>
              <w:t>External:</w:t>
            </w:r>
          </w:p>
          <w:p w:rsidR="007027E2" w:rsidRPr="00CD2923" w:rsidRDefault="00B61B95" w:rsidP="00D350B6">
            <w:pPr>
              <w:numPr>
                <w:ilvl w:val="0"/>
                <w:numId w:val="1"/>
              </w:numPr>
              <w:ind w:left="357" w:hanging="357"/>
              <w:rPr>
                <w:rFonts w:ascii="Calibri" w:hAnsi="Calibri" w:cs="Arial"/>
                <w:b/>
                <w:sz w:val="20"/>
              </w:rPr>
            </w:pPr>
            <w:r>
              <w:rPr>
                <w:rFonts w:ascii="Calibri" w:hAnsi="Calibri" w:cs="Arial"/>
                <w:sz w:val="20"/>
              </w:rPr>
              <w:t>C</w:t>
            </w:r>
            <w:r w:rsidR="007027E2" w:rsidRPr="0056005D">
              <w:rPr>
                <w:rFonts w:ascii="Calibri" w:hAnsi="Calibri" w:cs="Arial"/>
                <w:sz w:val="20"/>
              </w:rPr>
              <w:t>ommunity stakeholders</w:t>
            </w:r>
          </w:p>
          <w:p w:rsidR="00CD2923" w:rsidRPr="0056005D" w:rsidRDefault="00CD2923" w:rsidP="00D350B6">
            <w:pPr>
              <w:numPr>
                <w:ilvl w:val="0"/>
                <w:numId w:val="1"/>
              </w:numPr>
              <w:ind w:left="357" w:hanging="357"/>
              <w:rPr>
                <w:rFonts w:ascii="Calibri" w:hAnsi="Calibri" w:cs="Arial"/>
                <w:b/>
                <w:sz w:val="20"/>
              </w:rPr>
            </w:pPr>
            <w:r>
              <w:rPr>
                <w:rFonts w:ascii="Calibri" w:hAnsi="Calibri" w:cs="Arial"/>
                <w:sz w:val="20"/>
              </w:rPr>
              <w:t>Canterbury District Health Board</w:t>
            </w:r>
          </w:p>
          <w:p w:rsidR="00B61B95" w:rsidRDefault="00B61B95" w:rsidP="00D350B6">
            <w:pPr>
              <w:numPr>
                <w:ilvl w:val="0"/>
                <w:numId w:val="1"/>
              </w:numPr>
              <w:rPr>
                <w:rFonts w:ascii="Calibri" w:hAnsi="Calibri" w:cs="Arial"/>
                <w:sz w:val="20"/>
              </w:rPr>
            </w:pPr>
            <w:r>
              <w:rPr>
                <w:rFonts w:ascii="Calibri" w:hAnsi="Calibri" w:cs="Arial"/>
                <w:sz w:val="20"/>
              </w:rPr>
              <w:t>Unions</w:t>
            </w:r>
          </w:p>
          <w:p w:rsidR="00F234AF" w:rsidRPr="00D370EA" w:rsidRDefault="007027E2" w:rsidP="00D350B6">
            <w:pPr>
              <w:numPr>
                <w:ilvl w:val="0"/>
                <w:numId w:val="1"/>
              </w:numPr>
              <w:rPr>
                <w:rFonts w:ascii="Calibri" w:hAnsi="Calibri" w:cs="Arial"/>
                <w:b/>
                <w:sz w:val="20"/>
              </w:rPr>
            </w:pPr>
            <w:r w:rsidRPr="00B76ED1">
              <w:rPr>
                <w:rFonts w:ascii="Calibri" w:hAnsi="Calibri" w:cs="Arial"/>
                <w:sz w:val="20"/>
              </w:rPr>
              <w:t>West Coast Primary Health Organisation (PHO)</w:t>
            </w:r>
          </w:p>
          <w:p w:rsidR="00D370EA" w:rsidRPr="00D370EA" w:rsidRDefault="00D370EA" w:rsidP="00D370EA">
            <w:pPr>
              <w:numPr>
                <w:ilvl w:val="0"/>
                <w:numId w:val="1"/>
              </w:numPr>
              <w:rPr>
                <w:rFonts w:ascii="Calibri" w:hAnsi="Calibri" w:cs="Arial"/>
                <w:b/>
                <w:sz w:val="20"/>
              </w:rPr>
            </w:pPr>
            <w:r w:rsidRPr="00D370EA">
              <w:rPr>
                <w:rFonts w:ascii="Calibri" w:hAnsi="Calibri" w:cs="Arial"/>
                <w:sz w:val="20"/>
              </w:rPr>
              <w:t>ARC facilities</w:t>
            </w:r>
          </w:p>
          <w:p w:rsidR="00B61B95" w:rsidRPr="00B61B95" w:rsidRDefault="00D370EA" w:rsidP="00D350B6">
            <w:pPr>
              <w:numPr>
                <w:ilvl w:val="0"/>
                <w:numId w:val="1"/>
              </w:numPr>
              <w:rPr>
                <w:rFonts w:ascii="Calibri" w:hAnsi="Calibri" w:cs="Arial"/>
                <w:b/>
                <w:sz w:val="20"/>
              </w:rPr>
            </w:pPr>
            <w:r>
              <w:rPr>
                <w:rFonts w:ascii="Calibri" w:hAnsi="Calibri" w:cs="Arial"/>
                <w:sz w:val="20"/>
              </w:rPr>
              <w:t>Trauma Network Team</w:t>
            </w:r>
          </w:p>
          <w:p w:rsidR="00B61B95" w:rsidRPr="00D370EA" w:rsidRDefault="00B61B95" w:rsidP="00D350B6">
            <w:pPr>
              <w:numPr>
                <w:ilvl w:val="0"/>
                <w:numId w:val="1"/>
              </w:numPr>
              <w:rPr>
                <w:rFonts w:ascii="Calibri" w:hAnsi="Calibri" w:cs="Arial"/>
                <w:b/>
                <w:sz w:val="20"/>
              </w:rPr>
            </w:pPr>
            <w:r>
              <w:rPr>
                <w:rFonts w:ascii="Calibri" w:hAnsi="Calibri" w:cs="Arial"/>
                <w:sz w:val="20"/>
              </w:rPr>
              <w:t>Education Providers</w:t>
            </w:r>
          </w:p>
          <w:p w:rsidR="00D370EA" w:rsidRPr="00D370EA" w:rsidRDefault="00D370EA" w:rsidP="00D350B6">
            <w:pPr>
              <w:numPr>
                <w:ilvl w:val="0"/>
                <w:numId w:val="1"/>
              </w:numPr>
              <w:rPr>
                <w:rFonts w:ascii="Calibri" w:hAnsi="Calibri" w:cs="Arial"/>
                <w:b/>
                <w:sz w:val="20"/>
              </w:rPr>
            </w:pPr>
            <w:r>
              <w:rPr>
                <w:rFonts w:ascii="Calibri" w:hAnsi="Calibri" w:cs="Arial"/>
                <w:sz w:val="20"/>
              </w:rPr>
              <w:t>St John Services</w:t>
            </w:r>
          </w:p>
          <w:p w:rsidR="00D370EA" w:rsidRPr="00D370EA" w:rsidRDefault="00242D97" w:rsidP="00D350B6">
            <w:pPr>
              <w:numPr>
                <w:ilvl w:val="0"/>
                <w:numId w:val="1"/>
              </w:numPr>
              <w:rPr>
                <w:rFonts w:ascii="Calibri" w:hAnsi="Calibri" w:cs="Arial"/>
                <w:b/>
                <w:sz w:val="20"/>
              </w:rPr>
            </w:pPr>
            <w:r>
              <w:rPr>
                <w:rFonts w:ascii="Calibri" w:hAnsi="Calibri" w:cs="Arial"/>
                <w:sz w:val="20"/>
              </w:rPr>
              <w:t>Suppliers</w:t>
            </w:r>
          </w:p>
          <w:p w:rsidR="00D370EA" w:rsidRPr="00D370EA" w:rsidRDefault="00D370EA" w:rsidP="00D350B6">
            <w:pPr>
              <w:numPr>
                <w:ilvl w:val="0"/>
                <w:numId w:val="1"/>
              </w:numPr>
              <w:rPr>
                <w:rFonts w:ascii="Calibri" w:hAnsi="Calibri" w:cs="Arial"/>
                <w:sz w:val="20"/>
              </w:rPr>
            </w:pPr>
            <w:r w:rsidRPr="00D370EA">
              <w:rPr>
                <w:rFonts w:ascii="Calibri" w:hAnsi="Calibri" w:cs="Arial"/>
                <w:sz w:val="20"/>
              </w:rPr>
              <w:t>ACC</w:t>
            </w:r>
          </w:p>
          <w:p w:rsidR="00B61B95" w:rsidRPr="001435F5" w:rsidRDefault="00B61B95" w:rsidP="00B61B95">
            <w:pPr>
              <w:ind w:left="360"/>
              <w:rPr>
                <w:rFonts w:ascii="Calibri" w:hAnsi="Calibri" w:cs="Arial"/>
                <w:b/>
                <w:sz w:val="20"/>
              </w:rPr>
            </w:pPr>
          </w:p>
        </w:tc>
      </w:tr>
      <w:tr w:rsidR="0076420A" w:rsidRPr="00B76ED1" w:rsidTr="00772303">
        <w:trPr>
          <w:trHeight w:val="410"/>
        </w:trPr>
        <w:tc>
          <w:tcPr>
            <w:tcW w:w="1843" w:type="dxa"/>
            <w:tcBorders>
              <w:top w:val="single" w:sz="4" w:space="0" w:color="auto"/>
              <w:left w:val="single" w:sz="4" w:space="0" w:color="auto"/>
              <w:right w:val="single" w:sz="4" w:space="0" w:color="auto"/>
            </w:tcBorders>
          </w:tcPr>
          <w:p w:rsidR="0076420A" w:rsidRPr="00B76ED1" w:rsidRDefault="0076420A" w:rsidP="005D52BA">
            <w:pPr>
              <w:shd w:val="clear" w:color="auto" w:fill="FFFFFF"/>
              <w:spacing w:before="120" w:after="120"/>
              <w:ind w:right="459"/>
              <w:rPr>
                <w:rFonts w:ascii="Calibri" w:hAnsi="Calibri" w:cs="Arial"/>
                <w:sz w:val="20"/>
              </w:rPr>
            </w:pPr>
            <w:r w:rsidRPr="00B76ED1">
              <w:rPr>
                <w:rFonts w:ascii="Calibri" w:hAnsi="Calibri" w:cs="Arial"/>
                <w:b/>
                <w:sz w:val="20"/>
              </w:rPr>
              <w:t>Role Purpose:</w:t>
            </w:r>
          </w:p>
        </w:tc>
        <w:tc>
          <w:tcPr>
            <w:tcW w:w="8505" w:type="dxa"/>
            <w:gridSpan w:val="2"/>
            <w:tcBorders>
              <w:top w:val="single" w:sz="4" w:space="0" w:color="auto"/>
              <w:left w:val="single" w:sz="4" w:space="0" w:color="auto"/>
              <w:right w:val="single" w:sz="4" w:space="0" w:color="auto"/>
            </w:tcBorders>
          </w:tcPr>
          <w:p w:rsidR="00D370EA" w:rsidRPr="00B027F4" w:rsidRDefault="00D370EA" w:rsidP="00D370EA">
            <w:pPr>
              <w:pStyle w:val="BodyText2"/>
              <w:jc w:val="both"/>
              <w:rPr>
                <w:rFonts w:asciiTheme="minorHAnsi" w:hAnsiTheme="minorHAnsi"/>
                <w:b w:val="0"/>
                <w:sz w:val="20"/>
              </w:rPr>
            </w:pPr>
            <w:r w:rsidRPr="00B027F4">
              <w:rPr>
                <w:rFonts w:asciiTheme="minorHAnsi" w:hAnsiTheme="minorHAnsi"/>
                <w:b w:val="0"/>
                <w:sz w:val="20"/>
              </w:rPr>
              <w:t xml:space="preserve">The Registered Nurse (RN) will utilise nursing knowledge and complex nursing judgement to assess health needs and provide care, and to advise and support people to manage their health. The RN practises independently and in collaboration with other health professionals, performs general nursing functions and delegates to and directs Enrolled Nurses, Health Care Assistants and others. The RN also provides comprehensive nursing assessments to develop, implement, and evaluate an integrated plan of health care, and provide nursing interventions that require substantial scientific, technology and professional knowledge and skills and decision making. This occurs in a range of settings in partnership with individuals, families, whanau and communities. The RN may practise in a variety of clinical contexts depending on the nurse’s educational preparation and practice experience. The RN also uses this expertise to manage, teach evaluate and research nursing practice. </w:t>
            </w:r>
          </w:p>
          <w:p w:rsidR="009761B1" w:rsidRPr="00B027F4" w:rsidRDefault="009761B1" w:rsidP="009761B1">
            <w:pPr>
              <w:pStyle w:val="BodyText2"/>
              <w:spacing w:before="120" w:after="120"/>
              <w:rPr>
                <w:rFonts w:asciiTheme="minorHAnsi" w:hAnsiTheme="minorHAnsi" w:cs="Arial"/>
                <w:b w:val="0"/>
                <w:sz w:val="20"/>
                <w:lang w:val="en-NZ"/>
              </w:rPr>
            </w:pPr>
            <w:r w:rsidRPr="00B027F4">
              <w:rPr>
                <w:rFonts w:asciiTheme="minorHAnsi" w:hAnsiTheme="minorHAnsi" w:cs="Arial"/>
                <w:b w:val="0"/>
                <w:sz w:val="20"/>
                <w:lang w:val="en-NZ"/>
              </w:rPr>
              <w:t xml:space="preserve">Key functions of </w:t>
            </w:r>
            <w:r w:rsidR="00BE2197" w:rsidRPr="00B027F4">
              <w:rPr>
                <w:rFonts w:asciiTheme="minorHAnsi" w:hAnsiTheme="minorHAnsi" w:cs="Arial"/>
                <w:b w:val="0"/>
                <w:sz w:val="20"/>
                <w:lang w:val="en-NZ"/>
              </w:rPr>
              <w:t xml:space="preserve">the </w:t>
            </w:r>
            <w:r w:rsidRPr="00B027F4">
              <w:rPr>
                <w:rFonts w:asciiTheme="minorHAnsi" w:hAnsiTheme="minorHAnsi" w:cs="Arial"/>
                <w:b w:val="0"/>
                <w:sz w:val="20"/>
                <w:lang w:val="en-NZ"/>
              </w:rPr>
              <w:t>role</w:t>
            </w:r>
            <w:r w:rsidR="00BE2197" w:rsidRPr="00B027F4">
              <w:rPr>
                <w:rFonts w:asciiTheme="minorHAnsi" w:hAnsiTheme="minorHAnsi" w:cs="Arial"/>
                <w:b w:val="0"/>
                <w:sz w:val="20"/>
                <w:lang w:val="en-NZ"/>
              </w:rPr>
              <w:t xml:space="preserve"> include</w:t>
            </w:r>
            <w:r w:rsidRPr="00B027F4">
              <w:rPr>
                <w:rFonts w:asciiTheme="minorHAnsi" w:hAnsiTheme="minorHAnsi" w:cs="Arial"/>
                <w:b w:val="0"/>
                <w:sz w:val="20"/>
                <w:lang w:val="en-NZ"/>
              </w:rPr>
              <w:t>:</w:t>
            </w:r>
          </w:p>
          <w:p w:rsidR="00B865FC" w:rsidRPr="00FA621D" w:rsidRDefault="00FA621D" w:rsidP="00B865FC">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Pr>
                <w:rFonts w:asciiTheme="minorHAnsi" w:hAnsiTheme="minorHAnsi" w:cs="Arial"/>
                <w:sz w:val="20"/>
              </w:rPr>
              <w:t xml:space="preserve">Meeting the </w:t>
            </w:r>
            <w:r w:rsidR="00B865FC" w:rsidRPr="00FA621D">
              <w:rPr>
                <w:rFonts w:asciiTheme="minorHAnsi" w:hAnsiTheme="minorHAnsi" w:cs="Arial"/>
                <w:sz w:val="20"/>
              </w:rPr>
              <w:t>Australian College of Operating Room Nurses standards of safe practice guidelines</w:t>
            </w:r>
          </w:p>
          <w:p w:rsidR="00B865FC" w:rsidRPr="00FA621D" w:rsidRDefault="00FA621D" w:rsidP="00B865FC">
            <w:pPr>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Pr>
                <w:rFonts w:asciiTheme="minorHAnsi" w:hAnsiTheme="minorHAnsi" w:cs="Arial"/>
                <w:sz w:val="20"/>
              </w:rPr>
              <w:t xml:space="preserve">Ensuring patients are your </w:t>
            </w:r>
            <w:r w:rsidR="00B865FC" w:rsidRPr="00FA621D">
              <w:rPr>
                <w:rFonts w:asciiTheme="minorHAnsi" w:hAnsiTheme="minorHAnsi" w:cs="Arial"/>
                <w:sz w:val="20"/>
              </w:rPr>
              <w:t xml:space="preserve"> key focus and</w:t>
            </w:r>
            <w:r>
              <w:rPr>
                <w:rFonts w:asciiTheme="minorHAnsi" w:hAnsiTheme="minorHAnsi" w:cs="Arial"/>
                <w:sz w:val="20"/>
              </w:rPr>
              <w:t xml:space="preserve"> meets patient needs; </w:t>
            </w:r>
            <w:r w:rsidR="00B865FC" w:rsidRPr="00FA621D">
              <w:rPr>
                <w:rFonts w:asciiTheme="minorHAnsi" w:hAnsiTheme="minorHAnsi" w:cs="Arial"/>
                <w:sz w:val="20"/>
              </w:rPr>
              <w:t xml:space="preserve"> </w:t>
            </w:r>
            <w:r>
              <w:rPr>
                <w:rFonts w:asciiTheme="minorHAnsi" w:hAnsiTheme="minorHAnsi" w:cs="Arial"/>
                <w:sz w:val="20"/>
              </w:rPr>
              <w:t>physical and emotional and spiritual</w:t>
            </w:r>
          </w:p>
          <w:p w:rsidR="00B865FC" w:rsidRPr="00FA621D" w:rsidRDefault="00B865FC" w:rsidP="00B865FC">
            <w:pPr>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Through planning and participation contributes and assists with individual patient care through the nursing roles of:</w:t>
            </w:r>
          </w:p>
          <w:p w:rsidR="00B865FC" w:rsidRPr="00FA621D" w:rsidRDefault="00B865FC" w:rsidP="00B865FC">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Scrubbing</w:t>
            </w:r>
          </w:p>
          <w:p w:rsidR="00B865FC" w:rsidRPr="00FA621D" w:rsidRDefault="00B865FC" w:rsidP="00B865FC">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 xml:space="preserve">Circulating </w:t>
            </w:r>
          </w:p>
          <w:p w:rsidR="00B865FC" w:rsidRPr="00FA621D" w:rsidRDefault="00B865FC" w:rsidP="00B865FC">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Recovery</w:t>
            </w:r>
          </w:p>
          <w:p w:rsidR="00B865FC" w:rsidRPr="00FA621D" w:rsidRDefault="00B865FC" w:rsidP="00B865FC">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 xml:space="preserve">Day Ward </w:t>
            </w:r>
          </w:p>
          <w:p w:rsidR="00B865FC" w:rsidRDefault="00B865FC" w:rsidP="00B865FC">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Ward duties as required</w:t>
            </w:r>
          </w:p>
          <w:p w:rsidR="00FA621D" w:rsidRPr="00FA621D" w:rsidRDefault="00FA621D" w:rsidP="00B865FC">
            <w:pPr>
              <w:numPr>
                <w:ilvl w:val="0"/>
                <w:numId w:val="35"/>
              </w:num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Pr>
                <w:rFonts w:asciiTheme="minorHAnsi" w:hAnsiTheme="minorHAnsi" w:cs="Arial"/>
                <w:sz w:val="20"/>
              </w:rPr>
              <w:t>On call after hours roster</w:t>
            </w:r>
          </w:p>
          <w:p w:rsidR="00B865FC" w:rsidRPr="00FA621D" w:rsidRDefault="00B865FC" w:rsidP="00B865FC">
            <w:pPr>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Ensures confidentiality, privacy and dignity for all patients in our care</w:t>
            </w:r>
          </w:p>
          <w:p w:rsidR="00B865FC" w:rsidRPr="00FA621D" w:rsidRDefault="00B865FC" w:rsidP="00B865FC">
            <w:pPr>
              <w:numPr>
                <w:ilvl w:val="0"/>
                <w:numId w:val="3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Priorities for nursing action are identified; patient care needs are co-ordinated with</w:t>
            </w:r>
            <w:r>
              <w:rPr>
                <w:rFonts w:ascii="Arial" w:hAnsi="Arial" w:cs="Arial"/>
                <w:sz w:val="22"/>
              </w:rPr>
              <w:t xml:space="preserve"> </w:t>
            </w:r>
            <w:r w:rsidRPr="00FA621D">
              <w:rPr>
                <w:rFonts w:asciiTheme="minorHAnsi" w:hAnsiTheme="minorHAnsi" w:cs="Arial"/>
                <w:sz w:val="20"/>
              </w:rPr>
              <w:t>the department team</w:t>
            </w:r>
          </w:p>
          <w:p w:rsidR="00B865FC" w:rsidRPr="00FA621D" w:rsidRDefault="00B865FC" w:rsidP="00B865FC">
            <w:pPr>
              <w:numPr>
                <w:ilvl w:val="0"/>
                <w:numId w:val="3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Appropriate observations, interventions and evaluation recordings are</w:t>
            </w:r>
            <w:r>
              <w:rPr>
                <w:rFonts w:ascii="Arial" w:hAnsi="Arial" w:cs="Arial"/>
                <w:sz w:val="22"/>
              </w:rPr>
              <w:t xml:space="preserve"> </w:t>
            </w:r>
            <w:r w:rsidRPr="00FA621D">
              <w:rPr>
                <w:rFonts w:asciiTheme="minorHAnsi" w:hAnsiTheme="minorHAnsi" w:cs="Arial"/>
                <w:sz w:val="20"/>
              </w:rPr>
              <w:t>documented to</w:t>
            </w:r>
            <w:r>
              <w:rPr>
                <w:rFonts w:ascii="Arial" w:hAnsi="Arial" w:cs="Arial"/>
                <w:sz w:val="22"/>
              </w:rPr>
              <w:t xml:space="preserve"> </w:t>
            </w:r>
            <w:r w:rsidRPr="00FA621D">
              <w:rPr>
                <w:rFonts w:asciiTheme="minorHAnsi" w:hAnsiTheme="minorHAnsi" w:cs="Arial"/>
                <w:sz w:val="20"/>
              </w:rPr>
              <w:t xml:space="preserve">prescribed </w:t>
            </w:r>
            <w:r w:rsidRPr="00FA621D">
              <w:rPr>
                <w:rFonts w:asciiTheme="minorHAnsi" w:hAnsiTheme="minorHAnsi" w:cs="Arial"/>
                <w:sz w:val="20"/>
              </w:rPr>
              <w:lastRenderedPageBreak/>
              <w:t>standards</w:t>
            </w:r>
          </w:p>
          <w:p w:rsidR="00B865FC" w:rsidRPr="00FA621D" w:rsidRDefault="00B865FC" w:rsidP="00B865FC">
            <w:pPr>
              <w:numPr>
                <w:ilvl w:val="0"/>
                <w:numId w:val="3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Delivers culturally sensitive care</w:t>
            </w:r>
          </w:p>
          <w:p w:rsidR="00B865FC" w:rsidRPr="00FA621D" w:rsidRDefault="00B865FC" w:rsidP="00B865FC">
            <w:pPr>
              <w:numPr>
                <w:ilvl w:val="0"/>
                <w:numId w:val="3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Ensures all patients are treated equally within the policies of West Coast DHB and the principles of the Treaty of Waitangi</w:t>
            </w:r>
          </w:p>
          <w:p w:rsidR="00B865FC" w:rsidRDefault="00B865FC" w:rsidP="00B865FC">
            <w:pPr>
              <w:numPr>
                <w:ilvl w:val="0"/>
                <w:numId w:val="3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Ensures nursing care of Enrolled Nurses is delivered in accordance with delegations, clinical policies and protocols.</w:t>
            </w:r>
          </w:p>
          <w:p w:rsidR="00FA621D" w:rsidRPr="00FA621D" w:rsidRDefault="00FA621D" w:rsidP="00FA621D">
            <w:pPr>
              <w:numPr>
                <w:ilvl w:val="0"/>
                <w:numId w:val="3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Pr>
                <w:rFonts w:asciiTheme="minorHAnsi" w:hAnsiTheme="minorHAnsi" w:cs="Arial"/>
                <w:sz w:val="20"/>
              </w:rPr>
              <w:t>Ensures t</w:t>
            </w:r>
            <w:r w:rsidRPr="00FA621D">
              <w:rPr>
                <w:rFonts w:asciiTheme="minorHAnsi" w:hAnsiTheme="minorHAnsi" w:cs="Arial"/>
                <w:sz w:val="20"/>
              </w:rPr>
              <w:t>he patient is supported and accompanied during their entire stay in the operating suite</w:t>
            </w:r>
          </w:p>
          <w:p w:rsidR="00FA621D" w:rsidRPr="00FA621D" w:rsidRDefault="00FA621D" w:rsidP="00FA621D">
            <w:pPr>
              <w:numPr>
                <w:ilvl w:val="0"/>
                <w:numId w:val="3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Pr>
                <w:rFonts w:asciiTheme="minorHAnsi" w:hAnsiTheme="minorHAnsi" w:cs="Arial"/>
                <w:sz w:val="20"/>
              </w:rPr>
              <w:t>Prior to going into theatre and at each stage t</w:t>
            </w:r>
            <w:r w:rsidRPr="00FA621D">
              <w:rPr>
                <w:rFonts w:asciiTheme="minorHAnsi" w:hAnsiTheme="minorHAnsi" w:cs="Arial"/>
                <w:sz w:val="20"/>
              </w:rPr>
              <w:t>he patient is informed of the trea</w:t>
            </w:r>
            <w:r>
              <w:rPr>
                <w:rFonts w:asciiTheme="minorHAnsi" w:hAnsiTheme="minorHAnsi" w:cs="Arial"/>
                <w:sz w:val="20"/>
              </w:rPr>
              <w:t>tment and process where possible</w:t>
            </w:r>
          </w:p>
          <w:p w:rsidR="00FA621D" w:rsidRPr="00FA621D" w:rsidRDefault="00FA621D" w:rsidP="00FA621D">
            <w:pPr>
              <w:numPr>
                <w:ilvl w:val="0"/>
                <w:numId w:val="3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A621D">
              <w:rPr>
                <w:rFonts w:asciiTheme="minorHAnsi" w:hAnsiTheme="minorHAnsi" w:cs="Arial"/>
                <w:sz w:val="20"/>
              </w:rPr>
              <w:t>Kee</w:t>
            </w:r>
            <w:r>
              <w:rPr>
                <w:rFonts w:asciiTheme="minorHAnsi" w:hAnsiTheme="minorHAnsi" w:cs="Arial"/>
                <w:sz w:val="20"/>
              </w:rPr>
              <w:t>ps appraised with all equipment and ensures it is sterile and in date as per procedure and protocol</w:t>
            </w:r>
          </w:p>
          <w:p w:rsidR="00FC3631" w:rsidRPr="00B027F4" w:rsidRDefault="00FC3631" w:rsidP="00B027F4">
            <w:pPr>
              <w:pStyle w:val="BodyText2"/>
              <w:spacing w:before="120" w:after="120"/>
              <w:ind w:left="720"/>
              <w:rPr>
                <w:rFonts w:ascii="Calibri" w:hAnsi="Calibri" w:cs="Arial"/>
                <w:b w:val="0"/>
                <w:sz w:val="20"/>
                <w:lang w:val="en-NZ"/>
              </w:rPr>
            </w:pPr>
          </w:p>
        </w:tc>
      </w:tr>
      <w:tr w:rsidR="0076420A" w:rsidRPr="00B76ED1" w:rsidTr="00B76ED1">
        <w:trPr>
          <w:trHeight w:val="418"/>
        </w:trPr>
        <w:tc>
          <w:tcPr>
            <w:tcW w:w="1843" w:type="dxa"/>
            <w:tcBorders>
              <w:top w:val="single" w:sz="4" w:space="0" w:color="auto"/>
              <w:left w:val="single" w:sz="4" w:space="0" w:color="auto"/>
              <w:bottom w:val="single" w:sz="4" w:space="0" w:color="000000"/>
              <w:right w:val="single" w:sz="4" w:space="0" w:color="auto"/>
            </w:tcBorders>
          </w:tcPr>
          <w:p w:rsidR="0076420A" w:rsidRPr="00B76ED1" w:rsidRDefault="0076420A" w:rsidP="00A109D7">
            <w:pPr>
              <w:shd w:val="clear" w:color="auto" w:fill="FFFFFF"/>
              <w:spacing w:before="60" w:after="60"/>
              <w:ind w:right="459"/>
              <w:rPr>
                <w:rFonts w:ascii="Calibri" w:hAnsi="Calibri" w:cs="Arial"/>
                <w:b/>
                <w:sz w:val="20"/>
              </w:rPr>
            </w:pPr>
            <w:r w:rsidRPr="00B76ED1">
              <w:rPr>
                <w:rFonts w:ascii="Calibri" w:hAnsi="Calibri" w:cs="Arial"/>
                <w:b/>
                <w:sz w:val="20"/>
              </w:rPr>
              <w:lastRenderedPageBreak/>
              <w:t>Complexity:</w:t>
            </w:r>
          </w:p>
        </w:tc>
        <w:tc>
          <w:tcPr>
            <w:tcW w:w="8505" w:type="dxa"/>
            <w:gridSpan w:val="2"/>
            <w:tcBorders>
              <w:top w:val="single" w:sz="4" w:space="0" w:color="auto"/>
              <w:left w:val="single" w:sz="4" w:space="0" w:color="auto"/>
              <w:bottom w:val="single" w:sz="4" w:space="0" w:color="000000"/>
              <w:right w:val="single" w:sz="4" w:space="0" w:color="auto"/>
            </w:tcBorders>
          </w:tcPr>
          <w:p w:rsidR="00B41217" w:rsidRPr="00B027F4" w:rsidRDefault="00B41217" w:rsidP="00B41217">
            <w:pPr>
              <w:spacing w:before="80" w:after="80"/>
              <w:rPr>
                <w:rFonts w:asciiTheme="minorHAnsi" w:hAnsiTheme="minorHAnsi" w:cs="Arial"/>
                <w:sz w:val="20"/>
              </w:rPr>
            </w:pPr>
            <w:r w:rsidRPr="00B027F4">
              <w:rPr>
                <w:rFonts w:asciiTheme="minorHAnsi" w:hAnsiTheme="minorHAnsi" w:cs="Arial"/>
                <w:sz w:val="20"/>
              </w:rPr>
              <w:t>Most challenging duties typically undertaken or most complex problems solved:</w:t>
            </w:r>
          </w:p>
          <w:p w:rsidR="00D67E1D" w:rsidRDefault="00B41809" w:rsidP="003F5C71">
            <w:pPr>
              <w:numPr>
                <w:ilvl w:val="0"/>
                <w:numId w:val="17"/>
              </w:numPr>
              <w:spacing w:before="80"/>
              <w:ind w:left="317" w:hanging="317"/>
              <w:rPr>
                <w:rFonts w:asciiTheme="minorHAnsi" w:hAnsiTheme="minorHAnsi" w:cs="Arial"/>
                <w:sz w:val="20"/>
              </w:rPr>
            </w:pPr>
            <w:r w:rsidRPr="00B027F4">
              <w:rPr>
                <w:rFonts w:asciiTheme="minorHAnsi" w:hAnsiTheme="minorHAnsi" w:cs="Arial"/>
                <w:sz w:val="20"/>
              </w:rPr>
              <w:t xml:space="preserve">Effectively managers </w:t>
            </w:r>
            <w:r w:rsidR="003F5C71" w:rsidRPr="00B027F4">
              <w:rPr>
                <w:rFonts w:asciiTheme="minorHAnsi" w:hAnsiTheme="minorHAnsi" w:cs="Arial"/>
                <w:sz w:val="20"/>
              </w:rPr>
              <w:t xml:space="preserve">time and patient flow in an acute </w:t>
            </w:r>
            <w:r w:rsidR="00FF12FE">
              <w:rPr>
                <w:rFonts w:asciiTheme="minorHAnsi" w:hAnsiTheme="minorHAnsi" w:cs="Arial"/>
                <w:sz w:val="20"/>
              </w:rPr>
              <w:t xml:space="preserve">and elective </w:t>
            </w:r>
            <w:r w:rsidR="003F5C71" w:rsidRPr="00B027F4">
              <w:rPr>
                <w:rFonts w:asciiTheme="minorHAnsi" w:hAnsiTheme="minorHAnsi" w:cs="Arial"/>
                <w:sz w:val="20"/>
              </w:rPr>
              <w:t>session</w:t>
            </w:r>
            <w:r w:rsidR="00FF12FE">
              <w:rPr>
                <w:rFonts w:asciiTheme="minorHAnsi" w:hAnsiTheme="minorHAnsi" w:cs="Arial"/>
                <w:sz w:val="20"/>
              </w:rPr>
              <w:t>s</w:t>
            </w:r>
          </w:p>
          <w:p w:rsidR="00FF12FE" w:rsidRDefault="00FF12FE" w:rsidP="00FF12FE">
            <w:pPr>
              <w:spacing w:before="80"/>
              <w:rPr>
                <w:rFonts w:asciiTheme="minorHAnsi" w:hAnsiTheme="minorHAnsi" w:cs="Arial"/>
                <w:sz w:val="20"/>
              </w:rPr>
            </w:pPr>
          </w:p>
          <w:p w:rsidR="00FF12FE" w:rsidRDefault="00FF12FE" w:rsidP="00FF12FE">
            <w:pPr>
              <w:keepNext/>
              <w:keepLines/>
              <w:numPr>
                <w:ilvl w:val="0"/>
                <w:numId w:val="39"/>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F12FE">
              <w:rPr>
                <w:rFonts w:asciiTheme="minorHAnsi" w:hAnsiTheme="minorHAnsi" w:cs="Arial"/>
                <w:sz w:val="20"/>
              </w:rPr>
              <w:t>On call is a component of this position: Role and activity within the team are undertaken as assigned by the team leader. Protocols and responsibilities for call duties and emergencies are clearly understood and followed.</w:t>
            </w:r>
          </w:p>
          <w:p w:rsidR="00242D97" w:rsidRPr="00FF12FE" w:rsidRDefault="00242D97" w:rsidP="00242D97">
            <w:pPr>
              <w:keepNext/>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p>
          <w:p w:rsidR="00FF12FE" w:rsidRDefault="00FF12FE" w:rsidP="00FF12FE">
            <w:pPr>
              <w:numPr>
                <w:ilvl w:val="0"/>
                <w:numId w:val="4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F12FE">
              <w:rPr>
                <w:rFonts w:asciiTheme="minorHAnsi" w:hAnsiTheme="minorHAnsi" w:cs="Arial"/>
                <w:sz w:val="20"/>
              </w:rPr>
              <w:t xml:space="preserve"> Maintains membership in relevant professional organisations for example Perioperative Nurses College and other special interest groups</w:t>
            </w:r>
          </w:p>
          <w:p w:rsidR="00242D97" w:rsidRPr="00FF12FE" w:rsidRDefault="00242D97" w:rsidP="00242D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p>
          <w:p w:rsidR="00FF12FE" w:rsidRPr="00FF12FE" w:rsidRDefault="00FF12FE" w:rsidP="00FF12FE">
            <w:pPr>
              <w:numPr>
                <w:ilvl w:val="0"/>
                <w:numId w:val="4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F12FE">
              <w:rPr>
                <w:rFonts w:asciiTheme="minorHAnsi" w:hAnsiTheme="minorHAnsi" w:cs="Arial"/>
                <w:sz w:val="20"/>
              </w:rPr>
              <w:t>Active in the Operating Theatres recycling programme</w:t>
            </w:r>
            <w:r>
              <w:rPr>
                <w:rFonts w:asciiTheme="minorHAnsi" w:hAnsiTheme="minorHAnsi" w:cs="Arial"/>
                <w:sz w:val="20"/>
              </w:rPr>
              <w:t xml:space="preserve"> and i</w:t>
            </w:r>
            <w:r w:rsidRPr="00FF12FE">
              <w:rPr>
                <w:rFonts w:asciiTheme="minorHAnsi" w:hAnsiTheme="minorHAnsi" w:cs="Arial"/>
                <w:sz w:val="20"/>
              </w:rPr>
              <w:t>s aware of the use and care in opening single use items and stores</w:t>
            </w:r>
          </w:p>
          <w:p w:rsidR="00B027F4" w:rsidRPr="00B027F4" w:rsidRDefault="00B027F4" w:rsidP="00B027F4">
            <w:pPr>
              <w:spacing w:before="80"/>
              <w:rPr>
                <w:rFonts w:asciiTheme="minorHAnsi" w:hAnsiTheme="minorHAnsi" w:cs="Arial"/>
                <w:sz w:val="20"/>
              </w:rPr>
            </w:pPr>
          </w:p>
          <w:p w:rsidR="003F5C71" w:rsidRPr="00B027F4" w:rsidRDefault="003F5C71" w:rsidP="003F5C71">
            <w:pPr>
              <w:numPr>
                <w:ilvl w:val="0"/>
                <w:numId w:val="21"/>
              </w:numPr>
              <w:jc w:val="both"/>
              <w:rPr>
                <w:rFonts w:asciiTheme="minorHAnsi" w:hAnsiTheme="minorHAnsi"/>
                <w:sz w:val="20"/>
              </w:rPr>
            </w:pPr>
            <w:r w:rsidRPr="00B027F4">
              <w:rPr>
                <w:rFonts w:asciiTheme="minorHAnsi" w:hAnsiTheme="minorHAnsi"/>
                <w:sz w:val="20"/>
              </w:rPr>
              <w:t>Accepts responsibility for ensuring that his/her nursing practice and conduct meet the standards of the professional, ethical and relevant legislated requirements</w:t>
            </w:r>
          </w:p>
          <w:p w:rsidR="003F5C71" w:rsidRPr="00B027F4" w:rsidRDefault="003F5C71" w:rsidP="003F5C71">
            <w:pPr>
              <w:jc w:val="both"/>
              <w:rPr>
                <w:rFonts w:asciiTheme="minorHAnsi" w:hAnsiTheme="minorHAnsi"/>
                <w:sz w:val="20"/>
              </w:rPr>
            </w:pPr>
          </w:p>
          <w:p w:rsidR="003F5C71" w:rsidRPr="00B027F4" w:rsidRDefault="003F5C71" w:rsidP="003F5C71">
            <w:pPr>
              <w:numPr>
                <w:ilvl w:val="0"/>
                <w:numId w:val="20"/>
              </w:numPr>
              <w:jc w:val="both"/>
              <w:rPr>
                <w:rFonts w:asciiTheme="minorHAnsi" w:hAnsiTheme="minorHAnsi"/>
                <w:sz w:val="20"/>
              </w:rPr>
            </w:pPr>
            <w:r w:rsidRPr="00B027F4">
              <w:rPr>
                <w:rFonts w:asciiTheme="minorHAnsi" w:hAnsiTheme="minorHAnsi"/>
                <w:sz w:val="20"/>
              </w:rPr>
              <w:t>Demonstrates the ability to apply the principles of the Treaty of Waitangi to nursing practice</w:t>
            </w:r>
          </w:p>
          <w:p w:rsidR="003F5C71" w:rsidRPr="00B027F4" w:rsidRDefault="003F5C71" w:rsidP="003F5C71">
            <w:pPr>
              <w:jc w:val="both"/>
              <w:rPr>
                <w:rFonts w:asciiTheme="minorHAnsi" w:hAnsiTheme="minorHAnsi"/>
                <w:sz w:val="20"/>
              </w:rPr>
            </w:pPr>
          </w:p>
          <w:p w:rsidR="003F5C71" w:rsidRPr="00B027F4" w:rsidRDefault="003F5C71" w:rsidP="003F5C71">
            <w:pPr>
              <w:numPr>
                <w:ilvl w:val="0"/>
                <w:numId w:val="20"/>
              </w:numPr>
              <w:jc w:val="both"/>
              <w:rPr>
                <w:rFonts w:asciiTheme="minorHAnsi" w:hAnsiTheme="minorHAnsi"/>
                <w:sz w:val="20"/>
              </w:rPr>
            </w:pPr>
            <w:r w:rsidRPr="00B027F4">
              <w:rPr>
                <w:rFonts w:asciiTheme="minorHAnsi" w:hAnsiTheme="minorHAnsi"/>
                <w:sz w:val="20"/>
              </w:rPr>
              <w:t>Demonstrates accountability for directing, monitoring and evaluating nursing care that is provided by enrolled nurses and others, and utilises more experienced RNs to assist with problem solving and setting priorities</w:t>
            </w:r>
          </w:p>
          <w:p w:rsidR="003F5C71" w:rsidRPr="00B027F4" w:rsidRDefault="003F5C71" w:rsidP="003F5C71">
            <w:pPr>
              <w:jc w:val="both"/>
              <w:rPr>
                <w:rFonts w:asciiTheme="minorHAnsi" w:hAnsiTheme="minorHAnsi"/>
                <w:sz w:val="20"/>
              </w:rPr>
            </w:pPr>
          </w:p>
          <w:p w:rsidR="003F5C71" w:rsidRPr="00B027F4" w:rsidRDefault="003F5C71" w:rsidP="003F5C71">
            <w:pPr>
              <w:numPr>
                <w:ilvl w:val="0"/>
                <w:numId w:val="20"/>
              </w:numPr>
              <w:jc w:val="both"/>
              <w:rPr>
                <w:rFonts w:asciiTheme="minorHAnsi" w:hAnsiTheme="minorHAnsi"/>
                <w:sz w:val="20"/>
              </w:rPr>
            </w:pPr>
            <w:r w:rsidRPr="00B027F4">
              <w:rPr>
                <w:rFonts w:asciiTheme="minorHAnsi" w:hAnsiTheme="minorHAnsi"/>
                <w:sz w:val="20"/>
              </w:rPr>
              <w:t>Promotes an environment that enables patient safety, independence, quality of life and health</w:t>
            </w:r>
          </w:p>
          <w:p w:rsidR="003F5C71" w:rsidRPr="00B027F4" w:rsidRDefault="003F5C71" w:rsidP="003F5C71">
            <w:pPr>
              <w:jc w:val="both"/>
              <w:rPr>
                <w:rFonts w:asciiTheme="minorHAnsi" w:hAnsiTheme="minorHAnsi"/>
                <w:sz w:val="20"/>
              </w:rPr>
            </w:pPr>
          </w:p>
          <w:p w:rsidR="003F5C71" w:rsidRPr="00B027F4" w:rsidRDefault="003F5C71" w:rsidP="003F5C71">
            <w:pPr>
              <w:numPr>
                <w:ilvl w:val="0"/>
                <w:numId w:val="20"/>
              </w:numPr>
              <w:jc w:val="both"/>
              <w:rPr>
                <w:rFonts w:asciiTheme="minorHAnsi" w:hAnsiTheme="minorHAnsi"/>
                <w:sz w:val="20"/>
              </w:rPr>
            </w:pPr>
            <w:r w:rsidRPr="00B027F4">
              <w:rPr>
                <w:rFonts w:asciiTheme="minorHAnsi" w:hAnsiTheme="minorHAnsi"/>
                <w:sz w:val="20"/>
              </w:rPr>
              <w:t>Practices nursing in a manner that the patient determines as being culturally safe</w:t>
            </w:r>
          </w:p>
          <w:p w:rsidR="003F5C71" w:rsidRPr="00B027F4" w:rsidRDefault="003F5C71" w:rsidP="003F5C71">
            <w:pPr>
              <w:jc w:val="both"/>
              <w:rPr>
                <w:rFonts w:asciiTheme="minorHAnsi" w:hAnsiTheme="minorHAnsi"/>
                <w:sz w:val="20"/>
              </w:rPr>
            </w:pPr>
          </w:p>
          <w:p w:rsidR="003F5C71" w:rsidRPr="00B027F4" w:rsidRDefault="003F5C71" w:rsidP="003F5C71">
            <w:pPr>
              <w:numPr>
                <w:ilvl w:val="0"/>
                <w:numId w:val="20"/>
              </w:numPr>
              <w:jc w:val="both"/>
              <w:rPr>
                <w:rFonts w:asciiTheme="minorHAnsi" w:hAnsiTheme="minorHAnsi"/>
                <w:sz w:val="20"/>
              </w:rPr>
            </w:pPr>
            <w:r w:rsidRPr="00B027F4">
              <w:rPr>
                <w:rFonts w:asciiTheme="minorHAnsi" w:hAnsiTheme="minorHAnsi"/>
                <w:sz w:val="20"/>
              </w:rPr>
              <w:t>Reads and adheres to DHB vision, values, policies and procedures</w:t>
            </w:r>
          </w:p>
          <w:p w:rsidR="003F5C71" w:rsidRPr="00B027F4" w:rsidRDefault="003F5C71" w:rsidP="003F5C71">
            <w:pPr>
              <w:jc w:val="both"/>
              <w:rPr>
                <w:rFonts w:asciiTheme="minorHAnsi" w:hAnsiTheme="minorHAnsi"/>
                <w:sz w:val="20"/>
              </w:rPr>
            </w:pPr>
          </w:p>
          <w:p w:rsidR="003F5C71" w:rsidRPr="00B027F4" w:rsidRDefault="003F5C71" w:rsidP="003F5C71">
            <w:pPr>
              <w:numPr>
                <w:ilvl w:val="0"/>
                <w:numId w:val="20"/>
              </w:numPr>
              <w:jc w:val="both"/>
              <w:rPr>
                <w:rFonts w:asciiTheme="minorHAnsi" w:hAnsiTheme="minorHAnsi"/>
                <w:sz w:val="20"/>
              </w:rPr>
            </w:pPr>
            <w:r w:rsidRPr="00B027F4">
              <w:rPr>
                <w:rFonts w:asciiTheme="minorHAnsi" w:hAnsiTheme="minorHAnsi"/>
                <w:sz w:val="20"/>
              </w:rPr>
              <w:t xml:space="preserve">Represents the organisation and the nursing profession in a committed manner, projecting a professional image of nursing </w:t>
            </w:r>
          </w:p>
          <w:p w:rsidR="00B027F4" w:rsidRPr="00B027F4" w:rsidRDefault="00B027F4" w:rsidP="00B027F4">
            <w:pPr>
              <w:pStyle w:val="ListParagraph"/>
              <w:rPr>
                <w:rFonts w:asciiTheme="minorHAnsi" w:hAnsiTheme="minorHAnsi"/>
                <w:sz w:val="20"/>
              </w:rPr>
            </w:pPr>
          </w:p>
          <w:p w:rsidR="00B027F4" w:rsidRDefault="00B027F4" w:rsidP="003F5C71">
            <w:pPr>
              <w:numPr>
                <w:ilvl w:val="0"/>
                <w:numId w:val="20"/>
              </w:numPr>
              <w:jc w:val="both"/>
              <w:rPr>
                <w:rFonts w:asciiTheme="minorHAnsi" w:hAnsiTheme="minorHAnsi"/>
                <w:sz w:val="20"/>
              </w:rPr>
            </w:pPr>
            <w:r w:rsidRPr="00B027F4">
              <w:rPr>
                <w:rFonts w:asciiTheme="minorHAnsi" w:hAnsiTheme="minorHAnsi"/>
                <w:sz w:val="20"/>
              </w:rPr>
              <w:t>Demonstrates Knowledge of Australasian triage and Trauma care</w:t>
            </w:r>
            <w:r>
              <w:rPr>
                <w:rFonts w:asciiTheme="minorHAnsi" w:hAnsiTheme="minorHAnsi"/>
                <w:sz w:val="20"/>
              </w:rPr>
              <w:t xml:space="preserve"> and promotes an environment conducive to critically unwell patients.</w:t>
            </w:r>
          </w:p>
          <w:p w:rsidR="00B027F4" w:rsidRDefault="00B027F4" w:rsidP="00B027F4">
            <w:pPr>
              <w:pStyle w:val="ListParagraph"/>
              <w:rPr>
                <w:rFonts w:asciiTheme="minorHAnsi" w:hAnsiTheme="minorHAnsi"/>
                <w:sz w:val="20"/>
              </w:rPr>
            </w:pPr>
          </w:p>
          <w:p w:rsidR="00B027F4" w:rsidRPr="00B027F4" w:rsidRDefault="00B027F4" w:rsidP="003F5C71">
            <w:pPr>
              <w:numPr>
                <w:ilvl w:val="0"/>
                <w:numId w:val="20"/>
              </w:numPr>
              <w:jc w:val="both"/>
              <w:rPr>
                <w:rFonts w:asciiTheme="minorHAnsi" w:hAnsiTheme="minorHAnsi"/>
                <w:sz w:val="20"/>
              </w:rPr>
            </w:pPr>
            <w:r>
              <w:rPr>
                <w:rFonts w:asciiTheme="minorHAnsi" w:hAnsiTheme="minorHAnsi"/>
                <w:sz w:val="20"/>
              </w:rPr>
              <w:t>Works with Administrators to ensure patients details are correct within the system</w:t>
            </w:r>
          </w:p>
          <w:p w:rsidR="00D67E1D" w:rsidRPr="00023F95" w:rsidRDefault="00D67E1D" w:rsidP="003F5C71">
            <w:pPr>
              <w:ind w:left="720"/>
              <w:rPr>
                <w:rFonts w:ascii="Calibri" w:hAnsi="Calibri" w:cs="Arial"/>
                <w:sz w:val="20"/>
              </w:rPr>
            </w:pPr>
          </w:p>
        </w:tc>
      </w:tr>
    </w:tbl>
    <w:p w:rsidR="001953B8" w:rsidRDefault="001953B8" w:rsidP="001953B8">
      <w:pPr>
        <w:ind w:left="-567"/>
        <w:rPr>
          <w:rFonts w:ascii="Calibri" w:hAnsi="Calibri" w:cs="Arial"/>
          <w:b/>
          <w:sz w:val="20"/>
          <w:u w:val="single"/>
        </w:rPr>
      </w:pPr>
    </w:p>
    <w:p w:rsidR="00242D97" w:rsidRDefault="00242D97" w:rsidP="001953B8">
      <w:pPr>
        <w:ind w:left="-567"/>
        <w:rPr>
          <w:rFonts w:asciiTheme="minorHAnsi" w:hAnsiTheme="minorHAnsi" w:cs="Arial"/>
          <w:b/>
          <w:sz w:val="20"/>
          <w:u w:val="single"/>
        </w:rPr>
      </w:pPr>
    </w:p>
    <w:p w:rsidR="00242D97" w:rsidRDefault="00242D97" w:rsidP="001953B8">
      <w:pPr>
        <w:ind w:left="-567"/>
        <w:rPr>
          <w:rFonts w:asciiTheme="minorHAnsi" w:hAnsiTheme="minorHAnsi" w:cs="Arial"/>
          <w:b/>
          <w:sz w:val="20"/>
          <w:u w:val="single"/>
        </w:rPr>
      </w:pPr>
    </w:p>
    <w:p w:rsidR="00242D97" w:rsidRDefault="00242D97" w:rsidP="001953B8">
      <w:pPr>
        <w:ind w:left="-567"/>
        <w:rPr>
          <w:rFonts w:asciiTheme="minorHAnsi" w:hAnsiTheme="minorHAnsi" w:cs="Arial"/>
          <w:b/>
          <w:sz w:val="20"/>
          <w:u w:val="single"/>
        </w:rPr>
      </w:pPr>
    </w:p>
    <w:p w:rsidR="00242D97" w:rsidRDefault="00242D97" w:rsidP="001953B8">
      <w:pPr>
        <w:ind w:left="-567"/>
        <w:rPr>
          <w:rFonts w:asciiTheme="minorHAnsi" w:hAnsiTheme="minorHAnsi" w:cs="Arial"/>
          <w:b/>
          <w:sz w:val="20"/>
          <w:u w:val="single"/>
        </w:rPr>
      </w:pPr>
    </w:p>
    <w:p w:rsidR="00242D97" w:rsidRDefault="00242D97" w:rsidP="001953B8">
      <w:pPr>
        <w:ind w:left="-567"/>
        <w:rPr>
          <w:rFonts w:asciiTheme="minorHAnsi" w:hAnsiTheme="minorHAnsi" w:cs="Arial"/>
          <w:b/>
          <w:sz w:val="20"/>
          <w:u w:val="single"/>
        </w:rPr>
      </w:pPr>
    </w:p>
    <w:p w:rsidR="00242D97" w:rsidRDefault="00242D97" w:rsidP="001953B8">
      <w:pPr>
        <w:ind w:left="-567"/>
        <w:rPr>
          <w:rFonts w:asciiTheme="minorHAnsi" w:hAnsiTheme="minorHAnsi" w:cs="Arial"/>
          <w:b/>
          <w:sz w:val="20"/>
          <w:u w:val="single"/>
        </w:rPr>
      </w:pPr>
    </w:p>
    <w:p w:rsidR="00242D97" w:rsidRDefault="00242D97" w:rsidP="001953B8">
      <w:pPr>
        <w:ind w:left="-567"/>
        <w:rPr>
          <w:rFonts w:asciiTheme="minorHAnsi" w:hAnsiTheme="minorHAnsi" w:cs="Arial"/>
          <w:b/>
          <w:sz w:val="20"/>
          <w:u w:val="single"/>
        </w:rPr>
      </w:pPr>
    </w:p>
    <w:p w:rsidR="00242D97" w:rsidRDefault="00242D97" w:rsidP="001953B8">
      <w:pPr>
        <w:ind w:left="-567"/>
        <w:rPr>
          <w:rFonts w:asciiTheme="minorHAnsi" w:hAnsiTheme="minorHAnsi" w:cs="Arial"/>
          <w:b/>
          <w:sz w:val="20"/>
          <w:u w:val="single"/>
        </w:rPr>
      </w:pPr>
    </w:p>
    <w:p w:rsidR="00242D97" w:rsidRDefault="00242D97" w:rsidP="001953B8">
      <w:pPr>
        <w:ind w:left="-567"/>
        <w:rPr>
          <w:rFonts w:asciiTheme="minorHAnsi" w:hAnsiTheme="minorHAnsi" w:cs="Arial"/>
          <w:b/>
          <w:sz w:val="20"/>
          <w:u w:val="single"/>
        </w:rPr>
      </w:pPr>
    </w:p>
    <w:p w:rsidR="00487713" w:rsidRPr="001953B8" w:rsidRDefault="00487713" w:rsidP="001953B8">
      <w:pPr>
        <w:ind w:left="-567"/>
        <w:rPr>
          <w:rFonts w:ascii="Calibri" w:hAnsi="Calibri" w:cs="Arial"/>
          <w:b/>
          <w:sz w:val="20"/>
          <w:u w:val="single"/>
        </w:rPr>
      </w:pPr>
      <w:r w:rsidRPr="00487713">
        <w:rPr>
          <w:rFonts w:asciiTheme="minorHAnsi" w:hAnsiTheme="minorHAnsi" w:cs="Arial"/>
          <w:b/>
          <w:sz w:val="20"/>
          <w:u w:val="single"/>
        </w:rPr>
        <w:t>ORGANISATIONAL VISION &amp; VALUES:</w:t>
      </w:r>
    </w:p>
    <w:p w:rsidR="00487713" w:rsidRPr="00487713" w:rsidRDefault="00487713" w:rsidP="00487713">
      <w:pPr>
        <w:shd w:val="clear" w:color="auto" w:fill="FFFFFF"/>
        <w:ind w:left="-567"/>
        <w:rPr>
          <w:rFonts w:asciiTheme="minorHAnsi" w:hAnsiTheme="minorHAnsi" w:cs="Arial"/>
          <w:sz w:val="20"/>
        </w:rPr>
      </w:pPr>
    </w:p>
    <w:p w:rsidR="00487713" w:rsidRPr="00487713" w:rsidRDefault="00487713" w:rsidP="00487713">
      <w:pPr>
        <w:shd w:val="clear" w:color="auto" w:fill="FFFFFF"/>
        <w:ind w:left="-567"/>
        <w:rPr>
          <w:rFonts w:asciiTheme="minorHAnsi" w:hAnsiTheme="minorHAnsi" w:cs="Arial"/>
          <w:sz w:val="20"/>
        </w:rPr>
      </w:pPr>
      <w:r w:rsidRPr="00487713">
        <w:rPr>
          <w:rFonts w:asciiTheme="minorHAnsi" w:hAnsiTheme="minorHAnsi" w:cs="Arial"/>
          <w:sz w:val="20"/>
        </w:rPr>
        <w:t xml:space="preserve">Our vision is for an integrated West Coast health system that is clinically sustainable and fiscally viable; a health system that wraps care around a person and helps them to stay well in their community. </w:t>
      </w:r>
    </w:p>
    <w:p w:rsidR="00487713" w:rsidRPr="00487713" w:rsidRDefault="00487713" w:rsidP="00487713">
      <w:pPr>
        <w:shd w:val="clear" w:color="auto" w:fill="FFFFFF"/>
        <w:ind w:left="-567"/>
        <w:rPr>
          <w:rFonts w:asciiTheme="minorHAnsi" w:hAnsiTheme="minorHAnsi" w:cs="Arial"/>
          <w:sz w:val="20"/>
        </w:rPr>
      </w:pPr>
    </w:p>
    <w:p w:rsidR="00487713" w:rsidRPr="00487713" w:rsidRDefault="00487713" w:rsidP="00487713">
      <w:pPr>
        <w:shd w:val="clear" w:color="auto" w:fill="FFFFFF"/>
        <w:ind w:left="-567"/>
        <w:rPr>
          <w:rFonts w:asciiTheme="minorHAnsi" w:hAnsiTheme="minorHAnsi" w:cs="Arial"/>
          <w:b/>
          <w:sz w:val="20"/>
        </w:rPr>
      </w:pPr>
      <w:r w:rsidRPr="00487713">
        <w:rPr>
          <w:rFonts w:asciiTheme="minorHAnsi" w:hAnsiTheme="minorHAnsi" w:cs="Arial"/>
          <w:b/>
          <w:sz w:val="20"/>
        </w:rPr>
        <w:t>All activities of the WCDHB reflect the values of:</w:t>
      </w:r>
    </w:p>
    <w:p w:rsidR="00487713" w:rsidRPr="00487713" w:rsidRDefault="00487713" w:rsidP="00D350B6">
      <w:pPr>
        <w:pStyle w:val="ListParagraph"/>
        <w:numPr>
          <w:ilvl w:val="0"/>
          <w:numId w:val="9"/>
        </w:numPr>
        <w:shd w:val="clear" w:color="auto" w:fill="FFFFFF"/>
        <w:rPr>
          <w:rFonts w:asciiTheme="minorHAnsi" w:hAnsiTheme="minorHAnsi" w:cs="Arial"/>
          <w:sz w:val="20"/>
        </w:rPr>
      </w:pPr>
      <w:r w:rsidRPr="00487713">
        <w:rPr>
          <w:rFonts w:asciiTheme="minorHAnsi" w:hAnsiTheme="minorHAnsi" w:cs="Arial"/>
          <w:sz w:val="20"/>
        </w:rPr>
        <w:t>Manaakitanga – caring for others</w:t>
      </w:r>
    </w:p>
    <w:p w:rsidR="00487713" w:rsidRPr="00487713" w:rsidRDefault="00487713" w:rsidP="00D350B6">
      <w:pPr>
        <w:pStyle w:val="ListParagraph"/>
        <w:numPr>
          <w:ilvl w:val="0"/>
          <w:numId w:val="9"/>
        </w:numPr>
        <w:shd w:val="clear" w:color="auto" w:fill="FFFFFF"/>
        <w:rPr>
          <w:rFonts w:asciiTheme="minorHAnsi" w:hAnsiTheme="minorHAnsi" w:cs="Arial"/>
          <w:sz w:val="20"/>
        </w:rPr>
      </w:pPr>
      <w:r w:rsidRPr="00487713">
        <w:rPr>
          <w:rFonts w:asciiTheme="minorHAnsi" w:hAnsiTheme="minorHAnsi" w:cs="Arial"/>
          <w:sz w:val="20"/>
        </w:rPr>
        <w:t>Whakapapa – identity</w:t>
      </w:r>
    </w:p>
    <w:p w:rsidR="00487713" w:rsidRPr="00487713" w:rsidRDefault="00487713" w:rsidP="00D350B6">
      <w:pPr>
        <w:pStyle w:val="ListParagraph"/>
        <w:numPr>
          <w:ilvl w:val="0"/>
          <w:numId w:val="9"/>
        </w:numPr>
        <w:shd w:val="clear" w:color="auto" w:fill="FFFFFF"/>
        <w:rPr>
          <w:rFonts w:asciiTheme="minorHAnsi" w:hAnsiTheme="minorHAnsi" w:cs="Arial"/>
          <w:sz w:val="20"/>
        </w:rPr>
      </w:pPr>
      <w:r w:rsidRPr="00487713">
        <w:rPr>
          <w:rFonts w:asciiTheme="minorHAnsi" w:hAnsiTheme="minorHAnsi" w:cs="Arial"/>
          <w:sz w:val="20"/>
        </w:rPr>
        <w:t>Integrity</w:t>
      </w:r>
    </w:p>
    <w:p w:rsidR="00487713" w:rsidRPr="00487713" w:rsidRDefault="00487713" w:rsidP="00D350B6">
      <w:pPr>
        <w:pStyle w:val="ListParagraph"/>
        <w:numPr>
          <w:ilvl w:val="0"/>
          <w:numId w:val="9"/>
        </w:numPr>
        <w:shd w:val="clear" w:color="auto" w:fill="FFFFFF"/>
        <w:rPr>
          <w:rFonts w:asciiTheme="minorHAnsi" w:hAnsiTheme="minorHAnsi" w:cs="Arial"/>
          <w:sz w:val="20"/>
        </w:rPr>
      </w:pPr>
      <w:r w:rsidRPr="00487713">
        <w:rPr>
          <w:rFonts w:asciiTheme="minorHAnsi" w:hAnsiTheme="minorHAnsi" w:cs="Arial"/>
          <w:sz w:val="20"/>
        </w:rPr>
        <w:t>Respect</w:t>
      </w:r>
    </w:p>
    <w:p w:rsidR="00487713" w:rsidRPr="00487713" w:rsidRDefault="00487713" w:rsidP="00D350B6">
      <w:pPr>
        <w:pStyle w:val="ListParagraph"/>
        <w:numPr>
          <w:ilvl w:val="0"/>
          <w:numId w:val="9"/>
        </w:numPr>
        <w:shd w:val="clear" w:color="auto" w:fill="FFFFFF"/>
        <w:rPr>
          <w:rFonts w:asciiTheme="minorHAnsi" w:hAnsiTheme="minorHAnsi" w:cs="Arial"/>
          <w:sz w:val="20"/>
        </w:rPr>
      </w:pPr>
      <w:r w:rsidRPr="00487713">
        <w:rPr>
          <w:rFonts w:asciiTheme="minorHAnsi" w:hAnsiTheme="minorHAnsi" w:cs="Arial"/>
          <w:sz w:val="20"/>
        </w:rPr>
        <w:t>Accountability</w:t>
      </w:r>
    </w:p>
    <w:p w:rsidR="00487713" w:rsidRPr="00487713" w:rsidRDefault="00487713" w:rsidP="00D350B6">
      <w:pPr>
        <w:pStyle w:val="ListParagraph"/>
        <w:numPr>
          <w:ilvl w:val="0"/>
          <w:numId w:val="9"/>
        </w:numPr>
        <w:shd w:val="clear" w:color="auto" w:fill="FFFFFF"/>
        <w:rPr>
          <w:rFonts w:asciiTheme="minorHAnsi" w:hAnsiTheme="minorHAnsi" w:cs="Arial"/>
          <w:sz w:val="20"/>
        </w:rPr>
      </w:pPr>
      <w:r w:rsidRPr="00487713">
        <w:rPr>
          <w:rFonts w:asciiTheme="minorHAnsi" w:hAnsiTheme="minorHAnsi" w:cs="Arial"/>
          <w:sz w:val="20"/>
        </w:rPr>
        <w:t>Valuing people</w:t>
      </w:r>
    </w:p>
    <w:p w:rsidR="00487713" w:rsidRPr="00487713" w:rsidRDefault="00487713" w:rsidP="00D350B6">
      <w:pPr>
        <w:pStyle w:val="ListParagraph"/>
        <w:numPr>
          <w:ilvl w:val="0"/>
          <w:numId w:val="9"/>
        </w:numPr>
        <w:shd w:val="clear" w:color="auto" w:fill="FFFFFF"/>
        <w:rPr>
          <w:rFonts w:asciiTheme="minorHAnsi" w:hAnsiTheme="minorHAnsi" w:cs="Arial"/>
          <w:sz w:val="20"/>
        </w:rPr>
      </w:pPr>
      <w:r w:rsidRPr="00487713">
        <w:rPr>
          <w:rFonts w:asciiTheme="minorHAnsi" w:hAnsiTheme="minorHAnsi" w:cs="Arial"/>
          <w:sz w:val="20"/>
        </w:rPr>
        <w:t>Fairness</w:t>
      </w:r>
    </w:p>
    <w:p w:rsidR="00487713" w:rsidRPr="00487713" w:rsidRDefault="00487713" w:rsidP="00D350B6">
      <w:pPr>
        <w:pStyle w:val="ListParagraph"/>
        <w:numPr>
          <w:ilvl w:val="0"/>
          <w:numId w:val="9"/>
        </w:numPr>
        <w:shd w:val="clear" w:color="auto" w:fill="FFFFFF"/>
        <w:rPr>
          <w:rFonts w:asciiTheme="minorHAnsi" w:hAnsiTheme="minorHAnsi" w:cs="Arial"/>
          <w:sz w:val="20"/>
        </w:rPr>
      </w:pPr>
      <w:r w:rsidRPr="00487713">
        <w:rPr>
          <w:rFonts w:asciiTheme="minorHAnsi" w:hAnsiTheme="minorHAnsi" w:cs="Arial"/>
          <w:sz w:val="20"/>
        </w:rPr>
        <w:t>Whanaungatanga – family and relationships</w:t>
      </w:r>
    </w:p>
    <w:p w:rsidR="00487713" w:rsidRPr="00487713" w:rsidRDefault="00487713" w:rsidP="00D350B6">
      <w:pPr>
        <w:pStyle w:val="ListParagraph"/>
        <w:numPr>
          <w:ilvl w:val="0"/>
          <w:numId w:val="9"/>
        </w:numPr>
        <w:shd w:val="clear" w:color="auto" w:fill="FFFFFF"/>
        <w:rPr>
          <w:rFonts w:asciiTheme="minorHAnsi" w:hAnsiTheme="minorHAnsi" w:cs="Arial"/>
          <w:sz w:val="20"/>
        </w:rPr>
      </w:pPr>
      <w:r w:rsidRPr="00487713">
        <w:rPr>
          <w:rFonts w:asciiTheme="minorHAnsi" w:hAnsiTheme="minorHAnsi" w:cs="Arial"/>
          <w:sz w:val="20"/>
        </w:rPr>
        <w:t>Pono - truth</w:t>
      </w:r>
    </w:p>
    <w:p w:rsidR="00487713" w:rsidRPr="00487713" w:rsidRDefault="00487713" w:rsidP="00487713">
      <w:pPr>
        <w:shd w:val="clear" w:color="auto" w:fill="FFFFFF"/>
        <w:rPr>
          <w:rFonts w:asciiTheme="minorHAnsi" w:hAnsiTheme="minorHAnsi" w:cs="Arial"/>
          <w:sz w:val="20"/>
        </w:rPr>
      </w:pPr>
    </w:p>
    <w:p w:rsidR="00487713" w:rsidRPr="00487713" w:rsidRDefault="00487713" w:rsidP="00487713">
      <w:pPr>
        <w:shd w:val="clear" w:color="auto" w:fill="FFFFFF"/>
        <w:ind w:left="-567"/>
        <w:rPr>
          <w:rFonts w:asciiTheme="minorHAnsi" w:hAnsiTheme="minorHAnsi" w:cs="Arial"/>
          <w:b/>
          <w:sz w:val="20"/>
        </w:rPr>
      </w:pPr>
      <w:r w:rsidRPr="00487713">
        <w:rPr>
          <w:rFonts w:asciiTheme="minorHAnsi" w:hAnsiTheme="minorHAnsi" w:cs="Arial"/>
          <w:b/>
          <w:sz w:val="20"/>
        </w:rPr>
        <w:t>He mihi</w:t>
      </w:r>
    </w:p>
    <w:p w:rsidR="00487713" w:rsidRPr="00487713" w:rsidRDefault="00487713" w:rsidP="00487713">
      <w:pPr>
        <w:shd w:val="clear" w:color="auto" w:fill="FFFFFF"/>
        <w:ind w:left="-207"/>
        <w:rPr>
          <w:rFonts w:asciiTheme="minorHAnsi" w:hAnsiTheme="minorHAnsi" w:cs="Arial"/>
          <w:sz w:val="20"/>
        </w:rPr>
      </w:pPr>
      <w:r w:rsidRPr="00487713">
        <w:rPr>
          <w:rFonts w:asciiTheme="minorHAnsi" w:hAnsiTheme="minorHAnsi" w:cs="Arial"/>
          <w:i/>
          <w:sz w:val="20"/>
        </w:rPr>
        <w:t>E ngā mana</w:t>
      </w:r>
    </w:p>
    <w:p w:rsidR="00487713" w:rsidRPr="00487713" w:rsidRDefault="00487713" w:rsidP="00487713">
      <w:pPr>
        <w:shd w:val="clear" w:color="auto" w:fill="FFFFFF"/>
        <w:ind w:left="-207"/>
        <w:rPr>
          <w:rFonts w:asciiTheme="minorHAnsi" w:hAnsiTheme="minorHAnsi" w:cs="Arial"/>
          <w:sz w:val="20"/>
        </w:rPr>
      </w:pPr>
      <w:r w:rsidRPr="00487713">
        <w:rPr>
          <w:rFonts w:asciiTheme="minorHAnsi" w:hAnsiTheme="minorHAnsi" w:cs="Arial"/>
          <w:i/>
          <w:sz w:val="20"/>
        </w:rPr>
        <w:t>E ngā reo</w:t>
      </w:r>
    </w:p>
    <w:p w:rsidR="00487713" w:rsidRPr="00487713" w:rsidRDefault="00487713" w:rsidP="00487713">
      <w:pPr>
        <w:shd w:val="clear" w:color="auto" w:fill="FFFFFF"/>
        <w:ind w:left="-207"/>
        <w:rPr>
          <w:rFonts w:asciiTheme="minorHAnsi" w:hAnsiTheme="minorHAnsi" w:cs="Arial"/>
          <w:sz w:val="20"/>
        </w:rPr>
      </w:pPr>
      <w:r w:rsidRPr="00487713">
        <w:rPr>
          <w:rFonts w:asciiTheme="minorHAnsi" w:hAnsiTheme="minorHAnsi" w:cs="Arial"/>
          <w:i/>
          <w:sz w:val="20"/>
        </w:rPr>
        <w:t>E ngā iwi o te motu</w:t>
      </w:r>
    </w:p>
    <w:p w:rsidR="00487713" w:rsidRPr="00487713" w:rsidRDefault="00487713" w:rsidP="00487713">
      <w:pPr>
        <w:shd w:val="clear" w:color="auto" w:fill="FFFFFF"/>
        <w:ind w:left="-207"/>
        <w:rPr>
          <w:rFonts w:asciiTheme="minorHAnsi" w:hAnsiTheme="minorHAnsi" w:cs="Arial"/>
          <w:sz w:val="20"/>
        </w:rPr>
      </w:pPr>
      <w:r w:rsidRPr="00487713">
        <w:rPr>
          <w:rFonts w:asciiTheme="minorHAnsi" w:hAnsiTheme="minorHAnsi" w:cs="Arial"/>
          <w:i/>
          <w:sz w:val="20"/>
        </w:rPr>
        <w:t>Tēnei te mihi ki a koutou katoa</w:t>
      </w:r>
    </w:p>
    <w:p w:rsidR="00487713" w:rsidRPr="00487713" w:rsidRDefault="00487713" w:rsidP="00487713">
      <w:pPr>
        <w:shd w:val="clear" w:color="auto" w:fill="FFFFFF"/>
        <w:ind w:left="-567"/>
        <w:rPr>
          <w:rFonts w:asciiTheme="minorHAnsi" w:hAnsiTheme="minorHAnsi" w:cs="Arial"/>
          <w:sz w:val="20"/>
        </w:rPr>
      </w:pPr>
    </w:p>
    <w:p w:rsidR="00487713" w:rsidRPr="00487713" w:rsidRDefault="00487713" w:rsidP="00487713">
      <w:pPr>
        <w:shd w:val="clear" w:color="auto" w:fill="FFFFFF"/>
        <w:ind w:left="-567"/>
        <w:rPr>
          <w:rFonts w:asciiTheme="minorHAnsi" w:hAnsiTheme="minorHAnsi" w:cs="Arial"/>
          <w:b/>
          <w:sz w:val="20"/>
        </w:rPr>
      </w:pPr>
      <w:r w:rsidRPr="00487713">
        <w:rPr>
          <w:rFonts w:asciiTheme="minorHAnsi" w:hAnsiTheme="minorHAnsi" w:cs="Arial"/>
          <w:b/>
          <w:sz w:val="20"/>
        </w:rPr>
        <w:t>He whakatauki</w:t>
      </w:r>
    </w:p>
    <w:p w:rsidR="00487713" w:rsidRPr="00487713" w:rsidRDefault="00487713" w:rsidP="00487713">
      <w:pPr>
        <w:shd w:val="clear" w:color="auto" w:fill="FFFFFF"/>
        <w:ind w:left="-207"/>
        <w:rPr>
          <w:rFonts w:asciiTheme="minorHAnsi" w:hAnsiTheme="minorHAnsi" w:cs="Arial"/>
          <w:b/>
          <w:sz w:val="20"/>
        </w:rPr>
      </w:pPr>
      <w:r w:rsidRPr="00487713">
        <w:rPr>
          <w:rFonts w:asciiTheme="minorHAnsi" w:hAnsiTheme="minorHAnsi" w:cs="Arial"/>
          <w:i/>
          <w:sz w:val="20"/>
        </w:rPr>
        <w:t>Ko tau rourou, ko taku rourou, ka ora ai te iwi</w:t>
      </w:r>
    </w:p>
    <w:p w:rsidR="00487713" w:rsidRPr="00487713" w:rsidRDefault="00487713" w:rsidP="00487713">
      <w:pPr>
        <w:shd w:val="clear" w:color="auto" w:fill="FFFFFF"/>
        <w:ind w:left="-207"/>
        <w:rPr>
          <w:rFonts w:asciiTheme="minorHAnsi" w:hAnsiTheme="minorHAnsi" w:cs="Arial"/>
          <w:sz w:val="20"/>
        </w:rPr>
      </w:pPr>
      <w:r w:rsidRPr="00487713">
        <w:rPr>
          <w:rFonts w:asciiTheme="minorHAnsi" w:hAnsiTheme="minorHAnsi" w:cs="Arial"/>
          <w:sz w:val="20"/>
        </w:rPr>
        <w:t>With your contribution and my contribution we will be better able to serve the people.</w:t>
      </w:r>
    </w:p>
    <w:p w:rsidR="00487713" w:rsidRPr="00487713" w:rsidRDefault="00487713" w:rsidP="00487713">
      <w:pPr>
        <w:shd w:val="clear" w:color="auto" w:fill="FFFFFF"/>
        <w:ind w:left="-567"/>
        <w:rPr>
          <w:rFonts w:asciiTheme="minorHAnsi" w:hAnsiTheme="minorHAnsi" w:cs="Arial"/>
          <w:sz w:val="20"/>
        </w:rPr>
      </w:pPr>
    </w:p>
    <w:p w:rsidR="003F5C71" w:rsidRDefault="003F5C71" w:rsidP="00487713">
      <w:pPr>
        <w:shd w:val="clear" w:color="auto" w:fill="FFFFFF"/>
        <w:ind w:left="-567"/>
        <w:rPr>
          <w:rFonts w:asciiTheme="minorHAnsi" w:hAnsiTheme="minorHAnsi" w:cs="Arial"/>
          <w:b/>
          <w:sz w:val="20"/>
          <w:u w:val="single"/>
        </w:rPr>
      </w:pPr>
    </w:p>
    <w:p w:rsidR="003F5C71" w:rsidRDefault="003F5C71" w:rsidP="00487713">
      <w:pPr>
        <w:shd w:val="clear" w:color="auto" w:fill="FFFFFF"/>
        <w:ind w:left="-567"/>
        <w:rPr>
          <w:rFonts w:asciiTheme="minorHAnsi" w:hAnsiTheme="minorHAnsi" w:cs="Arial"/>
          <w:b/>
          <w:sz w:val="20"/>
          <w:u w:val="single"/>
        </w:rPr>
      </w:pPr>
    </w:p>
    <w:p w:rsidR="003F5C71" w:rsidRDefault="003F5C71" w:rsidP="00487713">
      <w:pPr>
        <w:shd w:val="clear" w:color="auto" w:fill="FFFFFF"/>
        <w:ind w:left="-567"/>
        <w:rPr>
          <w:rFonts w:asciiTheme="minorHAnsi" w:hAnsiTheme="minorHAnsi" w:cs="Arial"/>
          <w:b/>
          <w:sz w:val="20"/>
          <w:u w:val="single"/>
        </w:rPr>
      </w:pPr>
    </w:p>
    <w:p w:rsidR="003F5C71" w:rsidRDefault="003F5C71" w:rsidP="00487713">
      <w:pPr>
        <w:shd w:val="clear" w:color="auto" w:fill="FFFFFF"/>
        <w:ind w:left="-567"/>
        <w:rPr>
          <w:rFonts w:asciiTheme="minorHAnsi" w:hAnsiTheme="minorHAnsi" w:cs="Arial"/>
          <w:b/>
          <w:sz w:val="20"/>
          <w:u w:val="single"/>
        </w:rPr>
      </w:pPr>
    </w:p>
    <w:p w:rsidR="003F5C71" w:rsidRDefault="003F5C71"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242D97" w:rsidRDefault="00242D97" w:rsidP="00487713">
      <w:pPr>
        <w:shd w:val="clear" w:color="auto" w:fill="FFFFFF"/>
        <w:ind w:left="-567"/>
        <w:rPr>
          <w:rFonts w:asciiTheme="minorHAnsi" w:hAnsiTheme="minorHAnsi" w:cs="Arial"/>
          <w:b/>
          <w:sz w:val="20"/>
          <w:u w:val="single"/>
        </w:rPr>
      </w:pPr>
    </w:p>
    <w:p w:rsidR="003F5C71" w:rsidRDefault="003F5C71" w:rsidP="00487713">
      <w:pPr>
        <w:shd w:val="clear" w:color="auto" w:fill="FFFFFF"/>
        <w:ind w:left="-567"/>
        <w:rPr>
          <w:rFonts w:asciiTheme="minorHAnsi" w:hAnsiTheme="minorHAnsi" w:cs="Arial"/>
          <w:b/>
          <w:sz w:val="20"/>
          <w:u w:val="single"/>
        </w:rPr>
      </w:pPr>
    </w:p>
    <w:p w:rsidR="003F5C71" w:rsidRDefault="003F5C71" w:rsidP="00487713">
      <w:pPr>
        <w:shd w:val="clear" w:color="auto" w:fill="FFFFFF"/>
        <w:ind w:left="-567"/>
        <w:rPr>
          <w:rFonts w:asciiTheme="minorHAnsi" w:hAnsiTheme="minorHAnsi" w:cs="Arial"/>
          <w:b/>
          <w:sz w:val="20"/>
          <w:u w:val="single"/>
        </w:rPr>
      </w:pPr>
    </w:p>
    <w:p w:rsidR="003F5C71" w:rsidRDefault="003F5C71" w:rsidP="00487713">
      <w:pPr>
        <w:shd w:val="clear" w:color="auto" w:fill="FFFFFF"/>
        <w:ind w:left="-567"/>
        <w:rPr>
          <w:rFonts w:asciiTheme="minorHAnsi" w:hAnsiTheme="minorHAnsi" w:cs="Arial"/>
          <w:b/>
          <w:sz w:val="20"/>
          <w:u w:val="single"/>
        </w:rPr>
      </w:pPr>
    </w:p>
    <w:p w:rsidR="00487713" w:rsidRPr="00487713" w:rsidRDefault="00772303" w:rsidP="00487713">
      <w:pPr>
        <w:shd w:val="clear" w:color="auto" w:fill="FFFFFF"/>
        <w:ind w:left="-567"/>
        <w:rPr>
          <w:rFonts w:asciiTheme="minorHAnsi" w:hAnsiTheme="minorHAnsi" w:cs="Arial"/>
          <w:b/>
          <w:sz w:val="20"/>
          <w:u w:val="single"/>
        </w:rPr>
      </w:pPr>
      <w:r w:rsidRPr="002B15F0">
        <w:rPr>
          <w:rFonts w:asciiTheme="minorHAnsi" w:hAnsiTheme="minorHAnsi" w:cs="Arial"/>
          <w:b/>
          <w:sz w:val="20"/>
          <w:u w:val="single"/>
        </w:rPr>
        <w:t>PLACE IN THE ORGANISATION:</w:t>
      </w:r>
    </w:p>
    <w:p w:rsidR="009B064B" w:rsidRDefault="009B064B" w:rsidP="004E2844">
      <w:pPr>
        <w:rPr>
          <w:rFonts w:asciiTheme="minorHAnsi" w:hAnsiTheme="minorHAnsi" w:cs="Arial"/>
          <w:b/>
          <w:sz w:val="22"/>
          <w:szCs w:val="22"/>
          <w:u w:val="single"/>
        </w:rPr>
      </w:pPr>
    </w:p>
    <w:p w:rsidR="004E2844" w:rsidRDefault="004E2844" w:rsidP="004E2844">
      <w:pPr>
        <w:rPr>
          <w:rFonts w:asciiTheme="minorHAnsi" w:hAnsiTheme="minorHAnsi" w:cs="Arial"/>
          <w:b/>
          <w:sz w:val="22"/>
          <w:szCs w:val="22"/>
          <w:u w:val="single"/>
        </w:rPr>
      </w:pPr>
    </w:p>
    <w:p w:rsidR="009B064B" w:rsidRDefault="005E0739" w:rsidP="00FD3282">
      <w:pPr>
        <w:ind w:left="-567"/>
        <w:jc w:val="center"/>
        <w:rPr>
          <w:rFonts w:asciiTheme="minorHAnsi" w:hAnsiTheme="minorHAnsi" w:cs="Arial"/>
          <w:b/>
          <w:sz w:val="22"/>
          <w:szCs w:val="22"/>
          <w:u w:val="single"/>
        </w:rPr>
      </w:pPr>
      <w:r>
        <w:rPr>
          <w:rFonts w:asciiTheme="minorHAnsi" w:hAnsiTheme="minorHAnsi" w:cs="Arial"/>
          <w:b/>
          <w:noProof/>
          <w:sz w:val="22"/>
          <w:szCs w:val="22"/>
          <w:u w:val="single"/>
          <w:lang w:val="en-NZ" w:eastAsia="en-NZ"/>
        </w:rPr>
        <w:drawing>
          <wp:inline distT="0" distB="0" distL="0" distR="0">
            <wp:extent cx="5745192" cy="439084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9F6271" w:rsidRDefault="009F6271" w:rsidP="00FD23CB">
      <w:pPr>
        <w:ind w:left="-567"/>
        <w:rPr>
          <w:rFonts w:asciiTheme="minorHAnsi" w:hAnsiTheme="minorHAnsi" w:cs="Arial"/>
          <w:b/>
          <w:sz w:val="22"/>
          <w:szCs w:val="22"/>
          <w:u w:val="single"/>
        </w:rPr>
      </w:pPr>
    </w:p>
    <w:p w:rsidR="009F6271" w:rsidRDefault="009F6271" w:rsidP="00FD23CB">
      <w:pPr>
        <w:ind w:left="-567"/>
        <w:rPr>
          <w:rFonts w:asciiTheme="minorHAnsi" w:hAnsiTheme="minorHAnsi" w:cs="Arial"/>
          <w:b/>
          <w:sz w:val="22"/>
          <w:szCs w:val="22"/>
          <w:u w:val="single"/>
        </w:rPr>
      </w:pPr>
    </w:p>
    <w:p w:rsidR="009F6271" w:rsidRDefault="009F6271" w:rsidP="00FD23CB">
      <w:pPr>
        <w:ind w:left="-567"/>
        <w:rPr>
          <w:rFonts w:asciiTheme="minorHAnsi" w:hAnsiTheme="minorHAnsi" w:cs="Arial"/>
          <w:b/>
          <w:sz w:val="22"/>
          <w:szCs w:val="22"/>
          <w:u w:val="single"/>
        </w:rPr>
      </w:pPr>
    </w:p>
    <w:p w:rsidR="009F6271" w:rsidRDefault="009F6271" w:rsidP="00FD23CB">
      <w:pPr>
        <w:ind w:left="-567"/>
        <w:rPr>
          <w:rFonts w:asciiTheme="minorHAnsi" w:hAnsiTheme="minorHAnsi" w:cs="Arial"/>
          <w:b/>
          <w:sz w:val="22"/>
          <w:szCs w:val="22"/>
          <w:u w:val="single"/>
        </w:rPr>
      </w:pPr>
    </w:p>
    <w:p w:rsidR="009F6271" w:rsidRDefault="009F6271" w:rsidP="00FD23CB">
      <w:pPr>
        <w:ind w:left="-567"/>
        <w:rPr>
          <w:rFonts w:asciiTheme="minorHAnsi" w:hAnsiTheme="minorHAnsi" w:cs="Arial"/>
          <w:b/>
          <w:sz w:val="22"/>
          <w:szCs w:val="22"/>
          <w:u w:val="single"/>
        </w:rPr>
      </w:pPr>
    </w:p>
    <w:p w:rsidR="004E2844" w:rsidRDefault="004E2844">
      <w:pPr>
        <w:rPr>
          <w:rFonts w:ascii="Calibri" w:hAnsi="Calibri" w:cs="Arial"/>
          <w:b/>
          <w:sz w:val="20"/>
          <w:u w:val="single"/>
        </w:rPr>
      </w:pPr>
      <w:r>
        <w:rPr>
          <w:rFonts w:ascii="Calibri" w:hAnsi="Calibri" w:cs="Arial"/>
          <w:b/>
          <w:sz w:val="20"/>
          <w:u w:val="single"/>
        </w:rPr>
        <w:br w:type="page"/>
      </w:r>
    </w:p>
    <w:p w:rsidR="0076420A" w:rsidRPr="00932716" w:rsidRDefault="0076420A" w:rsidP="00FD23CB">
      <w:pPr>
        <w:ind w:left="-567"/>
        <w:rPr>
          <w:rFonts w:asciiTheme="minorHAnsi" w:hAnsiTheme="minorHAnsi" w:cs="Arial"/>
          <w:b/>
          <w:sz w:val="22"/>
          <w:szCs w:val="22"/>
          <w:u w:val="single"/>
        </w:rPr>
      </w:pPr>
      <w:r w:rsidRPr="00B76ED1">
        <w:rPr>
          <w:rFonts w:ascii="Calibri" w:hAnsi="Calibri" w:cs="Arial"/>
          <w:b/>
          <w:sz w:val="20"/>
          <w:u w:val="single"/>
        </w:rPr>
        <w:t>KEY ACCOUNTABILITIES</w:t>
      </w:r>
      <w:r w:rsidRPr="00B76ED1">
        <w:rPr>
          <w:rFonts w:ascii="Calibri" w:hAnsi="Calibri" w:cs="Arial"/>
          <w:b/>
          <w:sz w:val="20"/>
        </w:rPr>
        <w:t>:</w:t>
      </w:r>
    </w:p>
    <w:p w:rsidR="0076420A" w:rsidRPr="00B76ED1" w:rsidRDefault="0076420A" w:rsidP="000761AA">
      <w:pPr>
        <w:shd w:val="clear" w:color="auto" w:fill="FFFFFF"/>
        <w:ind w:left="-567"/>
        <w:rPr>
          <w:rFonts w:ascii="Calibri" w:hAnsi="Calibri" w:cs="Arial"/>
          <w:b/>
          <w:sz w:val="20"/>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230"/>
      </w:tblGrid>
      <w:tr w:rsidR="0076420A" w:rsidRPr="00B76ED1" w:rsidTr="009B15A3">
        <w:tc>
          <w:tcPr>
            <w:tcW w:w="2943" w:type="dxa"/>
            <w:shd w:val="clear" w:color="auto" w:fill="BFBFBF"/>
          </w:tcPr>
          <w:p w:rsidR="0076420A" w:rsidRPr="00B76ED1" w:rsidRDefault="0076420A" w:rsidP="009B15A3">
            <w:pPr>
              <w:rPr>
                <w:rFonts w:ascii="Calibri" w:hAnsi="Calibri" w:cs="Arial"/>
                <w:b/>
                <w:sz w:val="20"/>
              </w:rPr>
            </w:pPr>
            <w:r w:rsidRPr="00B76ED1">
              <w:rPr>
                <w:rFonts w:ascii="Calibri" w:hAnsi="Calibri" w:cs="Arial"/>
                <w:b/>
                <w:sz w:val="20"/>
              </w:rPr>
              <w:t>The</w:t>
            </w:r>
            <w:r w:rsidR="005E0739">
              <w:rPr>
                <w:rFonts w:ascii="Calibri" w:hAnsi="Calibri" w:cs="Arial"/>
                <w:b/>
                <w:sz w:val="20"/>
              </w:rPr>
              <w:t xml:space="preserve"> Registered Nurse </w:t>
            </w:r>
            <w:r w:rsidR="009B15A3">
              <w:rPr>
                <w:rFonts w:ascii="Calibri" w:hAnsi="Calibri" w:cs="Arial"/>
                <w:b/>
                <w:sz w:val="20"/>
              </w:rPr>
              <w:t xml:space="preserve"> </w:t>
            </w:r>
            <w:r w:rsidRPr="00B76ED1">
              <w:rPr>
                <w:rFonts w:ascii="Calibri" w:hAnsi="Calibri" w:cs="Arial"/>
                <w:b/>
                <w:sz w:val="20"/>
              </w:rPr>
              <w:t>is responsible for:</w:t>
            </w:r>
          </w:p>
        </w:tc>
        <w:tc>
          <w:tcPr>
            <w:tcW w:w="7230" w:type="dxa"/>
            <w:shd w:val="clear" w:color="auto" w:fill="BFBFBF"/>
          </w:tcPr>
          <w:p w:rsidR="0076420A" w:rsidRPr="00B76ED1" w:rsidRDefault="0076420A" w:rsidP="00D350B6">
            <w:pPr>
              <w:rPr>
                <w:rFonts w:ascii="Calibri" w:hAnsi="Calibri" w:cs="Arial"/>
                <w:b/>
                <w:sz w:val="20"/>
              </w:rPr>
            </w:pPr>
            <w:r w:rsidRPr="00B76ED1">
              <w:rPr>
                <w:rFonts w:ascii="Calibri" w:hAnsi="Calibri" w:cs="Arial"/>
                <w:b/>
                <w:sz w:val="20"/>
              </w:rPr>
              <w:t xml:space="preserve">The </w:t>
            </w:r>
            <w:r w:rsidR="005E0739">
              <w:rPr>
                <w:rFonts w:ascii="Calibri" w:hAnsi="Calibri" w:cs="Arial"/>
                <w:b/>
                <w:sz w:val="20"/>
              </w:rPr>
              <w:t>Registered Nurse</w:t>
            </w:r>
            <w:r w:rsidR="00D350B6">
              <w:rPr>
                <w:rFonts w:ascii="Calibri" w:hAnsi="Calibri" w:cs="Arial"/>
                <w:b/>
                <w:sz w:val="20"/>
              </w:rPr>
              <w:t xml:space="preserve"> </w:t>
            </w:r>
            <w:r w:rsidR="00932716">
              <w:rPr>
                <w:rFonts w:ascii="Calibri" w:hAnsi="Calibri" w:cs="Arial"/>
                <w:b/>
                <w:sz w:val="20"/>
              </w:rPr>
              <w:t>will be successful when</w:t>
            </w:r>
            <w:r w:rsidR="00AF4F9C" w:rsidRPr="00B76ED1">
              <w:rPr>
                <w:rFonts w:ascii="Calibri" w:hAnsi="Calibri" w:cs="Arial"/>
                <w:b/>
                <w:sz w:val="20"/>
              </w:rPr>
              <w:t>:</w:t>
            </w:r>
          </w:p>
        </w:tc>
      </w:tr>
      <w:tr w:rsidR="00772303" w:rsidRPr="00B76ED1" w:rsidTr="009B15A3">
        <w:tc>
          <w:tcPr>
            <w:tcW w:w="2943" w:type="dxa"/>
          </w:tcPr>
          <w:p w:rsidR="008A41DE" w:rsidRPr="00B15DCE" w:rsidRDefault="009B064B" w:rsidP="00D350B6">
            <w:pPr>
              <w:pStyle w:val="ListParagraph"/>
              <w:numPr>
                <w:ilvl w:val="0"/>
                <w:numId w:val="12"/>
              </w:numPr>
              <w:shd w:val="clear" w:color="auto" w:fill="FFFFFF"/>
              <w:tabs>
                <w:tab w:val="left" w:pos="743"/>
              </w:tabs>
              <w:spacing w:before="120" w:after="120"/>
              <w:ind w:left="357" w:right="176"/>
              <w:contextualSpacing w:val="0"/>
              <w:rPr>
                <w:rFonts w:asciiTheme="minorHAnsi" w:hAnsiTheme="minorHAnsi"/>
                <w:b/>
                <w:sz w:val="20"/>
              </w:rPr>
            </w:pPr>
            <w:r w:rsidRPr="008C1CDA">
              <w:rPr>
                <w:rFonts w:asciiTheme="minorHAnsi" w:hAnsiTheme="minorHAnsi"/>
                <w:b/>
                <w:sz w:val="20"/>
              </w:rPr>
              <w:t>Professional responsibility</w:t>
            </w:r>
          </w:p>
          <w:p w:rsidR="005C0564" w:rsidRPr="005C0564" w:rsidRDefault="005C0564" w:rsidP="005C0564">
            <w:pPr>
              <w:pStyle w:val="ListParagraph"/>
              <w:shd w:val="clear" w:color="auto" w:fill="FFFFFF"/>
              <w:tabs>
                <w:tab w:val="left" w:pos="743"/>
              </w:tabs>
              <w:spacing w:before="120" w:after="120"/>
              <w:ind w:left="357" w:right="176"/>
              <w:contextualSpacing w:val="0"/>
              <w:rPr>
                <w:rFonts w:asciiTheme="minorHAnsi" w:hAnsiTheme="minorHAnsi"/>
                <w:sz w:val="20"/>
              </w:rPr>
            </w:pPr>
            <w:r>
              <w:rPr>
                <w:rFonts w:asciiTheme="minorHAnsi" w:hAnsiTheme="minorHAnsi"/>
                <w:sz w:val="20"/>
              </w:rPr>
              <w:t xml:space="preserve">Promoting a quality practice environment that supports the teams’ abilities to provide safe, effective, ethical, and culturally competent practice. </w:t>
            </w:r>
          </w:p>
          <w:p w:rsidR="00B15DCE" w:rsidRPr="00B15DCE" w:rsidRDefault="002B4C53" w:rsidP="00B15DCE">
            <w:pPr>
              <w:pStyle w:val="ListParagraph"/>
              <w:shd w:val="clear" w:color="auto" w:fill="FFFFFF"/>
              <w:tabs>
                <w:tab w:val="left" w:pos="743"/>
              </w:tabs>
              <w:spacing w:before="120" w:after="120"/>
              <w:ind w:left="357" w:right="176"/>
              <w:contextualSpacing w:val="0"/>
              <w:rPr>
                <w:rFonts w:asciiTheme="minorHAnsi" w:hAnsiTheme="minorHAnsi"/>
                <w:sz w:val="20"/>
              </w:rPr>
            </w:pPr>
            <w:r w:rsidRPr="008A41DE">
              <w:rPr>
                <w:rFonts w:asciiTheme="minorHAnsi" w:hAnsiTheme="minorHAnsi"/>
                <w:sz w:val="20"/>
              </w:rPr>
              <w:t>Demonstrating professional</w:t>
            </w:r>
            <w:r w:rsidR="00FC7E9F">
              <w:rPr>
                <w:rFonts w:asciiTheme="minorHAnsi" w:hAnsiTheme="minorHAnsi"/>
                <w:sz w:val="20"/>
              </w:rPr>
              <w:t>, legal, and ethical responsibilities</w:t>
            </w:r>
            <w:r w:rsidR="00D40729">
              <w:rPr>
                <w:rFonts w:asciiTheme="minorHAnsi" w:hAnsiTheme="minorHAnsi"/>
                <w:sz w:val="20"/>
              </w:rPr>
              <w:t>;</w:t>
            </w:r>
            <w:r w:rsidR="00FC7E9F">
              <w:rPr>
                <w:rFonts w:asciiTheme="minorHAnsi" w:hAnsiTheme="minorHAnsi"/>
                <w:sz w:val="20"/>
              </w:rPr>
              <w:t xml:space="preserve"> and cultural safety. </w:t>
            </w:r>
          </w:p>
          <w:p w:rsidR="00FC7E9F" w:rsidRPr="00B15DCE" w:rsidRDefault="00CD7201" w:rsidP="00B15DCE">
            <w:pPr>
              <w:pStyle w:val="ListParagraph"/>
              <w:shd w:val="clear" w:color="auto" w:fill="FFFFFF"/>
              <w:tabs>
                <w:tab w:val="left" w:pos="743"/>
              </w:tabs>
              <w:spacing w:before="120" w:after="120"/>
              <w:ind w:left="357" w:right="176"/>
              <w:contextualSpacing w:val="0"/>
              <w:rPr>
                <w:rFonts w:asciiTheme="minorHAnsi" w:hAnsiTheme="minorHAnsi"/>
                <w:sz w:val="20"/>
              </w:rPr>
            </w:pPr>
            <w:r>
              <w:rPr>
                <w:rFonts w:asciiTheme="minorHAnsi" w:hAnsiTheme="minorHAnsi"/>
                <w:sz w:val="20"/>
              </w:rPr>
              <w:t>Complying with all WCDHB policies</w:t>
            </w:r>
            <w:r w:rsidRPr="008A41DE">
              <w:rPr>
                <w:rFonts w:asciiTheme="minorHAnsi" w:hAnsiTheme="minorHAnsi"/>
                <w:sz w:val="20"/>
              </w:rPr>
              <w:t xml:space="preserve"> and procedures. </w:t>
            </w:r>
          </w:p>
          <w:p w:rsidR="00FC7E9F" w:rsidRPr="00B15DCE" w:rsidRDefault="003350CF" w:rsidP="00B15DCE">
            <w:pPr>
              <w:pStyle w:val="ListParagraph"/>
              <w:shd w:val="clear" w:color="auto" w:fill="FFFFFF"/>
              <w:tabs>
                <w:tab w:val="left" w:pos="743"/>
              </w:tabs>
              <w:spacing w:before="120" w:after="120"/>
              <w:ind w:left="357" w:right="176"/>
              <w:contextualSpacing w:val="0"/>
              <w:rPr>
                <w:rFonts w:asciiTheme="minorHAnsi" w:hAnsiTheme="minorHAnsi"/>
                <w:sz w:val="20"/>
              </w:rPr>
            </w:pPr>
            <w:r>
              <w:rPr>
                <w:rFonts w:asciiTheme="minorHAnsi" w:hAnsiTheme="minorHAnsi"/>
                <w:sz w:val="20"/>
              </w:rPr>
              <w:t>Demonstrating evidence-</w:t>
            </w:r>
            <w:r w:rsidR="00FC7E9F">
              <w:rPr>
                <w:rFonts w:asciiTheme="minorHAnsi" w:hAnsiTheme="minorHAnsi"/>
                <w:sz w:val="20"/>
              </w:rPr>
              <w:t xml:space="preserve">based knowledge and clinical judgement. </w:t>
            </w:r>
          </w:p>
          <w:p w:rsidR="00CD7201" w:rsidRPr="00B15DCE" w:rsidRDefault="00FC7E9F" w:rsidP="00B15DCE">
            <w:pPr>
              <w:pStyle w:val="ListParagraph"/>
              <w:shd w:val="clear" w:color="auto" w:fill="FFFFFF"/>
              <w:tabs>
                <w:tab w:val="left" w:pos="743"/>
              </w:tabs>
              <w:spacing w:before="120" w:after="120"/>
              <w:ind w:left="357" w:right="176"/>
              <w:contextualSpacing w:val="0"/>
              <w:rPr>
                <w:rFonts w:asciiTheme="minorHAnsi" w:hAnsiTheme="minorHAnsi"/>
                <w:sz w:val="20"/>
              </w:rPr>
            </w:pPr>
            <w:r>
              <w:rPr>
                <w:rFonts w:asciiTheme="minorHAnsi" w:hAnsiTheme="minorHAnsi"/>
                <w:sz w:val="20"/>
              </w:rPr>
              <w:t xml:space="preserve">Accepting accountability for own actions and decisions. </w:t>
            </w:r>
          </w:p>
          <w:p w:rsidR="00535BFB" w:rsidRDefault="00535BFB" w:rsidP="00B15DCE">
            <w:pPr>
              <w:pStyle w:val="ListParagraph"/>
              <w:shd w:val="clear" w:color="auto" w:fill="FFFFFF"/>
              <w:tabs>
                <w:tab w:val="left" w:pos="743"/>
              </w:tabs>
              <w:spacing w:before="120" w:after="120"/>
              <w:ind w:left="357" w:right="176"/>
              <w:contextualSpacing w:val="0"/>
              <w:rPr>
                <w:rFonts w:asciiTheme="minorHAnsi" w:hAnsiTheme="minorHAnsi"/>
                <w:sz w:val="20"/>
              </w:rPr>
            </w:pPr>
            <w:r>
              <w:rPr>
                <w:rFonts w:asciiTheme="minorHAnsi" w:hAnsiTheme="minorHAnsi"/>
                <w:sz w:val="20"/>
              </w:rPr>
              <w:t xml:space="preserve">Escalating professional issues appropriately. </w:t>
            </w:r>
          </w:p>
          <w:p w:rsidR="00FC7E9F" w:rsidRDefault="00FC7E9F" w:rsidP="00EB7BD5">
            <w:pPr>
              <w:pStyle w:val="ListParagraph"/>
              <w:shd w:val="clear" w:color="auto" w:fill="FFFFFF"/>
              <w:tabs>
                <w:tab w:val="left" w:pos="743"/>
              </w:tabs>
              <w:spacing w:before="120" w:after="120"/>
              <w:ind w:left="357" w:right="176"/>
              <w:rPr>
                <w:rFonts w:asciiTheme="minorHAnsi" w:hAnsiTheme="minorHAnsi"/>
                <w:sz w:val="20"/>
              </w:rPr>
            </w:pPr>
          </w:p>
          <w:p w:rsidR="00A178F8" w:rsidRPr="00FC7E9F" w:rsidRDefault="00A178F8" w:rsidP="00EB7BD5">
            <w:pPr>
              <w:pStyle w:val="ListParagraph"/>
              <w:shd w:val="clear" w:color="auto" w:fill="FFFFFF"/>
              <w:tabs>
                <w:tab w:val="left" w:pos="743"/>
              </w:tabs>
              <w:spacing w:before="120" w:after="120"/>
              <w:ind w:left="357" w:right="176"/>
              <w:rPr>
                <w:rFonts w:asciiTheme="minorHAnsi" w:hAnsiTheme="minorHAnsi"/>
                <w:sz w:val="20"/>
              </w:rPr>
            </w:pPr>
          </w:p>
        </w:tc>
        <w:tc>
          <w:tcPr>
            <w:tcW w:w="7230" w:type="dxa"/>
          </w:tcPr>
          <w:p w:rsidR="00D9236F" w:rsidRPr="00E45EA1" w:rsidRDefault="00D152ED" w:rsidP="00D350B6">
            <w:pPr>
              <w:numPr>
                <w:ilvl w:val="0"/>
                <w:numId w:val="13"/>
              </w:numPr>
              <w:spacing w:before="120" w:after="120"/>
              <w:rPr>
                <w:rFonts w:ascii="Calibri" w:hAnsi="Calibri" w:cs="Arial"/>
                <w:sz w:val="20"/>
              </w:rPr>
            </w:pPr>
            <w:r>
              <w:rPr>
                <w:rFonts w:asciiTheme="minorHAnsi" w:hAnsiTheme="minorHAnsi"/>
                <w:sz w:val="20"/>
              </w:rPr>
              <w:t>Role models and reinforces</w:t>
            </w:r>
            <w:r w:rsidR="00DB5D56">
              <w:rPr>
                <w:rFonts w:asciiTheme="minorHAnsi" w:hAnsiTheme="minorHAnsi" w:cs="Arial"/>
                <w:bCs/>
                <w:sz w:val="20"/>
              </w:rPr>
              <w:t xml:space="preserve"> </w:t>
            </w:r>
            <w:r>
              <w:rPr>
                <w:rFonts w:asciiTheme="minorHAnsi" w:hAnsiTheme="minorHAnsi" w:cs="Arial"/>
                <w:bCs/>
                <w:sz w:val="20"/>
              </w:rPr>
              <w:t xml:space="preserve">team </w:t>
            </w:r>
            <w:r w:rsidR="00DB5D56">
              <w:rPr>
                <w:rFonts w:asciiTheme="minorHAnsi" w:hAnsiTheme="minorHAnsi" w:cs="Arial"/>
                <w:bCs/>
                <w:sz w:val="20"/>
              </w:rPr>
              <w:t>responsibility for ensuring own decisions, practice, and conduct meets the professional, ethical, and legal standards outlined in relevant legislation, codes of conduct, and organisational policy</w:t>
            </w:r>
          </w:p>
          <w:p w:rsidR="00E45EA1" w:rsidRDefault="00E45EA1" w:rsidP="00D350B6">
            <w:pPr>
              <w:numPr>
                <w:ilvl w:val="0"/>
                <w:numId w:val="13"/>
              </w:numPr>
              <w:spacing w:before="120" w:after="120"/>
              <w:rPr>
                <w:rFonts w:asciiTheme="minorHAnsi" w:hAnsiTheme="minorHAnsi"/>
                <w:sz w:val="20"/>
              </w:rPr>
            </w:pPr>
            <w:r w:rsidRPr="002B4C53">
              <w:rPr>
                <w:rFonts w:asciiTheme="minorHAnsi" w:hAnsiTheme="minorHAnsi"/>
                <w:sz w:val="20"/>
              </w:rPr>
              <w:t>R</w:t>
            </w:r>
            <w:r w:rsidR="00D152ED">
              <w:rPr>
                <w:rFonts w:asciiTheme="minorHAnsi" w:hAnsiTheme="minorHAnsi"/>
                <w:sz w:val="20"/>
              </w:rPr>
              <w:t xml:space="preserve">ole models and leads adherence </w:t>
            </w:r>
            <w:r w:rsidRPr="002B4C53">
              <w:rPr>
                <w:rFonts w:asciiTheme="minorHAnsi" w:hAnsiTheme="minorHAnsi"/>
                <w:sz w:val="20"/>
              </w:rPr>
              <w:t xml:space="preserve">to </w:t>
            </w:r>
            <w:r>
              <w:rPr>
                <w:rFonts w:asciiTheme="minorHAnsi" w:hAnsiTheme="minorHAnsi"/>
                <w:sz w:val="20"/>
              </w:rPr>
              <w:t xml:space="preserve">all WCDHB policies and procedures, and </w:t>
            </w:r>
            <w:r w:rsidR="00D152ED">
              <w:rPr>
                <w:rFonts w:asciiTheme="minorHAnsi" w:hAnsiTheme="minorHAnsi"/>
                <w:sz w:val="20"/>
              </w:rPr>
              <w:t>practice</w:t>
            </w:r>
            <w:r w:rsidRPr="002B4C53">
              <w:rPr>
                <w:rFonts w:asciiTheme="minorHAnsi" w:hAnsiTheme="minorHAnsi"/>
                <w:sz w:val="20"/>
              </w:rPr>
              <w:t xml:space="preserve"> in accordance with</w:t>
            </w:r>
            <w:r w:rsidR="00B72016">
              <w:rPr>
                <w:rFonts w:asciiTheme="minorHAnsi" w:hAnsiTheme="minorHAnsi"/>
                <w:sz w:val="20"/>
              </w:rPr>
              <w:t xml:space="preserve"> relevant </w:t>
            </w:r>
            <w:r w:rsidRPr="002B4C53">
              <w:rPr>
                <w:rFonts w:asciiTheme="minorHAnsi" w:hAnsiTheme="minorHAnsi"/>
                <w:sz w:val="20"/>
              </w:rPr>
              <w:t xml:space="preserve">ethical </w:t>
            </w:r>
            <w:r>
              <w:rPr>
                <w:rFonts w:asciiTheme="minorHAnsi" w:hAnsiTheme="minorHAnsi"/>
                <w:sz w:val="20"/>
              </w:rPr>
              <w:t xml:space="preserve">frameworks </w:t>
            </w:r>
          </w:p>
          <w:p w:rsidR="00755EDD" w:rsidRPr="005F03DC" w:rsidRDefault="00D152ED" w:rsidP="00D350B6">
            <w:pPr>
              <w:numPr>
                <w:ilvl w:val="0"/>
                <w:numId w:val="13"/>
              </w:numPr>
              <w:tabs>
                <w:tab w:val="left" w:pos="8647"/>
              </w:tabs>
              <w:spacing w:before="120" w:after="120"/>
              <w:rPr>
                <w:rFonts w:asciiTheme="minorHAnsi" w:hAnsiTheme="minorHAnsi" w:cs="Arial"/>
                <w:bCs/>
                <w:sz w:val="20"/>
              </w:rPr>
            </w:pPr>
            <w:r>
              <w:rPr>
                <w:rFonts w:asciiTheme="minorHAnsi" w:hAnsiTheme="minorHAnsi" w:cs="Arial"/>
                <w:bCs/>
                <w:sz w:val="20"/>
              </w:rPr>
              <w:t>Identifies, d</w:t>
            </w:r>
            <w:r w:rsidR="00E45EA1" w:rsidRPr="006C1984">
              <w:rPr>
                <w:rFonts w:asciiTheme="minorHAnsi" w:hAnsiTheme="minorHAnsi" w:cs="Arial"/>
                <w:bCs/>
                <w:sz w:val="20"/>
              </w:rPr>
              <w:t>iscusses</w:t>
            </w:r>
            <w:r w:rsidR="00E45EA1">
              <w:rPr>
                <w:rFonts w:asciiTheme="minorHAnsi" w:hAnsiTheme="minorHAnsi" w:cs="Arial"/>
                <w:bCs/>
                <w:sz w:val="20"/>
              </w:rPr>
              <w:t xml:space="preserve">, documents, and manages ethical issues with </w:t>
            </w:r>
            <w:r w:rsidR="005E0739">
              <w:rPr>
                <w:rFonts w:asciiTheme="minorHAnsi" w:hAnsiTheme="minorHAnsi" w:cs="Arial"/>
                <w:bCs/>
                <w:sz w:val="20"/>
              </w:rPr>
              <w:t>line manager</w:t>
            </w:r>
          </w:p>
          <w:p w:rsidR="00E42917" w:rsidRPr="00E42917" w:rsidRDefault="00D152ED" w:rsidP="00D350B6">
            <w:pPr>
              <w:numPr>
                <w:ilvl w:val="0"/>
                <w:numId w:val="13"/>
              </w:numPr>
              <w:tabs>
                <w:tab w:val="left" w:pos="8647"/>
              </w:tabs>
              <w:spacing w:before="120" w:after="120"/>
              <w:rPr>
                <w:rFonts w:asciiTheme="minorHAnsi" w:hAnsiTheme="minorHAnsi" w:cs="Arial"/>
                <w:b/>
                <w:bCs/>
                <w:sz w:val="20"/>
              </w:rPr>
            </w:pPr>
            <w:r>
              <w:rPr>
                <w:rFonts w:asciiTheme="minorHAnsi" w:hAnsiTheme="minorHAnsi" w:cs="Arial"/>
                <w:bCs/>
                <w:sz w:val="20"/>
              </w:rPr>
              <w:t xml:space="preserve">Role models and promotes practice </w:t>
            </w:r>
            <w:r w:rsidR="00E45EA1">
              <w:rPr>
                <w:rFonts w:asciiTheme="minorHAnsi" w:hAnsiTheme="minorHAnsi" w:cs="Arial"/>
                <w:bCs/>
                <w:sz w:val="20"/>
              </w:rPr>
              <w:t xml:space="preserve">that </w:t>
            </w:r>
            <w:r w:rsidR="00243C6C">
              <w:rPr>
                <w:rFonts w:asciiTheme="minorHAnsi" w:hAnsiTheme="minorHAnsi" w:cs="Arial"/>
                <w:bCs/>
                <w:sz w:val="20"/>
              </w:rPr>
              <w:t xml:space="preserve">is deemed </w:t>
            </w:r>
            <w:r w:rsidR="00E42917">
              <w:rPr>
                <w:rFonts w:asciiTheme="minorHAnsi" w:hAnsiTheme="minorHAnsi" w:cs="Arial"/>
                <w:bCs/>
                <w:sz w:val="20"/>
              </w:rPr>
              <w:t xml:space="preserve">by all </w:t>
            </w:r>
            <w:r w:rsidR="008F33A6">
              <w:rPr>
                <w:rFonts w:asciiTheme="minorHAnsi" w:hAnsiTheme="minorHAnsi" w:cs="Arial"/>
                <w:bCs/>
                <w:sz w:val="20"/>
              </w:rPr>
              <w:t>patient</w:t>
            </w:r>
            <w:r w:rsidR="00E42917">
              <w:rPr>
                <w:rFonts w:asciiTheme="minorHAnsi" w:hAnsiTheme="minorHAnsi" w:cs="Arial"/>
                <w:bCs/>
                <w:sz w:val="20"/>
              </w:rPr>
              <w:t>s and family to be culturally safe</w:t>
            </w:r>
          </w:p>
          <w:p w:rsidR="003C469B" w:rsidRPr="003C469B" w:rsidRDefault="009C64FC" w:rsidP="00D350B6">
            <w:pPr>
              <w:numPr>
                <w:ilvl w:val="0"/>
                <w:numId w:val="13"/>
              </w:numPr>
              <w:tabs>
                <w:tab w:val="left" w:pos="8647"/>
              </w:tabs>
              <w:spacing w:before="120" w:after="120"/>
              <w:rPr>
                <w:rFonts w:asciiTheme="minorHAnsi" w:hAnsiTheme="minorHAnsi" w:cs="Arial"/>
                <w:b/>
                <w:bCs/>
                <w:sz w:val="20"/>
              </w:rPr>
            </w:pPr>
            <w:r>
              <w:rPr>
                <w:rFonts w:asciiTheme="minorHAnsi" w:hAnsiTheme="minorHAnsi" w:cs="Arial"/>
                <w:bCs/>
                <w:sz w:val="20"/>
              </w:rPr>
              <w:t xml:space="preserve">Role models and promotes practice </w:t>
            </w:r>
            <w:r w:rsidR="00E42917">
              <w:rPr>
                <w:rFonts w:asciiTheme="minorHAnsi" w:hAnsiTheme="minorHAnsi" w:cs="Arial"/>
                <w:bCs/>
                <w:sz w:val="20"/>
              </w:rPr>
              <w:t xml:space="preserve">that is deemed </w:t>
            </w:r>
            <w:r w:rsidR="00243C6C">
              <w:rPr>
                <w:rFonts w:asciiTheme="minorHAnsi" w:hAnsiTheme="minorHAnsi" w:cs="Arial"/>
                <w:bCs/>
                <w:sz w:val="20"/>
              </w:rPr>
              <w:t xml:space="preserve">by tangata whenua and </w:t>
            </w:r>
            <w:r w:rsidR="00E45EA1">
              <w:rPr>
                <w:rFonts w:asciiTheme="minorHAnsi" w:hAnsiTheme="minorHAnsi" w:cs="Arial"/>
                <w:bCs/>
                <w:sz w:val="20"/>
              </w:rPr>
              <w:t>whānau to be culturally safe and based on the principles within the Treaty of Waitangi in order to achieve equity of health outcomes for Māor</w:t>
            </w:r>
            <w:r w:rsidR="003C469B">
              <w:rPr>
                <w:rFonts w:asciiTheme="minorHAnsi" w:hAnsiTheme="minorHAnsi" w:cs="Arial"/>
                <w:bCs/>
                <w:sz w:val="20"/>
              </w:rPr>
              <w:t>i</w:t>
            </w:r>
          </w:p>
          <w:p w:rsidR="00535BFB" w:rsidRPr="00384E9D" w:rsidRDefault="003C469B" w:rsidP="00D350B6">
            <w:pPr>
              <w:numPr>
                <w:ilvl w:val="0"/>
                <w:numId w:val="13"/>
              </w:numPr>
              <w:spacing w:before="120" w:after="120"/>
              <w:rPr>
                <w:rFonts w:ascii="Calibri" w:hAnsi="Calibri" w:cs="Arial"/>
                <w:sz w:val="20"/>
              </w:rPr>
            </w:pPr>
            <w:r>
              <w:rPr>
                <w:rFonts w:ascii="Calibri" w:hAnsi="Calibri" w:cs="Arial"/>
                <w:sz w:val="20"/>
              </w:rPr>
              <w:t xml:space="preserve">Contributes to </w:t>
            </w:r>
            <w:r w:rsidRPr="00B76ED1">
              <w:rPr>
                <w:rFonts w:ascii="Calibri" w:hAnsi="Calibri" w:cs="Arial"/>
                <w:sz w:val="20"/>
              </w:rPr>
              <w:t>an environment that values and prioritises the access, leadership, a</w:t>
            </w:r>
            <w:r w:rsidR="00E42917">
              <w:rPr>
                <w:rFonts w:ascii="Calibri" w:hAnsi="Calibri" w:cs="Arial"/>
                <w:sz w:val="20"/>
              </w:rPr>
              <w:t>nd needs of tangata whenua/Māori and all Pacific peoples</w:t>
            </w:r>
            <w:r w:rsidRPr="00B76ED1">
              <w:rPr>
                <w:rFonts w:ascii="Calibri" w:hAnsi="Calibri" w:cs="Arial"/>
                <w:sz w:val="20"/>
              </w:rPr>
              <w:t xml:space="preserve">, including the achievement of equitable health outcomes </w:t>
            </w:r>
          </w:p>
          <w:p w:rsidR="00535BFB" w:rsidRPr="00E45EA1" w:rsidRDefault="001674DC" w:rsidP="00D350B6">
            <w:pPr>
              <w:numPr>
                <w:ilvl w:val="0"/>
                <w:numId w:val="13"/>
              </w:numPr>
              <w:spacing w:before="120" w:after="120"/>
              <w:rPr>
                <w:rFonts w:asciiTheme="minorHAnsi" w:hAnsiTheme="minorHAnsi"/>
                <w:sz w:val="20"/>
              </w:rPr>
            </w:pPr>
            <w:r>
              <w:rPr>
                <w:rFonts w:ascii="Calibri" w:hAnsi="Calibri" w:cs="Arial"/>
                <w:sz w:val="20"/>
              </w:rPr>
              <w:t xml:space="preserve">Role models </w:t>
            </w:r>
            <w:r w:rsidR="009C64FC">
              <w:rPr>
                <w:rFonts w:ascii="Calibri" w:hAnsi="Calibri" w:cs="Arial"/>
                <w:sz w:val="20"/>
              </w:rPr>
              <w:t xml:space="preserve">and promotes </w:t>
            </w:r>
            <w:r>
              <w:rPr>
                <w:rFonts w:ascii="Calibri" w:hAnsi="Calibri" w:cs="Arial"/>
                <w:sz w:val="20"/>
              </w:rPr>
              <w:t xml:space="preserve">professional </w:t>
            </w:r>
            <w:r w:rsidR="00535BFB">
              <w:rPr>
                <w:rFonts w:ascii="Calibri" w:hAnsi="Calibri" w:cs="Arial"/>
                <w:sz w:val="20"/>
              </w:rPr>
              <w:t xml:space="preserve">communication, </w:t>
            </w:r>
            <w:r w:rsidRPr="00B76ED1">
              <w:rPr>
                <w:rFonts w:ascii="Calibri" w:hAnsi="Calibri" w:cs="Arial"/>
                <w:sz w:val="20"/>
              </w:rPr>
              <w:t>decision-making, accountability, and autonomy</w:t>
            </w:r>
          </w:p>
          <w:p w:rsidR="002F4AC3" w:rsidRPr="00AF0B95" w:rsidRDefault="00E3271A" w:rsidP="00D350B6">
            <w:pPr>
              <w:numPr>
                <w:ilvl w:val="0"/>
                <w:numId w:val="13"/>
              </w:numPr>
              <w:spacing w:before="120" w:after="120"/>
              <w:rPr>
                <w:rFonts w:asciiTheme="minorHAnsi" w:hAnsiTheme="minorHAnsi"/>
                <w:sz w:val="20"/>
              </w:rPr>
            </w:pPr>
            <w:r>
              <w:rPr>
                <w:rFonts w:asciiTheme="minorHAnsi" w:hAnsiTheme="minorHAnsi"/>
                <w:sz w:val="20"/>
              </w:rPr>
              <w:t>R</w:t>
            </w:r>
            <w:r w:rsidR="009C64FC">
              <w:rPr>
                <w:rFonts w:asciiTheme="minorHAnsi" w:hAnsiTheme="minorHAnsi"/>
                <w:sz w:val="20"/>
              </w:rPr>
              <w:t xml:space="preserve">ole models and promotes </w:t>
            </w:r>
            <w:r w:rsidR="002B4C53" w:rsidRPr="002B4C53">
              <w:rPr>
                <w:rFonts w:asciiTheme="minorHAnsi" w:hAnsiTheme="minorHAnsi"/>
                <w:sz w:val="20"/>
              </w:rPr>
              <w:t>accountability for directing, monitoring</w:t>
            </w:r>
            <w:r w:rsidR="00CD7201">
              <w:rPr>
                <w:rFonts w:asciiTheme="minorHAnsi" w:hAnsiTheme="minorHAnsi"/>
                <w:sz w:val="20"/>
              </w:rPr>
              <w:t>,</w:t>
            </w:r>
            <w:r w:rsidR="002B4C53" w:rsidRPr="002B4C53">
              <w:rPr>
                <w:rFonts w:asciiTheme="minorHAnsi" w:hAnsiTheme="minorHAnsi"/>
                <w:sz w:val="20"/>
              </w:rPr>
              <w:t xml:space="preserve"> and evaluating nursing care that is</w:t>
            </w:r>
            <w:r w:rsidR="00D40729">
              <w:rPr>
                <w:rFonts w:asciiTheme="minorHAnsi" w:hAnsiTheme="minorHAnsi"/>
                <w:sz w:val="20"/>
              </w:rPr>
              <w:t xml:space="preserve"> provided by nurse assistants, Enrolled N</w:t>
            </w:r>
            <w:r w:rsidR="00243C6C">
              <w:rPr>
                <w:rFonts w:asciiTheme="minorHAnsi" w:hAnsiTheme="minorHAnsi"/>
                <w:sz w:val="20"/>
              </w:rPr>
              <w:t>urses</w:t>
            </w:r>
            <w:r w:rsidR="00CD7201">
              <w:rPr>
                <w:rFonts w:asciiTheme="minorHAnsi" w:hAnsiTheme="minorHAnsi"/>
                <w:sz w:val="20"/>
              </w:rPr>
              <w:t>,</w:t>
            </w:r>
            <w:r w:rsidR="00243C6C">
              <w:rPr>
                <w:rFonts w:asciiTheme="minorHAnsi" w:hAnsiTheme="minorHAnsi"/>
                <w:sz w:val="20"/>
              </w:rPr>
              <w:t xml:space="preserve"> and others;</w:t>
            </w:r>
            <w:r w:rsidR="00CD7201">
              <w:rPr>
                <w:rFonts w:asciiTheme="minorHAnsi" w:hAnsiTheme="minorHAnsi"/>
                <w:sz w:val="20"/>
              </w:rPr>
              <w:t xml:space="preserve"> and utilising</w:t>
            </w:r>
            <w:r w:rsidR="00D40729">
              <w:rPr>
                <w:rFonts w:asciiTheme="minorHAnsi" w:hAnsiTheme="minorHAnsi"/>
                <w:sz w:val="20"/>
              </w:rPr>
              <w:t xml:space="preserve"> m</w:t>
            </w:r>
            <w:r w:rsidR="009C64FC">
              <w:rPr>
                <w:rFonts w:asciiTheme="minorHAnsi" w:hAnsiTheme="minorHAnsi"/>
                <w:sz w:val="20"/>
              </w:rPr>
              <w:t>ore experienced members of the health care team</w:t>
            </w:r>
            <w:r w:rsidR="00243C6C">
              <w:rPr>
                <w:rFonts w:asciiTheme="minorHAnsi" w:hAnsiTheme="minorHAnsi"/>
                <w:sz w:val="20"/>
              </w:rPr>
              <w:t xml:space="preserve"> to assist with problem </w:t>
            </w:r>
            <w:r w:rsidR="002B4C53" w:rsidRPr="002B4C53">
              <w:rPr>
                <w:rFonts w:asciiTheme="minorHAnsi" w:hAnsiTheme="minorHAnsi"/>
                <w:sz w:val="20"/>
              </w:rPr>
              <w:t>solving and setting priorities</w:t>
            </w:r>
          </w:p>
          <w:p w:rsidR="00E45EA1" w:rsidRPr="00E45EA1" w:rsidRDefault="00E45EA1" w:rsidP="00D350B6">
            <w:pPr>
              <w:numPr>
                <w:ilvl w:val="0"/>
                <w:numId w:val="13"/>
              </w:numPr>
              <w:spacing w:before="120" w:after="120"/>
              <w:rPr>
                <w:rFonts w:asciiTheme="minorHAnsi" w:hAnsiTheme="minorHAnsi"/>
                <w:sz w:val="20"/>
              </w:rPr>
            </w:pPr>
            <w:r w:rsidRPr="002B4C53">
              <w:rPr>
                <w:rFonts w:asciiTheme="minorHAnsi" w:hAnsiTheme="minorHAnsi"/>
                <w:sz w:val="20"/>
              </w:rPr>
              <w:t>Represents the organisation and the nursing profession</w:t>
            </w:r>
            <w:r>
              <w:rPr>
                <w:rFonts w:asciiTheme="minorHAnsi" w:hAnsiTheme="minorHAnsi"/>
                <w:sz w:val="20"/>
              </w:rPr>
              <w:t xml:space="preserve"> positively; </w:t>
            </w:r>
            <w:r w:rsidRPr="002B4C53">
              <w:rPr>
                <w:rFonts w:asciiTheme="minorHAnsi" w:hAnsiTheme="minorHAnsi"/>
                <w:sz w:val="20"/>
              </w:rPr>
              <w:t>projecting a professional image of nursing</w:t>
            </w:r>
            <w:r w:rsidR="00E3271A">
              <w:rPr>
                <w:rFonts w:asciiTheme="minorHAnsi" w:hAnsiTheme="minorHAnsi"/>
                <w:sz w:val="20"/>
              </w:rPr>
              <w:t xml:space="preserve"> both inside and outside the organisation</w:t>
            </w:r>
          </w:p>
          <w:p w:rsidR="002B4C53" w:rsidRPr="002B4C53" w:rsidRDefault="002B4C53" w:rsidP="00D350B6">
            <w:pPr>
              <w:numPr>
                <w:ilvl w:val="0"/>
                <w:numId w:val="13"/>
              </w:numPr>
              <w:spacing w:before="120" w:after="120"/>
              <w:rPr>
                <w:rFonts w:asciiTheme="minorHAnsi" w:hAnsiTheme="minorHAnsi"/>
                <w:sz w:val="20"/>
              </w:rPr>
            </w:pPr>
            <w:r w:rsidRPr="002B4C53">
              <w:rPr>
                <w:rFonts w:asciiTheme="minorHAnsi" w:hAnsiTheme="minorHAnsi"/>
                <w:sz w:val="20"/>
              </w:rPr>
              <w:t>Promotes an environment that enables patient</w:t>
            </w:r>
            <w:r w:rsidR="00D350B6">
              <w:rPr>
                <w:rFonts w:asciiTheme="minorHAnsi" w:hAnsiTheme="minorHAnsi"/>
                <w:sz w:val="20"/>
              </w:rPr>
              <w:t xml:space="preserve"> and staff safety and </w:t>
            </w:r>
            <w:r w:rsidRPr="002B4C53">
              <w:rPr>
                <w:rFonts w:asciiTheme="minorHAnsi" w:hAnsiTheme="minorHAnsi"/>
                <w:sz w:val="20"/>
              </w:rPr>
              <w:t>independence</w:t>
            </w:r>
            <w:r w:rsidR="00D350B6">
              <w:rPr>
                <w:rFonts w:asciiTheme="minorHAnsi" w:hAnsiTheme="minorHAnsi"/>
                <w:sz w:val="20"/>
              </w:rPr>
              <w:t>.</w:t>
            </w:r>
          </w:p>
          <w:p w:rsidR="0099148C" w:rsidRPr="002F4AC3" w:rsidRDefault="0099148C" w:rsidP="00D350B6">
            <w:pPr>
              <w:numPr>
                <w:ilvl w:val="0"/>
                <w:numId w:val="13"/>
              </w:numPr>
              <w:spacing w:before="120" w:after="120"/>
              <w:rPr>
                <w:rFonts w:ascii="Calibri" w:hAnsi="Calibri" w:cs="Arial"/>
                <w:sz w:val="20"/>
              </w:rPr>
            </w:pPr>
            <w:r w:rsidRPr="002F4AC3">
              <w:rPr>
                <w:rFonts w:asciiTheme="minorHAnsi" w:hAnsiTheme="minorHAnsi" w:cs="Arial"/>
                <w:sz w:val="20"/>
              </w:rPr>
              <w:t xml:space="preserve">Briefs line manager and team regarding any emerging </w:t>
            </w:r>
            <w:r w:rsidR="00D350B6">
              <w:rPr>
                <w:rFonts w:asciiTheme="minorHAnsi" w:hAnsiTheme="minorHAnsi" w:cs="Arial"/>
                <w:sz w:val="20"/>
              </w:rPr>
              <w:t xml:space="preserve"> </w:t>
            </w:r>
            <w:r w:rsidRPr="002F4AC3">
              <w:rPr>
                <w:rFonts w:asciiTheme="minorHAnsi" w:hAnsiTheme="minorHAnsi" w:cs="Arial"/>
                <w:sz w:val="20"/>
              </w:rPr>
              <w:t xml:space="preserve"> issues </w:t>
            </w:r>
          </w:p>
          <w:p w:rsidR="0099148C" w:rsidRPr="002F4AC3" w:rsidRDefault="0099148C" w:rsidP="00D350B6">
            <w:pPr>
              <w:pStyle w:val="ListParagraph"/>
              <w:numPr>
                <w:ilvl w:val="0"/>
                <w:numId w:val="13"/>
              </w:numPr>
              <w:spacing w:before="120" w:after="120"/>
              <w:rPr>
                <w:rFonts w:asciiTheme="minorHAnsi" w:hAnsiTheme="minorHAnsi" w:cs="Arial"/>
                <w:b/>
                <w:sz w:val="20"/>
              </w:rPr>
            </w:pPr>
            <w:r w:rsidRPr="002F4AC3">
              <w:rPr>
                <w:rFonts w:asciiTheme="minorHAnsi" w:hAnsiTheme="minorHAnsi" w:cs="Arial"/>
                <w:bCs/>
                <w:sz w:val="20"/>
              </w:rPr>
              <w:t xml:space="preserve">Refers </w:t>
            </w:r>
            <w:r w:rsidRPr="002F4AC3">
              <w:rPr>
                <w:rFonts w:asciiTheme="minorHAnsi" w:hAnsiTheme="minorHAnsi" w:cs="Arial"/>
                <w:spacing w:val="-3"/>
                <w:sz w:val="20"/>
              </w:rPr>
              <w:t>all matters and concerns related to professional p</w:t>
            </w:r>
            <w:r w:rsidR="00243C6C" w:rsidRPr="002F4AC3">
              <w:rPr>
                <w:rFonts w:asciiTheme="minorHAnsi" w:hAnsiTheme="minorHAnsi" w:cs="Arial"/>
                <w:spacing w:val="-3"/>
                <w:sz w:val="20"/>
              </w:rPr>
              <w:t xml:space="preserve">ractice to line manager </w:t>
            </w:r>
            <w:r w:rsidR="00E3271A">
              <w:rPr>
                <w:rFonts w:asciiTheme="minorHAnsi" w:hAnsiTheme="minorHAnsi" w:cs="Arial"/>
                <w:spacing w:val="-3"/>
                <w:sz w:val="20"/>
              </w:rPr>
              <w:t xml:space="preserve"> </w:t>
            </w:r>
            <w:r w:rsidR="00243C6C" w:rsidRPr="002F4AC3">
              <w:rPr>
                <w:rFonts w:asciiTheme="minorHAnsi" w:hAnsiTheme="minorHAnsi" w:cs="Arial"/>
                <w:spacing w:val="-3"/>
                <w:sz w:val="20"/>
              </w:rPr>
              <w:t xml:space="preserve">and </w:t>
            </w:r>
            <w:r w:rsidRPr="002F4AC3">
              <w:rPr>
                <w:rFonts w:asciiTheme="minorHAnsi" w:hAnsiTheme="minorHAnsi" w:cs="Arial"/>
                <w:spacing w:val="-3"/>
                <w:sz w:val="20"/>
              </w:rPr>
              <w:t>relevant Executive Clinical Lead (i.e.  Nursing</w:t>
            </w:r>
            <w:r w:rsidR="00D350B6">
              <w:rPr>
                <w:rFonts w:asciiTheme="minorHAnsi" w:hAnsiTheme="minorHAnsi" w:cs="Arial"/>
                <w:spacing w:val="-3"/>
                <w:sz w:val="20"/>
              </w:rPr>
              <w:t xml:space="preserve"> Director operations</w:t>
            </w:r>
            <w:r w:rsidRPr="002F4AC3">
              <w:rPr>
                <w:rFonts w:asciiTheme="minorHAnsi" w:hAnsiTheme="minorHAnsi" w:cs="Arial"/>
                <w:spacing w:val="-3"/>
                <w:sz w:val="20"/>
              </w:rPr>
              <w:t>), including:</w:t>
            </w:r>
          </w:p>
          <w:p w:rsidR="0099148C" w:rsidRPr="002F4AC3" w:rsidRDefault="0099148C" w:rsidP="00D350B6">
            <w:pPr>
              <w:pStyle w:val="ListParagraph"/>
              <w:numPr>
                <w:ilvl w:val="2"/>
                <w:numId w:val="16"/>
              </w:numPr>
              <w:spacing w:before="120" w:after="120"/>
              <w:rPr>
                <w:rFonts w:asciiTheme="minorHAnsi" w:hAnsiTheme="minorHAnsi" w:cs="Arial"/>
                <w:b/>
                <w:sz w:val="20"/>
              </w:rPr>
            </w:pPr>
            <w:r w:rsidRPr="002F4AC3">
              <w:rPr>
                <w:rFonts w:asciiTheme="minorHAnsi" w:hAnsiTheme="minorHAnsi" w:cs="Arial"/>
                <w:spacing w:val="-3"/>
                <w:sz w:val="20"/>
              </w:rPr>
              <w:t>Deficiencies in quality care and professional standards</w:t>
            </w:r>
          </w:p>
          <w:p w:rsidR="0099148C" w:rsidRPr="002F4AC3" w:rsidRDefault="0099148C" w:rsidP="00D350B6">
            <w:pPr>
              <w:pStyle w:val="ListParagraph"/>
              <w:numPr>
                <w:ilvl w:val="2"/>
                <w:numId w:val="16"/>
              </w:numPr>
              <w:spacing w:before="120" w:after="120"/>
              <w:rPr>
                <w:rFonts w:asciiTheme="minorHAnsi" w:hAnsiTheme="minorHAnsi" w:cs="Arial"/>
                <w:b/>
                <w:sz w:val="20"/>
              </w:rPr>
            </w:pPr>
            <w:r w:rsidRPr="002F4AC3">
              <w:rPr>
                <w:rFonts w:asciiTheme="minorHAnsi" w:hAnsiTheme="minorHAnsi" w:cs="Arial"/>
                <w:spacing w:val="-3"/>
                <w:sz w:val="20"/>
              </w:rPr>
              <w:t>Incidents related to consumers, which may affect wellbeing</w:t>
            </w:r>
          </w:p>
          <w:p w:rsidR="0099148C" w:rsidRPr="002F4AC3" w:rsidRDefault="0099148C" w:rsidP="00D350B6">
            <w:pPr>
              <w:pStyle w:val="ListParagraph"/>
              <w:numPr>
                <w:ilvl w:val="2"/>
                <w:numId w:val="16"/>
              </w:numPr>
              <w:spacing w:before="120" w:after="120"/>
              <w:rPr>
                <w:rFonts w:asciiTheme="minorHAnsi" w:hAnsiTheme="minorHAnsi" w:cs="Arial"/>
                <w:b/>
                <w:sz w:val="20"/>
              </w:rPr>
            </w:pPr>
            <w:r w:rsidRPr="002F4AC3">
              <w:rPr>
                <w:rFonts w:asciiTheme="minorHAnsi" w:hAnsiTheme="minorHAnsi" w:cs="Arial"/>
                <w:spacing w:val="-3"/>
                <w:sz w:val="20"/>
              </w:rPr>
              <w:t>Matters of noncompliance with the WCDHB’s policies and procedures</w:t>
            </w:r>
          </w:p>
          <w:p w:rsidR="0099148C" w:rsidRPr="002F4AC3" w:rsidRDefault="0099148C" w:rsidP="00D350B6">
            <w:pPr>
              <w:pStyle w:val="ListParagraph"/>
              <w:numPr>
                <w:ilvl w:val="2"/>
                <w:numId w:val="16"/>
              </w:numPr>
              <w:spacing w:before="120" w:after="120"/>
              <w:rPr>
                <w:rFonts w:asciiTheme="minorHAnsi" w:hAnsiTheme="minorHAnsi" w:cs="Arial"/>
                <w:b/>
                <w:sz w:val="20"/>
              </w:rPr>
            </w:pPr>
            <w:r w:rsidRPr="002F4AC3">
              <w:rPr>
                <w:rFonts w:asciiTheme="minorHAnsi" w:hAnsiTheme="minorHAnsi" w:cs="Arial"/>
                <w:spacing w:val="-3"/>
                <w:sz w:val="20"/>
              </w:rPr>
              <w:t>Matters of unresolved staff conflict</w:t>
            </w:r>
          </w:p>
          <w:p w:rsidR="0099148C" w:rsidRPr="0099148C" w:rsidRDefault="0099148C" w:rsidP="00D350B6">
            <w:pPr>
              <w:pStyle w:val="ListParagraph"/>
              <w:numPr>
                <w:ilvl w:val="2"/>
                <w:numId w:val="16"/>
              </w:numPr>
              <w:spacing w:before="120" w:after="120"/>
              <w:rPr>
                <w:rFonts w:asciiTheme="minorHAnsi" w:hAnsiTheme="minorHAnsi" w:cs="Arial"/>
                <w:b/>
                <w:sz w:val="20"/>
              </w:rPr>
            </w:pPr>
            <w:r w:rsidRPr="002F4AC3">
              <w:rPr>
                <w:rFonts w:asciiTheme="minorHAnsi" w:hAnsiTheme="minorHAnsi" w:cs="Arial"/>
                <w:spacing w:val="-3"/>
                <w:sz w:val="20"/>
              </w:rPr>
              <w:t>Security breaches and quality standards failure</w:t>
            </w:r>
          </w:p>
        </w:tc>
      </w:tr>
      <w:tr w:rsidR="009B064B" w:rsidRPr="00B76ED1" w:rsidTr="009B15A3">
        <w:tc>
          <w:tcPr>
            <w:tcW w:w="2943" w:type="dxa"/>
          </w:tcPr>
          <w:p w:rsidR="006F68DE" w:rsidRPr="00E96D86" w:rsidRDefault="009B064B" w:rsidP="00D350B6">
            <w:pPr>
              <w:pStyle w:val="ListParagraph"/>
              <w:numPr>
                <w:ilvl w:val="0"/>
                <w:numId w:val="12"/>
              </w:numPr>
              <w:shd w:val="clear" w:color="auto" w:fill="FFFFFF"/>
              <w:tabs>
                <w:tab w:val="left" w:pos="743"/>
              </w:tabs>
              <w:spacing w:before="120" w:after="120"/>
              <w:ind w:right="176"/>
              <w:contextualSpacing w:val="0"/>
              <w:rPr>
                <w:rFonts w:asciiTheme="minorHAnsi" w:hAnsiTheme="minorHAnsi"/>
                <w:b/>
                <w:sz w:val="20"/>
              </w:rPr>
            </w:pPr>
            <w:r w:rsidRPr="00E96D86">
              <w:rPr>
                <w:rFonts w:asciiTheme="minorHAnsi" w:hAnsiTheme="minorHAnsi"/>
                <w:b/>
                <w:sz w:val="20"/>
              </w:rPr>
              <w:t>Management of nursing care</w:t>
            </w:r>
          </w:p>
          <w:p w:rsidR="006F68DE" w:rsidRPr="006F68DE" w:rsidRDefault="005C0564" w:rsidP="006F68DE">
            <w:pPr>
              <w:pStyle w:val="ListParagraph"/>
              <w:shd w:val="clear" w:color="auto" w:fill="FFFFFF"/>
              <w:tabs>
                <w:tab w:val="left" w:pos="743"/>
              </w:tabs>
              <w:spacing w:before="120" w:after="120"/>
              <w:ind w:left="357" w:right="176"/>
              <w:contextualSpacing w:val="0"/>
              <w:rPr>
                <w:rFonts w:asciiTheme="minorHAnsi" w:hAnsiTheme="minorHAnsi"/>
                <w:sz w:val="20"/>
              </w:rPr>
            </w:pPr>
            <w:r>
              <w:rPr>
                <w:rFonts w:asciiTheme="minorHAnsi" w:hAnsiTheme="minorHAnsi"/>
                <w:sz w:val="20"/>
              </w:rPr>
              <w:t>Promoting</w:t>
            </w:r>
            <w:r w:rsidR="006F68DE">
              <w:rPr>
                <w:rFonts w:asciiTheme="minorHAnsi" w:hAnsiTheme="minorHAnsi"/>
                <w:sz w:val="20"/>
              </w:rPr>
              <w:t xml:space="preserve"> an environment that contributes to ongoing demonstration and evaluation of nursing competencies. </w:t>
            </w:r>
          </w:p>
          <w:p w:rsidR="00EB7BD5" w:rsidRDefault="000451FC" w:rsidP="00EB7BD5">
            <w:pPr>
              <w:tabs>
                <w:tab w:val="left" w:pos="8647"/>
              </w:tabs>
              <w:spacing w:before="120" w:after="120"/>
              <w:ind w:left="360"/>
              <w:rPr>
                <w:rFonts w:asciiTheme="minorHAnsi" w:hAnsiTheme="minorHAnsi" w:cs="Arial"/>
                <w:bCs/>
                <w:sz w:val="20"/>
              </w:rPr>
            </w:pPr>
            <w:r>
              <w:rPr>
                <w:rFonts w:asciiTheme="minorHAnsi" w:hAnsiTheme="minorHAnsi" w:cs="Arial"/>
                <w:bCs/>
                <w:sz w:val="20"/>
              </w:rPr>
              <w:t>Promoting</w:t>
            </w:r>
            <w:r w:rsidR="00EB7BD5">
              <w:rPr>
                <w:rFonts w:asciiTheme="minorHAnsi" w:hAnsiTheme="minorHAnsi" w:cs="Arial"/>
                <w:bCs/>
                <w:sz w:val="20"/>
              </w:rPr>
              <w:t xml:space="preserve"> evi</w:t>
            </w:r>
            <w:r>
              <w:rPr>
                <w:rFonts w:asciiTheme="minorHAnsi" w:hAnsiTheme="minorHAnsi" w:cs="Arial"/>
                <w:bCs/>
                <w:sz w:val="20"/>
              </w:rPr>
              <w:t>dence-based nursing knowledge in</w:t>
            </w:r>
            <w:r w:rsidR="00EB7BD5">
              <w:rPr>
                <w:rFonts w:asciiTheme="minorHAnsi" w:hAnsiTheme="minorHAnsi" w:cs="Arial"/>
                <w:bCs/>
                <w:sz w:val="20"/>
              </w:rPr>
              <w:t xml:space="preserve"> the </w:t>
            </w:r>
            <w:r w:rsidR="00892E82">
              <w:rPr>
                <w:rFonts w:asciiTheme="minorHAnsi" w:hAnsiTheme="minorHAnsi" w:cs="Arial"/>
                <w:bCs/>
                <w:sz w:val="20"/>
              </w:rPr>
              <w:t xml:space="preserve">holistic </w:t>
            </w:r>
            <w:r>
              <w:rPr>
                <w:rFonts w:asciiTheme="minorHAnsi" w:hAnsiTheme="minorHAnsi" w:cs="Arial"/>
                <w:bCs/>
                <w:sz w:val="20"/>
              </w:rPr>
              <w:t xml:space="preserve">management of clinical </w:t>
            </w:r>
            <w:r w:rsidR="00EB7BD5">
              <w:rPr>
                <w:rFonts w:asciiTheme="minorHAnsi" w:hAnsiTheme="minorHAnsi" w:cs="Arial"/>
                <w:bCs/>
                <w:sz w:val="20"/>
              </w:rPr>
              <w:t xml:space="preserve">care. </w:t>
            </w:r>
          </w:p>
          <w:p w:rsidR="00341844" w:rsidRDefault="00341844" w:rsidP="00EB7BD5">
            <w:pPr>
              <w:tabs>
                <w:tab w:val="left" w:pos="8647"/>
              </w:tabs>
              <w:spacing w:before="120" w:after="120"/>
              <w:ind w:left="360"/>
              <w:rPr>
                <w:rFonts w:asciiTheme="minorHAnsi" w:hAnsiTheme="minorHAnsi" w:cs="Arial"/>
                <w:bCs/>
                <w:sz w:val="20"/>
              </w:rPr>
            </w:pPr>
          </w:p>
          <w:p w:rsidR="00341844" w:rsidRDefault="00341844" w:rsidP="00EB7BD5">
            <w:pPr>
              <w:tabs>
                <w:tab w:val="left" w:pos="8647"/>
              </w:tabs>
              <w:spacing w:before="120" w:after="120"/>
              <w:ind w:left="360"/>
              <w:rPr>
                <w:rFonts w:asciiTheme="minorHAnsi" w:hAnsiTheme="minorHAnsi" w:cs="Arial"/>
                <w:bCs/>
                <w:sz w:val="20"/>
              </w:rPr>
            </w:pPr>
          </w:p>
          <w:p w:rsidR="00243C6C" w:rsidRDefault="00EB7BD5" w:rsidP="00D34FA4">
            <w:pPr>
              <w:tabs>
                <w:tab w:val="left" w:pos="8647"/>
              </w:tabs>
              <w:spacing w:before="120" w:after="120"/>
              <w:ind w:left="360"/>
              <w:rPr>
                <w:rFonts w:asciiTheme="minorHAnsi" w:hAnsiTheme="minorHAnsi" w:cs="Arial"/>
                <w:bCs/>
                <w:sz w:val="20"/>
              </w:rPr>
            </w:pPr>
            <w:r>
              <w:rPr>
                <w:rFonts w:asciiTheme="minorHAnsi" w:hAnsiTheme="minorHAnsi" w:cs="Arial"/>
                <w:bCs/>
                <w:sz w:val="20"/>
              </w:rPr>
              <w:t>Worki</w:t>
            </w:r>
            <w:r w:rsidR="00343327">
              <w:rPr>
                <w:rFonts w:asciiTheme="minorHAnsi" w:hAnsiTheme="minorHAnsi" w:cs="Arial"/>
                <w:bCs/>
                <w:sz w:val="20"/>
              </w:rPr>
              <w:t xml:space="preserve">ng with </w:t>
            </w:r>
            <w:r w:rsidR="008F33A6">
              <w:rPr>
                <w:rFonts w:asciiTheme="minorHAnsi" w:hAnsiTheme="minorHAnsi" w:cs="Arial"/>
                <w:bCs/>
                <w:sz w:val="20"/>
              </w:rPr>
              <w:t>patient</w:t>
            </w:r>
            <w:r w:rsidR="00343327">
              <w:rPr>
                <w:rFonts w:asciiTheme="minorHAnsi" w:hAnsiTheme="minorHAnsi" w:cs="Arial"/>
                <w:bCs/>
                <w:sz w:val="20"/>
              </w:rPr>
              <w:t xml:space="preserve">s, family/whānau, </w:t>
            </w:r>
            <w:r>
              <w:rPr>
                <w:rFonts w:asciiTheme="minorHAnsi" w:hAnsiTheme="minorHAnsi" w:cs="Arial"/>
                <w:bCs/>
                <w:sz w:val="20"/>
              </w:rPr>
              <w:t xml:space="preserve">and other health professionals to provide </w:t>
            </w:r>
            <w:r w:rsidRPr="004858DC">
              <w:rPr>
                <w:rFonts w:asciiTheme="minorHAnsi" w:hAnsiTheme="minorHAnsi" w:cs="Arial"/>
                <w:bCs/>
                <w:sz w:val="20"/>
              </w:rPr>
              <w:t>timely access to care in order to optimise outcomes.</w:t>
            </w:r>
          </w:p>
          <w:p w:rsidR="00EB7BD5" w:rsidRDefault="004858DC" w:rsidP="00EB7BD5">
            <w:pPr>
              <w:tabs>
                <w:tab w:val="left" w:pos="8647"/>
              </w:tabs>
              <w:spacing w:before="120" w:after="120"/>
              <w:ind w:left="360"/>
              <w:rPr>
                <w:rFonts w:asciiTheme="minorHAnsi" w:hAnsiTheme="minorHAnsi" w:cs="Arial"/>
                <w:bCs/>
                <w:sz w:val="20"/>
              </w:rPr>
            </w:pPr>
            <w:r>
              <w:rPr>
                <w:rFonts w:asciiTheme="minorHAnsi" w:hAnsiTheme="minorHAnsi" w:cs="Arial"/>
                <w:bCs/>
                <w:sz w:val="20"/>
              </w:rPr>
              <w:t xml:space="preserve">Role models </w:t>
            </w:r>
            <w:r w:rsidR="00EB7BD5">
              <w:rPr>
                <w:rFonts w:ascii="Calibri" w:hAnsi="Calibri" w:cs="Arial"/>
                <w:sz w:val="20"/>
              </w:rPr>
              <w:t xml:space="preserve">professional communication and negotiation skills to ensure appropriate and timely care from a range of services is coordinated in a cohesive way across the care continuum; embedding integration of services. </w:t>
            </w:r>
          </w:p>
          <w:p w:rsidR="00EB7BD5" w:rsidRDefault="000451FC" w:rsidP="00EB7BD5">
            <w:pPr>
              <w:tabs>
                <w:tab w:val="left" w:pos="8647"/>
              </w:tabs>
              <w:spacing w:before="120" w:after="120"/>
              <w:ind w:left="360"/>
              <w:rPr>
                <w:rFonts w:asciiTheme="minorHAnsi" w:hAnsiTheme="minorHAnsi" w:cs="Arial"/>
                <w:bCs/>
                <w:sz w:val="20"/>
              </w:rPr>
            </w:pPr>
            <w:r>
              <w:rPr>
                <w:rFonts w:asciiTheme="minorHAnsi" w:hAnsiTheme="minorHAnsi" w:cs="Arial"/>
                <w:bCs/>
                <w:sz w:val="20"/>
              </w:rPr>
              <w:t xml:space="preserve">Promoting accurate and professional </w:t>
            </w:r>
            <w:r w:rsidR="00EA695C">
              <w:rPr>
                <w:rFonts w:asciiTheme="minorHAnsi" w:hAnsiTheme="minorHAnsi" w:cs="Arial"/>
                <w:bCs/>
                <w:sz w:val="20"/>
              </w:rPr>
              <w:t>documentation</w:t>
            </w:r>
            <w:r>
              <w:rPr>
                <w:rFonts w:asciiTheme="minorHAnsi" w:hAnsiTheme="minorHAnsi" w:cs="Arial"/>
                <w:bCs/>
                <w:sz w:val="20"/>
              </w:rPr>
              <w:t xml:space="preserve"> and maintenance of </w:t>
            </w:r>
            <w:r w:rsidR="00EB7BD5">
              <w:rPr>
                <w:rFonts w:asciiTheme="minorHAnsi" w:hAnsiTheme="minorHAnsi" w:cs="Arial"/>
                <w:bCs/>
                <w:sz w:val="20"/>
              </w:rPr>
              <w:t xml:space="preserve">data security at all times.  </w:t>
            </w:r>
          </w:p>
          <w:p w:rsidR="000E5B0D" w:rsidRPr="00953683" w:rsidRDefault="000451FC" w:rsidP="00EB7BD5">
            <w:pPr>
              <w:tabs>
                <w:tab w:val="left" w:pos="8647"/>
              </w:tabs>
              <w:spacing w:before="120" w:after="120"/>
              <w:ind w:left="360"/>
              <w:rPr>
                <w:rFonts w:asciiTheme="minorHAnsi" w:hAnsiTheme="minorHAnsi" w:cs="Arial"/>
                <w:bCs/>
                <w:sz w:val="20"/>
              </w:rPr>
            </w:pPr>
            <w:r>
              <w:rPr>
                <w:rFonts w:asciiTheme="minorHAnsi" w:hAnsiTheme="minorHAnsi" w:cs="Arial"/>
                <w:bCs/>
                <w:sz w:val="20"/>
              </w:rPr>
              <w:t>Preventing, managing, and escalating</w:t>
            </w:r>
            <w:r w:rsidR="000E5B0D">
              <w:rPr>
                <w:rFonts w:asciiTheme="minorHAnsi" w:hAnsiTheme="minorHAnsi" w:cs="Arial"/>
                <w:bCs/>
                <w:sz w:val="20"/>
              </w:rPr>
              <w:t xml:space="preserve"> matters of clinical risk appropriate</w:t>
            </w:r>
            <w:r>
              <w:rPr>
                <w:rFonts w:asciiTheme="minorHAnsi" w:hAnsiTheme="minorHAnsi" w:cs="Arial"/>
                <w:bCs/>
                <w:sz w:val="20"/>
              </w:rPr>
              <w:t>ly</w:t>
            </w:r>
            <w:r w:rsidR="000E5B0D">
              <w:rPr>
                <w:rFonts w:asciiTheme="minorHAnsi" w:hAnsiTheme="minorHAnsi" w:cs="Arial"/>
                <w:bCs/>
                <w:sz w:val="20"/>
              </w:rPr>
              <w:t xml:space="preserve">. </w:t>
            </w:r>
          </w:p>
          <w:p w:rsidR="00787317" w:rsidRPr="008A41DE" w:rsidRDefault="00787317" w:rsidP="00EB7BD5">
            <w:pPr>
              <w:spacing w:before="120" w:after="120"/>
              <w:rPr>
                <w:rFonts w:asciiTheme="minorHAnsi" w:hAnsiTheme="minorHAnsi"/>
                <w:sz w:val="20"/>
              </w:rPr>
            </w:pPr>
          </w:p>
        </w:tc>
        <w:tc>
          <w:tcPr>
            <w:tcW w:w="7230" w:type="dxa"/>
          </w:tcPr>
          <w:p w:rsidR="00EB7BD5" w:rsidRPr="00561917" w:rsidRDefault="0006526F" w:rsidP="00D350B6">
            <w:pPr>
              <w:numPr>
                <w:ilvl w:val="0"/>
                <w:numId w:val="14"/>
              </w:numPr>
              <w:tabs>
                <w:tab w:val="left" w:pos="8647"/>
              </w:tabs>
              <w:rPr>
                <w:rFonts w:asciiTheme="minorHAnsi" w:hAnsiTheme="minorHAnsi" w:cs="Arial"/>
                <w:b/>
                <w:bCs/>
                <w:sz w:val="20"/>
              </w:rPr>
            </w:pPr>
            <w:r>
              <w:rPr>
                <w:rFonts w:ascii="Calibri" w:hAnsi="Calibri" w:cs="Arial"/>
                <w:sz w:val="20"/>
              </w:rPr>
              <w:t>Promotes</w:t>
            </w:r>
            <w:r w:rsidR="00B63D4F">
              <w:rPr>
                <w:rFonts w:ascii="Calibri" w:hAnsi="Calibri" w:cs="Arial"/>
                <w:sz w:val="20"/>
              </w:rPr>
              <w:t>:</w:t>
            </w:r>
            <w:r w:rsidR="00EB7BD5" w:rsidRPr="00561917">
              <w:rPr>
                <w:rFonts w:ascii="Calibri" w:hAnsi="Calibri" w:cs="Arial"/>
                <w:sz w:val="20"/>
              </w:rPr>
              <w:t xml:space="preserve"> </w:t>
            </w:r>
            <w:r w:rsidR="00B63D4F">
              <w:rPr>
                <w:rFonts w:ascii="Calibri" w:hAnsi="Calibri" w:cs="Arial"/>
                <w:sz w:val="20"/>
              </w:rPr>
              <w:t xml:space="preserve">planned, </w:t>
            </w:r>
            <w:r w:rsidR="00EB7BD5" w:rsidRPr="00561917">
              <w:rPr>
                <w:rFonts w:ascii="Calibri" w:hAnsi="Calibri" w:cs="Arial"/>
                <w:sz w:val="20"/>
              </w:rPr>
              <w:t xml:space="preserve">effective, </w:t>
            </w:r>
            <w:r w:rsidR="00EB7BD5">
              <w:rPr>
                <w:rFonts w:ascii="Calibri" w:hAnsi="Calibri" w:cs="Arial"/>
                <w:sz w:val="20"/>
              </w:rPr>
              <w:t xml:space="preserve">timely, </w:t>
            </w:r>
            <w:r w:rsidR="00E3271A">
              <w:rPr>
                <w:rFonts w:ascii="Calibri" w:hAnsi="Calibri" w:cs="Arial"/>
                <w:sz w:val="20"/>
              </w:rPr>
              <w:t>clinical management of patients</w:t>
            </w:r>
            <w:r w:rsidR="00EB7BD5" w:rsidRPr="00561917">
              <w:rPr>
                <w:rFonts w:ascii="Calibri" w:hAnsi="Calibri" w:cs="Arial"/>
                <w:sz w:val="20"/>
              </w:rPr>
              <w:t xml:space="preserve"> to enable:</w:t>
            </w:r>
          </w:p>
          <w:p w:rsidR="00EB7BD5" w:rsidRPr="00B76ED1" w:rsidRDefault="00EB7BD5" w:rsidP="00D350B6">
            <w:pPr>
              <w:numPr>
                <w:ilvl w:val="1"/>
                <w:numId w:val="14"/>
              </w:numPr>
              <w:rPr>
                <w:rFonts w:ascii="Calibri" w:hAnsi="Calibri" w:cs="Arial"/>
                <w:sz w:val="20"/>
              </w:rPr>
            </w:pPr>
            <w:r w:rsidRPr="00B76ED1">
              <w:rPr>
                <w:rFonts w:ascii="Calibri" w:hAnsi="Calibri" w:cs="Arial"/>
                <w:sz w:val="20"/>
              </w:rPr>
              <w:t>Person/whānau led care</w:t>
            </w:r>
          </w:p>
          <w:p w:rsidR="00EB7BD5" w:rsidRPr="00B76ED1" w:rsidRDefault="00EB7BD5" w:rsidP="00D350B6">
            <w:pPr>
              <w:numPr>
                <w:ilvl w:val="1"/>
                <w:numId w:val="14"/>
              </w:numPr>
              <w:rPr>
                <w:rFonts w:ascii="Calibri" w:hAnsi="Calibri" w:cs="Arial"/>
                <w:sz w:val="20"/>
              </w:rPr>
            </w:pPr>
            <w:r w:rsidRPr="00B76ED1">
              <w:rPr>
                <w:rFonts w:ascii="Calibri" w:hAnsi="Calibri" w:cs="Arial"/>
                <w:sz w:val="20"/>
              </w:rPr>
              <w:t xml:space="preserve">Excellence in Māori health </w:t>
            </w:r>
            <w:r>
              <w:rPr>
                <w:rFonts w:ascii="Calibri" w:hAnsi="Calibri" w:cs="Arial"/>
                <w:sz w:val="20"/>
              </w:rPr>
              <w:t xml:space="preserve">and disability </w:t>
            </w:r>
            <w:r w:rsidRPr="00B76ED1">
              <w:rPr>
                <w:rFonts w:ascii="Calibri" w:hAnsi="Calibri" w:cs="Arial"/>
                <w:sz w:val="20"/>
              </w:rPr>
              <w:t>outcomes</w:t>
            </w:r>
          </w:p>
          <w:p w:rsidR="00EB7BD5" w:rsidRPr="00B76ED1" w:rsidRDefault="00EB7BD5" w:rsidP="00D350B6">
            <w:pPr>
              <w:numPr>
                <w:ilvl w:val="1"/>
                <w:numId w:val="14"/>
              </w:numPr>
              <w:rPr>
                <w:rFonts w:ascii="Calibri" w:hAnsi="Calibri" w:cs="Arial"/>
                <w:sz w:val="20"/>
              </w:rPr>
            </w:pPr>
            <w:r w:rsidRPr="00B76ED1">
              <w:rPr>
                <w:rFonts w:ascii="Calibri" w:hAnsi="Calibri" w:cs="Arial"/>
                <w:sz w:val="20"/>
              </w:rPr>
              <w:t>Excellence in rural health</w:t>
            </w:r>
            <w:r>
              <w:rPr>
                <w:rFonts w:ascii="Calibri" w:hAnsi="Calibri" w:cs="Arial"/>
                <w:sz w:val="20"/>
              </w:rPr>
              <w:t xml:space="preserve"> and disability</w:t>
            </w:r>
            <w:r w:rsidRPr="00B76ED1">
              <w:rPr>
                <w:rFonts w:ascii="Calibri" w:hAnsi="Calibri" w:cs="Arial"/>
                <w:sz w:val="20"/>
              </w:rPr>
              <w:t xml:space="preserve"> outcomes</w:t>
            </w:r>
          </w:p>
          <w:p w:rsidR="00EB7BD5" w:rsidRPr="00B04646" w:rsidRDefault="00EB7BD5" w:rsidP="00D350B6">
            <w:pPr>
              <w:numPr>
                <w:ilvl w:val="1"/>
                <w:numId w:val="14"/>
              </w:numPr>
              <w:rPr>
                <w:rFonts w:ascii="Calibri" w:hAnsi="Calibri" w:cs="Arial"/>
                <w:sz w:val="20"/>
              </w:rPr>
            </w:pPr>
            <w:r w:rsidRPr="00B76ED1">
              <w:rPr>
                <w:rFonts w:ascii="Calibri" w:hAnsi="Calibri" w:cs="Arial"/>
                <w:sz w:val="20"/>
              </w:rPr>
              <w:t>The WCDHB’s vision and values</w:t>
            </w:r>
          </w:p>
          <w:p w:rsidR="00EB7BD5" w:rsidRPr="00C7327A" w:rsidRDefault="00EB7BD5" w:rsidP="00D350B6">
            <w:pPr>
              <w:numPr>
                <w:ilvl w:val="0"/>
                <w:numId w:val="14"/>
              </w:numPr>
              <w:tabs>
                <w:tab w:val="left" w:pos="8647"/>
              </w:tabs>
              <w:spacing w:before="120"/>
              <w:rPr>
                <w:rFonts w:asciiTheme="minorHAnsi" w:hAnsiTheme="minorHAnsi" w:cs="Arial"/>
                <w:b/>
                <w:bCs/>
                <w:sz w:val="20"/>
              </w:rPr>
            </w:pPr>
            <w:r>
              <w:rPr>
                <w:rFonts w:asciiTheme="minorHAnsi" w:hAnsiTheme="minorHAnsi" w:cs="Arial"/>
                <w:bCs/>
                <w:sz w:val="20"/>
              </w:rPr>
              <w:t>Utilises current research and evidence-based practice to support effective, collaborative decision-making regarding the car</w:t>
            </w:r>
            <w:r w:rsidR="00E3271A">
              <w:rPr>
                <w:rFonts w:asciiTheme="minorHAnsi" w:hAnsiTheme="minorHAnsi" w:cs="Arial"/>
                <w:bCs/>
                <w:sz w:val="20"/>
              </w:rPr>
              <w:t>e of patients</w:t>
            </w:r>
            <w:r w:rsidR="00502D97">
              <w:rPr>
                <w:rFonts w:asciiTheme="minorHAnsi" w:hAnsiTheme="minorHAnsi" w:cs="Arial"/>
                <w:bCs/>
                <w:sz w:val="20"/>
              </w:rPr>
              <w:t xml:space="preserve"> within the service</w:t>
            </w:r>
            <w:r w:rsidR="00892E82">
              <w:rPr>
                <w:rFonts w:asciiTheme="minorHAnsi" w:hAnsiTheme="minorHAnsi" w:cs="Arial"/>
                <w:bCs/>
                <w:sz w:val="20"/>
              </w:rPr>
              <w:t xml:space="preserve">. This decision </w:t>
            </w:r>
            <w:r>
              <w:rPr>
                <w:rFonts w:asciiTheme="minorHAnsi" w:hAnsiTheme="minorHAnsi" w:cs="Arial"/>
                <w:bCs/>
                <w:sz w:val="20"/>
              </w:rPr>
              <w:t xml:space="preserve">making includes holistic: </w:t>
            </w:r>
          </w:p>
          <w:p w:rsidR="00EB7BD5" w:rsidRPr="00C7327A" w:rsidRDefault="00B63D4F" w:rsidP="00D350B6">
            <w:pPr>
              <w:numPr>
                <w:ilvl w:val="1"/>
                <w:numId w:val="14"/>
              </w:numPr>
              <w:tabs>
                <w:tab w:val="left" w:pos="8647"/>
              </w:tabs>
              <w:rPr>
                <w:rFonts w:asciiTheme="minorHAnsi" w:hAnsiTheme="minorHAnsi" w:cs="Arial"/>
                <w:b/>
                <w:bCs/>
                <w:sz w:val="20"/>
              </w:rPr>
            </w:pPr>
            <w:r>
              <w:rPr>
                <w:rFonts w:asciiTheme="minorHAnsi" w:hAnsiTheme="minorHAnsi" w:cs="Arial"/>
                <w:bCs/>
                <w:sz w:val="20"/>
              </w:rPr>
              <w:t>A</w:t>
            </w:r>
            <w:r w:rsidR="00EB7BD5">
              <w:rPr>
                <w:rFonts w:asciiTheme="minorHAnsi" w:hAnsiTheme="minorHAnsi" w:cs="Arial"/>
                <w:bCs/>
                <w:sz w:val="20"/>
              </w:rPr>
              <w:t>ssessment</w:t>
            </w:r>
          </w:p>
          <w:p w:rsidR="00EB7BD5" w:rsidRPr="00C7327A" w:rsidRDefault="00EB7BD5" w:rsidP="00D350B6">
            <w:pPr>
              <w:numPr>
                <w:ilvl w:val="1"/>
                <w:numId w:val="14"/>
              </w:numPr>
              <w:tabs>
                <w:tab w:val="left" w:pos="8647"/>
              </w:tabs>
              <w:rPr>
                <w:rFonts w:asciiTheme="minorHAnsi" w:hAnsiTheme="minorHAnsi" w:cs="Arial"/>
                <w:b/>
                <w:bCs/>
                <w:sz w:val="20"/>
              </w:rPr>
            </w:pPr>
            <w:r>
              <w:rPr>
                <w:rFonts w:asciiTheme="minorHAnsi" w:hAnsiTheme="minorHAnsi" w:cs="Arial"/>
                <w:bCs/>
                <w:sz w:val="20"/>
              </w:rPr>
              <w:t>Diagnostic inquiry</w:t>
            </w:r>
          </w:p>
          <w:p w:rsidR="00EB7BD5" w:rsidRPr="00C7327A" w:rsidRDefault="00EB7BD5" w:rsidP="00D350B6">
            <w:pPr>
              <w:numPr>
                <w:ilvl w:val="1"/>
                <w:numId w:val="14"/>
              </w:numPr>
              <w:tabs>
                <w:tab w:val="left" w:pos="8647"/>
              </w:tabs>
              <w:rPr>
                <w:rFonts w:asciiTheme="minorHAnsi" w:hAnsiTheme="minorHAnsi" w:cs="Arial"/>
                <w:b/>
                <w:bCs/>
                <w:sz w:val="20"/>
              </w:rPr>
            </w:pPr>
            <w:r>
              <w:rPr>
                <w:rFonts w:asciiTheme="minorHAnsi" w:hAnsiTheme="minorHAnsi" w:cs="Arial"/>
                <w:bCs/>
                <w:sz w:val="20"/>
              </w:rPr>
              <w:t>Planning</w:t>
            </w:r>
          </w:p>
          <w:p w:rsidR="00EB7BD5" w:rsidRPr="00C7327A" w:rsidRDefault="00EB7BD5" w:rsidP="00D350B6">
            <w:pPr>
              <w:numPr>
                <w:ilvl w:val="1"/>
                <w:numId w:val="14"/>
              </w:numPr>
              <w:tabs>
                <w:tab w:val="left" w:pos="8647"/>
              </w:tabs>
              <w:rPr>
                <w:rFonts w:asciiTheme="minorHAnsi" w:hAnsiTheme="minorHAnsi" w:cs="Arial"/>
                <w:b/>
                <w:bCs/>
                <w:sz w:val="20"/>
              </w:rPr>
            </w:pPr>
            <w:r>
              <w:rPr>
                <w:rFonts w:asciiTheme="minorHAnsi" w:hAnsiTheme="minorHAnsi" w:cs="Arial"/>
                <w:bCs/>
                <w:sz w:val="20"/>
              </w:rPr>
              <w:t>Interventions/treatment</w:t>
            </w:r>
          </w:p>
          <w:p w:rsidR="00727931" w:rsidRPr="00727931" w:rsidRDefault="00EB7BD5" w:rsidP="00D350B6">
            <w:pPr>
              <w:numPr>
                <w:ilvl w:val="1"/>
                <w:numId w:val="14"/>
              </w:numPr>
              <w:tabs>
                <w:tab w:val="left" w:pos="8647"/>
              </w:tabs>
              <w:rPr>
                <w:rFonts w:asciiTheme="minorHAnsi" w:hAnsiTheme="minorHAnsi" w:cs="Arial"/>
                <w:b/>
                <w:bCs/>
                <w:sz w:val="20"/>
              </w:rPr>
            </w:pPr>
            <w:r>
              <w:rPr>
                <w:rFonts w:asciiTheme="minorHAnsi" w:hAnsiTheme="minorHAnsi" w:cs="Arial"/>
                <w:bCs/>
                <w:sz w:val="20"/>
              </w:rPr>
              <w:t xml:space="preserve">Evaluation of clinical care </w:t>
            </w:r>
          </w:p>
          <w:p w:rsidR="0006526F" w:rsidRDefault="0006526F"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Promotes</w:t>
            </w:r>
            <w:r w:rsidR="00EB7BD5">
              <w:rPr>
                <w:rFonts w:asciiTheme="minorHAnsi" w:hAnsiTheme="minorHAnsi" w:cs="Arial"/>
                <w:bCs/>
                <w:sz w:val="20"/>
              </w:rPr>
              <w:t xml:space="preserve"> evidence-based, approved assessment tools to inform assessment</w:t>
            </w:r>
          </w:p>
          <w:p w:rsidR="0006526F" w:rsidRPr="0006526F" w:rsidRDefault="0006526F" w:rsidP="0006526F">
            <w:pPr>
              <w:tabs>
                <w:tab w:val="left" w:pos="8647"/>
              </w:tabs>
              <w:spacing w:before="120" w:after="120"/>
              <w:ind w:left="360"/>
              <w:rPr>
                <w:rFonts w:asciiTheme="minorHAnsi" w:hAnsiTheme="minorHAnsi" w:cs="Arial"/>
                <w:b/>
                <w:bCs/>
                <w:sz w:val="20"/>
              </w:rPr>
            </w:pPr>
          </w:p>
          <w:p w:rsidR="00DF3C7F" w:rsidRPr="00DF3C7F" w:rsidRDefault="00E96D86" w:rsidP="00D350B6">
            <w:pPr>
              <w:numPr>
                <w:ilvl w:val="0"/>
                <w:numId w:val="14"/>
              </w:numPr>
              <w:spacing w:before="120" w:after="120"/>
              <w:rPr>
                <w:rFonts w:ascii="Calibri" w:hAnsi="Calibri" w:cs="Arial"/>
                <w:sz w:val="20"/>
              </w:rPr>
            </w:pPr>
            <w:r>
              <w:rPr>
                <w:rFonts w:ascii="Calibri" w:hAnsi="Calibri" w:cs="Arial"/>
                <w:sz w:val="20"/>
              </w:rPr>
              <w:t>Promotes</w:t>
            </w:r>
            <w:r w:rsidR="00DF3C7F" w:rsidRPr="00B76ED1">
              <w:rPr>
                <w:rFonts w:ascii="Calibri" w:hAnsi="Calibri" w:cs="Arial"/>
                <w:sz w:val="20"/>
              </w:rPr>
              <w:t xml:space="preserve"> an organisational environment that values and prioritises the input of all consumers and their families/whānau/community; ensuring that consumers and their whānau are active and informed partners in the </w:t>
            </w:r>
            <w:r>
              <w:rPr>
                <w:rFonts w:ascii="Calibri" w:hAnsi="Calibri" w:cs="Arial"/>
                <w:sz w:val="20"/>
              </w:rPr>
              <w:t xml:space="preserve">holistic </w:t>
            </w:r>
            <w:r w:rsidR="00DF3C7F" w:rsidRPr="00B76ED1">
              <w:rPr>
                <w:rFonts w:ascii="Calibri" w:hAnsi="Calibri" w:cs="Arial"/>
                <w:sz w:val="20"/>
              </w:rPr>
              <w:t>planning and delivery of their care</w:t>
            </w:r>
            <w:r w:rsidR="00DF3C7F">
              <w:rPr>
                <w:rFonts w:ascii="Calibri" w:hAnsi="Calibri" w:cs="Arial"/>
                <w:sz w:val="20"/>
              </w:rPr>
              <w:t xml:space="preserve"> </w:t>
            </w:r>
            <w:r>
              <w:rPr>
                <w:rFonts w:ascii="Calibri" w:hAnsi="Calibri" w:cs="Arial"/>
                <w:sz w:val="20"/>
              </w:rPr>
              <w:t>(with a focus on prevention and continuity)</w:t>
            </w:r>
          </w:p>
          <w:p w:rsidR="00EB7BD5" w:rsidRPr="00EE4531" w:rsidRDefault="00E96D86"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Supports the team to collaboratively identify</w:t>
            </w:r>
            <w:r w:rsidR="00EB7BD5">
              <w:rPr>
                <w:rFonts w:asciiTheme="minorHAnsi" w:hAnsiTheme="minorHAnsi" w:cs="Arial"/>
                <w:bCs/>
                <w:sz w:val="20"/>
              </w:rPr>
              <w:t xml:space="preserve"> health promotion and care management goals that are important to the </w:t>
            </w:r>
            <w:r w:rsidR="008F33A6">
              <w:rPr>
                <w:rFonts w:asciiTheme="minorHAnsi" w:hAnsiTheme="minorHAnsi" w:cs="Arial"/>
                <w:bCs/>
                <w:sz w:val="20"/>
              </w:rPr>
              <w:t>patient</w:t>
            </w:r>
            <w:r w:rsidR="00EB7BD5">
              <w:rPr>
                <w:rFonts w:asciiTheme="minorHAnsi" w:hAnsiTheme="minorHAnsi" w:cs="Arial"/>
                <w:bCs/>
                <w:sz w:val="20"/>
              </w:rPr>
              <w:t xml:space="preserve"> and their whānau</w:t>
            </w:r>
          </w:p>
          <w:p w:rsidR="00EE4531" w:rsidRPr="00D21F8F" w:rsidRDefault="00EE4531"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 xml:space="preserve">Effectively and safely prioritises and manages care coordination and own </w:t>
            </w:r>
            <w:r w:rsidR="00E96D86">
              <w:rPr>
                <w:rFonts w:asciiTheme="minorHAnsi" w:hAnsiTheme="minorHAnsi" w:cs="Arial"/>
                <w:bCs/>
                <w:sz w:val="20"/>
              </w:rPr>
              <w:t xml:space="preserve">caseload </w:t>
            </w:r>
          </w:p>
          <w:p w:rsidR="00EB7BD5" w:rsidRPr="00CC7DE7" w:rsidRDefault="00E96D86"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 xml:space="preserve">Supports the care team to </w:t>
            </w:r>
            <w:r w:rsidR="00F1791E">
              <w:rPr>
                <w:rFonts w:asciiTheme="minorHAnsi" w:hAnsiTheme="minorHAnsi" w:cs="Arial"/>
                <w:bCs/>
                <w:sz w:val="20"/>
              </w:rPr>
              <w:t>explain</w:t>
            </w:r>
            <w:r w:rsidR="00EB7BD5">
              <w:rPr>
                <w:rFonts w:asciiTheme="minorHAnsi" w:hAnsiTheme="minorHAnsi" w:cs="Arial"/>
                <w:bCs/>
                <w:sz w:val="20"/>
              </w:rPr>
              <w:t xml:space="preserve"> the rationale, preparation, nature, </w:t>
            </w:r>
            <w:r w:rsidR="00F1791E">
              <w:rPr>
                <w:rFonts w:asciiTheme="minorHAnsi" w:hAnsiTheme="minorHAnsi" w:cs="Arial"/>
                <w:bCs/>
                <w:sz w:val="20"/>
              </w:rPr>
              <w:t>and anticipated effects of any</w:t>
            </w:r>
            <w:r w:rsidR="00EB7BD5">
              <w:rPr>
                <w:rFonts w:asciiTheme="minorHAnsi" w:hAnsiTheme="minorHAnsi" w:cs="Arial"/>
                <w:bCs/>
                <w:sz w:val="20"/>
              </w:rPr>
              <w:t xml:space="preserve"> tests and</w:t>
            </w:r>
            <w:r w:rsidR="00F1791E">
              <w:rPr>
                <w:rFonts w:asciiTheme="minorHAnsi" w:hAnsiTheme="minorHAnsi" w:cs="Arial"/>
                <w:bCs/>
                <w:sz w:val="20"/>
              </w:rPr>
              <w:t>/or</w:t>
            </w:r>
            <w:r w:rsidR="00EB7BD5">
              <w:rPr>
                <w:rFonts w:asciiTheme="minorHAnsi" w:hAnsiTheme="minorHAnsi" w:cs="Arial"/>
                <w:bCs/>
                <w:sz w:val="20"/>
              </w:rPr>
              <w:t xml:space="preserve"> therapies to the </w:t>
            </w:r>
            <w:r w:rsidR="008F33A6">
              <w:rPr>
                <w:rFonts w:asciiTheme="minorHAnsi" w:hAnsiTheme="minorHAnsi" w:cs="Arial"/>
                <w:bCs/>
                <w:sz w:val="20"/>
              </w:rPr>
              <w:t>patient</w:t>
            </w:r>
            <w:r w:rsidR="00EB7BD5">
              <w:rPr>
                <w:rFonts w:asciiTheme="minorHAnsi" w:hAnsiTheme="minorHAnsi" w:cs="Arial"/>
                <w:bCs/>
                <w:sz w:val="20"/>
              </w:rPr>
              <w:t>, their whānau, and o</w:t>
            </w:r>
            <w:r w:rsidR="00F1791E">
              <w:rPr>
                <w:rFonts w:asciiTheme="minorHAnsi" w:hAnsiTheme="minorHAnsi" w:cs="Arial"/>
                <w:bCs/>
                <w:sz w:val="20"/>
              </w:rPr>
              <w:t>ther members of the care team. Promotes documentation of</w:t>
            </w:r>
            <w:r w:rsidR="00EB7BD5">
              <w:rPr>
                <w:rFonts w:asciiTheme="minorHAnsi" w:hAnsiTheme="minorHAnsi" w:cs="Arial"/>
                <w:bCs/>
                <w:sz w:val="20"/>
              </w:rPr>
              <w:t xml:space="preserve"> these conversations as well as the </w:t>
            </w:r>
            <w:r w:rsidR="008F33A6">
              <w:rPr>
                <w:rFonts w:asciiTheme="minorHAnsi" w:hAnsiTheme="minorHAnsi" w:cs="Arial"/>
                <w:bCs/>
                <w:sz w:val="20"/>
              </w:rPr>
              <w:t>patient</w:t>
            </w:r>
            <w:r w:rsidR="00243C6C">
              <w:rPr>
                <w:rFonts w:asciiTheme="minorHAnsi" w:hAnsiTheme="minorHAnsi" w:cs="Arial"/>
                <w:bCs/>
                <w:sz w:val="20"/>
              </w:rPr>
              <w:t xml:space="preserve"> response to these interventions</w:t>
            </w:r>
            <w:r w:rsidR="00EB7BD5">
              <w:rPr>
                <w:rFonts w:asciiTheme="minorHAnsi" w:hAnsiTheme="minorHAnsi" w:cs="Arial"/>
                <w:bCs/>
                <w:sz w:val="20"/>
              </w:rPr>
              <w:t xml:space="preserve">. </w:t>
            </w:r>
          </w:p>
          <w:p w:rsidR="00EE4531" w:rsidRDefault="00F1791E" w:rsidP="00D350B6">
            <w:pPr>
              <w:numPr>
                <w:ilvl w:val="0"/>
                <w:numId w:val="14"/>
              </w:numPr>
              <w:tabs>
                <w:tab w:val="left" w:pos="8647"/>
              </w:tabs>
              <w:spacing w:before="120" w:after="120"/>
              <w:rPr>
                <w:rFonts w:asciiTheme="minorHAnsi" w:hAnsiTheme="minorHAnsi" w:cs="Arial"/>
                <w:bCs/>
                <w:sz w:val="20"/>
              </w:rPr>
            </w:pPr>
            <w:r>
              <w:rPr>
                <w:rFonts w:asciiTheme="minorHAnsi" w:hAnsiTheme="minorHAnsi" w:cs="Arial"/>
                <w:bCs/>
                <w:sz w:val="20"/>
              </w:rPr>
              <w:t xml:space="preserve">Encourages </w:t>
            </w:r>
            <w:r w:rsidR="00E96D86">
              <w:rPr>
                <w:rFonts w:asciiTheme="minorHAnsi" w:hAnsiTheme="minorHAnsi" w:cs="Arial"/>
                <w:bCs/>
                <w:sz w:val="20"/>
              </w:rPr>
              <w:t xml:space="preserve">the care team </w:t>
            </w:r>
            <w:r>
              <w:rPr>
                <w:rFonts w:asciiTheme="minorHAnsi" w:hAnsiTheme="minorHAnsi" w:cs="Arial"/>
                <w:bCs/>
                <w:sz w:val="20"/>
              </w:rPr>
              <w:t xml:space="preserve">to work in partnership with the </w:t>
            </w:r>
            <w:r w:rsidR="008F33A6">
              <w:rPr>
                <w:rFonts w:asciiTheme="minorHAnsi" w:hAnsiTheme="minorHAnsi" w:cs="Arial"/>
                <w:bCs/>
                <w:sz w:val="20"/>
              </w:rPr>
              <w:t>patient</w:t>
            </w:r>
            <w:r>
              <w:rPr>
                <w:rFonts w:asciiTheme="minorHAnsi" w:hAnsiTheme="minorHAnsi" w:cs="Arial"/>
                <w:bCs/>
                <w:sz w:val="20"/>
              </w:rPr>
              <w:t>/whānau to link in</w:t>
            </w:r>
            <w:r w:rsidR="00EE4531">
              <w:rPr>
                <w:rFonts w:asciiTheme="minorHAnsi" w:hAnsiTheme="minorHAnsi" w:cs="Arial"/>
                <w:bCs/>
                <w:sz w:val="20"/>
              </w:rPr>
              <w:t>to relevant Māori Health services</w:t>
            </w:r>
          </w:p>
          <w:p w:rsidR="00EE4531" w:rsidRPr="00EE4531" w:rsidRDefault="00EE4531"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 xml:space="preserve">Ensures the </w:t>
            </w:r>
            <w:r w:rsidR="008F33A6">
              <w:rPr>
                <w:rFonts w:asciiTheme="minorHAnsi" w:hAnsiTheme="minorHAnsi" w:cs="Arial"/>
                <w:bCs/>
                <w:sz w:val="20"/>
              </w:rPr>
              <w:t>patient</w:t>
            </w:r>
            <w:r>
              <w:rPr>
                <w:rFonts w:asciiTheme="minorHAnsi" w:hAnsiTheme="minorHAnsi" w:cs="Arial"/>
                <w:bCs/>
                <w:sz w:val="20"/>
              </w:rPr>
              <w:t xml:space="preserve"> and their whānau are provided with culturally and cognitively appropriate information about: their rights, the range of treatment options available, and the effects and risks associated with these treatment options; seeking and documenting informed consent </w:t>
            </w:r>
          </w:p>
          <w:p w:rsidR="00EB7BD5" w:rsidRPr="00FF2155" w:rsidRDefault="004858DC"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 xml:space="preserve">Supports the care team to identify </w:t>
            </w:r>
            <w:r w:rsidR="008F33A6">
              <w:rPr>
                <w:rFonts w:asciiTheme="minorHAnsi" w:hAnsiTheme="minorHAnsi" w:cs="Arial"/>
                <w:bCs/>
                <w:sz w:val="20"/>
              </w:rPr>
              <w:t>patient</w:t>
            </w:r>
            <w:r>
              <w:rPr>
                <w:rFonts w:asciiTheme="minorHAnsi" w:hAnsiTheme="minorHAnsi" w:cs="Arial"/>
                <w:bCs/>
                <w:sz w:val="20"/>
              </w:rPr>
              <w:t xml:space="preserve">/whānau </w:t>
            </w:r>
            <w:r w:rsidR="00EB7BD5">
              <w:rPr>
                <w:rFonts w:asciiTheme="minorHAnsi" w:hAnsiTheme="minorHAnsi" w:cs="Arial"/>
                <w:bCs/>
                <w:sz w:val="20"/>
              </w:rPr>
              <w:t xml:space="preserve">educational needs to improve health literacy and empower </w:t>
            </w:r>
            <w:r w:rsidR="00EE4531">
              <w:rPr>
                <w:rFonts w:asciiTheme="minorHAnsi" w:hAnsiTheme="minorHAnsi" w:cs="Arial"/>
                <w:bCs/>
                <w:sz w:val="20"/>
              </w:rPr>
              <w:t>wellness</w:t>
            </w:r>
          </w:p>
          <w:p w:rsidR="00FF2155" w:rsidRDefault="00FF2155" w:rsidP="00D350B6">
            <w:pPr>
              <w:pStyle w:val="BodyText3"/>
              <w:numPr>
                <w:ilvl w:val="0"/>
                <w:numId w:val="14"/>
              </w:numPr>
              <w:tabs>
                <w:tab w:val="left" w:pos="0"/>
                <w:tab w:val="left" w:pos="743"/>
              </w:tabs>
              <w:spacing w:before="120" w:after="120"/>
              <w:rPr>
                <w:rFonts w:asciiTheme="minorHAnsi" w:hAnsiTheme="minorHAnsi"/>
                <w:sz w:val="20"/>
              </w:rPr>
            </w:pPr>
            <w:r>
              <w:rPr>
                <w:rFonts w:asciiTheme="minorHAnsi" w:hAnsiTheme="minorHAnsi"/>
                <w:sz w:val="20"/>
              </w:rPr>
              <w:t xml:space="preserve">Provides education to </w:t>
            </w:r>
            <w:r w:rsidR="008F33A6">
              <w:rPr>
                <w:rFonts w:asciiTheme="minorHAnsi" w:hAnsiTheme="minorHAnsi"/>
                <w:sz w:val="20"/>
              </w:rPr>
              <w:t>patient</w:t>
            </w:r>
            <w:r>
              <w:rPr>
                <w:rFonts w:asciiTheme="minorHAnsi" w:hAnsiTheme="minorHAnsi"/>
                <w:sz w:val="20"/>
              </w:rPr>
              <w:t>s and whānau</w:t>
            </w:r>
            <w:r w:rsidRPr="00787317">
              <w:rPr>
                <w:rFonts w:asciiTheme="minorHAnsi" w:hAnsiTheme="minorHAnsi"/>
                <w:sz w:val="20"/>
              </w:rPr>
              <w:t xml:space="preserve"> effectively </w:t>
            </w:r>
            <w:r>
              <w:rPr>
                <w:rFonts w:asciiTheme="minorHAnsi" w:hAnsiTheme="minorHAnsi"/>
                <w:sz w:val="20"/>
              </w:rPr>
              <w:t xml:space="preserve">by assessing learning readiness, </w:t>
            </w:r>
            <w:r w:rsidR="00243C6C">
              <w:rPr>
                <w:rFonts w:asciiTheme="minorHAnsi" w:hAnsiTheme="minorHAnsi"/>
                <w:sz w:val="20"/>
              </w:rPr>
              <w:t xml:space="preserve">and </w:t>
            </w:r>
            <w:r w:rsidRPr="00787317">
              <w:rPr>
                <w:rFonts w:asciiTheme="minorHAnsi" w:hAnsiTheme="minorHAnsi"/>
                <w:sz w:val="20"/>
              </w:rPr>
              <w:t xml:space="preserve">evaluating </w:t>
            </w:r>
            <w:r>
              <w:rPr>
                <w:rFonts w:asciiTheme="minorHAnsi" w:hAnsiTheme="minorHAnsi"/>
                <w:sz w:val="20"/>
              </w:rPr>
              <w:t xml:space="preserve">existing </w:t>
            </w:r>
            <w:r w:rsidRPr="00787317">
              <w:rPr>
                <w:rFonts w:asciiTheme="minorHAnsi" w:hAnsiTheme="minorHAnsi"/>
                <w:sz w:val="20"/>
              </w:rPr>
              <w:t xml:space="preserve">knowledge and </w:t>
            </w:r>
            <w:r>
              <w:rPr>
                <w:rFonts w:asciiTheme="minorHAnsi" w:hAnsiTheme="minorHAnsi"/>
                <w:sz w:val="20"/>
              </w:rPr>
              <w:t xml:space="preserve">determinants of health that may impact on </w:t>
            </w:r>
            <w:r w:rsidR="00243C6C">
              <w:rPr>
                <w:rFonts w:asciiTheme="minorHAnsi" w:hAnsiTheme="minorHAnsi"/>
                <w:sz w:val="20"/>
              </w:rPr>
              <w:t>learning</w:t>
            </w:r>
            <w:r w:rsidR="00245756">
              <w:rPr>
                <w:rFonts w:asciiTheme="minorHAnsi" w:hAnsiTheme="minorHAnsi"/>
                <w:sz w:val="20"/>
              </w:rPr>
              <w:t xml:space="preserve"> and utilisation of new knowledge</w:t>
            </w:r>
          </w:p>
          <w:p w:rsidR="000E5B0D" w:rsidRPr="00EE4531" w:rsidRDefault="000E5B0D"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 xml:space="preserve">Advocates on behalf of the </w:t>
            </w:r>
            <w:r w:rsidR="008F33A6">
              <w:rPr>
                <w:rFonts w:asciiTheme="minorHAnsi" w:hAnsiTheme="minorHAnsi" w:cs="Arial"/>
                <w:bCs/>
                <w:sz w:val="20"/>
              </w:rPr>
              <w:t>patient</w:t>
            </w:r>
            <w:r w:rsidR="004858DC">
              <w:rPr>
                <w:rFonts w:asciiTheme="minorHAnsi" w:hAnsiTheme="minorHAnsi" w:cs="Arial"/>
                <w:bCs/>
                <w:sz w:val="20"/>
              </w:rPr>
              <w:t>, whānau, and/or team</w:t>
            </w:r>
            <w:r>
              <w:rPr>
                <w:rFonts w:asciiTheme="minorHAnsi" w:hAnsiTheme="minorHAnsi" w:cs="Arial"/>
                <w:bCs/>
                <w:sz w:val="20"/>
              </w:rPr>
              <w:t xml:space="preserve"> as appropriate</w:t>
            </w:r>
          </w:p>
          <w:p w:rsidR="00EE4531" w:rsidRPr="00D21F8F" w:rsidRDefault="00E3271A"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 xml:space="preserve">When </w:t>
            </w:r>
            <w:r w:rsidR="006A6069">
              <w:rPr>
                <w:rFonts w:asciiTheme="minorHAnsi" w:hAnsiTheme="minorHAnsi" w:cs="Arial"/>
                <w:bCs/>
                <w:sz w:val="20"/>
              </w:rPr>
              <w:t>Identifying</w:t>
            </w:r>
            <w:r>
              <w:rPr>
                <w:rFonts w:asciiTheme="minorHAnsi" w:hAnsiTheme="minorHAnsi" w:cs="Arial"/>
                <w:bCs/>
                <w:sz w:val="20"/>
              </w:rPr>
              <w:t xml:space="preserve"> barriers related to access of services and patient s</w:t>
            </w:r>
            <w:r w:rsidR="00EE4531">
              <w:rPr>
                <w:rFonts w:asciiTheme="minorHAnsi" w:hAnsiTheme="minorHAnsi" w:cs="Arial"/>
                <w:bCs/>
                <w:sz w:val="20"/>
              </w:rPr>
              <w:t>atisfa</w:t>
            </w:r>
            <w:r>
              <w:rPr>
                <w:rFonts w:asciiTheme="minorHAnsi" w:hAnsiTheme="minorHAnsi" w:cs="Arial"/>
                <w:bCs/>
                <w:sz w:val="20"/>
              </w:rPr>
              <w:t xml:space="preserve">ction </w:t>
            </w:r>
            <w:r w:rsidR="00EE4531">
              <w:rPr>
                <w:rFonts w:asciiTheme="minorHAnsi" w:hAnsiTheme="minorHAnsi" w:cs="Arial"/>
                <w:bCs/>
                <w:sz w:val="20"/>
              </w:rPr>
              <w:t xml:space="preserve"> works with the </w:t>
            </w:r>
            <w:r w:rsidR="00F1791E">
              <w:rPr>
                <w:rFonts w:asciiTheme="minorHAnsi" w:hAnsiTheme="minorHAnsi" w:cs="Arial"/>
                <w:bCs/>
                <w:sz w:val="20"/>
              </w:rPr>
              <w:t xml:space="preserve">CNM and </w:t>
            </w:r>
            <w:r w:rsidR="00EE4531">
              <w:rPr>
                <w:rFonts w:asciiTheme="minorHAnsi" w:hAnsiTheme="minorHAnsi" w:cs="Arial"/>
                <w:bCs/>
                <w:sz w:val="20"/>
              </w:rPr>
              <w:t>interprofessional team to remove these</w:t>
            </w:r>
          </w:p>
          <w:p w:rsidR="000E5B0D" w:rsidRPr="000E5B0D" w:rsidRDefault="000E5B0D"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 xml:space="preserve">Communicates, collaborates, and coordinates care with other health professionals to </w:t>
            </w:r>
            <w:r w:rsidR="00E3271A">
              <w:rPr>
                <w:rFonts w:asciiTheme="minorHAnsi" w:hAnsiTheme="minorHAnsi" w:cs="Arial"/>
                <w:bCs/>
                <w:sz w:val="20"/>
              </w:rPr>
              <w:t>ensure best outcomes for patients</w:t>
            </w:r>
            <w:r>
              <w:rPr>
                <w:rFonts w:asciiTheme="minorHAnsi" w:hAnsiTheme="minorHAnsi" w:cs="Arial"/>
                <w:bCs/>
                <w:sz w:val="20"/>
              </w:rPr>
              <w:t xml:space="preserve"> and their whānau</w:t>
            </w:r>
          </w:p>
          <w:p w:rsidR="000E5B0D" w:rsidRPr="000E5B0D" w:rsidRDefault="000E5B0D" w:rsidP="00D350B6">
            <w:pPr>
              <w:numPr>
                <w:ilvl w:val="0"/>
                <w:numId w:val="14"/>
              </w:numPr>
              <w:spacing w:before="120" w:after="120"/>
              <w:rPr>
                <w:rFonts w:ascii="Calibri" w:hAnsi="Calibri" w:cs="Arial"/>
                <w:sz w:val="20"/>
              </w:rPr>
            </w:pPr>
            <w:r w:rsidRPr="00B76ED1">
              <w:rPr>
                <w:rFonts w:ascii="Calibri" w:hAnsi="Calibri" w:cs="Arial"/>
                <w:sz w:val="20"/>
              </w:rPr>
              <w:t>Use</w:t>
            </w:r>
            <w:r>
              <w:rPr>
                <w:rFonts w:ascii="Calibri" w:hAnsi="Calibri" w:cs="Arial"/>
                <w:sz w:val="20"/>
              </w:rPr>
              <w:t xml:space="preserve">s </w:t>
            </w:r>
            <w:r w:rsidR="00F1791E">
              <w:rPr>
                <w:rFonts w:ascii="Calibri" w:hAnsi="Calibri" w:cs="Arial"/>
                <w:sz w:val="20"/>
              </w:rPr>
              <w:t xml:space="preserve">advanced </w:t>
            </w:r>
            <w:r>
              <w:rPr>
                <w:rFonts w:ascii="Calibri" w:hAnsi="Calibri" w:cs="Arial"/>
                <w:sz w:val="20"/>
              </w:rPr>
              <w:t>nursing</w:t>
            </w:r>
            <w:r w:rsidRPr="00B76ED1">
              <w:rPr>
                <w:rFonts w:ascii="Calibri" w:hAnsi="Calibri" w:cs="Arial"/>
                <w:sz w:val="20"/>
              </w:rPr>
              <w:t xml:space="preserve"> skills to establish and negotiate meaningful, strategic relationships </w:t>
            </w:r>
            <w:r>
              <w:rPr>
                <w:rFonts w:ascii="Calibri" w:hAnsi="Calibri" w:cs="Arial"/>
                <w:sz w:val="20"/>
              </w:rPr>
              <w:t xml:space="preserve">with colleagues from all relevant services (internal and external the WCDHB). Relationships are formed </w:t>
            </w:r>
            <w:r w:rsidRPr="00B76ED1">
              <w:rPr>
                <w:rFonts w:ascii="Calibri" w:hAnsi="Calibri" w:cs="Arial"/>
                <w:sz w:val="20"/>
              </w:rPr>
              <w:t>ba</w:t>
            </w:r>
            <w:r>
              <w:rPr>
                <w:rFonts w:ascii="Calibri" w:hAnsi="Calibri" w:cs="Arial"/>
                <w:sz w:val="20"/>
              </w:rPr>
              <w:t xml:space="preserve">sed on mutual, </w:t>
            </w:r>
            <w:r w:rsidR="008F33A6">
              <w:rPr>
                <w:rFonts w:ascii="Calibri" w:hAnsi="Calibri" w:cs="Arial"/>
                <w:sz w:val="20"/>
              </w:rPr>
              <w:t>patient</w:t>
            </w:r>
            <w:r>
              <w:rPr>
                <w:rFonts w:ascii="Calibri" w:hAnsi="Calibri" w:cs="Arial"/>
                <w:sz w:val="20"/>
              </w:rPr>
              <w:t xml:space="preserve">-centred goals. Works </w:t>
            </w:r>
            <w:r w:rsidRPr="00B76ED1">
              <w:rPr>
                <w:rFonts w:ascii="Calibri" w:hAnsi="Calibri" w:cs="Arial"/>
                <w:sz w:val="20"/>
              </w:rPr>
              <w:t>proactively</w:t>
            </w:r>
            <w:r>
              <w:rPr>
                <w:rFonts w:ascii="Calibri" w:hAnsi="Calibri" w:cs="Arial"/>
                <w:sz w:val="20"/>
              </w:rPr>
              <w:t xml:space="preserve"> to maintain these. </w:t>
            </w:r>
          </w:p>
          <w:p w:rsidR="00EB7BD5" w:rsidRDefault="00EB7BD5" w:rsidP="00D350B6">
            <w:pPr>
              <w:numPr>
                <w:ilvl w:val="0"/>
                <w:numId w:val="14"/>
              </w:numPr>
              <w:tabs>
                <w:tab w:val="left" w:pos="8647"/>
              </w:tabs>
              <w:spacing w:before="120" w:after="120"/>
              <w:rPr>
                <w:rFonts w:asciiTheme="minorHAnsi" w:hAnsiTheme="minorHAnsi" w:cs="Arial"/>
                <w:bCs/>
                <w:sz w:val="20"/>
              </w:rPr>
            </w:pPr>
            <w:r w:rsidRPr="005D6C38">
              <w:rPr>
                <w:rFonts w:asciiTheme="minorHAnsi" w:hAnsiTheme="minorHAnsi" w:cs="Arial"/>
                <w:bCs/>
                <w:sz w:val="20"/>
              </w:rPr>
              <w:t xml:space="preserve">Facilitates </w:t>
            </w:r>
            <w:r>
              <w:rPr>
                <w:rFonts w:asciiTheme="minorHAnsi" w:hAnsiTheme="minorHAnsi" w:cs="Arial"/>
                <w:bCs/>
                <w:sz w:val="20"/>
              </w:rPr>
              <w:t>care planning in collaboration with the interprofessional team, including cross-sectorial team members; communicating and coordinating referrals to appropriate services and seeking advice from others as required</w:t>
            </w:r>
          </w:p>
          <w:p w:rsidR="00341844" w:rsidRPr="00341844" w:rsidRDefault="00F1791E"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Coordinates regular interprofessional</w:t>
            </w:r>
            <w:r w:rsidR="008F33A6">
              <w:rPr>
                <w:rFonts w:asciiTheme="minorHAnsi" w:hAnsiTheme="minorHAnsi" w:cs="Arial"/>
                <w:bCs/>
                <w:sz w:val="20"/>
              </w:rPr>
              <w:t xml:space="preserve"> reviews of patient</w:t>
            </w:r>
            <w:r>
              <w:rPr>
                <w:rFonts w:asciiTheme="minorHAnsi" w:hAnsiTheme="minorHAnsi" w:cs="Arial"/>
                <w:bCs/>
                <w:sz w:val="20"/>
              </w:rPr>
              <w:t xml:space="preserve"> care </w:t>
            </w:r>
            <w:r w:rsidR="008F33A6">
              <w:rPr>
                <w:rFonts w:asciiTheme="minorHAnsi" w:hAnsiTheme="minorHAnsi" w:cs="Arial"/>
                <w:bCs/>
                <w:sz w:val="20"/>
              </w:rPr>
              <w:t>In partnership with the patient</w:t>
            </w:r>
            <w:r w:rsidR="00341844">
              <w:rPr>
                <w:rFonts w:asciiTheme="minorHAnsi" w:hAnsiTheme="minorHAnsi" w:cs="Arial"/>
                <w:bCs/>
                <w:sz w:val="20"/>
              </w:rPr>
              <w:t xml:space="preserve">, their whānau, </w:t>
            </w:r>
            <w:r>
              <w:rPr>
                <w:rFonts w:asciiTheme="minorHAnsi" w:hAnsiTheme="minorHAnsi" w:cs="Arial"/>
                <w:bCs/>
                <w:sz w:val="20"/>
              </w:rPr>
              <w:t xml:space="preserve">and the interprofessional team; evaluating </w:t>
            </w:r>
            <w:r w:rsidR="008F33A6">
              <w:rPr>
                <w:rFonts w:asciiTheme="minorHAnsi" w:hAnsiTheme="minorHAnsi" w:cs="Arial"/>
                <w:bCs/>
                <w:sz w:val="20"/>
              </w:rPr>
              <w:t>the patients</w:t>
            </w:r>
            <w:r w:rsidR="00341844">
              <w:rPr>
                <w:rFonts w:asciiTheme="minorHAnsi" w:hAnsiTheme="minorHAnsi" w:cs="Arial"/>
                <w:bCs/>
                <w:sz w:val="20"/>
              </w:rPr>
              <w:t xml:space="preserve"> care plan to ensure it is achieving the planned, prioritised care management goals</w:t>
            </w:r>
          </w:p>
          <w:p w:rsidR="00EB7BD5" w:rsidRDefault="00F1791E" w:rsidP="00D350B6">
            <w:pPr>
              <w:numPr>
                <w:ilvl w:val="0"/>
                <w:numId w:val="14"/>
              </w:numPr>
              <w:tabs>
                <w:tab w:val="left" w:pos="8647"/>
              </w:tabs>
              <w:spacing w:before="120" w:after="120"/>
              <w:rPr>
                <w:rFonts w:asciiTheme="minorHAnsi" w:hAnsiTheme="minorHAnsi" w:cs="Arial"/>
                <w:bCs/>
                <w:sz w:val="20"/>
              </w:rPr>
            </w:pPr>
            <w:r>
              <w:rPr>
                <w:rFonts w:asciiTheme="minorHAnsi" w:hAnsiTheme="minorHAnsi" w:cs="Arial"/>
                <w:bCs/>
                <w:sz w:val="20"/>
              </w:rPr>
              <w:t>Promotes</w:t>
            </w:r>
            <w:r w:rsidR="00EB7BD5">
              <w:rPr>
                <w:rFonts w:asciiTheme="minorHAnsi" w:hAnsiTheme="minorHAnsi" w:cs="Arial"/>
                <w:bCs/>
                <w:sz w:val="20"/>
              </w:rPr>
              <w:t xml:space="preserve"> that principles of care management include maintaining continuity of plan and provider</w:t>
            </w:r>
          </w:p>
          <w:p w:rsidR="00EB7BD5" w:rsidRPr="00BC7EC0" w:rsidRDefault="00EB7BD5"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 xml:space="preserve">Ensures care is </w:t>
            </w:r>
            <w:r w:rsidR="00F1791E">
              <w:rPr>
                <w:rFonts w:asciiTheme="minorHAnsi" w:hAnsiTheme="minorHAnsi" w:cs="Arial"/>
                <w:bCs/>
                <w:sz w:val="20"/>
              </w:rPr>
              <w:t xml:space="preserve">being </w:t>
            </w:r>
            <w:r>
              <w:rPr>
                <w:rFonts w:asciiTheme="minorHAnsi" w:hAnsiTheme="minorHAnsi" w:cs="Arial"/>
                <w:bCs/>
                <w:sz w:val="20"/>
              </w:rPr>
              <w:t>coordinated in a timely manner to facilitate</w:t>
            </w:r>
            <w:r w:rsidR="008F33A6">
              <w:rPr>
                <w:rFonts w:asciiTheme="minorHAnsi" w:hAnsiTheme="minorHAnsi" w:cs="Arial"/>
                <w:bCs/>
                <w:sz w:val="20"/>
              </w:rPr>
              <w:t xml:space="preserve"> smooth transition of the patient</w:t>
            </w:r>
            <w:r>
              <w:rPr>
                <w:rFonts w:asciiTheme="minorHAnsi" w:hAnsiTheme="minorHAnsi" w:cs="Arial"/>
                <w:bCs/>
                <w:sz w:val="20"/>
              </w:rPr>
              <w:t xml:space="preserve"> between services and along their care plan </w:t>
            </w:r>
          </w:p>
          <w:p w:rsidR="000E5B0D" w:rsidRPr="004B3E94" w:rsidRDefault="00197E03" w:rsidP="00D350B6">
            <w:pPr>
              <w:numPr>
                <w:ilvl w:val="0"/>
                <w:numId w:val="14"/>
              </w:numPr>
              <w:tabs>
                <w:tab w:val="left" w:pos="8647"/>
              </w:tabs>
              <w:spacing w:before="120" w:after="120"/>
              <w:rPr>
                <w:rFonts w:asciiTheme="minorHAnsi" w:hAnsiTheme="minorHAnsi" w:cs="Arial"/>
                <w:bCs/>
                <w:sz w:val="20"/>
              </w:rPr>
            </w:pPr>
            <w:r>
              <w:rPr>
                <w:rFonts w:asciiTheme="minorHAnsi" w:hAnsiTheme="minorHAnsi"/>
                <w:sz w:val="20"/>
              </w:rPr>
              <w:t>Promotes restraint minimisation as per WCDHB policy and procedure</w:t>
            </w:r>
          </w:p>
          <w:p w:rsidR="000E5B0D" w:rsidRPr="00ED1186" w:rsidRDefault="000E5B0D"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Ensures all documented information is entered and compliant with WCDHB policy</w:t>
            </w:r>
          </w:p>
          <w:p w:rsidR="000E5B0D" w:rsidRPr="00D34FA4" w:rsidRDefault="000E5B0D"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Ensures all collected information is stored and access-protected in accordance with the Health Information Privacy Code (1994)</w:t>
            </w:r>
          </w:p>
          <w:p w:rsidR="00D34FA4" w:rsidRPr="00970EEA" w:rsidRDefault="00D34FA4" w:rsidP="00D34FA4">
            <w:pPr>
              <w:tabs>
                <w:tab w:val="left" w:pos="8647"/>
              </w:tabs>
              <w:spacing w:before="120" w:after="120"/>
              <w:ind w:left="360"/>
              <w:rPr>
                <w:rFonts w:asciiTheme="minorHAnsi" w:hAnsiTheme="minorHAnsi" w:cs="Arial"/>
                <w:b/>
                <w:bCs/>
                <w:sz w:val="20"/>
              </w:rPr>
            </w:pPr>
          </w:p>
          <w:p w:rsidR="00EB7BD5" w:rsidRPr="007C72E4" w:rsidRDefault="00EB7BD5" w:rsidP="00D350B6">
            <w:pPr>
              <w:numPr>
                <w:ilvl w:val="0"/>
                <w:numId w:val="14"/>
              </w:numPr>
              <w:tabs>
                <w:tab w:val="left" w:pos="8647"/>
              </w:tabs>
              <w:spacing w:before="120" w:after="120"/>
              <w:rPr>
                <w:rFonts w:asciiTheme="minorHAnsi" w:hAnsiTheme="minorHAnsi" w:cs="Arial"/>
                <w:b/>
                <w:bCs/>
                <w:sz w:val="20"/>
              </w:rPr>
            </w:pPr>
            <w:r>
              <w:rPr>
                <w:rFonts w:asciiTheme="minorHAnsi" w:hAnsiTheme="minorHAnsi" w:cs="Arial"/>
                <w:bCs/>
                <w:sz w:val="20"/>
              </w:rPr>
              <w:t xml:space="preserve">Documents in a professional, accurate, confidential, and timely manner (within 24 hours), and ensures patient/whānau involvement in decision-making is visible </w:t>
            </w:r>
          </w:p>
          <w:p w:rsidR="00EB7BD5" w:rsidRPr="006C1984" w:rsidRDefault="00197E03" w:rsidP="00D350B6">
            <w:pPr>
              <w:numPr>
                <w:ilvl w:val="0"/>
                <w:numId w:val="14"/>
              </w:numPr>
              <w:tabs>
                <w:tab w:val="left" w:pos="8647"/>
              </w:tabs>
              <w:spacing w:before="120" w:after="120"/>
              <w:rPr>
                <w:rFonts w:asciiTheme="minorHAnsi" w:hAnsiTheme="minorHAnsi" w:cs="Arial"/>
                <w:bCs/>
                <w:sz w:val="20"/>
              </w:rPr>
            </w:pPr>
            <w:r>
              <w:rPr>
                <w:rFonts w:asciiTheme="minorHAnsi" w:hAnsiTheme="minorHAnsi" w:cs="Arial"/>
                <w:bCs/>
                <w:sz w:val="20"/>
              </w:rPr>
              <w:t>Ensures</w:t>
            </w:r>
            <w:r w:rsidR="00EB7BD5" w:rsidRPr="006C1984">
              <w:rPr>
                <w:rFonts w:asciiTheme="minorHAnsi" w:hAnsiTheme="minorHAnsi" w:cs="Arial"/>
                <w:bCs/>
                <w:sz w:val="20"/>
              </w:rPr>
              <w:t xml:space="preserve"> </w:t>
            </w:r>
            <w:r w:rsidR="00EB7BD5">
              <w:rPr>
                <w:rFonts w:asciiTheme="minorHAnsi" w:hAnsiTheme="minorHAnsi" w:cs="Arial"/>
                <w:bCs/>
                <w:sz w:val="20"/>
              </w:rPr>
              <w:t xml:space="preserve">all information </w:t>
            </w:r>
            <w:r>
              <w:rPr>
                <w:rFonts w:asciiTheme="minorHAnsi" w:hAnsiTheme="minorHAnsi" w:cs="Arial"/>
                <w:bCs/>
                <w:sz w:val="20"/>
              </w:rPr>
              <w:t xml:space="preserve">is documented </w:t>
            </w:r>
            <w:r w:rsidR="00EB7BD5">
              <w:rPr>
                <w:rFonts w:asciiTheme="minorHAnsi" w:hAnsiTheme="minorHAnsi" w:cs="Arial"/>
                <w:bCs/>
                <w:sz w:val="20"/>
              </w:rPr>
              <w:t xml:space="preserve">in the appropriate place (i.e. paper clinical file/electronically) to ensure effective communication and continuity of care. This includes reporting </w:t>
            </w:r>
            <w:r>
              <w:rPr>
                <w:rFonts w:asciiTheme="minorHAnsi" w:hAnsiTheme="minorHAnsi" w:cs="Arial"/>
                <w:bCs/>
                <w:sz w:val="20"/>
              </w:rPr>
              <w:t xml:space="preserve">of </w:t>
            </w:r>
            <w:r w:rsidR="00EB7BD5">
              <w:rPr>
                <w:rFonts w:asciiTheme="minorHAnsi" w:hAnsiTheme="minorHAnsi" w:cs="Arial"/>
                <w:bCs/>
                <w:sz w:val="20"/>
              </w:rPr>
              <w:t xml:space="preserve">data as required. </w:t>
            </w:r>
          </w:p>
          <w:p w:rsidR="00EB7BD5" w:rsidRDefault="00EB7BD5" w:rsidP="00D350B6">
            <w:pPr>
              <w:numPr>
                <w:ilvl w:val="0"/>
                <w:numId w:val="14"/>
              </w:numPr>
              <w:tabs>
                <w:tab w:val="left" w:pos="8647"/>
              </w:tabs>
              <w:spacing w:before="120" w:after="120"/>
              <w:rPr>
                <w:rFonts w:asciiTheme="minorHAnsi" w:hAnsiTheme="minorHAnsi" w:cs="Arial"/>
                <w:bCs/>
                <w:sz w:val="20"/>
              </w:rPr>
            </w:pPr>
            <w:r w:rsidRPr="00ED1186">
              <w:rPr>
                <w:rFonts w:asciiTheme="minorHAnsi" w:hAnsiTheme="minorHAnsi" w:cs="Arial"/>
                <w:bCs/>
                <w:sz w:val="20"/>
              </w:rPr>
              <w:t xml:space="preserve">Demonstrates an ability to </w:t>
            </w:r>
            <w:r>
              <w:rPr>
                <w:rFonts w:asciiTheme="minorHAnsi" w:hAnsiTheme="minorHAnsi" w:cs="Arial"/>
                <w:bCs/>
                <w:sz w:val="20"/>
              </w:rPr>
              <w:t>collaboratively prevent, escalate, and manage adverse events/crises/emergenc</w:t>
            </w:r>
            <w:r w:rsidR="008F33A6">
              <w:rPr>
                <w:rFonts w:asciiTheme="minorHAnsi" w:hAnsiTheme="minorHAnsi" w:cs="Arial"/>
                <w:bCs/>
                <w:sz w:val="20"/>
              </w:rPr>
              <w:t>ies, including unexpected patient</w:t>
            </w:r>
            <w:r>
              <w:rPr>
                <w:rFonts w:asciiTheme="minorHAnsi" w:hAnsiTheme="minorHAnsi" w:cs="Arial"/>
                <w:bCs/>
                <w:sz w:val="20"/>
              </w:rPr>
              <w:t xml:space="preserve"> responses and situations that may com</w:t>
            </w:r>
            <w:r w:rsidR="008F33A6">
              <w:rPr>
                <w:rFonts w:asciiTheme="minorHAnsi" w:hAnsiTheme="minorHAnsi" w:cs="Arial"/>
                <w:bCs/>
                <w:sz w:val="20"/>
              </w:rPr>
              <w:t>promise the safety of the patients</w:t>
            </w:r>
            <w:r>
              <w:rPr>
                <w:rFonts w:asciiTheme="minorHAnsi" w:hAnsiTheme="minorHAnsi" w:cs="Arial"/>
                <w:bCs/>
                <w:sz w:val="20"/>
              </w:rPr>
              <w:t xml:space="preserve"> or others</w:t>
            </w:r>
          </w:p>
          <w:p w:rsidR="0099148C" w:rsidRPr="004B3E94" w:rsidRDefault="006F1869" w:rsidP="00D350B6">
            <w:pPr>
              <w:pStyle w:val="BodyText3"/>
              <w:numPr>
                <w:ilvl w:val="0"/>
                <w:numId w:val="14"/>
              </w:numPr>
              <w:tabs>
                <w:tab w:val="left" w:pos="0"/>
                <w:tab w:val="left" w:pos="743"/>
              </w:tabs>
              <w:spacing w:before="120" w:after="120"/>
              <w:rPr>
                <w:rFonts w:asciiTheme="minorHAnsi" w:hAnsiTheme="minorHAnsi"/>
                <w:sz w:val="20"/>
              </w:rPr>
            </w:pPr>
            <w:r w:rsidRPr="00787317">
              <w:rPr>
                <w:rFonts w:asciiTheme="minorHAnsi" w:hAnsiTheme="minorHAnsi"/>
                <w:sz w:val="20"/>
              </w:rPr>
              <w:t>Acknowledg</w:t>
            </w:r>
            <w:r>
              <w:rPr>
                <w:rFonts w:asciiTheme="minorHAnsi" w:hAnsiTheme="minorHAnsi"/>
                <w:sz w:val="20"/>
              </w:rPr>
              <w:t xml:space="preserve">es own limitations </w:t>
            </w:r>
            <w:r w:rsidRPr="00787317">
              <w:rPr>
                <w:rFonts w:asciiTheme="minorHAnsi" w:hAnsiTheme="minorHAnsi"/>
                <w:sz w:val="20"/>
              </w:rPr>
              <w:t>in complex situations and utilises appropriate resource people when necessary</w:t>
            </w:r>
            <w:r w:rsidR="00EB7BD5" w:rsidRPr="004B3E94">
              <w:rPr>
                <w:rFonts w:asciiTheme="minorHAnsi" w:hAnsiTheme="minorHAnsi" w:cs="Arial"/>
                <w:sz w:val="20"/>
              </w:rPr>
              <w:t xml:space="preserve"> </w:t>
            </w:r>
          </w:p>
        </w:tc>
      </w:tr>
      <w:tr w:rsidR="009B064B" w:rsidRPr="00B76ED1" w:rsidTr="009B15A3">
        <w:tc>
          <w:tcPr>
            <w:tcW w:w="2943" w:type="dxa"/>
          </w:tcPr>
          <w:p w:rsidR="009B147F" w:rsidRPr="00DF580E" w:rsidRDefault="009B064B" w:rsidP="00D350B6">
            <w:pPr>
              <w:pStyle w:val="ListParagraph"/>
              <w:numPr>
                <w:ilvl w:val="0"/>
                <w:numId w:val="12"/>
              </w:numPr>
              <w:shd w:val="clear" w:color="auto" w:fill="FFFFFF"/>
              <w:tabs>
                <w:tab w:val="left" w:pos="743"/>
              </w:tabs>
              <w:spacing w:before="120" w:after="120"/>
              <w:ind w:left="357" w:right="176"/>
              <w:contextualSpacing w:val="0"/>
              <w:rPr>
                <w:rFonts w:asciiTheme="minorHAnsi" w:hAnsiTheme="minorHAnsi"/>
                <w:b/>
                <w:sz w:val="20"/>
              </w:rPr>
            </w:pPr>
            <w:r w:rsidRPr="00DF580E">
              <w:rPr>
                <w:rFonts w:asciiTheme="minorHAnsi" w:hAnsiTheme="minorHAnsi"/>
                <w:b/>
                <w:sz w:val="20"/>
              </w:rPr>
              <w:t>Interpersonal relationships</w:t>
            </w:r>
          </w:p>
          <w:p w:rsidR="009B147F" w:rsidRDefault="00376819" w:rsidP="00F76DB5">
            <w:pPr>
              <w:pStyle w:val="ListParagraph"/>
              <w:shd w:val="clear" w:color="auto" w:fill="FFFFFF"/>
              <w:tabs>
                <w:tab w:val="left" w:pos="743"/>
              </w:tabs>
              <w:spacing w:before="120" w:after="120"/>
              <w:ind w:left="357" w:right="176"/>
              <w:contextualSpacing w:val="0"/>
              <w:rPr>
                <w:rFonts w:asciiTheme="minorHAnsi" w:hAnsiTheme="minorHAnsi"/>
                <w:b/>
                <w:sz w:val="20"/>
              </w:rPr>
            </w:pPr>
            <w:r w:rsidRPr="00DF580E">
              <w:rPr>
                <w:rFonts w:asciiTheme="minorHAnsi" w:hAnsiTheme="minorHAnsi"/>
                <w:sz w:val="20"/>
              </w:rPr>
              <w:t>Role modelling and promoting</w:t>
            </w:r>
            <w:r w:rsidR="00193DE2" w:rsidRPr="00DF580E">
              <w:rPr>
                <w:rFonts w:asciiTheme="minorHAnsi" w:hAnsiTheme="minorHAnsi"/>
                <w:sz w:val="20"/>
              </w:rPr>
              <w:t xml:space="preserve"> effective </w:t>
            </w:r>
            <w:r w:rsidR="002B1E2C" w:rsidRPr="00DF580E">
              <w:rPr>
                <w:rFonts w:asciiTheme="minorHAnsi" w:hAnsiTheme="minorHAnsi"/>
                <w:sz w:val="20"/>
              </w:rPr>
              <w:t xml:space="preserve">interpersonal </w:t>
            </w:r>
            <w:r w:rsidRPr="00DF580E">
              <w:rPr>
                <w:rFonts w:asciiTheme="minorHAnsi" w:hAnsiTheme="minorHAnsi"/>
                <w:sz w:val="20"/>
              </w:rPr>
              <w:t xml:space="preserve">skills and </w:t>
            </w:r>
            <w:r w:rsidR="002B1E2C" w:rsidRPr="00DF580E">
              <w:rPr>
                <w:rFonts w:asciiTheme="minorHAnsi" w:hAnsiTheme="minorHAnsi"/>
                <w:sz w:val="20"/>
              </w:rPr>
              <w:t>relationship</w:t>
            </w:r>
            <w:r w:rsidRPr="00DF580E">
              <w:rPr>
                <w:rFonts w:asciiTheme="minorHAnsi" w:hAnsiTheme="minorHAnsi"/>
                <w:sz w:val="20"/>
              </w:rPr>
              <w:t>s.</w:t>
            </w:r>
            <w:r>
              <w:rPr>
                <w:rFonts w:asciiTheme="minorHAnsi" w:hAnsiTheme="minorHAnsi"/>
                <w:sz w:val="20"/>
              </w:rPr>
              <w:t xml:space="preserve"> </w:t>
            </w:r>
          </w:p>
          <w:p w:rsidR="009B147F" w:rsidRPr="002B1E2C" w:rsidRDefault="009B147F" w:rsidP="002B1E2C">
            <w:pPr>
              <w:spacing w:before="120" w:after="120"/>
              <w:ind w:left="360"/>
              <w:rPr>
                <w:rFonts w:ascii="Calibri" w:hAnsi="Calibri" w:cs="Arial"/>
                <w:sz w:val="20"/>
              </w:rPr>
            </w:pPr>
          </w:p>
        </w:tc>
        <w:tc>
          <w:tcPr>
            <w:tcW w:w="7230" w:type="dxa"/>
          </w:tcPr>
          <w:p w:rsidR="004B5507" w:rsidRPr="004B5507" w:rsidRDefault="004B5507" w:rsidP="00D350B6">
            <w:pPr>
              <w:pStyle w:val="BodyText3"/>
              <w:numPr>
                <w:ilvl w:val="0"/>
                <w:numId w:val="13"/>
              </w:numPr>
              <w:tabs>
                <w:tab w:val="left" w:pos="0"/>
                <w:tab w:val="left" w:pos="743"/>
              </w:tabs>
              <w:spacing w:before="120" w:after="120"/>
              <w:rPr>
                <w:rFonts w:asciiTheme="minorHAnsi" w:hAnsiTheme="minorHAnsi"/>
                <w:sz w:val="20"/>
              </w:rPr>
            </w:pPr>
            <w:r w:rsidRPr="004B5507">
              <w:rPr>
                <w:rFonts w:asciiTheme="minorHAnsi" w:hAnsiTheme="minorHAnsi"/>
                <w:sz w:val="20"/>
              </w:rPr>
              <w:t>Establishes, maintains</w:t>
            </w:r>
            <w:r w:rsidR="00DF3C7F">
              <w:rPr>
                <w:rFonts w:asciiTheme="minorHAnsi" w:hAnsiTheme="minorHAnsi"/>
                <w:sz w:val="20"/>
              </w:rPr>
              <w:t>,</w:t>
            </w:r>
            <w:r w:rsidRPr="004B5507">
              <w:rPr>
                <w:rFonts w:asciiTheme="minorHAnsi" w:hAnsiTheme="minorHAnsi"/>
                <w:sz w:val="20"/>
              </w:rPr>
              <w:t xml:space="preserve"> and concludes therapeutic interperso</w:t>
            </w:r>
            <w:r w:rsidR="008F33A6">
              <w:rPr>
                <w:rFonts w:asciiTheme="minorHAnsi" w:hAnsiTheme="minorHAnsi"/>
                <w:sz w:val="20"/>
              </w:rPr>
              <w:t>nal relationships with patients</w:t>
            </w:r>
            <w:r w:rsidR="0099148C">
              <w:rPr>
                <w:rFonts w:asciiTheme="minorHAnsi" w:hAnsiTheme="minorHAnsi"/>
                <w:sz w:val="20"/>
              </w:rPr>
              <w:t xml:space="preserve"> and whānau</w:t>
            </w:r>
          </w:p>
          <w:p w:rsidR="005B4E27" w:rsidRPr="00DF3C7F" w:rsidRDefault="00DF580E" w:rsidP="00D350B6">
            <w:pPr>
              <w:pStyle w:val="BodyText3"/>
              <w:numPr>
                <w:ilvl w:val="0"/>
                <w:numId w:val="13"/>
              </w:numPr>
              <w:tabs>
                <w:tab w:val="left" w:pos="0"/>
                <w:tab w:val="left" w:pos="743"/>
              </w:tabs>
              <w:spacing w:before="120" w:after="120"/>
              <w:rPr>
                <w:rFonts w:asciiTheme="minorHAnsi" w:hAnsiTheme="minorHAnsi"/>
                <w:sz w:val="20"/>
              </w:rPr>
            </w:pPr>
            <w:r>
              <w:rPr>
                <w:rFonts w:asciiTheme="minorHAnsi" w:hAnsiTheme="minorHAnsi"/>
                <w:sz w:val="20"/>
              </w:rPr>
              <w:t>Promotes practice</w:t>
            </w:r>
            <w:r w:rsidR="004B5507" w:rsidRPr="004B5507">
              <w:rPr>
                <w:rFonts w:asciiTheme="minorHAnsi" w:hAnsiTheme="minorHAnsi"/>
                <w:sz w:val="20"/>
              </w:rPr>
              <w:t xml:space="preserve"> in a negotia</w:t>
            </w:r>
            <w:r w:rsidR="0099148C">
              <w:rPr>
                <w:rFonts w:asciiTheme="minorHAnsi" w:hAnsiTheme="minorHAnsi"/>
                <w:sz w:val="20"/>
              </w:rPr>
              <w:t>ted partnership</w:t>
            </w:r>
            <w:r w:rsidR="008F33A6">
              <w:rPr>
                <w:rFonts w:asciiTheme="minorHAnsi" w:hAnsiTheme="minorHAnsi"/>
                <w:sz w:val="20"/>
              </w:rPr>
              <w:t xml:space="preserve"> with the patients </w:t>
            </w:r>
            <w:r w:rsidR="0099148C">
              <w:rPr>
                <w:rFonts w:asciiTheme="minorHAnsi" w:hAnsiTheme="minorHAnsi"/>
                <w:sz w:val="20"/>
              </w:rPr>
              <w:t>and whānau</w:t>
            </w:r>
            <w:r w:rsidR="004B5507" w:rsidRPr="004B5507">
              <w:rPr>
                <w:rFonts w:asciiTheme="minorHAnsi" w:hAnsiTheme="minorHAnsi"/>
                <w:sz w:val="20"/>
              </w:rPr>
              <w:t xml:space="preserve"> </w:t>
            </w:r>
            <w:r w:rsidR="0099148C">
              <w:rPr>
                <w:rFonts w:asciiTheme="minorHAnsi" w:hAnsiTheme="minorHAnsi"/>
                <w:sz w:val="20"/>
              </w:rPr>
              <w:t>(</w:t>
            </w:r>
            <w:r w:rsidR="004B5507" w:rsidRPr="004B5507">
              <w:rPr>
                <w:rFonts w:asciiTheme="minorHAnsi" w:hAnsiTheme="minorHAnsi"/>
                <w:sz w:val="20"/>
              </w:rPr>
              <w:t>where and when possible</w:t>
            </w:r>
            <w:r w:rsidR="0099148C">
              <w:rPr>
                <w:rFonts w:asciiTheme="minorHAnsi" w:hAnsiTheme="minorHAnsi"/>
                <w:sz w:val="20"/>
              </w:rPr>
              <w:t>)</w:t>
            </w:r>
          </w:p>
          <w:p w:rsidR="00727931" w:rsidRPr="00727931" w:rsidRDefault="0099148C" w:rsidP="00D350B6">
            <w:pPr>
              <w:numPr>
                <w:ilvl w:val="0"/>
                <w:numId w:val="13"/>
              </w:numPr>
              <w:spacing w:before="120" w:after="120"/>
              <w:rPr>
                <w:rFonts w:ascii="Calibri" w:hAnsi="Calibri" w:cs="Arial"/>
                <w:sz w:val="20"/>
              </w:rPr>
            </w:pPr>
            <w:r>
              <w:rPr>
                <w:rFonts w:ascii="Calibri" w:hAnsi="Calibri" w:cs="Arial"/>
                <w:sz w:val="20"/>
              </w:rPr>
              <w:t>Role mo</w:t>
            </w:r>
            <w:r w:rsidR="005B4E27">
              <w:rPr>
                <w:rFonts w:ascii="Calibri" w:hAnsi="Calibri" w:cs="Arial"/>
                <w:sz w:val="20"/>
              </w:rPr>
              <w:t xml:space="preserve">dels professional </w:t>
            </w:r>
            <w:r>
              <w:rPr>
                <w:rFonts w:ascii="Calibri" w:hAnsi="Calibri" w:cs="Arial"/>
                <w:sz w:val="20"/>
              </w:rPr>
              <w:t xml:space="preserve">communication </w:t>
            </w:r>
            <w:r w:rsidR="00DF3C7F">
              <w:rPr>
                <w:rFonts w:ascii="Calibri" w:hAnsi="Calibri" w:cs="Arial"/>
                <w:sz w:val="20"/>
              </w:rPr>
              <w:t>in all interactions</w:t>
            </w:r>
          </w:p>
          <w:p w:rsidR="00D767B7" w:rsidRPr="00727931" w:rsidRDefault="0099148C" w:rsidP="00D350B6">
            <w:pPr>
              <w:numPr>
                <w:ilvl w:val="0"/>
                <w:numId w:val="13"/>
              </w:numPr>
              <w:spacing w:before="120" w:after="120"/>
              <w:rPr>
                <w:rFonts w:asciiTheme="minorHAnsi" w:hAnsiTheme="minorHAnsi" w:cs="Arial"/>
                <w:sz w:val="20"/>
              </w:rPr>
            </w:pPr>
            <w:r w:rsidRPr="005B4E27">
              <w:rPr>
                <w:rFonts w:asciiTheme="minorHAnsi" w:hAnsiTheme="minorHAnsi" w:cs="Arial"/>
                <w:sz w:val="20"/>
              </w:rPr>
              <w:t>Establishes and maintains professional relationships with key stakeho</w:t>
            </w:r>
            <w:r w:rsidR="00727931">
              <w:rPr>
                <w:rFonts w:asciiTheme="minorHAnsi" w:hAnsiTheme="minorHAnsi" w:cs="Arial"/>
                <w:sz w:val="20"/>
              </w:rPr>
              <w:t xml:space="preserve">lders working within the WCDHB, </w:t>
            </w:r>
            <w:r w:rsidRPr="005B4E27">
              <w:rPr>
                <w:rFonts w:asciiTheme="minorHAnsi" w:hAnsiTheme="minorHAnsi" w:cs="Arial"/>
                <w:sz w:val="20"/>
              </w:rPr>
              <w:t>West Coast, and South Island; ensuring the service is well connected and informed, while also sharing a rural perspective</w:t>
            </w:r>
          </w:p>
          <w:p w:rsidR="00317552" w:rsidRPr="00B76ED1" w:rsidRDefault="00317552" w:rsidP="00D350B6">
            <w:pPr>
              <w:numPr>
                <w:ilvl w:val="0"/>
                <w:numId w:val="13"/>
              </w:numPr>
              <w:spacing w:before="120" w:after="120"/>
              <w:rPr>
                <w:rFonts w:ascii="Calibri" w:hAnsi="Calibri" w:cs="Arial"/>
                <w:sz w:val="20"/>
              </w:rPr>
            </w:pPr>
            <w:r w:rsidRPr="00B76ED1">
              <w:rPr>
                <w:rFonts w:ascii="Calibri" w:hAnsi="Calibri" w:cs="Arial"/>
                <w:sz w:val="20"/>
              </w:rPr>
              <w:t>Promote</w:t>
            </w:r>
            <w:r>
              <w:rPr>
                <w:rFonts w:ascii="Calibri" w:hAnsi="Calibri" w:cs="Arial"/>
                <w:sz w:val="20"/>
              </w:rPr>
              <w:t>s</w:t>
            </w:r>
            <w:r w:rsidRPr="00B76ED1">
              <w:rPr>
                <w:rFonts w:ascii="Calibri" w:hAnsi="Calibri" w:cs="Arial"/>
                <w:sz w:val="20"/>
              </w:rPr>
              <w:t xml:space="preserve"> a work environment conducive to harmonious work relationships and high staff morale </w:t>
            </w:r>
          </w:p>
          <w:p w:rsidR="00D767B7" w:rsidRPr="00C11740" w:rsidRDefault="00DF580E" w:rsidP="00D350B6">
            <w:pPr>
              <w:numPr>
                <w:ilvl w:val="0"/>
                <w:numId w:val="13"/>
              </w:numPr>
              <w:spacing w:before="120" w:after="120"/>
              <w:rPr>
                <w:rFonts w:ascii="Calibri" w:hAnsi="Calibri" w:cs="Arial"/>
                <w:sz w:val="20"/>
              </w:rPr>
            </w:pPr>
            <w:r>
              <w:rPr>
                <w:rFonts w:ascii="Calibri" w:hAnsi="Calibri" w:cs="Arial"/>
                <w:sz w:val="20"/>
              </w:rPr>
              <w:t>Role models and promotes</w:t>
            </w:r>
            <w:r w:rsidR="00D767B7" w:rsidRPr="00CF7DD8">
              <w:rPr>
                <w:rFonts w:ascii="Calibri" w:hAnsi="Calibri" w:cs="Arial"/>
                <w:sz w:val="20"/>
              </w:rPr>
              <w:t xml:space="preserve"> professional conflict resolution</w:t>
            </w:r>
          </w:p>
          <w:p w:rsidR="00D767B7" w:rsidRPr="005B34D4" w:rsidRDefault="00DF580E" w:rsidP="00D350B6">
            <w:pPr>
              <w:numPr>
                <w:ilvl w:val="0"/>
                <w:numId w:val="13"/>
              </w:numPr>
              <w:tabs>
                <w:tab w:val="left" w:pos="8647"/>
              </w:tabs>
              <w:spacing w:before="120" w:after="120"/>
              <w:rPr>
                <w:rFonts w:asciiTheme="minorHAnsi" w:hAnsiTheme="minorHAnsi" w:cs="Arial"/>
                <w:bCs/>
                <w:sz w:val="20"/>
              </w:rPr>
            </w:pPr>
            <w:r>
              <w:rPr>
                <w:rFonts w:asciiTheme="minorHAnsi" w:hAnsiTheme="minorHAnsi" w:cs="Arial"/>
                <w:bCs/>
                <w:sz w:val="20"/>
              </w:rPr>
              <w:t>Coordinates</w:t>
            </w:r>
            <w:r w:rsidR="00D767B7" w:rsidRPr="005B34D4">
              <w:rPr>
                <w:rFonts w:asciiTheme="minorHAnsi" w:hAnsiTheme="minorHAnsi" w:cs="Arial"/>
                <w:bCs/>
                <w:sz w:val="20"/>
              </w:rPr>
              <w:t xml:space="preserve"> de-fusing and de-briefing activities within the service and o</w:t>
            </w:r>
            <w:r w:rsidR="00D767B7">
              <w:rPr>
                <w:rFonts w:asciiTheme="minorHAnsi" w:hAnsiTheme="minorHAnsi" w:cs="Arial"/>
                <w:bCs/>
                <w:sz w:val="20"/>
              </w:rPr>
              <w:t>utside the service (as appropriate</w:t>
            </w:r>
            <w:r w:rsidR="00D767B7" w:rsidRPr="005B34D4">
              <w:rPr>
                <w:rFonts w:asciiTheme="minorHAnsi" w:hAnsiTheme="minorHAnsi" w:cs="Arial"/>
                <w:bCs/>
                <w:sz w:val="20"/>
              </w:rPr>
              <w:t>)</w:t>
            </w:r>
          </w:p>
          <w:p w:rsidR="00D818D2" w:rsidRPr="005B34D4" w:rsidRDefault="008F33A6" w:rsidP="00D350B6">
            <w:pPr>
              <w:numPr>
                <w:ilvl w:val="0"/>
                <w:numId w:val="13"/>
              </w:numPr>
              <w:tabs>
                <w:tab w:val="left" w:pos="8647"/>
              </w:tabs>
              <w:spacing w:before="120" w:after="120"/>
              <w:rPr>
                <w:rFonts w:asciiTheme="minorHAnsi" w:hAnsiTheme="minorHAnsi" w:cs="Arial"/>
                <w:bCs/>
                <w:sz w:val="20"/>
              </w:rPr>
            </w:pPr>
            <w:r>
              <w:rPr>
                <w:rFonts w:asciiTheme="minorHAnsi" w:hAnsiTheme="minorHAnsi" w:cs="Arial"/>
                <w:bCs/>
                <w:sz w:val="20"/>
              </w:rPr>
              <w:t xml:space="preserve">Promotes </w:t>
            </w:r>
            <w:r w:rsidR="00D818D2" w:rsidRPr="005B34D4">
              <w:rPr>
                <w:rFonts w:asciiTheme="minorHAnsi" w:hAnsiTheme="minorHAnsi" w:cs="Arial"/>
                <w:bCs/>
                <w:sz w:val="20"/>
              </w:rPr>
              <w:t>a ‘zero-tolerance’ approach to bullying</w:t>
            </w:r>
          </w:p>
          <w:p w:rsidR="008A74D0" w:rsidRPr="00317552" w:rsidRDefault="00DF580E" w:rsidP="00D350B6">
            <w:pPr>
              <w:numPr>
                <w:ilvl w:val="0"/>
                <w:numId w:val="13"/>
              </w:numPr>
              <w:tabs>
                <w:tab w:val="left" w:pos="8647"/>
              </w:tabs>
              <w:spacing w:before="120" w:after="120"/>
              <w:rPr>
                <w:rFonts w:asciiTheme="minorHAnsi" w:hAnsiTheme="minorHAnsi" w:cs="Arial"/>
                <w:b/>
                <w:bCs/>
                <w:sz w:val="20"/>
              </w:rPr>
            </w:pPr>
            <w:r>
              <w:rPr>
                <w:rFonts w:asciiTheme="minorHAnsi" w:hAnsiTheme="minorHAnsi" w:cs="Arial"/>
                <w:bCs/>
                <w:sz w:val="20"/>
              </w:rPr>
              <w:t xml:space="preserve">Promotes </w:t>
            </w:r>
            <w:r w:rsidR="00317552" w:rsidRPr="005B34D4">
              <w:rPr>
                <w:rFonts w:asciiTheme="minorHAnsi" w:hAnsiTheme="minorHAnsi" w:cs="Arial"/>
                <w:bCs/>
                <w:sz w:val="20"/>
              </w:rPr>
              <w:t>the development of a culture of appreciation among staff</w:t>
            </w:r>
          </w:p>
        </w:tc>
      </w:tr>
      <w:tr w:rsidR="009B064B" w:rsidRPr="00B76ED1" w:rsidTr="009B15A3">
        <w:tc>
          <w:tcPr>
            <w:tcW w:w="2943" w:type="dxa"/>
          </w:tcPr>
          <w:p w:rsidR="00CD2553" w:rsidRPr="00F76DB5" w:rsidRDefault="009B064B" w:rsidP="00D350B6">
            <w:pPr>
              <w:pStyle w:val="ListParagraph"/>
              <w:numPr>
                <w:ilvl w:val="0"/>
                <w:numId w:val="12"/>
              </w:numPr>
              <w:shd w:val="clear" w:color="auto" w:fill="FFFFFF"/>
              <w:tabs>
                <w:tab w:val="left" w:pos="743"/>
              </w:tabs>
              <w:spacing w:before="120" w:after="120"/>
              <w:ind w:left="357" w:right="176"/>
              <w:contextualSpacing w:val="0"/>
              <w:rPr>
                <w:rFonts w:asciiTheme="minorHAnsi" w:hAnsiTheme="minorHAnsi"/>
                <w:b/>
                <w:sz w:val="20"/>
              </w:rPr>
            </w:pPr>
            <w:r w:rsidRPr="00EF0924">
              <w:rPr>
                <w:rFonts w:asciiTheme="minorHAnsi" w:hAnsiTheme="minorHAnsi"/>
                <w:b/>
                <w:sz w:val="20"/>
              </w:rPr>
              <w:t>Interprofessional health care and quality improvement</w:t>
            </w:r>
          </w:p>
          <w:p w:rsidR="00DF3C7F" w:rsidRPr="00F76DB5" w:rsidRDefault="00376819" w:rsidP="00F76DB5">
            <w:pPr>
              <w:pStyle w:val="ListParagraph"/>
              <w:shd w:val="clear" w:color="auto" w:fill="FFFFFF"/>
              <w:tabs>
                <w:tab w:val="left" w:pos="743"/>
              </w:tabs>
              <w:spacing w:before="120" w:after="120"/>
              <w:ind w:left="357" w:right="176"/>
              <w:contextualSpacing w:val="0"/>
              <w:rPr>
                <w:rFonts w:asciiTheme="minorHAnsi" w:hAnsiTheme="minorHAnsi"/>
                <w:sz w:val="20"/>
              </w:rPr>
            </w:pPr>
            <w:r>
              <w:rPr>
                <w:rFonts w:asciiTheme="minorHAnsi" w:hAnsiTheme="minorHAnsi"/>
                <w:sz w:val="20"/>
              </w:rPr>
              <w:t xml:space="preserve">Supporting </w:t>
            </w:r>
            <w:r w:rsidR="00CD2553">
              <w:rPr>
                <w:rFonts w:asciiTheme="minorHAnsi" w:hAnsiTheme="minorHAnsi"/>
                <w:sz w:val="20"/>
              </w:rPr>
              <w:t xml:space="preserve">the interprofessional care team to plan, provide, and evaluate the effectiveness of care delivery. </w:t>
            </w:r>
          </w:p>
          <w:p w:rsidR="0045311D" w:rsidRPr="00727931" w:rsidRDefault="00EF0924" w:rsidP="00F76DB5">
            <w:pPr>
              <w:pStyle w:val="ListParagraph"/>
              <w:shd w:val="clear" w:color="auto" w:fill="FFFFFF"/>
              <w:tabs>
                <w:tab w:val="left" w:pos="743"/>
              </w:tabs>
              <w:spacing w:before="120" w:after="120"/>
              <w:ind w:left="357" w:right="176"/>
              <w:contextualSpacing w:val="0"/>
              <w:rPr>
                <w:rFonts w:asciiTheme="minorHAnsi" w:hAnsiTheme="minorHAnsi"/>
                <w:sz w:val="20"/>
              </w:rPr>
            </w:pPr>
            <w:r>
              <w:rPr>
                <w:rFonts w:ascii="Calibri" w:hAnsi="Calibri" w:cs="Arial"/>
                <w:sz w:val="20"/>
              </w:rPr>
              <w:t>Supporting</w:t>
            </w:r>
            <w:r w:rsidR="00DF3C7F">
              <w:rPr>
                <w:rFonts w:ascii="Calibri" w:hAnsi="Calibri" w:cs="Arial"/>
                <w:sz w:val="20"/>
              </w:rPr>
              <w:t xml:space="preserve"> the wider care team to provide</w:t>
            </w:r>
            <w:r w:rsidR="00DF3C7F" w:rsidRPr="00C04C7D">
              <w:rPr>
                <w:rFonts w:ascii="Calibri" w:hAnsi="Calibri" w:cs="Arial"/>
                <w:sz w:val="20"/>
              </w:rPr>
              <w:t xml:space="preserve"> safe, effective, </w:t>
            </w:r>
            <w:r w:rsidR="00DF3C7F">
              <w:rPr>
                <w:rFonts w:ascii="Calibri" w:hAnsi="Calibri" w:cs="Arial"/>
                <w:sz w:val="20"/>
              </w:rPr>
              <w:t>integrated care that is</w:t>
            </w:r>
            <w:r w:rsidR="00DF3C7F" w:rsidRPr="00C04C7D">
              <w:rPr>
                <w:rFonts w:ascii="Calibri" w:hAnsi="Calibri" w:cs="Arial"/>
                <w:sz w:val="20"/>
              </w:rPr>
              <w:t xml:space="preserve"> also sustainable.</w:t>
            </w:r>
          </w:p>
        </w:tc>
        <w:tc>
          <w:tcPr>
            <w:tcW w:w="7230" w:type="dxa"/>
          </w:tcPr>
          <w:p w:rsidR="00CE0C34" w:rsidRPr="00CE0C34" w:rsidRDefault="00EF0924" w:rsidP="00D350B6">
            <w:pPr>
              <w:numPr>
                <w:ilvl w:val="0"/>
                <w:numId w:val="15"/>
              </w:numPr>
              <w:spacing w:before="120" w:after="120"/>
              <w:rPr>
                <w:rFonts w:asciiTheme="minorHAnsi" w:hAnsiTheme="minorHAnsi"/>
                <w:sz w:val="20"/>
              </w:rPr>
            </w:pPr>
            <w:r>
              <w:rPr>
                <w:rFonts w:asciiTheme="minorHAnsi" w:hAnsiTheme="minorHAnsi"/>
                <w:sz w:val="20"/>
              </w:rPr>
              <w:t xml:space="preserve">Promotes and participates in an environment that encourages collaboration between </w:t>
            </w:r>
            <w:r w:rsidR="00CE0C34" w:rsidRPr="00CE0C34">
              <w:rPr>
                <w:rFonts w:asciiTheme="minorHAnsi" w:hAnsiTheme="minorHAnsi"/>
                <w:sz w:val="20"/>
              </w:rPr>
              <w:t>members of the health</w:t>
            </w:r>
            <w:r w:rsidR="00631367">
              <w:rPr>
                <w:rFonts w:asciiTheme="minorHAnsi" w:hAnsiTheme="minorHAnsi"/>
                <w:sz w:val="20"/>
              </w:rPr>
              <w:t xml:space="preserve"> care team to facilitate and co</w:t>
            </w:r>
            <w:r w:rsidR="00CE0C34" w:rsidRPr="00CE0C34">
              <w:rPr>
                <w:rFonts w:asciiTheme="minorHAnsi" w:hAnsiTheme="minorHAnsi"/>
                <w:sz w:val="20"/>
              </w:rPr>
              <w:t>ordinate care</w:t>
            </w:r>
          </w:p>
          <w:p w:rsidR="0037046C" w:rsidRDefault="0037046C" w:rsidP="00D350B6">
            <w:pPr>
              <w:numPr>
                <w:ilvl w:val="0"/>
                <w:numId w:val="15"/>
              </w:numPr>
              <w:spacing w:before="120" w:after="120"/>
              <w:rPr>
                <w:rFonts w:ascii="Calibri" w:hAnsi="Calibri" w:cs="Arial"/>
                <w:sz w:val="20"/>
              </w:rPr>
            </w:pPr>
            <w:r>
              <w:rPr>
                <w:rFonts w:ascii="Calibri" w:hAnsi="Calibri" w:cs="Arial"/>
                <w:sz w:val="20"/>
              </w:rPr>
              <w:t xml:space="preserve">Role models the principles of interprofessional practice, and respects and values the contributions of others within the care team. Can articulate how interprofessional practice helps to achieve high quality, </w:t>
            </w:r>
            <w:r w:rsidR="008F33A6">
              <w:rPr>
                <w:rFonts w:ascii="Calibri" w:hAnsi="Calibri" w:cs="Arial"/>
                <w:sz w:val="20"/>
              </w:rPr>
              <w:t>patient</w:t>
            </w:r>
            <w:r>
              <w:rPr>
                <w:rFonts w:ascii="Calibri" w:hAnsi="Calibri" w:cs="Arial"/>
                <w:sz w:val="20"/>
              </w:rPr>
              <w:t>-centred care.</w:t>
            </w:r>
          </w:p>
          <w:p w:rsidR="0045311D" w:rsidRDefault="00EF0924" w:rsidP="00D350B6">
            <w:pPr>
              <w:numPr>
                <w:ilvl w:val="0"/>
                <w:numId w:val="15"/>
              </w:numPr>
              <w:spacing w:before="120" w:after="120"/>
              <w:rPr>
                <w:rFonts w:asciiTheme="minorHAnsi" w:hAnsiTheme="minorHAnsi"/>
                <w:sz w:val="20"/>
              </w:rPr>
            </w:pPr>
            <w:r>
              <w:rPr>
                <w:rFonts w:asciiTheme="minorHAnsi" w:hAnsiTheme="minorHAnsi"/>
                <w:sz w:val="20"/>
              </w:rPr>
              <w:t>C</w:t>
            </w:r>
            <w:r w:rsidR="00631367">
              <w:rPr>
                <w:rFonts w:asciiTheme="minorHAnsi" w:hAnsiTheme="minorHAnsi"/>
                <w:sz w:val="20"/>
              </w:rPr>
              <w:t>o</w:t>
            </w:r>
            <w:r>
              <w:rPr>
                <w:rFonts w:asciiTheme="minorHAnsi" w:hAnsiTheme="minorHAnsi"/>
                <w:sz w:val="20"/>
              </w:rPr>
              <w:t xml:space="preserve">ordinates </w:t>
            </w:r>
            <w:r w:rsidR="00CE0C34" w:rsidRPr="00CE0C34">
              <w:rPr>
                <w:rFonts w:asciiTheme="minorHAnsi" w:hAnsiTheme="minorHAnsi"/>
                <w:sz w:val="20"/>
              </w:rPr>
              <w:t>multi-disciplinary team meetin</w:t>
            </w:r>
            <w:r w:rsidR="00ED3300">
              <w:rPr>
                <w:rFonts w:asciiTheme="minorHAnsi" w:hAnsiTheme="minorHAnsi"/>
                <w:sz w:val="20"/>
              </w:rPr>
              <w:t>gs and family conferences;</w:t>
            </w:r>
            <w:r w:rsidR="00CE0C34" w:rsidRPr="00CE0C34">
              <w:rPr>
                <w:rFonts w:asciiTheme="minorHAnsi" w:hAnsiTheme="minorHAnsi"/>
                <w:sz w:val="20"/>
              </w:rPr>
              <w:t xml:space="preserve"> representing th</w:t>
            </w:r>
            <w:r w:rsidR="00ED3300">
              <w:rPr>
                <w:rFonts w:asciiTheme="minorHAnsi" w:hAnsiTheme="minorHAnsi"/>
                <w:sz w:val="20"/>
              </w:rPr>
              <w:t xml:space="preserve">e nursing perspective of </w:t>
            </w:r>
            <w:r w:rsidR="008F33A6">
              <w:rPr>
                <w:rFonts w:asciiTheme="minorHAnsi" w:hAnsiTheme="minorHAnsi"/>
                <w:sz w:val="20"/>
              </w:rPr>
              <w:t>patient</w:t>
            </w:r>
            <w:r w:rsidR="00CE0C34" w:rsidRPr="00CE0C34">
              <w:rPr>
                <w:rFonts w:asciiTheme="minorHAnsi" w:hAnsiTheme="minorHAnsi"/>
                <w:sz w:val="20"/>
              </w:rPr>
              <w:t xml:space="preserve"> needs, and enacting outcomes appropriately</w:t>
            </w:r>
          </w:p>
          <w:p w:rsidR="00EF0924" w:rsidRPr="00EF0924" w:rsidRDefault="00EF0924" w:rsidP="00D350B6">
            <w:pPr>
              <w:numPr>
                <w:ilvl w:val="0"/>
                <w:numId w:val="15"/>
              </w:numPr>
              <w:spacing w:before="120" w:after="120"/>
              <w:rPr>
                <w:rFonts w:asciiTheme="minorHAnsi" w:hAnsiTheme="minorHAnsi"/>
                <w:sz w:val="20"/>
              </w:rPr>
            </w:pPr>
            <w:r>
              <w:rPr>
                <w:rFonts w:asciiTheme="minorHAnsi" w:hAnsiTheme="minorHAnsi"/>
                <w:sz w:val="20"/>
              </w:rPr>
              <w:t>Promotes</w:t>
            </w:r>
            <w:r w:rsidRPr="00CE0C34">
              <w:rPr>
                <w:rFonts w:asciiTheme="minorHAnsi" w:hAnsiTheme="minorHAnsi"/>
                <w:sz w:val="20"/>
              </w:rPr>
              <w:t xml:space="preserve"> referrals to other members of the heal</w:t>
            </w:r>
            <w:r>
              <w:rPr>
                <w:rFonts w:asciiTheme="minorHAnsi" w:hAnsiTheme="minorHAnsi"/>
                <w:sz w:val="20"/>
              </w:rPr>
              <w:t>th care team in a timely manner</w:t>
            </w:r>
          </w:p>
          <w:p w:rsidR="00727931" w:rsidRPr="00727931" w:rsidRDefault="00727931" w:rsidP="00D350B6">
            <w:pPr>
              <w:numPr>
                <w:ilvl w:val="0"/>
                <w:numId w:val="15"/>
              </w:numPr>
              <w:spacing w:before="120" w:after="120"/>
              <w:rPr>
                <w:rFonts w:ascii="Calibri" w:hAnsi="Calibri" w:cs="Arial"/>
                <w:sz w:val="20"/>
              </w:rPr>
            </w:pPr>
            <w:r>
              <w:rPr>
                <w:rFonts w:ascii="Calibri" w:hAnsi="Calibri" w:cs="Arial"/>
                <w:sz w:val="20"/>
              </w:rPr>
              <w:t xml:space="preserve">Promotes a nursing perspective within the care team </w:t>
            </w:r>
          </w:p>
        </w:tc>
      </w:tr>
      <w:tr w:rsidR="006E37B6" w:rsidRPr="00B76ED1" w:rsidTr="009B15A3">
        <w:tc>
          <w:tcPr>
            <w:tcW w:w="2943" w:type="dxa"/>
          </w:tcPr>
          <w:p w:rsidR="006E37B6" w:rsidRPr="00A53D77" w:rsidRDefault="00A53D77" w:rsidP="00D350B6">
            <w:pPr>
              <w:pStyle w:val="ListParagraph"/>
              <w:numPr>
                <w:ilvl w:val="0"/>
                <w:numId w:val="12"/>
              </w:numPr>
              <w:shd w:val="clear" w:color="auto" w:fill="FFFFFF"/>
              <w:tabs>
                <w:tab w:val="left" w:pos="743"/>
              </w:tabs>
              <w:spacing w:before="120" w:after="120"/>
              <w:ind w:right="176"/>
              <w:rPr>
                <w:rFonts w:asciiTheme="minorHAnsi" w:hAnsiTheme="minorHAnsi"/>
                <w:b/>
                <w:sz w:val="20"/>
              </w:rPr>
            </w:pPr>
            <w:r w:rsidRPr="00A53D77">
              <w:rPr>
                <w:rFonts w:asciiTheme="minorHAnsi" w:hAnsiTheme="minorHAnsi"/>
                <w:b/>
                <w:sz w:val="20"/>
              </w:rPr>
              <w:t>Supporting and facilitating the</w:t>
            </w:r>
            <w:r w:rsidR="00F64E69" w:rsidRPr="00A53D77">
              <w:rPr>
                <w:rFonts w:asciiTheme="minorHAnsi" w:hAnsiTheme="minorHAnsi"/>
                <w:b/>
                <w:sz w:val="20"/>
              </w:rPr>
              <w:t xml:space="preserve"> </w:t>
            </w:r>
            <w:r w:rsidR="006E37B6" w:rsidRPr="00A53D77">
              <w:rPr>
                <w:rFonts w:asciiTheme="minorHAnsi" w:hAnsiTheme="minorHAnsi"/>
                <w:b/>
                <w:sz w:val="20"/>
              </w:rPr>
              <w:t>development of others</w:t>
            </w:r>
          </w:p>
          <w:p w:rsidR="00D34FA4" w:rsidRDefault="006E37B6" w:rsidP="006E37B6">
            <w:pPr>
              <w:spacing w:before="120" w:after="120"/>
              <w:ind w:left="360"/>
              <w:rPr>
                <w:rFonts w:asciiTheme="minorHAnsi" w:hAnsiTheme="minorHAnsi"/>
                <w:sz w:val="20"/>
              </w:rPr>
            </w:pPr>
            <w:r>
              <w:rPr>
                <w:rFonts w:asciiTheme="minorHAnsi" w:hAnsiTheme="minorHAnsi"/>
                <w:sz w:val="20"/>
              </w:rPr>
              <w:t>Working alongside</w:t>
            </w:r>
            <w:r w:rsidRPr="00787317">
              <w:rPr>
                <w:rFonts w:asciiTheme="minorHAnsi" w:hAnsiTheme="minorHAnsi"/>
                <w:sz w:val="20"/>
              </w:rPr>
              <w:t xml:space="preserve"> other</w:t>
            </w:r>
            <w:r>
              <w:rPr>
                <w:rFonts w:asciiTheme="minorHAnsi" w:hAnsiTheme="minorHAnsi"/>
                <w:sz w:val="20"/>
              </w:rPr>
              <w:t xml:space="preserve">s to help develop their practice by: sharing own knowledge and experiences, preceptoring, coaching, mentoring, and guiding. </w:t>
            </w:r>
          </w:p>
          <w:p w:rsidR="00D34FA4" w:rsidRDefault="00D34FA4" w:rsidP="006E37B6">
            <w:pPr>
              <w:spacing w:before="120" w:after="120"/>
              <w:ind w:left="360"/>
              <w:rPr>
                <w:rFonts w:asciiTheme="minorHAnsi" w:hAnsiTheme="minorHAnsi"/>
                <w:sz w:val="20"/>
              </w:rPr>
            </w:pPr>
          </w:p>
          <w:p w:rsidR="006E37B6" w:rsidRPr="006E37B6" w:rsidRDefault="006E37B6" w:rsidP="006E37B6">
            <w:pPr>
              <w:spacing w:before="120" w:after="120"/>
              <w:ind w:left="360"/>
              <w:rPr>
                <w:rFonts w:asciiTheme="minorHAnsi" w:hAnsiTheme="minorHAnsi" w:cs="Arial"/>
                <w:bCs/>
                <w:sz w:val="20"/>
              </w:rPr>
            </w:pPr>
            <w:r>
              <w:rPr>
                <w:rFonts w:asciiTheme="minorHAnsi" w:hAnsiTheme="minorHAnsi"/>
                <w:sz w:val="20"/>
              </w:rPr>
              <w:t xml:space="preserve">This includes supporting students, new graduates, and new members of staff. </w:t>
            </w:r>
          </w:p>
        </w:tc>
        <w:tc>
          <w:tcPr>
            <w:tcW w:w="7230" w:type="dxa"/>
          </w:tcPr>
          <w:p w:rsidR="00F64E69" w:rsidRDefault="00F64E69" w:rsidP="00D350B6">
            <w:pPr>
              <w:numPr>
                <w:ilvl w:val="0"/>
                <w:numId w:val="18"/>
              </w:numPr>
              <w:spacing w:before="120" w:after="120"/>
              <w:rPr>
                <w:rFonts w:asciiTheme="minorHAnsi" w:hAnsiTheme="minorHAnsi"/>
                <w:sz w:val="20"/>
              </w:rPr>
            </w:pPr>
            <w:r w:rsidRPr="0048445D">
              <w:rPr>
                <w:rFonts w:asciiTheme="minorHAnsi" w:hAnsiTheme="minorHAnsi"/>
                <w:sz w:val="20"/>
              </w:rPr>
              <w:t>Prioritises own worklo</w:t>
            </w:r>
            <w:r>
              <w:rPr>
                <w:rFonts w:asciiTheme="minorHAnsi" w:hAnsiTheme="minorHAnsi"/>
                <w:sz w:val="20"/>
              </w:rPr>
              <w:t>ad to free up time to support and assist others in the team</w:t>
            </w:r>
          </w:p>
          <w:p w:rsidR="00F21642" w:rsidRPr="00F21642" w:rsidRDefault="00F21642" w:rsidP="00D350B6">
            <w:pPr>
              <w:numPr>
                <w:ilvl w:val="0"/>
                <w:numId w:val="18"/>
              </w:numPr>
              <w:spacing w:before="120" w:after="120"/>
              <w:rPr>
                <w:rFonts w:asciiTheme="minorHAnsi" w:hAnsiTheme="minorHAnsi" w:cs="Arial"/>
                <w:sz w:val="20"/>
              </w:rPr>
            </w:pPr>
            <w:r>
              <w:rPr>
                <w:rFonts w:asciiTheme="minorHAnsi" w:hAnsiTheme="minorHAnsi" w:cs="Arial"/>
                <w:bCs/>
                <w:sz w:val="20"/>
              </w:rPr>
              <w:t>W</w:t>
            </w:r>
            <w:r w:rsidRPr="00E943C4">
              <w:rPr>
                <w:rFonts w:asciiTheme="minorHAnsi" w:hAnsiTheme="minorHAnsi" w:cs="Arial"/>
                <w:bCs/>
                <w:sz w:val="20"/>
              </w:rPr>
              <w:t>orks alongside staff to skilfully coach, guide, and mentor in order to support practice development of an individual and/or team</w:t>
            </w:r>
          </w:p>
          <w:p w:rsidR="006B6838" w:rsidRPr="00F64E69" w:rsidRDefault="006B6838" w:rsidP="00D350B6">
            <w:pPr>
              <w:numPr>
                <w:ilvl w:val="0"/>
                <w:numId w:val="18"/>
              </w:numPr>
              <w:spacing w:before="120" w:after="120"/>
              <w:rPr>
                <w:rFonts w:asciiTheme="minorHAnsi" w:hAnsiTheme="minorHAnsi"/>
                <w:sz w:val="20"/>
              </w:rPr>
            </w:pPr>
            <w:r>
              <w:rPr>
                <w:rFonts w:asciiTheme="minorHAnsi" w:hAnsiTheme="minorHAnsi"/>
                <w:sz w:val="20"/>
              </w:rPr>
              <w:t>Promotes a practice environment that encourages learning and evidence-based practice</w:t>
            </w:r>
          </w:p>
          <w:p w:rsidR="0092610D" w:rsidRDefault="002A2F09" w:rsidP="00D350B6">
            <w:pPr>
              <w:numPr>
                <w:ilvl w:val="0"/>
                <w:numId w:val="18"/>
              </w:numPr>
              <w:spacing w:before="120" w:after="120"/>
              <w:rPr>
                <w:rFonts w:asciiTheme="minorHAnsi" w:hAnsiTheme="minorHAnsi"/>
                <w:sz w:val="20"/>
              </w:rPr>
            </w:pPr>
            <w:r w:rsidRPr="0048445D">
              <w:rPr>
                <w:rFonts w:asciiTheme="minorHAnsi" w:hAnsiTheme="minorHAnsi"/>
                <w:sz w:val="20"/>
              </w:rPr>
              <w:t>Edu</w:t>
            </w:r>
            <w:r>
              <w:rPr>
                <w:rFonts w:asciiTheme="minorHAnsi" w:hAnsiTheme="minorHAnsi"/>
                <w:sz w:val="20"/>
              </w:rPr>
              <w:t xml:space="preserve">cates  colleagues, students, </w:t>
            </w:r>
            <w:r w:rsidRPr="0048445D">
              <w:rPr>
                <w:rFonts w:asciiTheme="minorHAnsi" w:hAnsiTheme="minorHAnsi"/>
                <w:sz w:val="20"/>
              </w:rPr>
              <w:t xml:space="preserve">and other staff </w:t>
            </w:r>
            <w:r>
              <w:rPr>
                <w:rFonts w:asciiTheme="minorHAnsi" w:hAnsiTheme="minorHAnsi"/>
                <w:sz w:val="20"/>
              </w:rPr>
              <w:t xml:space="preserve">according to WCDHB policy and procedure, and in </w:t>
            </w:r>
            <w:r w:rsidR="00FE2DCC">
              <w:rPr>
                <w:rFonts w:asciiTheme="minorHAnsi" w:hAnsiTheme="minorHAnsi"/>
                <w:sz w:val="20"/>
              </w:rPr>
              <w:t>collaboration with others</w:t>
            </w:r>
          </w:p>
          <w:p w:rsidR="006E37B6" w:rsidRPr="006E37B6" w:rsidRDefault="006E37B6" w:rsidP="00D350B6">
            <w:pPr>
              <w:numPr>
                <w:ilvl w:val="0"/>
                <w:numId w:val="18"/>
              </w:numPr>
              <w:spacing w:before="120" w:after="120"/>
              <w:rPr>
                <w:rFonts w:asciiTheme="minorHAnsi" w:hAnsiTheme="minorHAnsi" w:cs="Arial"/>
                <w:bCs/>
                <w:sz w:val="20"/>
              </w:rPr>
            </w:pPr>
            <w:r w:rsidRPr="006E37B6">
              <w:rPr>
                <w:rFonts w:asciiTheme="minorHAnsi" w:hAnsiTheme="minorHAnsi" w:cs="Arial"/>
                <w:sz w:val="20"/>
              </w:rPr>
              <w:t>Ensure</w:t>
            </w:r>
            <w:r>
              <w:rPr>
                <w:rFonts w:asciiTheme="minorHAnsi" w:hAnsiTheme="minorHAnsi" w:cs="Arial"/>
                <w:sz w:val="20"/>
              </w:rPr>
              <w:t>s</w:t>
            </w:r>
            <w:r w:rsidRPr="006E37B6">
              <w:rPr>
                <w:rFonts w:asciiTheme="minorHAnsi" w:hAnsiTheme="minorHAnsi" w:cs="Arial"/>
                <w:sz w:val="20"/>
              </w:rPr>
              <w:t xml:space="preserve"> a quality standard of preceptorship is maintained when working alongside </w:t>
            </w:r>
            <w:r>
              <w:rPr>
                <w:rFonts w:asciiTheme="minorHAnsi" w:hAnsiTheme="minorHAnsi" w:cs="Arial"/>
                <w:sz w:val="20"/>
              </w:rPr>
              <w:t xml:space="preserve">others to </w:t>
            </w:r>
            <w:r w:rsidRPr="006E37B6">
              <w:rPr>
                <w:rFonts w:asciiTheme="minorHAnsi" w:hAnsiTheme="minorHAnsi" w:cs="Arial"/>
                <w:sz w:val="20"/>
              </w:rPr>
              <w:t>enha</w:t>
            </w:r>
            <w:r>
              <w:rPr>
                <w:rFonts w:asciiTheme="minorHAnsi" w:hAnsiTheme="minorHAnsi" w:cs="Arial"/>
                <w:sz w:val="20"/>
              </w:rPr>
              <w:t>nce their skills and experience</w:t>
            </w:r>
          </w:p>
          <w:p w:rsidR="006E37B6" w:rsidRPr="008F55F4" w:rsidRDefault="006E37B6" w:rsidP="00D350B6">
            <w:pPr>
              <w:pStyle w:val="bullets"/>
              <w:numPr>
                <w:ilvl w:val="0"/>
                <w:numId w:val="18"/>
              </w:numPr>
              <w:spacing w:before="120" w:beforeAutospacing="0" w:after="120" w:afterAutospacing="0"/>
              <w:rPr>
                <w:rFonts w:asciiTheme="minorHAnsi" w:hAnsiTheme="minorHAnsi" w:cs="Arial"/>
                <w:sz w:val="20"/>
                <w:szCs w:val="20"/>
              </w:rPr>
            </w:pPr>
            <w:r>
              <w:rPr>
                <w:rFonts w:asciiTheme="minorHAnsi" w:hAnsiTheme="minorHAnsi" w:cs="Arial"/>
                <w:sz w:val="20"/>
                <w:szCs w:val="20"/>
              </w:rPr>
              <w:t>Utilises contemporary teaching principles</w:t>
            </w:r>
            <w:r w:rsidRPr="008F55F4">
              <w:rPr>
                <w:rFonts w:asciiTheme="minorHAnsi" w:hAnsiTheme="minorHAnsi" w:cs="Arial"/>
                <w:sz w:val="20"/>
                <w:szCs w:val="20"/>
              </w:rPr>
              <w:t xml:space="preserve"> and learning models, as outlined by the </w:t>
            </w:r>
            <w:r>
              <w:rPr>
                <w:rFonts w:asciiTheme="minorHAnsi" w:hAnsiTheme="minorHAnsi" w:cs="Arial"/>
                <w:sz w:val="20"/>
                <w:szCs w:val="20"/>
              </w:rPr>
              <w:t xml:space="preserve">WCDHB and/or relevant </w:t>
            </w:r>
            <w:r w:rsidRPr="008F55F4">
              <w:rPr>
                <w:rFonts w:asciiTheme="minorHAnsi" w:hAnsiTheme="minorHAnsi" w:cs="Arial"/>
                <w:sz w:val="20"/>
                <w:szCs w:val="20"/>
              </w:rPr>
              <w:t>education</w:t>
            </w:r>
            <w:r>
              <w:rPr>
                <w:rFonts w:asciiTheme="minorHAnsi" w:hAnsiTheme="minorHAnsi" w:cs="Arial"/>
                <w:sz w:val="20"/>
                <w:szCs w:val="20"/>
              </w:rPr>
              <w:t>al body</w:t>
            </w:r>
          </w:p>
          <w:p w:rsidR="00A53D77" w:rsidRPr="00317552" w:rsidRDefault="006E37B6" w:rsidP="00D350B6">
            <w:pPr>
              <w:pStyle w:val="ListParagraph"/>
              <w:numPr>
                <w:ilvl w:val="0"/>
                <w:numId w:val="18"/>
              </w:numPr>
              <w:spacing w:before="120" w:after="120"/>
              <w:contextualSpacing w:val="0"/>
              <w:rPr>
                <w:rFonts w:asciiTheme="minorHAnsi" w:hAnsiTheme="minorHAnsi"/>
                <w:sz w:val="20"/>
              </w:rPr>
            </w:pPr>
            <w:r w:rsidRPr="008F55F4">
              <w:rPr>
                <w:rFonts w:asciiTheme="minorHAnsi" w:hAnsiTheme="minorHAnsi" w:cs="Arial"/>
                <w:sz w:val="20"/>
              </w:rPr>
              <w:t>Demonstrate</w:t>
            </w:r>
            <w:r>
              <w:rPr>
                <w:rFonts w:asciiTheme="minorHAnsi" w:hAnsiTheme="minorHAnsi" w:cs="Arial"/>
                <w:sz w:val="20"/>
              </w:rPr>
              <w:t>s</w:t>
            </w:r>
            <w:r w:rsidRPr="008F55F4">
              <w:rPr>
                <w:rFonts w:asciiTheme="minorHAnsi" w:hAnsiTheme="minorHAnsi" w:cs="Arial"/>
                <w:sz w:val="20"/>
              </w:rPr>
              <w:t xml:space="preserve"> a willingness to support </w:t>
            </w:r>
            <w:r w:rsidR="00352E37">
              <w:rPr>
                <w:rFonts w:asciiTheme="minorHAnsi" w:hAnsiTheme="minorHAnsi" w:cs="Arial"/>
                <w:sz w:val="20"/>
              </w:rPr>
              <w:t xml:space="preserve">colleagues who are in their </w:t>
            </w:r>
            <w:r w:rsidRPr="008F55F4">
              <w:rPr>
                <w:rFonts w:asciiTheme="minorHAnsi" w:hAnsiTheme="minorHAnsi" w:cs="Arial"/>
                <w:sz w:val="20"/>
              </w:rPr>
              <w:t xml:space="preserve">first year of practice, utilising </w:t>
            </w:r>
            <w:r w:rsidR="00352E37">
              <w:rPr>
                <w:rFonts w:asciiTheme="minorHAnsi" w:hAnsiTheme="minorHAnsi" w:cs="Arial"/>
                <w:sz w:val="20"/>
              </w:rPr>
              <w:t xml:space="preserve">the </w:t>
            </w:r>
            <w:r w:rsidR="00FE2DCC">
              <w:rPr>
                <w:rFonts w:asciiTheme="minorHAnsi" w:hAnsiTheme="minorHAnsi" w:cs="Arial"/>
                <w:sz w:val="20"/>
              </w:rPr>
              <w:t>NETP</w:t>
            </w:r>
            <w:r w:rsidRPr="008F55F4">
              <w:rPr>
                <w:rFonts w:asciiTheme="minorHAnsi" w:hAnsiTheme="minorHAnsi" w:cs="Arial"/>
                <w:sz w:val="20"/>
              </w:rPr>
              <w:t xml:space="preserve"> </w:t>
            </w:r>
            <w:r w:rsidR="00352E37">
              <w:rPr>
                <w:rFonts w:asciiTheme="minorHAnsi" w:hAnsiTheme="minorHAnsi" w:cs="Arial"/>
                <w:sz w:val="20"/>
              </w:rPr>
              <w:t xml:space="preserve">and PDRP </w:t>
            </w:r>
            <w:r w:rsidRPr="008F55F4">
              <w:rPr>
                <w:rFonts w:asciiTheme="minorHAnsi" w:hAnsiTheme="minorHAnsi" w:cs="Arial"/>
                <w:sz w:val="20"/>
              </w:rPr>
              <w:t>programme framework</w:t>
            </w:r>
            <w:r w:rsidR="00352E37">
              <w:rPr>
                <w:rFonts w:asciiTheme="minorHAnsi" w:hAnsiTheme="minorHAnsi" w:cs="Arial"/>
                <w:sz w:val="20"/>
              </w:rPr>
              <w:t>s</w:t>
            </w:r>
            <w:r w:rsidRPr="008F55F4">
              <w:rPr>
                <w:rFonts w:asciiTheme="minorHAnsi" w:hAnsiTheme="minorHAnsi" w:cs="Arial"/>
                <w:sz w:val="20"/>
              </w:rPr>
              <w:t xml:space="preserve"> </w:t>
            </w:r>
          </w:p>
          <w:p w:rsidR="00317552" w:rsidRPr="00317552" w:rsidRDefault="00317552" w:rsidP="00D350B6">
            <w:pPr>
              <w:numPr>
                <w:ilvl w:val="0"/>
                <w:numId w:val="18"/>
              </w:numPr>
              <w:tabs>
                <w:tab w:val="left" w:pos="8647"/>
              </w:tabs>
              <w:spacing w:before="120" w:after="120"/>
              <w:rPr>
                <w:rFonts w:asciiTheme="minorHAnsi" w:hAnsiTheme="minorHAnsi" w:cs="Arial"/>
                <w:bCs/>
                <w:sz w:val="20"/>
              </w:rPr>
            </w:pPr>
            <w:r>
              <w:rPr>
                <w:rFonts w:asciiTheme="minorHAnsi" w:hAnsiTheme="minorHAnsi" w:cs="Arial"/>
                <w:bCs/>
                <w:sz w:val="20"/>
              </w:rPr>
              <w:t>Promotes</w:t>
            </w:r>
            <w:r w:rsidRPr="005B34D4">
              <w:rPr>
                <w:rFonts w:asciiTheme="minorHAnsi" w:hAnsiTheme="minorHAnsi" w:cs="Arial"/>
                <w:bCs/>
                <w:sz w:val="20"/>
              </w:rPr>
              <w:t xml:space="preserve"> de-fusing and de-briefing activities within the service and outside the service (as requested)</w:t>
            </w:r>
            <w:r>
              <w:rPr>
                <w:rFonts w:asciiTheme="minorHAnsi" w:hAnsiTheme="minorHAnsi" w:cs="Arial"/>
                <w:bCs/>
                <w:sz w:val="20"/>
              </w:rPr>
              <w:t>, as well as professional/clinical supervision as an important form of professional development</w:t>
            </w:r>
          </w:p>
          <w:p w:rsidR="00A53D77" w:rsidRPr="0048445D" w:rsidRDefault="00A53D77" w:rsidP="00D350B6">
            <w:pPr>
              <w:pStyle w:val="ListParagraph"/>
              <w:numPr>
                <w:ilvl w:val="0"/>
                <w:numId w:val="18"/>
              </w:numPr>
              <w:spacing w:before="120" w:after="120"/>
              <w:contextualSpacing w:val="0"/>
              <w:rPr>
                <w:rFonts w:asciiTheme="minorHAnsi" w:hAnsiTheme="minorHAnsi"/>
                <w:sz w:val="20"/>
              </w:rPr>
            </w:pPr>
            <w:r>
              <w:rPr>
                <w:rFonts w:asciiTheme="minorHAnsi" w:hAnsiTheme="minorHAnsi"/>
                <w:sz w:val="20"/>
              </w:rPr>
              <w:t>Empowers, motivates, and encourages others to extend their knowledge and skills; supporting each member of the team to reach their full potential, enabling quality care, and promoting retention of a satisfied workforce</w:t>
            </w:r>
          </w:p>
        </w:tc>
      </w:tr>
      <w:tr w:rsidR="002F1D7D" w:rsidRPr="00B76ED1" w:rsidTr="009B15A3">
        <w:tc>
          <w:tcPr>
            <w:tcW w:w="2943" w:type="dxa"/>
          </w:tcPr>
          <w:p w:rsidR="002F1D7D" w:rsidRPr="002F1D7D" w:rsidRDefault="002F1D7D" w:rsidP="002F1D7D">
            <w:pPr>
              <w:pStyle w:val="ListParagraph"/>
              <w:numPr>
                <w:ilvl w:val="0"/>
                <w:numId w:val="12"/>
              </w:numPr>
              <w:rPr>
                <w:rFonts w:asciiTheme="minorHAnsi" w:hAnsiTheme="minorHAnsi"/>
                <w:b/>
                <w:sz w:val="20"/>
              </w:rPr>
            </w:pPr>
            <w:r w:rsidRPr="002F1D7D">
              <w:rPr>
                <w:rFonts w:asciiTheme="minorHAnsi" w:hAnsiTheme="minorHAnsi"/>
                <w:b/>
                <w:sz w:val="20"/>
              </w:rPr>
              <w:t>Quality/Health and safety</w:t>
            </w:r>
          </w:p>
          <w:p w:rsidR="002F1D7D" w:rsidRDefault="002F1D7D" w:rsidP="002F1D7D">
            <w:pPr>
              <w:rPr>
                <w:rFonts w:asciiTheme="minorHAnsi" w:hAnsiTheme="minorHAnsi"/>
                <w:sz w:val="20"/>
              </w:rPr>
            </w:pPr>
          </w:p>
          <w:p w:rsidR="002F1D7D" w:rsidRPr="002F1D7D" w:rsidRDefault="002F1D7D" w:rsidP="002F1D7D">
            <w:pPr>
              <w:ind w:left="425"/>
              <w:rPr>
                <w:rFonts w:asciiTheme="minorHAnsi" w:hAnsiTheme="minorHAnsi"/>
                <w:sz w:val="20"/>
              </w:rPr>
            </w:pPr>
            <w:r w:rsidRPr="002F1D7D">
              <w:rPr>
                <w:rFonts w:asciiTheme="minorHAnsi" w:hAnsiTheme="minorHAnsi"/>
                <w:sz w:val="20"/>
              </w:rPr>
              <w:t>To participate in inter-professional health care and quality improvement</w:t>
            </w:r>
          </w:p>
        </w:tc>
        <w:tc>
          <w:tcPr>
            <w:tcW w:w="7230" w:type="dxa"/>
          </w:tcPr>
          <w:p w:rsidR="002F1D7D" w:rsidRPr="002F1D7D" w:rsidRDefault="002F1D7D" w:rsidP="00492D57">
            <w:pPr>
              <w:keepNext/>
              <w:numPr>
                <w:ilvl w:val="0"/>
                <w:numId w:val="23"/>
              </w:numPr>
              <w:jc w:val="both"/>
              <w:rPr>
                <w:rFonts w:asciiTheme="minorHAnsi" w:hAnsiTheme="minorHAnsi"/>
                <w:sz w:val="20"/>
              </w:rPr>
            </w:pPr>
            <w:r w:rsidRPr="002F1D7D">
              <w:rPr>
                <w:rFonts w:asciiTheme="minorHAnsi" w:hAnsiTheme="minorHAnsi"/>
                <w:sz w:val="20"/>
              </w:rPr>
              <w:t>Collaborates and participates with colleagues and members of the health care team to facilitate and co-ordinate care</w:t>
            </w:r>
          </w:p>
          <w:p w:rsidR="002F1D7D" w:rsidRPr="002F1D7D" w:rsidRDefault="002F1D7D" w:rsidP="002F1D7D">
            <w:pPr>
              <w:keepNext/>
              <w:jc w:val="both"/>
              <w:rPr>
                <w:rFonts w:asciiTheme="minorHAnsi" w:hAnsiTheme="minorHAnsi"/>
                <w:sz w:val="20"/>
              </w:rPr>
            </w:pPr>
          </w:p>
          <w:p w:rsidR="002F1D7D" w:rsidRPr="002F1D7D" w:rsidRDefault="002F1D7D" w:rsidP="00492D57">
            <w:pPr>
              <w:keepNext/>
              <w:numPr>
                <w:ilvl w:val="0"/>
                <w:numId w:val="23"/>
              </w:numPr>
              <w:jc w:val="both"/>
              <w:rPr>
                <w:rFonts w:asciiTheme="minorHAnsi" w:hAnsiTheme="minorHAnsi"/>
                <w:sz w:val="20"/>
              </w:rPr>
            </w:pPr>
            <w:r w:rsidRPr="002F1D7D">
              <w:rPr>
                <w:rFonts w:asciiTheme="minorHAnsi" w:hAnsiTheme="minorHAnsi"/>
                <w:sz w:val="20"/>
              </w:rPr>
              <w:t>Recognises and values the roles and skills of all members of the health care team in the delivery of care</w:t>
            </w:r>
          </w:p>
          <w:p w:rsidR="002F1D7D" w:rsidRPr="002F1D7D" w:rsidRDefault="002F1D7D" w:rsidP="002F1D7D">
            <w:pPr>
              <w:keepNext/>
              <w:jc w:val="both"/>
              <w:rPr>
                <w:rFonts w:asciiTheme="minorHAnsi" w:hAnsiTheme="minorHAnsi"/>
                <w:sz w:val="20"/>
              </w:rPr>
            </w:pPr>
          </w:p>
          <w:p w:rsidR="002F1D7D" w:rsidRPr="002F1D7D" w:rsidRDefault="002F1D7D" w:rsidP="00492D57">
            <w:pPr>
              <w:keepNext/>
              <w:numPr>
                <w:ilvl w:val="0"/>
                <w:numId w:val="23"/>
              </w:numPr>
              <w:jc w:val="both"/>
              <w:rPr>
                <w:rFonts w:asciiTheme="minorHAnsi" w:hAnsiTheme="minorHAnsi"/>
                <w:sz w:val="20"/>
              </w:rPr>
            </w:pPr>
            <w:r w:rsidRPr="002F1D7D">
              <w:rPr>
                <w:rFonts w:asciiTheme="minorHAnsi" w:hAnsiTheme="minorHAnsi"/>
                <w:sz w:val="20"/>
              </w:rPr>
              <w:t>Initiates referrals to other members of the health care team in a timely manner</w:t>
            </w:r>
          </w:p>
          <w:p w:rsidR="002F1D7D" w:rsidRPr="002F1D7D" w:rsidRDefault="002F1D7D" w:rsidP="002F1D7D">
            <w:pPr>
              <w:keepNext/>
              <w:jc w:val="both"/>
              <w:rPr>
                <w:rFonts w:asciiTheme="minorHAnsi" w:hAnsiTheme="minorHAnsi"/>
                <w:sz w:val="20"/>
              </w:rPr>
            </w:pPr>
          </w:p>
          <w:p w:rsidR="002F1D7D" w:rsidRPr="002F1D7D" w:rsidRDefault="002F1D7D" w:rsidP="00492D57">
            <w:pPr>
              <w:keepNext/>
              <w:numPr>
                <w:ilvl w:val="0"/>
                <w:numId w:val="23"/>
              </w:numPr>
              <w:jc w:val="both"/>
              <w:rPr>
                <w:rFonts w:asciiTheme="minorHAnsi" w:hAnsiTheme="minorHAnsi"/>
                <w:sz w:val="20"/>
              </w:rPr>
            </w:pPr>
            <w:r w:rsidRPr="002F1D7D">
              <w:rPr>
                <w:rFonts w:asciiTheme="minorHAnsi" w:hAnsiTheme="minorHAnsi"/>
                <w:sz w:val="20"/>
              </w:rPr>
              <w:t>Consistently participates and where appropriate co-ordinates  multi-disciplinary team meetings and family conferences, representing the nursing perspective of patient needs, and enacting outcomes appropriately</w:t>
            </w:r>
          </w:p>
          <w:p w:rsidR="002F1D7D" w:rsidRPr="002F1D7D" w:rsidRDefault="002F1D7D" w:rsidP="002F1D7D">
            <w:pPr>
              <w:keepNext/>
              <w:jc w:val="both"/>
              <w:rPr>
                <w:rFonts w:asciiTheme="minorHAnsi" w:hAnsiTheme="minorHAnsi"/>
                <w:b/>
                <w:sz w:val="20"/>
              </w:rPr>
            </w:pPr>
          </w:p>
          <w:p w:rsidR="002F1D7D" w:rsidRPr="002F1D7D" w:rsidRDefault="002F1D7D" w:rsidP="00492D57">
            <w:pPr>
              <w:keepNext/>
              <w:numPr>
                <w:ilvl w:val="0"/>
                <w:numId w:val="23"/>
              </w:numPr>
              <w:jc w:val="both"/>
              <w:rPr>
                <w:rFonts w:asciiTheme="minorHAnsi" w:hAnsiTheme="minorHAnsi"/>
                <w:sz w:val="20"/>
              </w:rPr>
            </w:pPr>
            <w:r w:rsidRPr="002F1D7D">
              <w:rPr>
                <w:rFonts w:asciiTheme="minorHAnsi" w:hAnsiTheme="minorHAnsi"/>
                <w:sz w:val="20"/>
              </w:rPr>
              <w:t>Participates in activities which monitor/audit delivery of quality patient care e.g. certification processes, and current or retrospective nursing audits</w:t>
            </w:r>
          </w:p>
          <w:p w:rsidR="002F1D7D" w:rsidRPr="002F1D7D" w:rsidRDefault="002F1D7D" w:rsidP="002F1D7D">
            <w:pPr>
              <w:keepNext/>
              <w:jc w:val="both"/>
              <w:rPr>
                <w:rFonts w:asciiTheme="minorHAnsi" w:hAnsiTheme="minorHAnsi"/>
                <w:sz w:val="20"/>
              </w:rPr>
            </w:pPr>
          </w:p>
          <w:p w:rsidR="002F1D7D" w:rsidRPr="002F1D7D" w:rsidRDefault="002F1D7D" w:rsidP="00492D57">
            <w:pPr>
              <w:keepNext/>
              <w:numPr>
                <w:ilvl w:val="0"/>
                <w:numId w:val="23"/>
              </w:numPr>
              <w:jc w:val="both"/>
              <w:rPr>
                <w:rFonts w:asciiTheme="minorHAnsi" w:hAnsiTheme="minorHAnsi"/>
                <w:b/>
                <w:sz w:val="20"/>
              </w:rPr>
            </w:pPr>
            <w:r w:rsidRPr="002F1D7D">
              <w:rPr>
                <w:rFonts w:asciiTheme="minorHAnsi" w:hAnsiTheme="minorHAnsi"/>
                <w:sz w:val="20"/>
              </w:rPr>
              <w:t>May be the ward/department representative on professional nursing and/or other committees</w:t>
            </w:r>
          </w:p>
          <w:p w:rsidR="002F1D7D" w:rsidRPr="002F1D7D" w:rsidRDefault="002F1D7D" w:rsidP="002F1D7D">
            <w:pPr>
              <w:keepNext/>
              <w:jc w:val="both"/>
              <w:rPr>
                <w:rFonts w:asciiTheme="minorHAnsi" w:hAnsiTheme="minorHAnsi"/>
                <w:b/>
                <w:sz w:val="20"/>
              </w:rPr>
            </w:pPr>
          </w:p>
          <w:p w:rsidR="002F1D7D" w:rsidRPr="002F1D7D" w:rsidRDefault="002F1D7D" w:rsidP="00492D57">
            <w:pPr>
              <w:keepNext/>
              <w:numPr>
                <w:ilvl w:val="0"/>
                <w:numId w:val="23"/>
              </w:numPr>
              <w:jc w:val="both"/>
              <w:rPr>
                <w:rFonts w:asciiTheme="minorHAnsi" w:hAnsiTheme="minorHAnsi"/>
                <w:b/>
                <w:sz w:val="20"/>
              </w:rPr>
            </w:pPr>
            <w:r w:rsidRPr="002F1D7D">
              <w:rPr>
                <w:rFonts w:asciiTheme="minorHAnsi" w:hAnsiTheme="minorHAnsi"/>
                <w:sz w:val="20"/>
              </w:rPr>
              <w:t>Shares specialist knowledge and networks with nursing colleagues within and external to DHB</w:t>
            </w:r>
          </w:p>
          <w:p w:rsidR="002F1D7D" w:rsidRPr="002F1D7D" w:rsidRDefault="002F1D7D" w:rsidP="002F1D7D">
            <w:pPr>
              <w:keepNext/>
              <w:jc w:val="both"/>
              <w:rPr>
                <w:rFonts w:asciiTheme="minorHAnsi" w:hAnsiTheme="minorHAnsi"/>
                <w:b/>
                <w:sz w:val="20"/>
              </w:rPr>
            </w:pPr>
          </w:p>
          <w:p w:rsidR="002F1D7D" w:rsidRPr="002F1D7D" w:rsidRDefault="002F1D7D" w:rsidP="00492D57">
            <w:pPr>
              <w:keepNext/>
              <w:numPr>
                <w:ilvl w:val="0"/>
                <w:numId w:val="23"/>
              </w:numPr>
              <w:jc w:val="both"/>
              <w:rPr>
                <w:rFonts w:asciiTheme="minorHAnsi" w:hAnsiTheme="minorHAnsi"/>
                <w:b/>
                <w:sz w:val="20"/>
              </w:rPr>
            </w:pPr>
            <w:r w:rsidRPr="002F1D7D">
              <w:rPr>
                <w:rFonts w:asciiTheme="minorHAnsi" w:hAnsiTheme="minorHAnsi"/>
                <w:sz w:val="20"/>
              </w:rPr>
              <w:t>When required, assists in formulating and reviewing nursing standards, procedures and guidelines</w:t>
            </w:r>
          </w:p>
          <w:p w:rsidR="002F1D7D" w:rsidRPr="002F1D7D" w:rsidRDefault="002F1D7D" w:rsidP="002F1D7D">
            <w:pPr>
              <w:keepNext/>
              <w:jc w:val="both"/>
              <w:rPr>
                <w:rFonts w:asciiTheme="minorHAnsi" w:hAnsiTheme="minorHAnsi"/>
                <w:b/>
                <w:sz w:val="20"/>
              </w:rPr>
            </w:pPr>
          </w:p>
          <w:p w:rsidR="002F1D7D" w:rsidRPr="002F1D7D" w:rsidRDefault="002F1D7D" w:rsidP="00492D57">
            <w:pPr>
              <w:keepNext/>
              <w:numPr>
                <w:ilvl w:val="0"/>
                <w:numId w:val="23"/>
              </w:numPr>
              <w:jc w:val="both"/>
              <w:rPr>
                <w:rFonts w:asciiTheme="minorHAnsi" w:hAnsiTheme="minorHAnsi"/>
                <w:b/>
                <w:sz w:val="20"/>
              </w:rPr>
            </w:pPr>
            <w:r w:rsidRPr="002F1D7D">
              <w:rPr>
                <w:rFonts w:asciiTheme="minorHAnsi" w:hAnsiTheme="minorHAnsi"/>
                <w:sz w:val="20"/>
              </w:rPr>
              <w:t>Develops and/or participates in activities which monitor and audit nursing practice and quality patient health outcomes</w:t>
            </w:r>
          </w:p>
          <w:p w:rsidR="00492D57" w:rsidRPr="00492D57" w:rsidRDefault="00492D57" w:rsidP="00492D57">
            <w:pPr>
              <w:numPr>
                <w:ilvl w:val="0"/>
                <w:numId w:val="23"/>
              </w:numPr>
              <w:jc w:val="both"/>
              <w:rPr>
                <w:rFonts w:asciiTheme="minorHAnsi" w:hAnsiTheme="minorHAnsi"/>
                <w:sz w:val="20"/>
              </w:rPr>
            </w:pPr>
            <w:r w:rsidRPr="00492D57">
              <w:rPr>
                <w:rFonts w:asciiTheme="minorHAnsi" w:hAnsiTheme="minorHAnsi"/>
                <w:sz w:val="20"/>
              </w:rPr>
              <w:t>Demonstrates competence in emergency procedures, e.g. fire, and CPR</w:t>
            </w:r>
          </w:p>
          <w:p w:rsidR="00492D57" w:rsidRPr="00492D57" w:rsidRDefault="00492D57" w:rsidP="00492D57">
            <w:pPr>
              <w:jc w:val="both"/>
              <w:rPr>
                <w:rFonts w:asciiTheme="minorHAnsi" w:hAnsiTheme="minorHAnsi"/>
                <w:sz w:val="20"/>
              </w:rPr>
            </w:pPr>
          </w:p>
          <w:p w:rsidR="00492D57" w:rsidRPr="00492D57" w:rsidRDefault="00492D57" w:rsidP="00492D57">
            <w:pPr>
              <w:numPr>
                <w:ilvl w:val="0"/>
                <w:numId w:val="23"/>
              </w:numPr>
              <w:jc w:val="both"/>
              <w:rPr>
                <w:rFonts w:asciiTheme="minorHAnsi" w:hAnsiTheme="minorHAnsi"/>
                <w:sz w:val="20"/>
              </w:rPr>
            </w:pPr>
            <w:r w:rsidRPr="00492D57">
              <w:rPr>
                <w:rFonts w:asciiTheme="minorHAnsi" w:hAnsiTheme="minorHAnsi"/>
                <w:sz w:val="20"/>
              </w:rPr>
              <w:t>Promptly initiates first aid/emergency actions and summons emergency response personnel and provides further emergency assistance</w:t>
            </w:r>
          </w:p>
          <w:p w:rsidR="00492D57" w:rsidRPr="00492D57" w:rsidRDefault="00492D57" w:rsidP="00492D57">
            <w:pPr>
              <w:jc w:val="both"/>
              <w:rPr>
                <w:rFonts w:asciiTheme="minorHAnsi" w:hAnsiTheme="minorHAnsi"/>
                <w:sz w:val="20"/>
              </w:rPr>
            </w:pPr>
          </w:p>
          <w:p w:rsidR="00492D57" w:rsidRPr="00492D57" w:rsidRDefault="00492D57" w:rsidP="00492D57">
            <w:pPr>
              <w:numPr>
                <w:ilvl w:val="0"/>
                <w:numId w:val="23"/>
              </w:numPr>
              <w:jc w:val="both"/>
              <w:rPr>
                <w:rFonts w:asciiTheme="minorHAnsi" w:hAnsiTheme="minorHAnsi"/>
                <w:sz w:val="20"/>
              </w:rPr>
            </w:pPr>
            <w:r w:rsidRPr="00492D57">
              <w:rPr>
                <w:rFonts w:asciiTheme="minorHAnsi" w:hAnsiTheme="minorHAnsi"/>
                <w:sz w:val="20"/>
              </w:rPr>
              <w:t>Completes Fire, IV and CPR training and updates regularly as required by DHB’s policies and procedures</w:t>
            </w:r>
          </w:p>
          <w:p w:rsidR="00492D57" w:rsidRPr="00492D57" w:rsidRDefault="00492D57" w:rsidP="00492D57">
            <w:pPr>
              <w:jc w:val="both"/>
              <w:rPr>
                <w:rFonts w:asciiTheme="minorHAnsi" w:hAnsiTheme="minorHAnsi"/>
                <w:sz w:val="20"/>
              </w:rPr>
            </w:pPr>
          </w:p>
          <w:p w:rsidR="00492D57" w:rsidRPr="00492D57" w:rsidRDefault="00492D57" w:rsidP="00492D57">
            <w:pPr>
              <w:numPr>
                <w:ilvl w:val="0"/>
                <w:numId w:val="23"/>
              </w:numPr>
              <w:jc w:val="both"/>
              <w:rPr>
                <w:rFonts w:asciiTheme="minorHAnsi" w:hAnsiTheme="minorHAnsi"/>
                <w:sz w:val="20"/>
              </w:rPr>
            </w:pPr>
            <w:r w:rsidRPr="00492D57">
              <w:rPr>
                <w:rFonts w:asciiTheme="minorHAnsi" w:hAnsiTheme="minorHAnsi"/>
                <w:sz w:val="20"/>
              </w:rPr>
              <w:t>Identifies, takes appropriate action and promptly reports clinical, Occupational Safety &amp; Health and security incidents</w:t>
            </w:r>
          </w:p>
          <w:p w:rsidR="00492D57" w:rsidRPr="00492D57" w:rsidRDefault="00492D57" w:rsidP="00492D57">
            <w:pPr>
              <w:jc w:val="both"/>
              <w:rPr>
                <w:rFonts w:asciiTheme="minorHAnsi" w:hAnsiTheme="minorHAnsi"/>
                <w:sz w:val="20"/>
              </w:rPr>
            </w:pPr>
          </w:p>
          <w:p w:rsidR="00492D57" w:rsidRPr="00492D57" w:rsidRDefault="00492D57" w:rsidP="00492D57">
            <w:pPr>
              <w:numPr>
                <w:ilvl w:val="0"/>
                <w:numId w:val="23"/>
              </w:numPr>
              <w:jc w:val="both"/>
              <w:rPr>
                <w:rFonts w:asciiTheme="minorHAnsi" w:hAnsiTheme="minorHAnsi"/>
                <w:sz w:val="20"/>
              </w:rPr>
            </w:pPr>
            <w:r w:rsidRPr="00492D57">
              <w:rPr>
                <w:rFonts w:asciiTheme="minorHAnsi" w:hAnsiTheme="minorHAnsi"/>
                <w:sz w:val="20"/>
              </w:rPr>
              <w:t>Assists in the maintenance of ward equipment and where necessary, promptly reports unsafe or malfunctioning equipment</w:t>
            </w:r>
          </w:p>
          <w:p w:rsidR="00492D57" w:rsidRPr="00492D57" w:rsidRDefault="00492D57" w:rsidP="00492D57">
            <w:pPr>
              <w:jc w:val="both"/>
              <w:rPr>
                <w:rFonts w:asciiTheme="minorHAnsi" w:hAnsiTheme="minorHAnsi"/>
                <w:sz w:val="20"/>
              </w:rPr>
            </w:pPr>
          </w:p>
          <w:p w:rsidR="00492D57" w:rsidRPr="00492D57" w:rsidRDefault="00492D57" w:rsidP="00492D57">
            <w:pPr>
              <w:numPr>
                <w:ilvl w:val="0"/>
                <w:numId w:val="23"/>
              </w:numPr>
              <w:jc w:val="both"/>
              <w:rPr>
                <w:rFonts w:asciiTheme="minorHAnsi" w:hAnsiTheme="minorHAnsi"/>
                <w:sz w:val="20"/>
              </w:rPr>
            </w:pPr>
            <w:r w:rsidRPr="00492D57">
              <w:rPr>
                <w:rFonts w:asciiTheme="minorHAnsi" w:hAnsiTheme="minorHAnsi"/>
                <w:sz w:val="20"/>
              </w:rPr>
              <w:t>Maintains standards for safety, hygiene and medico-legal requirements</w:t>
            </w:r>
          </w:p>
          <w:p w:rsidR="002F1D7D" w:rsidRPr="00D818D2" w:rsidRDefault="002F1D7D" w:rsidP="00492D57">
            <w:pPr>
              <w:spacing w:before="120" w:after="120"/>
              <w:rPr>
                <w:rFonts w:ascii="Calibri" w:hAnsi="Calibri" w:cs="Arial"/>
                <w:sz w:val="20"/>
              </w:rPr>
            </w:pPr>
          </w:p>
        </w:tc>
      </w:tr>
      <w:tr w:rsidR="002F1D7D" w:rsidRPr="00B76ED1" w:rsidTr="009B15A3">
        <w:tc>
          <w:tcPr>
            <w:tcW w:w="2943" w:type="dxa"/>
          </w:tcPr>
          <w:p w:rsidR="002F1D7D" w:rsidRDefault="002F1D7D" w:rsidP="00D350B6">
            <w:pPr>
              <w:numPr>
                <w:ilvl w:val="0"/>
                <w:numId w:val="12"/>
              </w:numPr>
              <w:spacing w:before="120" w:after="120"/>
              <w:rPr>
                <w:rFonts w:asciiTheme="minorHAnsi" w:hAnsiTheme="minorHAnsi" w:cs="Arial"/>
                <w:b/>
                <w:spacing w:val="-3"/>
                <w:sz w:val="20"/>
              </w:rPr>
            </w:pPr>
            <w:r>
              <w:rPr>
                <w:rFonts w:asciiTheme="minorHAnsi" w:hAnsiTheme="minorHAnsi" w:cs="Arial"/>
                <w:b/>
                <w:spacing w:val="-3"/>
                <w:sz w:val="20"/>
              </w:rPr>
              <w:t>Resource utilisation and financial performance</w:t>
            </w:r>
          </w:p>
          <w:p w:rsidR="002F1D7D" w:rsidRPr="004858DC" w:rsidRDefault="002F1D7D" w:rsidP="004858DC">
            <w:pPr>
              <w:tabs>
                <w:tab w:val="left" w:pos="8647"/>
              </w:tabs>
              <w:spacing w:before="120" w:after="120"/>
              <w:ind w:left="360"/>
              <w:rPr>
                <w:rFonts w:asciiTheme="minorHAnsi" w:hAnsiTheme="minorHAnsi" w:cs="Arial"/>
                <w:bCs/>
                <w:sz w:val="20"/>
              </w:rPr>
            </w:pPr>
            <w:r>
              <w:rPr>
                <w:rFonts w:asciiTheme="minorHAnsi" w:hAnsiTheme="minorHAnsi" w:cs="Arial"/>
                <w:bCs/>
                <w:sz w:val="20"/>
              </w:rPr>
              <w:t xml:space="preserve">Promoting a sustainable work environment that is fiscally responsible. </w:t>
            </w:r>
          </w:p>
          <w:p w:rsidR="002F1D7D" w:rsidRDefault="002F1D7D" w:rsidP="00367A84">
            <w:pPr>
              <w:spacing w:before="120" w:after="120"/>
              <w:ind w:left="360"/>
              <w:rPr>
                <w:rFonts w:asciiTheme="minorHAnsi" w:hAnsiTheme="minorHAnsi" w:cs="Arial"/>
                <w:spacing w:val="-3"/>
                <w:sz w:val="20"/>
              </w:rPr>
            </w:pPr>
            <w:r>
              <w:rPr>
                <w:rFonts w:asciiTheme="minorHAnsi" w:hAnsiTheme="minorHAnsi" w:cs="Arial"/>
                <w:spacing w:val="-3"/>
                <w:sz w:val="20"/>
              </w:rPr>
              <w:t xml:space="preserve">Supporting the effective management of equipment resources to enable high quality care. </w:t>
            </w:r>
          </w:p>
          <w:p w:rsidR="002F1D7D" w:rsidRPr="00367A84" w:rsidRDefault="002F1D7D" w:rsidP="004858DC">
            <w:pPr>
              <w:tabs>
                <w:tab w:val="left" w:pos="8647"/>
              </w:tabs>
              <w:spacing w:before="120" w:after="120"/>
              <w:ind w:left="360"/>
              <w:rPr>
                <w:rFonts w:asciiTheme="minorHAnsi" w:hAnsiTheme="minorHAnsi" w:cs="Arial"/>
                <w:spacing w:val="-3"/>
                <w:sz w:val="20"/>
              </w:rPr>
            </w:pPr>
          </w:p>
        </w:tc>
        <w:tc>
          <w:tcPr>
            <w:tcW w:w="7230" w:type="dxa"/>
          </w:tcPr>
          <w:p w:rsidR="002F1D7D" w:rsidRDefault="002F1D7D" w:rsidP="00D350B6">
            <w:pPr>
              <w:numPr>
                <w:ilvl w:val="0"/>
                <w:numId w:val="8"/>
              </w:numPr>
              <w:tabs>
                <w:tab w:val="left" w:pos="8647"/>
              </w:tabs>
              <w:spacing w:before="120" w:after="120"/>
              <w:rPr>
                <w:rFonts w:asciiTheme="minorHAnsi" w:hAnsiTheme="minorHAnsi" w:cs="Arial"/>
                <w:bCs/>
                <w:sz w:val="20"/>
              </w:rPr>
            </w:pPr>
            <w:r>
              <w:rPr>
                <w:rFonts w:asciiTheme="minorHAnsi" w:hAnsiTheme="minorHAnsi" w:cs="Arial"/>
                <w:bCs/>
                <w:sz w:val="20"/>
              </w:rPr>
              <w:t>Alongside the CNM, accepts fiscal responsibility regarding allocated resources to optimise the provision of high quality, cost-effective, rural health care</w:t>
            </w:r>
          </w:p>
          <w:p w:rsidR="002F1D7D" w:rsidRDefault="002F1D7D" w:rsidP="00D350B6">
            <w:pPr>
              <w:numPr>
                <w:ilvl w:val="0"/>
                <w:numId w:val="8"/>
              </w:numPr>
              <w:tabs>
                <w:tab w:val="left" w:pos="8647"/>
              </w:tabs>
              <w:spacing w:before="120" w:after="120"/>
              <w:rPr>
                <w:rFonts w:asciiTheme="minorHAnsi" w:hAnsiTheme="minorHAnsi" w:cs="Arial"/>
                <w:bCs/>
                <w:sz w:val="20"/>
              </w:rPr>
            </w:pPr>
            <w:r>
              <w:rPr>
                <w:rFonts w:asciiTheme="minorHAnsi" w:hAnsiTheme="minorHAnsi" w:cs="Arial"/>
                <w:bCs/>
                <w:sz w:val="20"/>
              </w:rPr>
              <w:t>With guidance from the CNM, advises and provides direction on best use of resources to meet the service’s strategic direction and commitments contained in the WCDHB’s Annual Plan</w:t>
            </w:r>
          </w:p>
          <w:p w:rsidR="002F1D7D" w:rsidRDefault="002F1D7D" w:rsidP="00D350B6">
            <w:pPr>
              <w:numPr>
                <w:ilvl w:val="0"/>
                <w:numId w:val="8"/>
              </w:numPr>
              <w:tabs>
                <w:tab w:val="left" w:pos="8647"/>
              </w:tabs>
              <w:spacing w:before="120" w:after="120"/>
              <w:rPr>
                <w:rFonts w:asciiTheme="minorHAnsi" w:hAnsiTheme="minorHAnsi" w:cs="Arial"/>
                <w:bCs/>
                <w:sz w:val="20"/>
              </w:rPr>
            </w:pPr>
            <w:r>
              <w:rPr>
                <w:rFonts w:asciiTheme="minorHAnsi" w:hAnsiTheme="minorHAnsi" w:cs="Arial"/>
                <w:bCs/>
                <w:sz w:val="20"/>
              </w:rPr>
              <w:t>Assists the CNM to ensure equipment is maintained in a serviceable and cost-efficient manner</w:t>
            </w:r>
          </w:p>
          <w:p w:rsidR="002F1D7D" w:rsidRDefault="002F1D7D" w:rsidP="00D350B6">
            <w:pPr>
              <w:numPr>
                <w:ilvl w:val="0"/>
                <w:numId w:val="8"/>
              </w:numPr>
              <w:tabs>
                <w:tab w:val="left" w:pos="8647"/>
              </w:tabs>
              <w:spacing w:before="120" w:after="120"/>
              <w:rPr>
                <w:rFonts w:asciiTheme="minorHAnsi" w:hAnsiTheme="minorHAnsi" w:cs="Arial"/>
                <w:bCs/>
                <w:sz w:val="20"/>
              </w:rPr>
            </w:pPr>
            <w:r>
              <w:rPr>
                <w:rFonts w:asciiTheme="minorHAnsi" w:hAnsiTheme="minorHAnsi" w:cs="Arial"/>
                <w:bCs/>
                <w:sz w:val="20"/>
              </w:rPr>
              <w:t>Supports the efficient use and ordering of centralised supplies to ensure adequate stocks are maintained within agreed levels</w:t>
            </w:r>
          </w:p>
          <w:p w:rsidR="002F1D7D" w:rsidRPr="00EE3B79" w:rsidRDefault="002F1D7D" w:rsidP="00D350B6">
            <w:pPr>
              <w:numPr>
                <w:ilvl w:val="0"/>
                <w:numId w:val="8"/>
              </w:numPr>
              <w:tabs>
                <w:tab w:val="left" w:pos="8647"/>
              </w:tabs>
              <w:spacing w:before="120" w:after="120"/>
              <w:rPr>
                <w:rFonts w:asciiTheme="minorHAnsi" w:hAnsiTheme="minorHAnsi" w:cs="Arial"/>
                <w:bCs/>
                <w:sz w:val="20"/>
              </w:rPr>
            </w:pPr>
            <w:r>
              <w:rPr>
                <w:rFonts w:asciiTheme="minorHAnsi" w:hAnsiTheme="minorHAnsi" w:cs="Arial"/>
                <w:bCs/>
                <w:sz w:val="20"/>
              </w:rPr>
              <w:t>Ensures the accuracy of personal timesheets and manages leave in accordance to the WCDHB.</w:t>
            </w:r>
          </w:p>
        </w:tc>
      </w:tr>
      <w:tr w:rsidR="002F1D7D" w:rsidRPr="00B76ED1" w:rsidTr="009B15A3">
        <w:tc>
          <w:tcPr>
            <w:tcW w:w="2943" w:type="dxa"/>
          </w:tcPr>
          <w:p w:rsidR="002F1D7D" w:rsidRDefault="002F1D7D" w:rsidP="00D350B6">
            <w:pPr>
              <w:numPr>
                <w:ilvl w:val="0"/>
                <w:numId w:val="12"/>
              </w:numPr>
              <w:spacing w:before="120" w:after="120"/>
              <w:rPr>
                <w:rFonts w:asciiTheme="minorHAnsi" w:hAnsiTheme="minorHAnsi" w:cs="Arial"/>
                <w:b/>
                <w:spacing w:val="-3"/>
                <w:sz w:val="20"/>
              </w:rPr>
            </w:pPr>
            <w:r>
              <w:rPr>
                <w:rFonts w:asciiTheme="minorHAnsi" w:hAnsiTheme="minorHAnsi" w:cs="Arial"/>
                <w:b/>
                <w:spacing w:val="-3"/>
                <w:sz w:val="20"/>
              </w:rPr>
              <w:t>Professional Accountability</w:t>
            </w:r>
          </w:p>
          <w:p w:rsidR="002F1D7D" w:rsidRPr="002F1D7D" w:rsidRDefault="002F1D7D" w:rsidP="0044144A">
            <w:pPr>
              <w:spacing w:before="120" w:after="120"/>
              <w:ind w:left="360"/>
              <w:rPr>
                <w:rFonts w:asciiTheme="minorHAnsi" w:hAnsiTheme="minorHAnsi" w:cs="Arial"/>
                <w:spacing w:val="-3"/>
                <w:sz w:val="20"/>
              </w:rPr>
            </w:pPr>
            <w:r>
              <w:rPr>
                <w:rFonts w:asciiTheme="minorHAnsi" w:hAnsiTheme="minorHAnsi"/>
                <w:sz w:val="20"/>
              </w:rPr>
              <w:t>D</w:t>
            </w:r>
            <w:r w:rsidRPr="002F1D7D">
              <w:rPr>
                <w:rFonts w:asciiTheme="minorHAnsi" w:hAnsiTheme="minorHAnsi"/>
                <w:sz w:val="20"/>
              </w:rPr>
              <w:t>emonstrate</w:t>
            </w:r>
            <w:r>
              <w:rPr>
                <w:rFonts w:asciiTheme="minorHAnsi" w:hAnsiTheme="minorHAnsi"/>
                <w:sz w:val="20"/>
              </w:rPr>
              <w:t>s</w:t>
            </w:r>
            <w:r w:rsidRPr="002F1D7D">
              <w:rPr>
                <w:rFonts w:asciiTheme="minorHAnsi" w:hAnsiTheme="minorHAnsi"/>
                <w:sz w:val="20"/>
              </w:rPr>
              <w:t xml:space="preserve"> professional accountability in the management of nursing care embodying the Code of Health &amp; Disability Services Consumers Rights.</w:t>
            </w:r>
          </w:p>
        </w:tc>
        <w:tc>
          <w:tcPr>
            <w:tcW w:w="7230" w:type="dxa"/>
          </w:tcPr>
          <w:p w:rsidR="002F1D7D" w:rsidRPr="002F1D7D" w:rsidRDefault="002F1D7D" w:rsidP="002F1D7D">
            <w:pPr>
              <w:numPr>
                <w:ilvl w:val="0"/>
                <w:numId w:val="22"/>
              </w:numPr>
              <w:jc w:val="both"/>
              <w:rPr>
                <w:rFonts w:asciiTheme="minorHAnsi" w:hAnsiTheme="minorHAnsi"/>
                <w:sz w:val="20"/>
              </w:rPr>
            </w:pPr>
            <w:r w:rsidRPr="002F1D7D">
              <w:rPr>
                <w:rFonts w:asciiTheme="minorHAnsi" w:hAnsiTheme="minorHAnsi"/>
                <w:sz w:val="20"/>
              </w:rPr>
              <w:t>Provides planned nursing care to achieve identified outcomes</w:t>
            </w:r>
          </w:p>
          <w:p w:rsidR="002F1D7D" w:rsidRPr="002F1D7D" w:rsidRDefault="002F1D7D" w:rsidP="002F1D7D">
            <w:pPr>
              <w:jc w:val="both"/>
              <w:rPr>
                <w:rFonts w:asciiTheme="minorHAnsi" w:hAnsiTheme="minorHAnsi"/>
                <w:sz w:val="20"/>
              </w:rPr>
            </w:pPr>
          </w:p>
          <w:p w:rsidR="002F1D7D" w:rsidRPr="002F1D7D" w:rsidRDefault="002F1D7D" w:rsidP="002F1D7D">
            <w:pPr>
              <w:numPr>
                <w:ilvl w:val="0"/>
                <w:numId w:val="20"/>
              </w:numPr>
              <w:jc w:val="both"/>
              <w:rPr>
                <w:rFonts w:asciiTheme="minorHAnsi" w:hAnsiTheme="minorHAnsi"/>
                <w:sz w:val="20"/>
              </w:rPr>
            </w:pPr>
            <w:r w:rsidRPr="002F1D7D">
              <w:rPr>
                <w:rFonts w:asciiTheme="minorHAnsi" w:hAnsiTheme="minorHAnsi"/>
                <w:sz w:val="20"/>
              </w:rPr>
              <w:t xml:space="preserve">Undertakes a comprehensive and accurate nursing assessment of patients in a variety of settings </w:t>
            </w:r>
          </w:p>
          <w:p w:rsidR="002F1D7D" w:rsidRPr="002F1D7D" w:rsidRDefault="002F1D7D" w:rsidP="002F1D7D">
            <w:pPr>
              <w:jc w:val="both"/>
              <w:rPr>
                <w:rFonts w:asciiTheme="minorHAnsi" w:hAnsiTheme="minorHAnsi"/>
                <w:sz w:val="20"/>
              </w:rPr>
            </w:pPr>
          </w:p>
          <w:p w:rsidR="002F1D7D" w:rsidRPr="002F1D7D" w:rsidRDefault="002F1D7D" w:rsidP="002F1D7D">
            <w:pPr>
              <w:numPr>
                <w:ilvl w:val="0"/>
                <w:numId w:val="20"/>
              </w:numPr>
              <w:jc w:val="both"/>
              <w:rPr>
                <w:rFonts w:asciiTheme="minorHAnsi" w:hAnsiTheme="minorHAnsi"/>
                <w:sz w:val="20"/>
              </w:rPr>
            </w:pPr>
            <w:r w:rsidRPr="002F1D7D">
              <w:rPr>
                <w:rFonts w:asciiTheme="minorHAnsi" w:hAnsiTheme="minorHAnsi"/>
                <w:sz w:val="20"/>
              </w:rPr>
              <w:t>Ensures documentation is accurate and maintains confidentiality of information</w:t>
            </w:r>
          </w:p>
          <w:p w:rsidR="002F1D7D" w:rsidRPr="002F1D7D" w:rsidRDefault="002F1D7D" w:rsidP="002F1D7D">
            <w:pPr>
              <w:numPr>
                <w:ilvl w:val="0"/>
                <w:numId w:val="20"/>
              </w:numPr>
              <w:jc w:val="both"/>
              <w:rPr>
                <w:rFonts w:asciiTheme="minorHAnsi" w:hAnsiTheme="minorHAnsi"/>
                <w:b/>
                <w:sz w:val="20"/>
              </w:rPr>
            </w:pPr>
            <w:r w:rsidRPr="002F1D7D">
              <w:rPr>
                <w:rFonts w:asciiTheme="minorHAnsi" w:hAnsiTheme="minorHAnsi"/>
                <w:sz w:val="20"/>
              </w:rPr>
              <w:t>Ensures the patient has adequate explanation of the effects, consequences and alternatives of proposed treatment options</w:t>
            </w:r>
          </w:p>
          <w:p w:rsidR="002F1D7D" w:rsidRPr="002F1D7D" w:rsidRDefault="002F1D7D" w:rsidP="002F1D7D">
            <w:pPr>
              <w:pStyle w:val="BodyText3"/>
              <w:tabs>
                <w:tab w:val="left" w:pos="743"/>
              </w:tabs>
              <w:rPr>
                <w:rFonts w:asciiTheme="minorHAnsi" w:hAnsiTheme="minorHAnsi"/>
                <w:sz w:val="20"/>
              </w:rPr>
            </w:pPr>
          </w:p>
          <w:p w:rsidR="002F1D7D" w:rsidRPr="002F1D7D" w:rsidRDefault="002F1D7D" w:rsidP="002F1D7D">
            <w:pPr>
              <w:pStyle w:val="BodyText3"/>
              <w:numPr>
                <w:ilvl w:val="0"/>
                <w:numId w:val="20"/>
              </w:numPr>
              <w:tabs>
                <w:tab w:val="left" w:pos="0"/>
                <w:tab w:val="left" w:pos="743"/>
              </w:tabs>
              <w:jc w:val="both"/>
              <w:rPr>
                <w:rFonts w:asciiTheme="minorHAnsi" w:hAnsiTheme="minorHAnsi"/>
                <w:sz w:val="20"/>
              </w:rPr>
            </w:pPr>
            <w:r w:rsidRPr="002F1D7D">
              <w:rPr>
                <w:rFonts w:asciiTheme="minorHAnsi" w:hAnsiTheme="minorHAnsi"/>
                <w:sz w:val="20"/>
              </w:rPr>
              <w:t xml:space="preserve">Acts appropriately to protect oneself and others when faced with unexpected patient responses, confrontation, personal threat or other crisis situations </w:t>
            </w:r>
          </w:p>
          <w:p w:rsidR="002F1D7D" w:rsidRPr="002F1D7D" w:rsidRDefault="002F1D7D" w:rsidP="002F1D7D">
            <w:pPr>
              <w:pStyle w:val="BodyText3"/>
              <w:tabs>
                <w:tab w:val="left" w:pos="743"/>
              </w:tabs>
              <w:rPr>
                <w:rFonts w:asciiTheme="minorHAnsi" w:hAnsiTheme="minorHAnsi"/>
                <w:sz w:val="20"/>
              </w:rPr>
            </w:pPr>
          </w:p>
          <w:p w:rsidR="002F1D7D" w:rsidRPr="002F1D7D" w:rsidRDefault="002F1D7D" w:rsidP="002F1D7D">
            <w:pPr>
              <w:pStyle w:val="BodyText3"/>
              <w:numPr>
                <w:ilvl w:val="0"/>
                <w:numId w:val="20"/>
              </w:numPr>
              <w:tabs>
                <w:tab w:val="left" w:pos="0"/>
                <w:tab w:val="left" w:pos="743"/>
              </w:tabs>
              <w:jc w:val="both"/>
              <w:rPr>
                <w:rFonts w:asciiTheme="minorHAnsi" w:hAnsiTheme="minorHAnsi"/>
                <w:sz w:val="20"/>
              </w:rPr>
            </w:pPr>
            <w:r w:rsidRPr="002F1D7D">
              <w:rPr>
                <w:rFonts w:asciiTheme="minorHAnsi" w:hAnsiTheme="minorHAnsi"/>
                <w:sz w:val="20"/>
              </w:rPr>
              <w:t>Evaluates patient’s progress toward expected outcomes in partnership with patients</w:t>
            </w:r>
          </w:p>
          <w:p w:rsidR="002F1D7D" w:rsidRPr="002F1D7D" w:rsidRDefault="002F1D7D" w:rsidP="002F1D7D">
            <w:pPr>
              <w:pStyle w:val="ListParagraph"/>
              <w:rPr>
                <w:rFonts w:asciiTheme="minorHAnsi" w:hAnsiTheme="minorHAnsi"/>
                <w:sz w:val="20"/>
              </w:rPr>
            </w:pPr>
          </w:p>
          <w:p w:rsidR="002F1D7D" w:rsidRPr="002F1D7D" w:rsidRDefault="002F1D7D" w:rsidP="002F1D7D">
            <w:pPr>
              <w:pStyle w:val="BodyText3"/>
              <w:numPr>
                <w:ilvl w:val="0"/>
                <w:numId w:val="20"/>
              </w:numPr>
              <w:tabs>
                <w:tab w:val="left" w:pos="0"/>
                <w:tab w:val="left" w:pos="743"/>
              </w:tabs>
              <w:jc w:val="both"/>
              <w:rPr>
                <w:rFonts w:asciiTheme="minorHAnsi" w:hAnsiTheme="minorHAnsi"/>
                <w:sz w:val="20"/>
              </w:rPr>
            </w:pPr>
            <w:r w:rsidRPr="002F1D7D">
              <w:rPr>
                <w:rFonts w:asciiTheme="minorHAnsi" w:hAnsiTheme="minorHAnsi"/>
                <w:sz w:val="20"/>
              </w:rPr>
              <w:t>Validates and documents decision-making and outcomes based on nursing knowledge and clinical experience</w:t>
            </w:r>
          </w:p>
          <w:p w:rsidR="002F1D7D" w:rsidRPr="002F1D7D" w:rsidRDefault="002F1D7D" w:rsidP="002F1D7D">
            <w:pPr>
              <w:pStyle w:val="BodyText3"/>
              <w:tabs>
                <w:tab w:val="left" w:pos="743"/>
              </w:tabs>
              <w:rPr>
                <w:rFonts w:asciiTheme="minorHAnsi" w:hAnsiTheme="minorHAnsi"/>
                <w:sz w:val="20"/>
              </w:rPr>
            </w:pPr>
          </w:p>
          <w:p w:rsidR="002F1D7D" w:rsidRPr="002F1D7D" w:rsidRDefault="002F1D7D" w:rsidP="002F1D7D">
            <w:pPr>
              <w:pStyle w:val="BodyText3"/>
              <w:numPr>
                <w:ilvl w:val="0"/>
                <w:numId w:val="20"/>
              </w:numPr>
              <w:tabs>
                <w:tab w:val="left" w:pos="0"/>
                <w:tab w:val="left" w:pos="743"/>
              </w:tabs>
              <w:jc w:val="both"/>
              <w:rPr>
                <w:rFonts w:asciiTheme="minorHAnsi" w:hAnsiTheme="minorHAnsi"/>
                <w:sz w:val="20"/>
              </w:rPr>
            </w:pPr>
            <w:r w:rsidRPr="002F1D7D">
              <w:rPr>
                <w:rFonts w:asciiTheme="minorHAnsi" w:hAnsiTheme="minorHAnsi"/>
                <w:sz w:val="20"/>
              </w:rPr>
              <w:t>Recognises early and subtle changes in the patient’s health status and/or circumstances and intervene appropriately</w:t>
            </w:r>
          </w:p>
          <w:p w:rsidR="002F1D7D" w:rsidRPr="002F1D7D" w:rsidRDefault="002F1D7D" w:rsidP="002F1D7D">
            <w:pPr>
              <w:pStyle w:val="BodyText3"/>
              <w:tabs>
                <w:tab w:val="left" w:pos="743"/>
              </w:tabs>
              <w:rPr>
                <w:rFonts w:asciiTheme="minorHAnsi" w:hAnsiTheme="minorHAnsi"/>
                <w:sz w:val="20"/>
              </w:rPr>
            </w:pPr>
          </w:p>
          <w:p w:rsidR="002F1D7D" w:rsidRPr="002F1D7D" w:rsidRDefault="002F1D7D" w:rsidP="002F1D7D">
            <w:pPr>
              <w:pStyle w:val="BodyText3"/>
              <w:numPr>
                <w:ilvl w:val="0"/>
                <w:numId w:val="20"/>
              </w:numPr>
              <w:tabs>
                <w:tab w:val="left" w:pos="0"/>
                <w:tab w:val="left" w:pos="743"/>
              </w:tabs>
              <w:jc w:val="both"/>
              <w:rPr>
                <w:rFonts w:asciiTheme="minorHAnsi" w:hAnsiTheme="minorHAnsi"/>
                <w:sz w:val="20"/>
              </w:rPr>
            </w:pPr>
            <w:r w:rsidRPr="002F1D7D">
              <w:rPr>
                <w:rFonts w:asciiTheme="minorHAnsi" w:hAnsiTheme="minorHAnsi"/>
                <w:sz w:val="20"/>
              </w:rPr>
              <w:t>Acknowledges own limitations of knowledge in complex situations and utilises appropriate resource people when necessary</w:t>
            </w:r>
          </w:p>
          <w:p w:rsidR="002F1D7D" w:rsidRPr="002F1D7D" w:rsidRDefault="002F1D7D" w:rsidP="002F1D7D">
            <w:pPr>
              <w:pStyle w:val="BodyText3"/>
              <w:tabs>
                <w:tab w:val="left" w:pos="743"/>
              </w:tabs>
              <w:rPr>
                <w:rFonts w:asciiTheme="minorHAnsi" w:hAnsiTheme="minorHAnsi"/>
                <w:sz w:val="20"/>
              </w:rPr>
            </w:pPr>
          </w:p>
          <w:p w:rsidR="002F1D7D" w:rsidRPr="002F1D7D" w:rsidRDefault="002F1D7D" w:rsidP="002F1D7D">
            <w:pPr>
              <w:pStyle w:val="BodyText3"/>
              <w:numPr>
                <w:ilvl w:val="0"/>
                <w:numId w:val="20"/>
              </w:numPr>
              <w:tabs>
                <w:tab w:val="left" w:pos="0"/>
                <w:tab w:val="left" w:pos="743"/>
              </w:tabs>
              <w:jc w:val="both"/>
              <w:rPr>
                <w:rFonts w:asciiTheme="minorHAnsi" w:hAnsiTheme="minorHAnsi"/>
                <w:sz w:val="20"/>
              </w:rPr>
            </w:pPr>
            <w:r w:rsidRPr="002F1D7D">
              <w:rPr>
                <w:rFonts w:asciiTheme="minorHAnsi" w:hAnsiTheme="minorHAnsi"/>
                <w:sz w:val="20"/>
              </w:rPr>
              <w:t>Provides health education appropriate to the needs of the patient within a nursing framework</w:t>
            </w:r>
          </w:p>
          <w:p w:rsidR="002F1D7D" w:rsidRPr="002F1D7D" w:rsidRDefault="002F1D7D" w:rsidP="002F1D7D">
            <w:pPr>
              <w:pStyle w:val="BodyText3"/>
              <w:tabs>
                <w:tab w:val="left" w:pos="743"/>
              </w:tabs>
              <w:rPr>
                <w:rFonts w:asciiTheme="minorHAnsi" w:hAnsiTheme="minorHAnsi"/>
                <w:sz w:val="20"/>
              </w:rPr>
            </w:pPr>
          </w:p>
          <w:p w:rsidR="002F1D7D" w:rsidRPr="002F1D7D" w:rsidRDefault="002F1D7D" w:rsidP="002F1D7D">
            <w:pPr>
              <w:pStyle w:val="BodyText3"/>
              <w:numPr>
                <w:ilvl w:val="0"/>
                <w:numId w:val="20"/>
              </w:numPr>
              <w:tabs>
                <w:tab w:val="left" w:pos="0"/>
                <w:tab w:val="left" w:pos="743"/>
              </w:tabs>
              <w:jc w:val="both"/>
              <w:rPr>
                <w:rFonts w:asciiTheme="minorHAnsi" w:hAnsiTheme="minorHAnsi"/>
                <w:sz w:val="20"/>
              </w:rPr>
            </w:pPr>
            <w:r w:rsidRPr="002F1D7D">
              <w:rPr>
                <w:rFonts w:asciiTheme="minorHAnsi" w:hAnsiTheme="minorHAnsi"/>
                <w:sz w:val="20"/>
              </w:rPr>
              <w:t>Teaches patients and family groups effectively by assessing learning readiness; providing teaching; evaluating knowledge and lifestyle changes and maximising opportunities for patient learning and independence</w:t>
            </w:r>
          </w:p>
          <w:p w:rsidR="002F1D7D" w:rsidRPr="002F1D7D" w:rsidRDefault="002F1D7D" w:rsidP="002F1D7D">
            <w:pPr>
              <w:pStyle w:val="BodyText3"/>
              <w:tabs>
                <w:tab w:val="left" w:pos="743"/>
              </w:tabs>
              <w:rPr>
                <w:rFonts w:asciiTheme="minorHAnsi" w:hAnsiTheme="minorHAnsi"/>
                <w:sz w:val="20"/>
              </w:rPr>
            </w:pPr>
          </w:p>
          <w:p w:rsidR="002F1D7D" w:rsidRPr="002F1D7D" w:rsidRDefault="002F1D7D" w:rsidP="002F1D7D">
            <w:pPr>
              <w:pStyle w:val="BodyText3"/>
              <w:numPr>
                <w:ilvl w:val="0"/>
                <w:numId w:val="20"/>
              </w:numPr>
              <w:tabs>
                <w:tab w:val="left" w:pos="0"/>
                <w:tab w:val="left" w:pos="743"/>
              </w:tabs>
              <w:jc w:val="both"/>
              <w:rPr>
                <w:rFonts w:asciiTheme="minorHAnsi" w:hAnsiTheme="minorHAnsi"/>
                <w:sz w:val="20"/>
              </w:rPr>
            </w:pPr>
            <w:r w:rsidRPr="002F1D7D">
              <w:rPr>
                <w:rFonts w:asciiTheme="minorHAnsi" w:hAnsiTheme="minorHAnsi"/>
                <w:sz w:val="20"/>
              </w:rPr>
              <w:t>Reflects upon, and evaluates with peers and experienced nurses, the effectiveness of nursing care</w:t>
            </w:r>
          </w:p>
          <w:p w:rsidR="002F1D7D" w:rsidRPr="002F1D7D" w:rsidRDefault="002F1D7D" w:rsidP="002F1D7D">
            <w:pPr>
              <w:pStyle w:val="BodyText3"/>
              <w:tabs>
                <w:tab w:val="left" w:pos="743"/>
              </w:tabs>
              <w:rPr>
                <w:rFonts w:asciiTheme="minorHAnsi" w:hAnsiTheme="minorHAnsi"/>
                <w:sz w:val="20"/>
              </w:rPr>
            </w:pPr>
          </w:p>
          <w:p w:rsidR="002F1D7D" w:rsidRPr="002F1D7D" w:rsidRDefault="002F1D7D" w:rsidP="002F1D7D">
            <w:pPr>
              <w:numPr>
                <w:ilvl w:val="0"/>
                <w:numId w:val="20"/>
              </w:numPr>
              <w:jc w:val="both"/>
              <w:rPr>
                <w:rFonts w:asciiTheme="minorHAnsi" w:hAnsiTheme="minorHAnsi"/>
                <w:sz w:val="20"/>
              </w:rPr>
            </w:pPr>
            <w:r w:rsidRPr="002F1D7D">
              <w:rPr>
                <w:rFonts w:asciiTheme="minorHAnsi" w:hAnsiTheme="minorHAnsi"/>
                <w:sz w:val="20"/>
              </w:rPr>
              <w:t>Continues to advance clinical knowledge and skills through self-learning, ward teachings, in-service education and external programmes as approved by his/her line manager</w:t>
            </w:r>
          </w:p>
          <w:p w:rsidR="002F1D7D" w:rsidRPr="002F1D7D" w:rsidRDefault="002F1D7D" w:rsidP="002F1D7D">
            <w:pPr>
              <w:jc w:val="both"/>
              <w:rPr>
                <w:rFonts w:asciiTheme="minorHAnsi" w:hAnsiTheme="minorHAnsi"/>
                <w:sz w:val="20"/>
              </w:rPr>
            </w:pPr>
          </w:p>
          <w:p w:rsidR="002F1D7D" w:rsidRDefault="002F1D7D" w:rsidP="002F1D7D">
            <w:pPr>
              <w:numPr>
                <w:ilvl w:val="0"/>
                <w:numId w:val="20"/>
              </w:numPr>
              <w:jc w:val="both"/>
              <w:rPr>
                <w:rFonts w:asciiTheme="minorHAnsi" w:hAnsiTheme="minorHAnsi"/>
                <w:sz w:val="20"/>
              </w:rPr>
            </w:pPr>
            <w:r w:rsidRPr="002F1D7D">
              <w:rPr>
                <w:rFonts w:asciiTheme="minorHAnsi" w:hAnsiTheme="minorHAnsi"/>
                <w:sz w:val="20"/>
              </w:rPr>
              <w:t>Participates in teaching others, including students of nursing</w:t>
            </w:r>
          </w:p>
          <w:p w:rsidR="002F1D7D" w:rsidRDefault="002F1D7D" w:rsidP="002F1D7D">
            <w:pPr>
              <w:pStyle w:val="ListParagraph"/>
              <w:rPr>
                <w:rFonts w:asciiTheme="minorHAnsi" w:hAnsiTheme="minorHAnsi"/>
                <w:sz w:val="20"/>
              </w:rPr>
            </w:pPr>
          </w:p>
          <w:p w:rsidR="002F1D7D" w:rsidRPr="002F1D7D" w:rsidRDefault="002F1D7D" w:rsidP="002F1D7D">
            <w:pPr>
              <w:numPr>
                <w:ilvl w:val="0"/>
                <w:numId w:val="20"/>
              </w:numPr>
              <w:jc w:val="both"/>
              <w:rPr>
                <w:rFonts w:asciiTheme="minorHAnsi" w:hAnsiTheme="minorHAnsi"/>
                <w:sz w:val="20"/>
              </w:rPr>
            </w:pPr>
            <w:r w:rsidRPr="002F1D7D">
              <w:rPr>
                <w:rFonts w:asciiTheme="minorHAnsi" w:hAnsiTheme="minorHAnsi"/>
                <w:sz w:val="20"/>
              </w:rPr>
              <w:t>Maintains privacy and confidentiality at all times</w:t>
            </w:r>
          </w:p>
          <w:p w:rsidR="002F1D7D" w:rsidRPr="00A70DD1" w:rsidRDefault="002F1D7D" w:rsidP="002F1D7D">
            <w:pPr>
              <w:tabs>
                <w:tab w:val="left" w:pos="8647"/>
              </w:tabs>
              <w:spacing w:before="120" w:after="120"/>
              <w:ind w:left="360"/>
              <w:rPr>
                <w:rFonts w:asciiTheme="minorHAnsi" w:hAnsiTheme="minorHAnsi" w:cs="Arial"/>
                <w:bCs/>
                <w:sz w:val="20"/>
              </w:rPr>
            </w:pPr>
          </w:p>
        </w:tc>
      </w:tr>
      <w:tr w:rsidR="002F1D7D" w:rsidRPr="00B76ED1" w:rsidTr="009B15A3">
        <w:tc>
          <w:tcPr>
            <w:tcW w:w="2943" w:type="dxa"/>
          </w:tcPr>
          <w:p w:rsidR="002F1D7D" w:rsidRPr="001640CA" w:rsidRDefault="002F1D7D" w:rsidP="00D350B6">
            <w:pPr>
              <w:numPr>
                <w:ilvl w:val="0"/>
                <w:numId w:val="12"/>
              </w:numPr>
              <w:spacing w:before="120" w:after="120"/>
              <w:rPr>
                <w:rFonts w:asciiTheme="minorHAnsi" w:hAnsiTheme="minorHAnsi"/>
                <w:b/>
                <w:sz w:val="20"/>
              </w:rPr>
            </w:pPr>
            <w:r w:rsidRPr="001640CA">
              <w:rPr>
                <w:rFonts w:asciiTheme="minorHAnsi" w:hAnsiTheme="minorHAnsi" w:cs="Arial"/>
                <w:b/>
                <w:spacing w:val="-3"/>
                <w:sz w:val="20"/>
              </w:rPr>
              <w:t>Own competence and professional development</w:t>
            </w:r>
          </w:p>
          <w:p w:rsidR="002F1D7D" w:rsidRPr="008A41DE" w:rsidRDefault="002F1D7D" w:rsidP="008A41DE">
            <w:pPr>
              <w:pStyle w:val="ListParagraph"/>
              <w:tabs>
                <w:tab w:val="left" w:pos="8647"/>
              </w:tabs>
              <w:spacing w:before="120" w:after="120"/>
              <w:ind w:left="357"/>
              <w:rPr>
                <w:rFonts w:asciiTheme="minorHAnsi" w:hAnsiTheme="minorHAnsi" w:cs="Arial"/>
                <w:bCs/>
                <w:sz w:val="20"/>
              </w:rPr>
            </w:pPr>
            <w:r w:rsidRPr="008A41DE">
              <w:rPr>
                <w:rFonts w:asciiTheme="minorHAnsi" w:hAnsiTheme="minorHAnsi" w:cs="Arial"/>
                <w:bCs/>
                <w:sz w:val="20"/>
              </w:rPr>
              <w:t xml:space="preserve">Maintaining competence according to the Nursing Council of New Zealand’s competencies for Registered Nurses. </w:t>
            </w:r>
          </w:p>
          <w:p w:rsidR="002F1D7D" w:rsidRPr="008A41DE" w:rsidRDefault="002F1D7D" w:rsidP="008A41DE">
            <w:pPr>
              <w:pStyle w:val="ListParagraph"/>
              <w:tabs>
                <w:tab w:val="left" w:pos="8647"/>
              </w:tabs>
              <w:spacing w:before="120" w:after="120"/>
              <w:ind w:left="357"/>
              <w:rPr>
                <w:rFonts w:asciiTheme="minorHAnsi" w:hAnsiTheme="minorHAnsi" w:cs="Arial"/>
                <w:bCs/>
                <w:sz w:val="20"/>
              </w:rPr>
            </w:pPr>
          </w:p>
          <w:p w:rsidR="002F1D7D" w:rsidRPr="008A41DE" w:rsidRDefault="002F1D7D" w:rsidP="008A41DE">
            <w:pPr>
              <w:pStyle w:val="ListParagraph"/>
              <w:tabs>
                <w:tab w:val="left" w:pos="8647"/>
              </w:tabs>
              <w:spacing w:before="120" w:after="120"/>
              <w:ind w:left="357"/>
              <w:rPr>
                <w:rFonts w:asciiTheme="minorHAnsi" w:hAnsiTheme="minorHAnsi" w:cs="Arial"/>
                <w:bCs/>
                <w:sz w:val="20"/>
              </w:rPr>
            </w:pPr>
            <w:r w:rsidRPr="008A41DE">
              <w:rPr>
                <w:rFonts w:asciiTheme="minorHAnsi" w:hAnsiTheme="minorHAnsi" w:cs="Arial"/>
                <w:bCs/>
                <w:sz w:val="20"/>
              </w:rPr>
              <w:t>Demonstrating a personal commitment to maintaining requirements of continuing competence, including professional development hours.</w:t>
            </w:r>
          </w:p>
        </w:tc>
        <w:tc>
          <w:tcPr>
            <w:tcW w:w="7230" w:type="dxa"/>
          </w:tcPr>
          <w:p w:rsidR="002F1D7D" w:rsidRPr="00C33261" w:rsidRDefault="002F1D7D" w:rsidP="00D350B6">
            <w:pPr>
              <w:numPr>
                <w:ilvl w:val="0"/>
                <w:numId w:val="8"/>
              </w:numPr>
              <w:tabs>
                <w:tab w:val="left" w:pos="8647"/>
              </w:tabs>
              <w:spacing w:before="120" w:after="120"/>
              <w:rPr>
                <w:rFonts w:asciiTheme="minorHAnsi" w:hAnsiTheme="minorHAnsi" w:cs="Arial"/>
                <w:bCs/>
                <w:sz w:val="20"/>
              </w:rPr>
            </w:pPr>
            <w:r w:rsidRPr="00A70DD1">
              <w:rPr>
                <w:rFonts w:asciiTheme="minorHAnsi" w:hAnsiTheme="minorHAnsi" w:cs="Arial"/>
                <w:bCs/>
                <w:sz w:val="20"/>
              </w:rPr>
              <w:t>Maintains organisational requirements around mandatory training and oth</w:t>
            </w:r>
            <w:r>
              <w:rPr>
                <w:rFonts w:asciiTheme="minorHAnsi" w:hAnsiTheme="minorHAnsi" w:cs="Arial"/>
                <w:bCs/>
                <w:sz w:val="20"/>
              </w:rPr>
              <w:t>er professional development requirements relevant to role</w:t>
            </w:r>
          </w:p>
          <w:p w:rsidR="002F1D7D" w:rsidRPr="003D718C" w:rsidRDefault="002F1D7D" w:rsidP="00D350B6">
            <w:pPr>
              <w:numPr>
                <w:ilvl w:val="0"/>
                <w:numId w:val="8"/>
              </w:numPr>
              <w:spacing w:before="120" w:after="120"/>
              <w:rPr>
                <w:rFonts w:asciiTheme="minorHAnsi" w:hAnsiTheme="minorHAnsi"/>
                <w:sz w:val="20"/>
              </w:rPr>
            </w:pPr>
            <w:r>
              <w:rPr>
                <w:rFonts w:asciiTheme="minorHAnsi" w:hAnsiTheme="minorHAnsi"/>
                <w:sz w:val="20"/>
              </w:rPr>
              <w:t>Undertakes professional development</w:t>
            </w:r>
            <w:r w:rsidRPr="0048445D">
              <w:rPr>
                <w:rFonts w:asciiTheme="minorHAnsi" w:hAnsiTheme="minorHAnsi"/>
                <w:sz w:val="20"/>
              </w:rPr>
              <w:t xml:space="preserve"> </w:t>
            </w:r>
            <w:r>
              <w:rPr>
                <w:rFonts w:asciiTheme="minorHAnsi" w:hAnsiTheme="minorHAnsi"/>
                <w:sz w:val="20"/>
              </w:rPr>
              <w:t xml:space="preserve">activities </w:t>
            </w:r>
            <w:r w:rsidRPr="0048445D">
              <w:rPr>
                <w:rFonts w:asciiTheme="minorHAnsi" w:hAnsiTheme="minorHAnsi"/>
                <w:sz w:val="20"/>
              </w:rPr>
              <w:t>as approved/reques</w:t>
            </w:r>
            <w:r>
              <w:rPr>
                <w:rFonts w:asciiTheme="minorHAnsi" w:hAnsiTheme="minorHAnsi"/>
                <w:sz w:val="20"/>
              </w:rPr>
              <w:t>ted by line manager, to keep abreast of current trends and issues in nursing</w:t>
            </w:r>
          </w:p>
          <w:p w:rsidR="002F1D7D" w:rsidRPr="00A70DD1" w:rsidRDefault="002F1D7D" w:rsidP="00D350B6">
            <w:pPr>
              <w:numPr>
                <w:ilvl w:val="0"/>
                <w:numId w:val="8"/>
              </w:numPr>
              <w:tabs>
                <w:tab w:val="left" w:pos="8647"/>
              </w:tabs>
              <w:spacing w:before="120" w:after="120"/>
              <w:rPr>
                <w:rFonts w:asciiTheme="minorHAnsi" w:hAnsiTheme="minorHAnsi" w:cs="Arial"/>
                <w:bCs/>
                <w:sz w:val="20"/>
              </w:rPr>
            </w:pPr>
            <w:r w:rsidRPr="00A70DD1">
              <w:rPr>
                <w:rFonts w:asciiTheme="minorHAnsi" w:hAnsiTheme="minorHAnsi" w:cs="Arial"/>
                <w:bCs/>
                <w:sz w:val="20"/>
              </w:rPr>
              <w:t xml:space="preserve">Participates in own annual </w:t>
            </w:r>
            <w:r>
              <w:rPr>
                <w:rFonts w:asciiTheme="minorHAnsi" w:hAnsiTheme="minorHAnsi" w:cs="Arial"/>
                <w:bCs/>
                <w:sz w:val="20"/>
              </w:rPr>
              <w:t>competence/</w:t>
            </w:r>
            <w:r w:rsidRPr="00A70DD1">
              <w:rPr>
                <w:rFonts w:asciiTheme="minorHAnsi" w:hAnsiTheme="minorHAnsi" w:cs="Arial"/>
                <w:bCs/>
                <w:sz w:val="20"/>
              </w:rPr>
              <w:t>perfo</w:t>
            </w:r>
            <w:r>
              <w:rPr>
                <w:rFonts w:asciiTheme="minorHAnsi" w:hAnsiTheme="minorHAnsi" w:cs="Arial"/>
                <w:bCs/>
                <w:sz w:val="20"/>
              </w:rPr>
              <w:t xml:space="preserve">rmance review, with </w:t>
            </w:r>
            <w:r w:rsidRPr="00A70DD1">
              <w:rPr>
                <w:rFonts w:asciiTheme="minorHAnsi" w:hAnsiTheme="minorHAnsi" w:cs="Arial"/>
                <w:bCs/>
                <w:sz w:val="20"/>
              </w:rPr>
              <w:t>feedback utilised proactively as an opportunity for professional growth</w:t>
            </w:r>
          </w:p>
          <w:p w:rsidR="002F1D7D" w:rsidRDefault="002F1D7D" w:rsidP="00D350B6">
            <w:pPr>
              <w:numPr>
                <w:ilvl w:val="0"/>
                <w:numId w:val="8"/>
              </w:numPr>
              <w:tabs>
                <w:tab w:val="left" w:pos="8647"/>
              </w:tabs>
              <w:spacing w:before="120" w:after="120"/>
              <w:rPr>
                <w:rFonts w:asciiTheme="minorHAnsi" w:hAnsiTheme="minorHAnsi" w:cs="Arial"/>
                <w:bCs/>
                <w:sz w:val="20"/>
              </w:rPr>
            </w:pPr>
            <w:r w:rsidRPr="00A70DD1">
              <w:rPr>
                <w:rFonts w:asciiTheme="minorHAnsi" w:hAnsiTheme="minorHAnsi" w:cs="Arial"/>
                <w:bCs/>
                <w:sz w:val="20"/>
              </w:rPr>
              <w:t>Maintains ongoing education at least to the level required to maintain own Annual Practising Certificate</w:t>
            </w:r>
          </w:p>
          <w:p w:rsidR="002F1D7D" w:rsidRPr="00C33261" w:rsidRDefault="002F1D7D" w:rsidP="00D350B6">
            <w:pPr>
              <w:numPr>
                <w:ilvl w:val="0"/>
                <w:numId w:val="8"/>
              </w:numPr>
              <w:tabs>
                <w:tab w:val="left" w:pos="8647"/>
              </w:tabs>
              <w:spacing w:before="120" w:after="120"/>
              <w:rPr>
                <w:rFonts w:asciiTheme="minorHAnsi" w:hAnsiTheme="minorHAnsi" w:cs="Arial"/>
                <w:sz w:val="20"/>
              </w:rPr>
            </w:pPr>
            <w:r>
              <w:rPr>
                <w:rFonts w:asciiTheme="minorHAnsi" w:hAnsiTheme="minorHAnsi" w:cs="Arial"/>
                <w:sz w:val="20"/>
              </w:rPr>
              <w:t>N</w:t>
            </w:r>
            <w:r w:rsidRPr="009C211F">
              <w:rPr>
                <w:rFonts w:asciiTheme="minorHAnsi" w:hAnsiTheme="minorHAnsi" w:cs="Arial"/>
                <w:sz w:val="20"/>
              </w:rPr>
              <w:t xml:space="preserve">otifies line manager of any changes </w:t>
            </w:r>
            <w:r>
              <w:rPr>
                <w:rFonts w:asciiTheme="minorHAnsi" w:hAnsiTheme="minorHAnsi" w:cs="Arial"/>
                <w:sz w:val="20"/>
              </w:rPr>
              <w:t>to scope/conditions of practise</w:t>
            </w:r>
          </w:p>
          <w:p w:rsidR="002F1D7D" w:rsidRDefault="002F1D7D" w:rsidP="00D350B6">
            <w:pPr>
              <w:numPr>
                <w:ilvl w:val="0"/>
                <w:numId w:val="8"/>
              </w:numPr>
              <w:tabs>
                <w:tab w:val="left" w:pos="8647"/>
              </w:tabs>
              <w:spacing w:before="120" w:after="120"/>
              <w:rPr>
                <w:rFonts w:asciiTheme="minorHAnsi" w:hAnsiTheme="minorHAnsi" w:cs="Arial"/>
                <w:bCs/>
                <w:sz w:val="20"/>
              </w:rPr>
            </w:pPr>
            <w:r>
              <w:rPr>
                <w:rFonts w:asciiTheme="minorHAnsi" w:hAnsiTheme="minorHAnsi" w:cs="Arial"/>
                <w:bCs/>
                <w:sz w:val="20"/>
              </w:rPr>
              <w:t xml:space="preserve">Participates in regular peer review </w:t>
            </w:r>
          </w:p>
          <w:p w:rsidR="002F1D7D" w:rsidRDefault="002F1D7D" w:rsidP="00D350B6">
            <w:pPr>
              <w:numPr>
                <w:ilvl w:val="0"/>
                <w:numId w:val="8"/>
              </w:numPr>
              <w:tabs>
                <w:tab w:val="left" w:pos="8647"/>
              </w:tabs>
              <w:spacing w:before="120" w:after="120"/>
              <w:rPr>
                <w:rFonts w:asciiTheme="minorHAnsi" w:hAnsiTheme="minorHAnsi" w:cs="Arial"/>
                <w:bCs/>
                <w:sz w:val="20"/>
              </w:rPr>
            </w:pPr>
            <w:r>
              <w:rPr>
                <w:rFonts w:asciiTheme="minorHAnsi" w:hAnsiTheme="minorHAnsi" w:cs="Arial"/>
                <w:bCs/>
                <w:sz w:val="20"/>
              </w:rPr>
              <w:t xml:space="preserve">Participates in regular clinical/professional supervision to facilitate reflection and growth for self and others </w:t>
            </w:r>
          </w:p>
          <w:p w:rsidR="002F1D7D" w:rsidRPr="00D34FA4" w:rsidRDefault="002F1D7D" w:rsidP="00D350B6">
            <w:pPr>
              <w:numPr>
                <w:ilvl w:val="0"/>
                <w:numId w:val="8"/>
              </w:numPr>
              <w:spacing w:before="120" w:after="120"/>
              <w:rPr>
                <w:rFonts w:asciiTheme="minorHAnsi" w:hAnsiTheme="minorHAnsi" w:cs="Arial"/>
                <w:bCs/>
                <w:sz w:val="20"/>
              </w:rPr>
            </w:pPr>
            <w:r w:rsidRPr="00E943C4">
              <w:rPr>
                <w:rFonts w:asciiTheme="minorHAnsi" w:hAnsiTheme="minorHAnsi" w:cs="Arial"/>
                <w:sz w:val="20"/>
              </w:rPr>
              <w:t xml:space="preserve">Holds and promotes </w:t>
            </w:r>
            <w:r>
              <w:rPr>
                <w:rFonts w:asciiTheme="minorHAnsi" w:hAnsiTheme="minorHAnsi" w:cs="Arial"/>
                <w:sz w:val="20"/>
              </w:rPr>
              <w:t xml:space="preserve">relevant professional portfolios (i.e. PDRP and </w:t>
            </w:r>
            <w:r w:rsidRPr="00E943C4">
              <w:rPr>
                <w:rFonts w:asciiTheme="minorHAnsi" w:hAnsiTheme="minorHAnsi" w:cs="Arial"/>
                <w:sz w:val="20"/>
              </w:rPr>
              <w:t>Takaran</w:t>
            </w:r>
            <w:r>
              <w:rPr>
                <w:rFonts w:asciiTheme="minorHAnsi" w:hAnsiTheme="minorHAnsi" w:cs="Arial"/>
                <w:sz w:val="20"/>
              </w:rPr>
              <w:t>gi Cultural Competency)</w:t>
            </w:r>
          </w:p>
          <w:p w:rsidR="002F1D7D" w:rsidRDefault="002F1D7D" w:rsidP="00D34FA4">
            <w:pPr>
              <w:spacing w:before="120" w:after="120"/>
              <w:rPr>
                <w:rFonts w:asciiTheme="minorHAnsi" w:hAnsiTheme="minorHAnsi" w:cs="Arial"/>
                <w:sz w:val="20"/>
              </w:rPr>
            </w:pPr>
          </w:p>
          <w:p w:rsidR="002F1D7D" w:rsidRDefault="002F1D7D" w:rsidP="00D34FA4">
            <w:pPr>
              <w:spacing w:before="120" w:after="120"/>
              <w:rPr>
                <w:rFonts w:asciiTheme="minorHAnsi" w:hAnsiTheme="minorHAnsi" w:cs="Arial"/>
                <w:sz w:val="20"/>
              </w:rPr>
            </w:pPr>
          </w:p>
          <w:p w:rsidR="002F1D7D" w:rsidRPr="006E37B6" w:rsidRDefault="002F1D7D" w:rsidP="00D34FA4">
            <w:pPr>
              <w:spacing w:before="120" w:after="120"/>
              <w:rPr>
                <w:rFonts w:asciiTheme="minorHAnsi" w:hAnsiTheme="minorHAnsi" w:cs="Arial"/>
                <w:bCs/>
                <w:sz w:val="20"/>
              </w:rPr>
            </w:pPr>
          </w:p>
        </w:tc>
      </w:tr>
      <w:tr w:rsidR="002F1D7D" w:rsidRPr="00B76ED1" w:rsidTr="009B15A3">
        <w:tc>
          <w:tcPr>
            <w:tcW w:w="2943" w:type="dxa"/>
          </w:tcPr>
          <w:p w:rsidR="002F1D7D" w:rsidRPr="00D34FA4" w:rsidRDefault="002F1D7D" w:rsidP="00D350B6">
            <w:pPr>
              <w:pStyle w:val="ListParagraph"/>
              <w:numPr>
                <w:ilvl w:val="0"/>
                <w:numId w:val="12"/>
              </w:numPr>
              <w:spacing w:before="120" w:after="120"/>
              <w:contextualSpacing w:val="0"/>
              <w:rPr>
                <w:rFonts w:asciiTheme="minorHAnsi" w:hAnsiTheme="minorHAnsi" w:cs="Arial"/>
                <w:b/>
                <w:sz w:val="20"/>
                <w:lang w:val="en-NZ"/>
              </w:rPr>
            </w:pPr>
            <w:r w:rsidRPr="008A41DE">
              <w:rPr>
                <w:rFonts w:asciiTheme="minorHAnsi" w:hAnsiTheme="minorHAnsi" w:cs="Arial"/>
                <w:b/>
                <w:sz w:val="20"/>
                <w:lang w:val="en-NZ"/>
              </w:rPr>
              <w:t>Honouring diversity and challenging inequity</w:t>
            </w:r>
          </w:p>
          <w:p w:rsidR="002F1D7D" w:rsidRPr="00FE2DCC" w:rsidRDefault="002F1D7D" w:rsidP="00FE2DCC">
            <w:pPr>
              <w:pStyle w:val="ListParagraph"/>
              <w:spacing w:before="120" w:after="120"/>
              <w:ind w:left="357"/>
              <w:contextualSpacing w:val="0"/>
              <w:rPr>
                <w:rFonts w:asciiTheme="minorHAnsi" w:hAnsiTheme="minorHAnsi" w:cs="Arial"/>
                <w:sz w:val="20"/>
                <w:lang w:val="en-NZ"/>
              </w:rPr>
            </w:pPr>
            <w:r>
              <w:rPr>
                <w:rFonts w:asciiTheme="minorHAnsi" w:hAnsiTheme="minorHAnsi" w:cs="Arial"/>
                <w:sz w:val="20"/>
                <w:lang w:val="en-NZ"/>
              </w:rPr>
              <w:t>Demonstrating</w:t>
            </w:r>
            <w:r w:rsidRPr="008A41DE">
              <w:rPr>
                <w:rFonts w:asciiTheme="minorHAnsi" w:hAnsiTheme="minorHAnsi" w:cs="Arial"/>
                <w:sz w:val="20"/>
                <w:lang w:val="en-NZ"/>
              </w:rPr>
              <w:t xml:space="preserve"> commitment to Treaty of Waitangi principles when working with tangata whaiora and whānau. </w:t>
            </w:r>
          </w:p>
          <w:p w:rsidR="002F1D7D" w:rsidRPr="008A41DE" w:rsidRDefault="002F1D7D" w:rsidP="008A41DE">
            <w:pPr>
              <w:pStyle w:val="ListParagraph"/>
              <w:spacing w:before="120" w:after="120"/>
              <w:ind w:left="357"/>
              <w:contextualSpacing w:val="0"/>
              <w:rPr>
                <w:rFonts w:asciiTheme="minorHAnsi" w:hAnsiTheme="minorHAnsi" w:cs="Arial"/>
                <w:b/>
                <w:sz w:val="20"/>
              </w:rPr>
            </w:pPr>
            <w:r>
              <w:rPr>
                <w:rFonts w:asciiTheme="minorHAnsi" w:hAnsiTheme="minorHAnsi" w:cs="Arial"/>
                <w:sz w:val="20"/>
                <w:lang w:val="en-NZ"/>
              </w:rPr>
              <w:t>Consistently demonstrating</w:t>
            </w:r>
            <w:r w:rsidRPr="008A41DE">
              <w:rPr>
                <w:rFonts w:asciiTheme="minorHAnsi" w:hAnsiTheme="minorHAnsi" w:cs="Arial"/>
                <w:sz w:val="20"/>
                <w:lang w:val="en-NZ"/>
              </w:rPr>
              <w:t xml:space="preserve"> awareness and sensitivity of cultural differences when working with </w:t>
            </w:r>
            <w:r>
              <w:rPr>
                <w:rFonts w:asciiTheme="minorHAnsi" w:hAnsiTheme="minorHAnsi" w:cs="Arial"/>
                <w:sz w:val="20"/>
                <w:lang w:val="en-NZ"/>
              </w:rPr>
              <w:t>patient</w:t>
            </w:r>
            <w:r w:rsidRPr="008A41DE">
              <w:rPr>
                <w:rFonts w:asciiTheme="minorHAnsi" w:hAnsiTheme="minorHAnsi" w:cs="Arial"/>
                <w:sz w:val="20"/>
                <w:lang w:val="en-NZ"/>
              </w:rPr>
              <w:t xml:space="preserve">s and their whanau, and when working with clinical and non-clinical colleagues. </w:t>
            </w:r>
          </w:p>
        </w:tc>
        <w:tc>
          <w:tcPr>
            <w:tcW w:w="7230" w:type="dxa"/>
          </w:tcPr>
          <w:p w:rsidR="002F1D7D" w:rsidRPr="00D90810" w:rsidRDefault="002F1D7D" w:rsidP="00D350B6">
            <w:pPr>
              <w:pStyle w:val="ListParagraph"/>
              <w:numPr>
                <w:ilvl w:val="0"/>
                <w:numId w:val="3"/>
              </w:numPr>
              <w:spacing w:before="120" w:after="120"/>
              <w:ind w:left="357" w:hanging="357"/>
              <w:contextualSpacing w:val="0"/>
              <w:rPr>
                <w:rFonts w:ascii="Calibri" w:hAnsi="Calibri"/>
                <w:iCs/>
                <w:sz w:val="20"/>
              </w:rPr>
            </w:pPr>
            <w:r w:rsidRPr="00D90810">
              <w:rPr>
                <w:rFonts w:ascii="Calibri" w:hAnsi="Calibri" w:cs="Arial"/>
                <w:iCs/>
                <w:sz w:val="20"/>
              </w:rPr>
              <w:t>Role models culturally safe practice that reflects principles found in the Treaty of Waitangi, Tikanga Best Practice Guidelines, and Takarangi Cultural Competency Framework</w:t>
            </w:r>
          </w:p>
          <w:p w:rsidR="002F1D7D" w:rsidRPr="00D90810" w:rsidRDefault="002F1D7D" w:rsidP="00D350B6">
            <w:pPr>
              <w:pStyle w:val="ListParagraph"/>
              <w:numPr>
                <w:ilvl w:val="0"/>
                <w:numId w:val="3"/>
              </w:numPr>
              <w:spacing w:before="120" w:after="120"/>
              <w:ind w:left="357" w:hanging="357"/>
              <w:contextualSpacing w:val="0"/>
              <w:rPr>
                <w:rFonts w:ascii="Calibri" w:hAnsi="Calibri" w:cs="Arial"/>
                <w:sz w:val="20"/>
                <w:lang w:val="en-NZ"/>
              </w:rPr>
            </w:pPr>
            <w:r w:rsidRPr="00D90810">
              <w:rPr>
                <w:rFonts w:ascii="Calibri" w:hAnsi="Calibri"/>
                <w:iCs/>
                <w:sz w:val="20"/>
              </w:rPr>
              <w:t xml:space="preserve">Recognises Māori as tangata whenua and works in collaboration with </w:t>
            </w:r>
            <w:r w:rsidRPr="00D90810">
              <w:rPr>
                <w:rFonts w:ascii="Calibri" w:hAnsi="Calibri" w:cs="Arial"/>
                <w:sz w:val="20"/>
                <w:lang w:val="en-NZ"/>
              </w:rPr>
              <w:t>with the WCDHB M</w:t>
            </w:r>
            <w:r w:rsidRPr="00D430BB">
              <w:rPr>
                <w:rFonts w:ascii="Calibri" w:hAnsi="Calibri" w:cs="Arial"/>
                <w:sz w:val="20"/>
                <w:lang w:val="en-NZ"/>
              </w:rPr>
              <w:t>ā</w:t>
            </w:r>
            <w:r>
              <w:rPr>
                <w:rFonts w:ascii="Calibri" w:hAnsi="Calibri" w:cs="Arial"/>
                <w:sz w:val="20"/>
                <w:lang w:val="en-NZ"/>
              </w:rPr>
              <w:t>ori Health Team and others</w:t>
            </w:r>
            <w:r w:rsidRPr="00D90810">
              <w:rPr>
                <w:rFonts w:ascii="Calibri" w:hAnsi="Calibri" w:cs="Arial"/>
                <w:sz w:val="20"/>
                <w:lang w:val="en-NZ"/>
              </w:rPr>
              <w:t xml:space="preserve"> to develop strategies aimed at achieving equity for M</w:t>
            </w:r>
            <w:r w:rsidRPr="00D430BB">
              <w:rPr>
                <w:rFonts w:ascii="Calibri" w:hAnsi="Calibri" w:cs="Arial"/>
                <w:sz w:val="20"/>
                <w:lang w:val="en-NZ"/>
              </w:rPr>
              <w:t>ā</w:t>
            </w:r>
            <w:r w:rsidRPr="00D90810">
              <w:rPr>
                <w:rFonts w:ascii="Calibri" w:hAnsi="Calibri" w:cs="Arial"/>
                <w:sz w:val="20"/>
                <w:lang w:val="en-NZ"/>
              </w:rPr>
              <w:t>ori within the service</w:t>
            </w:r>
          </w:p>
          <w:p w:rsidR="002F1D7D" w:rsidRPr="00D90810" w:rsidRDefault="002F1D7D" w:rsidP="00D350B6">
            <w:pPr>
              <w:pStyle w:val="ListParagraph"/>
              <w:numPr>
                <w:ilvl w:val="0"/>
                <w:numId w:val="3"/>
              </w:numPr>
              <w:spacing w:before="120" w:after="120"/>
              <w:ind w:left="357" w:hanging="357"/>
              <w:contextualSpacing w:val="0"/>
              <w:rPr>
                <w:rFonts w:ascii="Calibri" w:hAnsi="Calibri"/>
                <w:iCs/>
                <w:sz w:val="20"/>
              </w:rPr>
            </w:pPr>
            <w:r w:rsidRPr="00D90810">
              <w:rPr>
                <w:rFonts w:ascii="Calibri" w:hAnsi="Calibri" w:cs="Arial"/>
                <w:sz w:val="20"/>
                <w:lang w:val="en-NZ"/>
              </w:rPr>
              <w:t>Consistently demonstrates awareness and sensitivity of cultural differences when working with consumers and their families/wh</w:t>
            </w:r>
            <w:r w:rsidRPr="00D430BB">
              <w:rPr>
                <w:rFonts w:ascii="Calibri" w:hAnsi="Calibri" w:cs="Arial"/>
                <w:sz w:val="20"/>
                <w:lang w:val="en-NZ"/>
              </w:rPr>
              <w:t>ā</w:t>
            </w:r>
            <w:r w:rsidRPr="00D90810">
              <w:rPr>
                <w:rFonts w:ascii="Calibri" w:hAnsi="Calibri" w:cs="Arial"/>
                <w:sz w:val="20"/>
                <w:lang w:val="en-NZ"/>
              </w:rPr>
              <w:t>nau, and when working with clinical and non-clinical colleagues across the WCDHB</w:t>
            </w:r>
          </w:p>
          <w:p w:rsidR="002F1D7D" w:rsidRPr="00D90810" w:rsidRDefault="002F1D7D" w:rsidP="00D350B6">
            <w:pPr>
              <w:pStyle w:val="ListParagraph"/>
              <w:numPr>
                <w:ilvl w:val="0"/>
                <w:numId w:val="3"/>
              </w:numPr>
              <w:spacing w:before="120" w:after="120"/>
              <w:ind w:left="357" w:hanging="357"/>
              <w:contextualSpacing w:val="0"/>
              <w:rPr>
                <w:rFonts w:ascii="Calibri" w:hAnsi="Calibri" w:cs="Arial"/>
                <w:sz w:val="20"/>
                <w:lang w:val="en-NZ"/>
              </w:rPr>
            </w:pPr>
            <w:r w:rsidRPr="00D90810">
              <w:rPr>
                <w:rFonts w:ascii="Calibri" w:hAnsi="Calibri" w:cs="Arial"/>
                <w:sz w:val="20"/>
                <w:lang w:val="en-NZ"/>
              </w:rPr>
              <w:t>Consistently respects the spiritual beliefs, sexual orientation, and cultural practises of others, including colleagues</w:t>
            </w:r>
          </w:p>
          <w:p w:rsidR="002F1D7D" w:rsidRPr="001D2904" w:rsidRDefault="002F1D7D" w:rsidP="00D350B6">
            <w:pPr>
              <w:pStyle w:val="ListParagraph"/>
              <w:numPr>
                <w:ilvl w:val="0"/>
                <w:numId w:val="3"/>
              </w:numPr>
              <w:spacing w:before="120" w:after="120"/>
              <w:ind w:left="357" w:hanging="357"/>
              <w:contextualSpacing w:val="0"/>
              <w:rPr>
                <w:rFonts w:ascii="Calibri" w:hAnsi="Calibri"/>
                <w:iCs/>
                <w:sz w:val="22"/>
                <w:szCs w:val="22"/>
              </w:rPr>
            </w:pPr>
            <w:r w:rsidRPr="00D90810">
              <w:rPr>
                <w:rFonts w:ascii="Calibri" w:hAnsi="Calibri" w:cs="Arial"/>
                <w:sz w:val="20"/>
                <w:lang w:val="en-NZ"/>
              </w:rPr>
              <w:t>Demonstrates care and respect for diversity in the workplace, including care and respect for internationally trained colleagues</w:t>
            </w:r>
          </w:p>
        </w:tc>
      </w:tr>
      <w:tr w:rsidR="002F1D7D" w:rsidRPr="00B76ED1" w:rsidTr="009B15A3">
        <w:tc>
          <w:tcPr>
            <w:tcW w:w="2943" w:type="dxa"/>
          </w:tcPr>
          <w:p w:rsidR="002F1D7D" w:rsidRPr="001640CA" w:rsidRDefault="002F1D7D" w:rsidP="00D350B6">
            <w:pPr>
              <w:numPr>
                <w:ilvl w:val="0"/>
                <w:numId w:val="12"/>
              </w:numPr>
              <w:shd w:val="clear" w:color="auto" w:fill="FFFFFF"/>
              <w:tabs>
                <w:tab w:val="left" w:pos="743"/>
              </w:tabs>
              <w:spacing w:before="120" w:after="120"/>
              <w:ind w:right="176"/>
              <w:rPr>
                <w:rFonts w:asciiTheme="minorHAnsi" w:hAnsiTheme="minorHAnsi" w:cs="Arial"/>
                <w:b/>
                <w:sz w:val="20"/>
              </w:rPr>
            </w:pPr>
            <w:r w:rsidRPr="001640CA">
              <w:rPr>
                <w:rFonts w:asciiTheme="minorHAnsi" w:hAnsiTheme="minorHAnsi" w:cs="Arial"/>
                <w:b/>
                <w:sz w:val="20"/>
              </w:rPr>
              <w:t xml:space="preserve">Health and Safety </w:t>
            </w:r>
          </w:p>
          <w:p w:rsidR="002F1D7D" w:rsidRPr="008A41DE" w:rsidRDefault="002F1D7D" w:rsidP="008A41DE">
            <w:pPr>
              <w:pStyle w:val="ListParagraph"/>
              <w:tabs>
                <w:tab w:val="left" w:pos="327"/>
              </w:tabs>
              <w:spacing w:before="120" w:after="120"/>
              <w:ind w:left="425"/>
              <w:contextualSpacing w:val="0"/>
              <w:rPr>
                <w:rFonts w:asciiTheme="minorHAnsi" w:hAnsiTheme="minorHAnsi" w:cs="Arial"/>
                <w:sz w:val="20"/>
              </w:rPr>
            </w:pPr>
            <w:r w:rsidRPr="008A41DE">
              <w:rPr>
                <w:rFonts w:asciiTheme="minorHAnsi" w:hAnsiTheme="minorHAnsi" w:cs="Arial"/>
                <w:sz w:val="20"/>
              </w:rPr>
              <w:t>Maintaining a high quality, safe, and secure work environment by following relevant WCDHB policies, protocols, and standards.</w:t>
            </w:r>
          </w:p>
          <w:p w:rsidR="002F1D7D" w:rsidRPr="008A41DE" w:rsidRDefault="002F1D7D" w:rsidP="008A41DE">
            <w:pPr>
              <w:pStyle w:val="ListParagraph"/>
              <w:tabs>
                <w:tab w:val="left" w:pos="327"/>
              </w:tabs>
              <w:spacing w:before="120" w:after="120"/>
              <w:ind w:left="425"/>
              <w:contextualSpacing w:val="0"/>
              <w:rPr>
                <w:rFonts w:asciiTheme="minorHAnsi" w:hAnsiTheme="minorHAnsi" w:cs="Arial"/>
                <w:sz w:val="20"/>
              </w:rPr>
            </w:pPr>
            <w:r w:rsidRPr="008A41DE">
              <w:rPr>
                <w:rFonts w:asciiTheme="minorHAnsi" w:hAnsiTheme="minorHAnsi" w:cs="Arial"/>
                <w:sz w:val="20"/>
              </w:rPr>
              <w:t xml:space="preserve">Actively managing risk. </w:t>
            </w:r>
          </w:p>
          <w:p w:rsidR="002F1D7D" w:rsidRPr="008A41DE" w:rsidRDefault="002F1D7D" w:rsidP="008A41DE">
            <w:pPr>
              <w:pStyle w:val="ListParagraph"/>
              <w:tabs>
                <w:tab w:val="left" w:pos="327"/>
              </w:tabs>
              <w:spacing w:before="120" w:after="120"/>
              <w:rPr>
                <w:rFonts w:asciiTheme="minorHAnsi" w:hAnsiTheme="minorHAnsi" w:cs="Arial"/>
                <w:b/>
                <w:sz w:val="20"/>
              </w:rPr>
            </w:pPr>
          </w:p>
        </w:tc>
        <w:tc>
          <w:tcPr>
            <w:tcW w:w="7230" w:type="dxa"/>
          </w:tcPr>
          <w:p w:rsidR="002F1D7D" w:rsidRDefault="002F1D7D" w:rsidP="003732C6">
            <w:pPr>
              <w:autoSpaceDE w:val="0"/>
              <w:autoSpaceDN w:val="0"/>
              <w:adjustRightInd w:val="0"/>
              <w:spacing w:before="120"/>
              <w:rPr>
                <w:rFonts w:ascii="Calibri" w:hAnsi="Calibri" w:cs="Arial"/>
                <w:sz w:val="20"/>
              </w:rPr>
            </w:pPr>
            <w:r>
              <w:rPr>
                <w:rFonts w:ascii="Calibri" w:hAnsi="Calibri" w:cs="Arial"/>
                <w:sz w:val="20"/>
              </w:rPr>
              <w:t xml:space="preserve">All WCDHB staff are required to meet all Health &amp; Safety requirements as described in the Health and Safety at Work Act (2015), and to observe all relevant WCDHB policies and procedures. This includes: </w:t>
            </w:r>
          </w:p>
          <w:p w:rsidR="002F1D7D" w:rsidRPr="009C211F" w:rsidRDefault="002F1D7D" w:rsidP="00D350B6">
            <w:pPr>
              <w:pStyle w:val="ListParagraph"/>
              <w:numPr>
                <w:ilvl w:val="0"/>
                <w:numId w:val="2"/>
              </w:numPr>
              <w:rPr>
                <w:rFonts w:asciiTheme="minorHAnsi" w:hAnsiTheme="minorHAnsi"/>
                <w:sz w:val="20"/>
              </w:rPr>
            </w:pPr>
            <w:r w:rsidRPr="009C211F">
              <w:rPr>
                <w:rFonts w:asciiTheme="minorHAnsi" w:hAnsiTheme="minorHAnsi"/>
                <w:sz w:val="20"/>
              </w:rPr>
              <w:t>Personal commitment to zero harm</w:t>
            </w:r>
          </w:p>
          <w:p w:rsidR="002F1D7D" w:rsidRPr="009C211F" w:rsidRDefault="002F1D7D" w:rsidP="00D350B6">
            <w:pPr>
              <w:pStyle w:val="ListParagraph"/>
              <w:numPr>
                <w:ilvl w:val="0"/>
                <w:numId w:val="2"/>
              </w:numPr>
              <w:spacing w:before="120" w:after="120"/>
              <w:rPr>
                <w:rFonts w:asciiTheme="minorHAnsi" w:hAnsiTheme="minorHAnsi"/>
                <w:sz w:val="20"/>
              </w:rPr>
            </w:pPr>
            <w:r w:rsidRPr="009C211F">
              <w:rPr>
                <w:rFonts w:asciiTheme="minorHAnsi" w:hAnsiTheme="minorHAnsi"/>
                <w:sz w:val="20"/>
              </w:rPr>
              <w:t>Reporting for duty in a fit state, free from the influence of alcohol or other drugs</w:t>
            </w:r>
          </w:p>
          <w:p w:rsidR="002F1D7D" w:rsidRPr="009C211F" w:rsidRDefault="002F1D7D" w:rsidP="00D350B6">
            <w:pPr>
              <w:pStyle w:val="ListParagraph"/>
              <w:numPr>
                <w:ilvl w:val="0"/>
                <w:numId w:val="2"/>
              </w:numPr>
              <w:spacing w:before="120" w:after="120"/>
              <w:rPr>
                <w:rFonts w:asciiTheme="minorHAnsi" w:hAnsiTheme="minorHAnsi"/>
                <w:sz w:val="20"/>
              </w:rPr>
            </w:pPr>
            <w:r w:rsidRPr="009C211F">
              <w:rPr>
                <w:rFonts w:asciiTheme="minorHAnsi" w:hAnsiTheme="minorHAnsi" w:cs="Arial"/>
                <w:sz w:val="20"/>
              </w:rPr>
              <w:t>Ensuring personal health, safety</w:t>
            </w:r>
            <w:r>
              <w:rPr>
                <w:rFonts w:asciiTheme="minorHAnsi" w:hAnsiTheme="minorHAnsi" w:cs="Arial"/>
                <w:sz w:val="20"/>
              </w:rPr>
              <w:t>,</w:t>
            </w:r>
            <w:r w:rsidRPr="009C211F">
              <w:rPr>
                <w:rFonts w:asciiTheme="minorHAnsi" w:hAnsiTheme="minorHAnsi" w:cs="Arial"/>
                <w:sz w:val="20"/>
              </w:rPr>
              <w:t xml:space="preserve"> and wellbeing - and that of others</w:t>
            </w:r>
          </w:p>
          <w:p w:rsidR="002F1D7D" w:rsidRPr="00632EF5" w:rsidRDefault="002F1D7D" w:rsidP="00D350B6">
            <w:pPr>
              <w:pStyle w:val="ListParagraph"/>
              <w:numPr>
                <w:ilvl w:val="0"/>
                <w:numId w:val="2"/>
              </w:numPr>
              <w:spacing w:before="120" w:after="120"/>
              <w:rPr>
                <w:rFonts w:asciiTheme="minorHAnsi" w:hAnsiTheme="minorHAnsi"/>
                <w:sz w:val="20"/>
              </w:rPr>
            </w:pPr>
            <w:r>
              <w:rPr>
                <w:rFonts w:asciiTheme="minorHAnsi" w:hAnsiTheme="minorHAnsi" w:cs="Arial"/>
                <w:sz w:val="20"/>
              </w:rPr>
              <w:t xml:space="preserve">Reporting and/or investigating </w:t>
            </w:r>
            <w:r w:rsidRPr="009C211F">
              <w:rPr>
                <w:rFonts w:asciiTheme="minorHAnsi" w:hAnsiTheme="minorHAnsi" w:cs="Arial"/>
                <w:sz w:val="20"/>
              </w:rPr>
              <w:t xml:space="preserve">actual </w:t>
            </w:r>
            <w:r>
              <w:rPr>
                <w:rFonts w:asciiTheme="minorHAnsi" w:hAnsiTheme="minorHAnsi" w:cs="Arial"/>
                <w:sz w:val="20"/>
              </w:rPr>
              <w:t xml:space="preserve">or potential hazards </w:t>
            </w:r>
            <w:r w:rsidRPr="009C211F">
              <w:rPr>
                <w:rFonts w:asciiTheme="minorHAnsi" w:hAnsiTheme="minorHAnsi" w:cs="Arial"/>
                <w:sz w:val="20"/>
                <w:lang w:val="en-NZ"/>
              </w:rPr>
              <w:t>via the Safety1st incident reporting system</w:t>
            </w:r>
          </w:p>
          <w:p w:rsidR="002F1D7D" w:rsidRPr="009C211F" w:rsidRDefault="002F1D7D" w:rsidP="00D350B6">
            <w:pPr>
              <w:pStyle w:val="ListParagraph"/>
              <w:numPr>
                <w:ilvl w:val="0"/>
                <w:numId w:val="2"/>
              </w:numPr>
              <w:spacing w:before="120" w:after="120"/>
              <w:rPr>
                <w:rFonts w:asciiTheme="minorHAnsi" w:hAnsiTheme="minorHAnsi"/>
                <w:sz w:val="20"/>
              </w:rPr>
            </w:pPr>
            <w:r>
              <w:rPr>
                <w:rFonts w:asciiTheme="minorHAnsi" w:hAnsiTheme="minorHAnsi" w:cs="Arial"/>
                <w:sz w:val="20"/>
                <w:lang w:val="en-NZ"/>
              </w:rPr>
              <w:t>Assisting with responding to, and resolving, patient concerns or complaints in a way that is professional and sensitive</w:t>
            </w:r>
          </w:p>
          <w:p w:rsidR="002F1D7D" w:rsidRPr="009C211F" w:rsidRDefault="002F1D7D" w:rsidP="00D350B6">
            <w:pPr>
              <w:pStyle w:val="ListParagraph"/>
              <w:numPr>
                <w:ilvl w:val="0"/>
                <w:numId w:val="2"/>
              </w:numPr>
              <w:spacing w:before="120" w:after="120"/>
              <w:rPr>
                <w:rFonts w:asciiTheme="minorHAnsi" w:hAnsiTheme="minorHAnsi"/>
                <w:sz w:val="20"/>
              </w:rPr>
            </w:pPr>
            <w:r w:rsidRPr="009C211F">
              <w:rPr>
                <w:rFonts w:asciiTheme="minorHAnsi" w:hAnsiTheme="minorHAnsi" w:cs="Arial"/>
                <w:sz w:val="20"/>
              </w:rPr>
              <w:t>Using all protective equipment provided, as appropriate</w:t>
            </w:r>
          </w:p>
          <w:p w:rsidR="002F1D7D" w:rsidRPr="009C211F" w:rsidRDefault="002F1D7D" w:rsidP="00D350B6">
            <w:pPr>
              <w:pStyle w:val="ListParagraph"/>
              <w:numPr>
                <w:ilvl w:val="0"/>
                <w:numId w:val="2"/>
              </w:numPr>
              <w:spacing w:before="120" w:after="120"/>
              <w:rPr>
                <w:rFonts w:asciiTheme="minorHAnsi" w:hAnsiTheme="minorHAnsi"/>
                <w:sz w:val="20"/>
              </w:rPr>
            </w:pPr>
            <w:r w:rsidRPr="009C211F">
              <w:rPr>
                <w:rFonts w:asciiTheme="minorHAnsi" w:hAnsiTheme="minorHAnsi" w:cs="Arial"/>
                <w:sz w:val="20"/>
              </w:rPr>
              <w:t>Cooperating with the monitoring of workpla</w:t>
            </w:r>
            <w:r>
              <w:rPr>
                <w:rFonts w:asciiTheme="minorHAnsi" w:hAnsiTheme="minorHAnsi" w:cs="Arial"/>
                <w:sz w:val="20"/>
              </w:rPr>
              <w:t>ce hazards</w:t>
            </w:r>
            <w:r w:rsidRPr="009C211F">
              <w:rPr>
                <w:rFonts w:asciiTheme="minorHAnsi" w:hAnsiTheme="minorHAnsi" w:cs="Arial"/>
                <w:sz w:val="20"/>
              </w:rPr>
              <w:t>, including attending all relevant safety training</w:t>
            </w:r>
            <w:r>
              <w:rPr>
                <w:rFonts w:asciiTheme="minorHAnsi" w:hAnsiTheme="minorHAnsi" w:cs="Arial"/>
                <w:sz w:val="20"/>
              </w:rPr>
              <w:t>, contributing to the maintenance of hazards registers,</w:t>
            </w:r>
            <w:r w:rsidRPr="009C211F">
              <w:rPr>
                <w:rFonts w:asciiTheme="minorHAnsi" w:hAnsiTheme="minorHAnsi" w:cs="Arial"/>
                <w:sz w:val="20"/>
              </w:rPr>
              <w:t xml:space="preserve"> and complying with all safety instructions</w:t>
            </w:r>
          </w:p>
          <w:p w:rsidR="002F1D7D" w:rsidRPr="009C211F" w:rsidRDefault="002F1D7D" w:rsidP="00D350B6">
            <w:pPr>
              <w:pStyle w:val="ListParagraph"/>
              <w:numPr>
                <w:ilvl w:val="0"/>
                <w:numId w:val="2"/>
              </w:numPr>
              <w:spacing w:before="120" w:after="120"/>
              <w:rPr>
                <w:rFonts w:asciiTheme="minorHAnsi" w:hAnsiTheme="minorHAnsi"/>
                <w:sz w:val="20"/>
              </w:rPr>
            </w:pPr>
            <w:r w:rsidRPr="009C211F">
              <w:rPr>
                <w:rFonts w:asciiTheme="minorHAnsi" w:hAnsiTheme="minorHAnsi" w:cs="Arial"/>
                <w:sz w:val="20"/>
              </w:rPr>
              <w:t>Ensuring that all accidents or incidents are promptly repo</w:t>
            </w:r>
            <w:r>
              <w:rPr>
                <w:rFonts w:asciiTheme="minorHAnsi" w:hAnsiTheme="minorHAnsi" w:cs="Arial"/>
                <w:sz w:val="20"/>
              </w:rPr>
              <w:t>rted to</w:t>
            </w:r>
            <w:r w:rsidRPr="009C211F">
              <w:rPr>
                <w:rFonts w:asciiTheme="minorHAnsi" w:hAnsiTheme="minorHAnsi" w:cs="Arial"/>
                <w:sz w:val="20"/>
              </w:rPr>
              <w:t xml:space="preserve"> line manager</w:t>
            </w:r>
            <w:r>
              <w:rPr>
                <w:rFonts w:asciiTheme="minorHAnsi" w:hAnsiTheme="minorHAnsi" w:cs="Arial"/>
                <w:sz w:val="20"/>
              </w:rPr>
              <w:t>(s)</w:t>
            </w:r>
          </w:p>
          <w:p w:rsidR="002F1D7D" w:rsidRPr="009C211F" w:rsidRDefault="002F1D7D" w:rsidP="00D350B6">
            <w:pPr>
              <w:pStyle w:val="ListParagraph"/>
              <w:numPr>
                <w:ilvl w:val="0"/>
                <w:numId w:val="2"/>
              </w:numPr>
              <w:spacing w:before="120" w:after="120"/>
              <w:rPr>
                <w:rFonts w:asciiTheme="minorHAnsi" w:hAnsiTheme="minorHAnsi"/>
                <w:sz w:val="20"/>
              </w:rPr>
            </w:pPr>
            <w:r w:rsidRPr="009C211F">
              <w:rPr>
                <w:rFonts w:asciiTheme="minorHAnsi" w:hAnsiTheme="minorHAnsi" w:cs="Arial"/>
                <w:sz w:val="20"/>
              </w:rPr>
              <w:t>Reporting any pain or discomfort to the line manager</w:t>
            </w:r>
            <w:r>
              <w:rPr>
                <w:rFonts w:asciiTheme="minorHAnsi" w:hAnsiTheme="minorHAnsi" w:cs="Arial"/>
                <w:sz w:val="20"/>
              </w:rPr>
              <w:t>(s)</w:t>
            </w:r>
            <w:r w:rsidRPr="009C211F">
              <w:rPr>
                <w:rFonts w:asciiTheme="minorHAnsi" w:hAnsiTheme="minorHAnsi" w:cs="Arial"/>
                <w:sz w:val="20"/>
              </w:rPr>
              <w:t xml:space="preserve"> as soon as it develops</w:t>
            </w:r>
          </w:p>
          <w:p w:rsidR="002F1D7D" w:rsidRPr="009C211F" w:rsidRDefault="002F1D7D" w:rsidP="00D350B6">
            <w:pPr>
              <w:pStyle w:val="ListParagraph"/>
              <w:numPr>
                <w:ilvl w:val="0"/>
                <w:numId w:val="2"/>
              </w:numPr>
              <w:spacing w:before="120" w:after="120"/>
              <w:rPr>
                <w:rFonts w:asciiTheme="minorHAnsi" w:hAnsiTheme="minorHAnsi"/>
                <w:sz w:val="20"/>
              </w:rPr>
            </w:pPr>
            <w:r w:rsidRPr="009C211F">
              <w:rPr>
                <w:rFonts w:asciiTheme="minorHAnsi" w:hAnsiTheme="minorHAnsi" w:cs="Arial"/>
                <w:sz w:val="20"/>
              </w:rPr>
              <w:t>Seeking advice from the line manager</w:t>
            </w:r>
            <w:r>
              <w:rPr>
                <w:rFonts w:asciiTheme="minorHAnsi" w:hAnsiTheme="minorHAnsi" w:cs="Arial"/>
                <w:sz w:val="20"/>
              </w:rPr>
              <w:t xml:space="preserve">(s) if </w:t>
            </w:r>
            <w:r w:rsidRPr="009C211F">
              <w:rPr>
                <w:rFonts w:asciiTheme="minorHAnsi" w:hAnsiTheme="minorHAnsi" w:cs="Arial"/>
                <w:sz w:val="20"/>
              </w:rPr>
              <w:t>unsure of any work practices</w:t>
            </w:r>
          </w:p>
          <w:p w:rsidR="002F1D7D" w:rsidRPr="00165196" w:rsidRDefault="002F1D7D" w:rsidP="00D350B6">
            <w:pPr>
              <w:pStyle w:val="ListParagraph"/>
              <w:numPr>
                <w:ilvl w:val="0"/>
                <w:numId w:val="2"/>
              </w:numPr>
              <w:spacing w:before="120" w:after="120"/>
              <w:rPr>
                <w:rFonts w:ascii="Calibri" w:hAnsi="Calibri" w:cs="Arial"/>
                <w:sz w:val="20"/>
              </w:rPr>
            </w:pPr>
            <w:r>
              <w:rPr>
                <w:rFonts w:asciiTheme="minorHAnsi" w:hAnsiTheme="minorHAnsi" w:cs="Arial"/>
                <w:sz w:val="20"/>
                <w:lang w:val="en-NZ"/>
              </w:rPr>
              <w:t>Contributing to</w:t>
            </w:r>
            <w:r w:rsidRPr="009C211F">
              <w:rPr>
                <w:rFonts w:asciiTheme="minorHAnsi" w:hAnsiTheme="minorHAnsi" w:cs="Arial"/>
                <w:sz w:val="20"/>
                <w:lang w:val="en-NZ"/>
              </w:rPr>
              <w:t xml:space="preserve"> initiatives aimed at improving health, safety, and wellbeing</w:t>
            </w:r>
          </w:p>
          <w:p w:rsidR="002F1D7D" w:rsidRPr="00165196" w:rsidRDefault="002F1D7D" w:rsidP="00D350B6">
            <w:pPr>
              <w:pStyle w:val="ListParagraph"/>
              <w:numPr>
                <w:ilvl w:val="0"/>
                <w:numId w:val="2"/>
              </w:numPr>
              <w:spacing w:before="120" w:after="120"/>
              <w:rPr>
                <w:rFonts w:ascii="Calibri" w:hAnsi="Calibri" w:cs="Arial"/>
                <w:sz w:val="20"/>
              </w:rPr>
            </w:pPr>
            <w:r>
              <w:rPr>
                <w:rFonts w:asciiTheme="minorHAnsi" w:hAnsiTheme="minorHAnsi" w:cs="Arial"/>
                <w:sz w:val="20"/>
                <w:lang w:val="en-NZ"/>
              </w:rPr>
              <w:t>Complying with all health and safety policies when providing care in the community</w:t>
            </w:r>
          </w:p>
          <w:p w:rsidR="002F1D7D" w:rsidRPr="00AA007A" w:rsidRDefault="002F1D7D" w:rsidP="00D350B6">
            <w:pPr>
              <w:pStyle w:val="ListParagraph"/>
              <w:numPr>
                <w:ilvl w:val="0"/>
                <w:numId w:val="2"/>
              </w:numPr>
              <w:spacing w:before="120" w:after="120"/>
              <w:rPr>
                <w:rFonts w:ascii="Calibri" w:hAnsi="Calibri" w:cs="Arial"/>
                <w:sz w:val="20"/>
              </w:rPr>
            </w:pPr>
            <w:r>
              <w:rPr>
                <w:rFonts w:asciiTheme="minorHAnsi" w:hAnsiTheme="minorHAnsi" w:cs="Arial"/>
                <w:sz w:val="20"/>
                <w:lang w:val="en-NZ"/>
              </w:rPr>
              <w:t xml:space="preserve">Complying with all organisational health and safety polices including those related to: handling of instruments, storage of medicines, disposal of sharps, and any other potentially dangerous equipment or substances </w:t>
            </w:r>
          </w:p>
        </w:tc>
      </w:tr>
      <w:tr w:rsidR="002F1D7D" w:rsidRPr="00B76ED1" w:rsidTr="009B15A3">
        <w:tc>
          <w:tcPr>
            <w:tcW w:w="2943" w:type="dxa"/>
          </w:tcPr>
          <w:p w:rsidR="002F1D7D" w:rsidRPr="001640CA" w:rsidRDefault="002F1D7D" w:rsidP="00D350B6">
            <w:pPr>
              <w:numPr>
                <w:ilvl w:val="0"/>
                <w:numId w:val="12"/>
              </w:numPr>
              <w:spacing w:before="120" w:after="120"/>
              <w:rPr>
                <w:rFonts w:asciiTheme="minorHAnsi" w:hAnsiTheme="minorHAnsi" w:cs="Arial"/>
                <w:b/>
                <w:sz w:val="20"/>
              </w:rPr>
            </w:pPr>
            <w:r w:rsidRPr="001640CA">
              <w:rPr>
                <w:rFonts w:asciiTheme="minorHAnsi" w:hAnsiTheme="minorHAnsi" w:cs="Arial"/>
                <w:b/>
                <w:sz w:val="20"/>
              </w:rPr>
              <w:t xml:space="preserve">Quality </w:t>
            </w:r>
          </w:p>
          <w:p w:rsidR="002F1D7D" w:rsidRPr="008A41DE" w:rsidRDefault="002F1D7D" w:rsidP="008A41DE">
            <w:pPr>
              <w:pStyle w:val="ListParagraph"/>
              <w:tabs>
                <w:tab w:val="left" w:pos="327"/>
              </w:tabs>
              <w:spacing w:before="120" w:after="120"/>
              <w:ind w:left="425"/>
              <w:contextualSpacing w:val="0"/>
              <w:rPr>
                <w:rFonts w:asciiTheme="minorHAnsi" w:hAnsiTheme="minorHAnsi" w:cs="Arial"/>
                <w:sz w:val="20"/>
              </w:rPr>
            </w:pPr>
            <w:r w:rsidRPr="008A41DE">
              <w:rPr>
                <w:rFonts w:asciiTheme="minorHAnsi" w:hAnsiTheme="minorHAnsi" w:cs="Arial"/>
                <w:sz w:val="20"/>
              </w:rPr>
              <w:t>Ensuring a quality service is provided and taking an active role in quality activities, identifying areas of improvement.</w:t>
            </w:r>
          </w:p>
          <w:p w:rsidR="002F1D7D" w:rsidRPr="008A41DE" w:rsidRDefault="002F1D7D" w:rsidP="008A41DE">
            <w:pPr>
              <w:pStyle w:val="ListParagraph"/>
              <w:tabs>
                <w:tab w:val="left" w:pos="327"/>
              </w:tabs>
              <w:spacing w:before="120" w:after="120"/>
              <w:ind w:left="425"/>
              <w:contextualSpacing w:val="0"/>
              <w:rPr>
                <w:rFonts w:asciiTheme="minorHAnsi" w:hAnsiTheme="minorHAnsi" w:cs="Arial"/>
                <w:sz w:val="20"/>
              </w:rPr>
            </w:pPr>
            <w:r w:rsidRPr="008A41DE">
              <w:rPr>
                <w:rFonts w:asciiTheme="minorHAnsi" w:hAnsiTheme="minorHAnsi" w:cs="Arial"/>
                <w:sz w:val="20"/>
              </w:rPr>
              <w:t xml:space="preserve">Actively managing threats to a quality service. </w:t>
            </w:r>
          </w:p>
          <w:p w:rsidR="002F1D7D" w:rsidRPr="008A41DE" w:rsidRDefault="002F1D7D" w:rsidP="008A41DE">
            <w:pPr>
              <w:pStyle w:val="ListParagraph"/>
              <w:tabs>
                <w:tab w:val="left" w:pos="327"/>
              </w:tabs>
              <w:spacing w:before="120" w:after="120"/>
              <w:rPr>
                <w:rFonts w:asciiTheme="minorHAnsi" w:hAnsiTheme="minorHAnsi" w:cs="Arial"/>
                <w:b/>
                <w:sz w:val="20"/>
              </w:rPr>
            </w:pPr>
          </w:p>
        </w:tc>
        <w:tc>
          <w:tcPr>
            <w:tcW w:w="7230" w:type="dxa"/>
          </w:tcPr>
          <w:p w:rsidR="002F1D7D" w:rsidRPr="009C211F" w:rsidRDefault="002F1D7D" w:rsidP="0099148C">
            <w:pPr>
              <w:pStyle w:val="Heading4"/>
              <w:spacing w:before="120" w:after="120"/>
              <w:rPr>
                <w:rFonts w:asciiTheme="minorHAnsi" w:hAnsiTheme="minorHAnsi" w:cs="Arial"/>
                <w:b w:val="0"/>
                <w:bCs/>
                <w:sz w:val="20"/>
              </w:rPr>
            </w:pPr>
            <w:r w:rsidRPr="009C211F">
              <w:rPr>
                <w:rFonts w:asciiTheme="minorHAnsi" w:hAnsiTheme="minorHAnsi" w:cs="Arial"/>
                <w:b w:val="0"/>
                <w:bCs/>
                <w:sz w:val="20"/>
              </w:rPr>
              <w:t>Every WCDHB staff member is responsible for ensuring a quality service is pr</w:t>
            </w:r>
            <w:r>
              <w:rPr>
                <w:rFonts w:asciiTheme="minorHAnsi" w:hAnsiTheme="minorHAnsi" w:cs="Arial"/>
                <w:b w:val="0"/>
                <w:bCs/>
                <w:sz w:val="20"/>
              </w:rPr>
              <w:t>ovided. T</w:t>
            </w:r>
            <w:r w:rsidRPr="009C211F">
              <w:rPr>
                <w:rFonts w:asciiTheme="minorHAnsi" w:hAnsiTheme="minorHAnsi" w:cs="Arial"/>
                <w:b w:val="0"/>
                <w:bCs/>
                <w:sz w:val="20"/>
              </w:rPr>
              <w:t>his includes:</w:t>
            </w:r>
          </w:p>
          <w:p w:rsidR="002F1D7D" w:rsidRPr="009C211F" w:rsidRDefault="002F1D7D" w:rsidP="00D350B6">
            <w:pPr>
              <w:pStyle w:val="ListParagraph"/>
              <w:numPr>
                <w:ilvl w:val="0"/>
                <w:numId w:val="3"/>
              </w:numPr>
              <w:spacing w:before="120" w:after="120"/>
              <w:ind w:left="742"/>
              <w:rPr>
                <w:rFonts w:asciiTheme="minorHAnsi" w:hAnsiTheme="minorHAnsi" w:cs="Arial"/>
                <w:iCs/>
                <w:sz w:val="20"/>
              </w:rPr>
            </w:pPr>
            <w:r>
              <w:rPr>
                <w:rFonts w:asciiTheme="minorHAnsi" w:hAnsiTheme="minorHAnsi" w:cs="Arial"/>
                <w:iCs/>
                <w:sz w:val="20"/>
              </w:rPr>
              <w:t>Identifying</w:t>
            </w:r>
            <w:r w:rsidRPr="009C211F">
              <w:rPr>
                <w:rFonts w:asciiTheme="minorHAnsi" w:hAnsiTheme="minorHAnsi" w:cs="Arial"/>
                <w:iCs/>
                <w:sz w:val="20"/>
              </w:rPr>
              <w:t xml:space="preserve"> and actioning quality improvement activities in collaboration with line manager</w:t>
            </w:r>
            <w:r>
              <w:rPr>
                <w:rFonts w:asciiTheme="minorHAnsi" w:hAnsiTheme="minorHAnsi" w:cs="Arial"/>
                <w:iCs/>
                <w:sz w:val="20"/>
              </w:rPr>
              <w:t xml:space="preserve">(s) </w:t>
            </w:r>
            <w:r w:rsidRPr="009C211F">
              <w:rPr>
                <w:rFonts w:asciiTheme="minorHAnsi" w:hAnsiTheme="minorHAnsi" w:cs="Arial"/>
                <w:iCs/>
                <w:sz w:val="20"/>
              </w:rPr>
              <w:t>and other key stakeholders</w:t>
            </w:r>
          </w:p>
          <w:p w:rsidR="002F1D7D" w:rsidRPr="009C211F" w:rsidRDefault="002F1D7D" w:rsidP="00D350B6">
            <w:pPr>
              <w:pStyle w:val="ListParagraph"/>
              <w:numPr>
                <w:ilvl w:val="0"/>
                <w:numId w:val="3"/>
              </w:numPr>
              <w:spacing w:before="120" w:after="120"/>
              <w:ind w:left="742"/>
              <w:rPr>
                <w:rFonts w:asciiTheme="minorHAnsi" w:hAnsiTheme="minorHAnsi" w:cs="Arial"/>
                <w:iCs/>
                <w:sz w:val="20"/>
              </w:rPr>
            </w:pPr>
            <w:r w:rsidRPr="009C211F">
              <w:rPr>
                <w:rFonts w:asciiTheme="minorHAnsi" w:hAnsiTheme="minorHAnsi" w:cs="Arial"/>
                <w:iCs/>
                <w:sz w:val="20"/>
              </w:rPr>
              <w:t>Working collaboratively to achieve 100% compliance with relevant service audit schedule(s), including accreditation and other legislated compliance programmes</w:t>
            </w:r>
          </w:p>
          <w:p w:rsidR="002F1D7D" w:rsidRDefault="002F1D7D" w:rsidP="00D350B6">
            <w:pPr>
              <w:pStyle w:val="ListParagraph"/>
              <w:numPr>
                <w:ilvl w:val="0"/>
                <w:numId w:val="3"/>
              </w:numPr>
              <w:spacing w:before="120" w:after="120"/>
              <w:ind w:left="742"/>
              <w:rPr>
                <w:rFonts w:asciiTheme="minorHAnsi" w:hAnsiTheme="minorHAnsi" w:cs="Arial"/>
                <w:iCs/>
                <w:sz w:val="20"/>
              </w:rPr>
            </w:pPr>
            <w:r>
              <w:rPr>
                <w:rFonts w:asciiTheme="minorHAnsi" w:hAnsiTheme="minorHAnsi" w:cs="Arial"/>
                <w:iCs/>
                <w:sz w:val="20"/>
              </w:rPr>
              <w:t xml:space="preserve">Contributing to </w:t>
            </w:r>
            <w:r w:rsidRPr="009C211F">
              <w:rPr>
                <w:rFonts w:asciiTheme="minorHAnsi" w:hAnsiTheme="minorHAnsi" w:cs="Arial"/>
                <w:iCs/>
                <w:sz w:val="20"/>
              </w:rPr>
              <w:t>relevant audits in collaboration with key stakeholders to evaluate clinical standards and patient outcomes in accordance with national and organisational standards</w:t>
            </w:r>
            <w:r>
              <w:rPr>
                <w:rFonts w:asciiTheme="minorHAnsi" w:hAnsiTheme="minorHAnsi" w:cs="Arial"/>
                <w:iCs/>
                <w:sz w:val="20"/>
              </w:rPr>
              <w:t xml:space="preserve">. This includes actively contributing to any initiatives aimed at addressing corrective actions. </w:t>
            </w:r>
          </w:p>
          <w:p w:rsidR="002F1D7D" w:rsidRPr="009C211F" w:rsidRDefault="002F1D7D" w:rsidP="00D350B6">
            <w:pPr>
              <w:pStyle w:val="ListParagraph"/>
              <w:numPr>
                <w:ilvl w:val="0"/>
                <w:numId w:val="3"/>
              </w:numPr>
              <w:spacing w:before="120" w:after="120"/>
              <w:ind w:left="742"/>
              <w:rPr>
                <w:rFonts w:asciiTheme="minorHAnsi" w:hAnsiTheme="minorHAnsi" w:cs="Arial"/>
                <w:iCs/>
                <w:sz w:val="20"/>
              </w:rPr>
            </w:pPr>
            <w:r>
              <w:rPr>
                <w:rFonts w:asciiTheme="minorHAnsi" w:hAnsiTheme="minorHAnsi" w:cs="Arial"/>
                <w:iCs/>
                <w:sz w:val="20"/>
              </w:rPr>
              <w:t>Supporting timely investigation and management of complaints</w:t>
            </w:r>
          </w:p>
          <w:p w:rsidR="002F1D7D" w:rsidRPr="00D34FA4" w:rsidRDefault="002F1D7D" w:rsidP="00D350B6">
            <w:pPr>
              <w:pStyle w:val="ListParagraph"/>
              <w:numPr>
                <w:ilvl w:val="0"/>
                <w:numId w:val="3"/>
              </w:numPr>
              <w:spacing w:before="120" w:after="120"/>
              <w:ind w:left="742"/>
              <w:rPr>
                <w:rFonts w:ascii="Calibri" w:hAnsi="Calibri" w:cs="Arial"/>
                <w:sz w:val="20"/>
              </w:rPr>
            </w:pPr>
            <w:r>
              <w:rPr>
                <w:rFonts w:asciiTheme="minorHAnsi" w:hAnsiTheme="minorHAnsi" w:cs="Arial"/>
                <w:iCs/>
                <w:sz w:val="20"/>
              </w:rPr>
              <w:t>Contributing to the development of</w:t>
            </w:r>
            <w:r w:rsidRPr="009C211F">
              <w:rPr>
                <w:rFonts w:asciiTheme="minorHAnsi" w:hAnsiTheme="minorHAnsi" w:cs="Arial"/>
                <w:iCs/>
                <w:sz w:val="20"/>
              </w:rPr>
              <w:t xml:space="preserve"> re</w:t>
            </w:r>
            <w:r>
              <w:rPr>
                <w:rFonts w:asciiTheme="minorHAnsi" w:hAnsiTheme="minorHAnsi" w:cs="Arial"/>
                <w:iCs/>
                <w:sz w:val="20"/>
              </w:rPr>
              <w:t xml:space="preserve">levant </w:t>
            </w:r>
            <w:r w:rsidRPr="009C211F">
              <w:rPr>
                <w:rFonts w:asciiTheme="minorHAnsi" w:hAnsiTheme="minorHAnsi" w:cs="Arial"/>
                <w:iCs/>
                <w:sz w:val="20"/>
              </w:rPr>
              <w:t>policies and procedures as required</w:t>
            </w:r>
          </w:p>
          <w:p w:rsidR="002F1D7D" w:rsidRPr="005568B6" w:rsidRDefault="002F1D7D" w:rsidP="00D34FA4">
            <w:pPr>
              <w:pStyle w:val="ListParagraph"/>
              <w:spacing w:before="120" w:after="120"/>
              <w:ind w:left="742"/>
              <w:rPr>
                <w:rFonts w:ascii="Calibri" w:hAnsi="Calibri" w:cs="Arial"/>
                <w:sz w:val="20"/>
              </w:rPr>
            </w:pPr>
          </w:p>
          <w:p w:rsidR="002F1D7D" w:rsidRPr="00495C92" w:rsidRDefault="002F1D7D" w:rsidP="00D350B6">
            <w:pPr>
              <w:pStyle w:val="ListParagraph"/>
              <w:numPr>
                <w:ilvl w:val="0"/>
                <w:numId w:val="3"/>
              </w:numPr>
              <w:spacing w:before="120" w:after="120"/>
              <w:ind w:left="742"/>
              <w:rPr>
                <w:rFonts w:ascii="Calibri" w:hAnsi="Calibri" w:cs="Arial"/>
                <w:sz w:val="20"/>
              </w:rPr>
            </w:pPr>
            <w:r w:rsidRPr="009C211F">
              <w:rPr>
                <w:rFonts w:asciiTheme="minorHAnsi" w:hAnsiTheme="minorHAnsi"/>
                <w:iCs/>
                <w:sz w:val="20"/>
              </w:rPr>
              <w:t>Supporting colleagues and members of the interprofessional team to develop and implement ideas for practice innovations</w:t>
            </w:r>
          </w:p>
          <w:p w:rsidR="002F1D7D" w:rsidRPr="002C40CA" w:rsidRDefault="002F1D7D" w:rsidP="00D350B6">
            <w:pPr>
              <w:pStyle w:val="ListParagraph"/>
              <w:numPr>
                <w:ilvl w:val="0"/>
                <w:numId w:val="3"/>
              </w:numPr>
              <w:spacing w:before="120" w:after="120"/>
              <w:ind w:left="742"/>
              <w:rPr>
                <w:rFonts w:ascii="Calibri" w:hAnsi="Calibri" w:cs="Arial"/>
                <w:sz w:val="20"/>
              </w:rPr>
            </w:pPr>
            <w:r>
              <w:rPr>
                <w:rFonts w:asciiTheme="minorHAnsi" w:hAnsiTheme="minorHAnsi"/>
                <w:iCs/>
                <w:sz w:val="20"/>
              </w:rPr>
              <w:t>Working alongside the WCDHB Quality Team and the Clinical Quality Improvement Team (CQIT) to implement initiatives aimed at improving the patient journey and care standards</w:t>
            </w:r>
          </w:p>
        </w:tc>
      </w:tr>
      <w:tr w:rsidR="002F1D7D" w:rsidRPr="00B76ED1" w:rsidTr="009B15A3">
        <w:tc>
          <w:tcPr>
            <w:tcW w:w="2943" w:type="dxa"/>
          </w:tcPr>
          <w:p w:rsidR="002F1D7D" w:rsidRPr="008A41DE" w:rsidRDefault="002F1D7D" w:rsidP="00D350B6">
            <w:pPr>
              <w:numPr>
                <w:ilvl w:val="0"/>
                <w:numId w:val="12"/>
              </w:numPr>
              <w:spacing w:before="120" w:after="120"/>
              <w:rPr>
                <w:rFonts w:asciiTheme="minorHAnsi" w:hAnsiTheme="minorHAnsi" w:cs="Arial"/>
                <w:b/>
                <w:sz w:val="20"/>
              </w:rPr>
            </w:pPr>
            <w:r w:rsidRPr="008A41DE">
              <w:rPr>
                <w:rFonts w:asciiTheme="minorHAnsi" w:hAnsiTheme="minorHAnsi" w:cs="Arial"/>
                <w:b/>
                <w:sz w:val="20"/>
              </w:rPr>
              <w:t>Special projects and other duties</w:t>
            </w:r>
          </w:p>
        </w:tc>
        <w:tc>
          <w:tcPr>
            <w:tcW w:w="7230" w:type="dxa"/>
          </w:tcPr>
          <w:p w:rsidR="002F1D7D" w:rsidRPr="009961E3" w:rsidRDefault="002F1D7D" w:rsidP="00D350B6">
            <w:pPr>
              <w:pStyle w:val="Heading4"/>
              <w:numPr>
                <w:ilvl w:val="0"/>
                <w:numId w:val="6"/>
              </w:numPr>
              <w:spacing w:before="120" w:after="120"/>
              <w:rPr>
                <w:rFonts w:asciiTheme="minorHAnsi" w:hAnsiTheme="minorHAnsi" w:cs="Arial"/>
                <w:b w:val="0"/>
                <w:bCs/>
                <w:sz w:val="20"/>
              </w:rPr>
            </w:pPr>
            <w:r>
              <w:rPr>
                <w:rFonts w:asciiTheme="minorHAnsi" w:hAnsiTheme="minorHAnsi" w:cs="Arial"/>
                <w:b w:val="0"/>
                <w:bCs/>
                <w:sz w:val="20"/>
              </w:rPr>
              <w:t>Is a member of groups and/or committees as directed by line manager</w:t>
            </w:r>
          </w:p>
          <w:p w:rsidR="002F1D7D" w:rsidRDefault="002F1D7D" w:rsidP="00D350B6">
            <w:pPr>
              <w:numPr>
                <w:ilvl w:val="0"/>
                <w:numId w:val="6"/>
              </w:numPr>
              <w:spacing w:before="120" w:after="120"/>
              <w:rPr>
                <w:rFonts w:asciiTheme="minorHAnsi" w:hAnsiTheme="minorHAnsi"/>
                <w:sz w:val="20"/>
              </w:rPr>
            </w:pPr>
            <w:r>
              <w:rPr>
                <w:rFonts w:asciiTheme="minorHAnsi" w:hAnsiTheme="minorHAnsi"/>
                <w:sz w:val="20"/>
              </w:rPr>
              <w:t>Fulfils the role of resource person with regards to particular interest areas, as approved by line manager</w:t>
            </w:r>
          </w:p>
          <w:p w:rsidR="002F1D7D" w:rsidRDefault="002F1D7D" w:rsidP="00D350B6">
            <w:pPr>
              <w:numPr>
                <w:ilvl w:val="0"/>
                <w:numId w:val="6"/>
              </w:numPr>
              <w:spacing w:before="120" w:after="120"/>
              <w:rPr>
                <w:rFonts w:asciiTheme="minorHAnsi" w:hAnsiTheme="minorHAnsi"/>
                <w:sz w:val="20"/>
              </w:rPr>
            </w:pPr>
            <w:r>
              <w:rPr>
                <w:rFonts w:asciiTheme="minorHAnsi" w:hAnsiTheme="minorHAnsi"/>
                <w:sz w:val="20"/>
              </w:rPr>
              <w:t>Deputises for line manager as required</w:t>
            </w:r>
          </w:p>
          <w:p w:rsidR="002F1D7D" w:rsidRPr="00384E9D" w:rsidRDefault="002F1D7D" w:rsidP="00D350B6">
            <w:pPr>
              <w:numPr>
                <w:ilvl w:val="0"/>
                <w:numId w:val="6"/>
              </w:numPr>
              <w:spacing w:before="120" w:after="120"/>
              <w:rPr>
                <w:rFonts w:asciiTheme="minorHAnsi" w:hAnsiTheme="minorHAnsi"/>
                <w:sz w:val="20"/>
              </w:rPr>
            </w:pPr>
            <w:r>
              <w:rPr>
                <w:rFonts w:asciiTheme="minorHAnsi" w:hAnsiTheme="minorHAnsi"/>
                <w:sz w:val="20"/>
              </w:rPr>
              <w:t>Receives delegations from line manager as required</w:t>
            </w:r>
          </w:p>
        </w:tc>
      </w:tr>
      <w:tr w:rsidR="002F1D7D" w:rsidRPr="00B76ED1" w:rsidTr="009B15A3">
        <w:tc>
          <w:tcPr>
            <w:tcW w:w="2943" w:type="dxa"/>
          </w:tcPr>
          <w:p w:rsidR="002F1D7D" w:rsidRPr="008A41DE" w:rsidRDefault="002F1D7D" w:rsidP="00D350B6">
            <w:pPr>
              <w:numPr>
                <w:ilvl w:val="0"/>
                <w:numId w:val="12"/>
              </w:numPr>
              <w:spacing w:before="120" w:after="120"/>
              <w:rPr>
                <w:rFonts w:asciiTheme="minorHAnsi" w:hAnsiTheme="minorHAnsi" w:cs="Arial"/>
                <w:b/>
                <w:sz w:val="20"/>
              </w:rPr>
            </w:pPr>
            <w:r w:rsidRPr="008A41DE">
              <w:rPr>
                <w:rFonts w:asciiTheme="minorHAnsi" w:hAnsiTheme="minorHAnsi" w:cs="Arial"/>
                <w:b/>
                <w:sz w:val="20"/>
              </w:rPr>
              <w:t>Reporting line, base, hours of work, and work resources</w:t>
            </w:r>
          </w:p>
          <w:p w:rsidR="002F1D7D" w:rsidRPr="008A41DE" w:rsidRDefault="002F1D7D" w:rsidP="008A41DE">
            <w:pPr>
              <w:spacing w:before="120" w:after="120"/>
              <w:ind w:left="357"/>
              <w:rPr>
                <w:rFonts w:asciiTheme="minorHAnsi" w:hAnsiTheme="minorHAnsi" w:cs="Arial"/>
                <w:sz w:val="20"/>
              </w:rPr>
            </w:pPr>
            <w:r w:rsidRPr="008A41DE">
              <w:rPr>
                <w:rFonts w:asciiTheme="minorHAnsi" w:hAnsiTheme="minorHAnsi" w:cs="Arial"/>
                <w:sz w:val="20"/>
              </w:rPr>
              <w:t xml:space="preserve">Maintains appropriate practice hours to maintain clinical competence. </w:t>
            </w:r>
          </w:p>
        </w:tc>
        <w:tc>
          <w:tcPr>
            <w:tcW w:w="7230" w:type="dxa"/>
          </w:tcPr>
          <w:p w:rsidR="002F1D7D" w:rsidRDefault="002F1D7D" w:rsidP="00D350B6">
            <w:pPr>
              <w:numPr>
                <w:ilvl w:val="0"/>
                <w:numId w:val="7"/>
              </w:numPr>
              <w:spacing w:before="120" w:after="120"/>
              <w:rPr>
                <w:rFonts w:asciiTheme="minorHAnsi" w:hAnsiTheme="minorHAnsi" w:cs="Arial"/>
                <w:sz w:val="20"/>
              </w:rPr>
            </w:pPr>
            <w:r w:rsidRPr="009C211F">
              <w:rPr>
                <w:rFonts w:asciiTheme="minorHAnsi" w:hAnsiTheme="minorHAnsi" w:cs="Arial"/>
                <w:sz w:val="20"/>
              </w:rPr>
              <w:t xml:space="preserve">Reports daily to </w:t>
            </w:r>
            <w:r>
              <w:rPr>
                <w:rFonts w:asciiTheme="minorHAnsi" w:hAnsiTheme="minorHAnsi" w:cs="Arial"/>
                <w:sz w:val="20"/>
              </w:rPr>
              <w:t xml:space="preserve">line manager </w:t>
            </w:r>
          </w:p>
          <w:p w:rsidR="002F1D7D" w:rsidRDefault="002F1D7D" w:rsidP="00D350B6">
            <w:pPr>
              <w:numPr>
                <w:ilvl w:val="0"/>
                <w:numId w:val="7"/>
              </w:numPr>
              <w:spacing w:before="120" w:after="120"/>
              <w:rPr>
                <w:rFonts w:asciiTheme="minorHAnsi" w:hAnsiTheme="minorHAnsi" w:cs="Arial"/>
                <w:sz w:val="20"/>
              </w:rPr>
            </w:pPr>
            <w:r w:rsidRPr="009C211F">
              <w:rPr>
                <w:rFonts w:asciiTheme="minorHAnsi" w:hAnsiTheme="minorHAnsi" w:cs="Arial"/>
                <w:sz w:val="20"/>
              </w:rPr>
              <w:t xml:space="preserve">Negotiates all hours of work with </w:t>
            </w:r>
            <w:r>
              <w:rPr>
                <w:rFonts w:asciiTheme="minorHAnsi" w:hAnsiTheme="minorHAnsi" w:cs="Arial"/>
                <w:sz w:val="20"/>
              </w:rPr>
              <w:t>line manager</w:t>
            </w:r>
          </w:p>
          <w:p w:rsidR="002F1D7D" w:rsidRDefault="002F1D7D" w:rsidP="00D350B6">
            <w:pPr>
              <w:numPr>
                <w:ilvl w:val="0"/>
                <w:numId w:val="7"/>
              </w:numPr>
              <w:spacing w:before="120" w:after="120"/>
              <w:rPr>
                <w:rFonts w:asciiTheme="minorHAnsi" w:hAnsiTheme="minorHAnsi" w:cs="Arial"/>
                <w:sz w:val="20"/>
              </w:rPr>
            </w:pPr>
            <w:r w:rsidRPr="009C211F">
              <w:rPr>
                <w:rFonts w:asciiTheme="minorHAnsi" w:hAnsiTheme="minorHAnsi" w:cs="Arial"/>
                <w:sz w:val="20"/>
              </w:rPr>
              <w:t>Maintains appropriate practise hours to maintain continuing competence requirements and an Annual Practising Certificate</w:t>
            </w:r>
          </w:p>
          <w:p w:rsidR="002F1D7D" w:rsidRPr="009C211F" w:rsidRDefault="002F1D7D" w:rsidP="00D350B6">
            <w:pPr>
              <w:numPr>
                <w:ilvl w:val="0"/>
                <w:numId w:val="7"/>
              </w:numPr>
              <w:spacing w:before="120" w:after="120"/>
              <w:rPr>
                <w:rFonts w:asciiTheme="minorHAnsi" w:hAnsiTheme="minorHAnsi" w:cs="Arial"/>
                <w:sz w:val="20"/>
              </w:rPr>
            </w:pPr>
            <w:r>
              <w:rPr>
                <w:rFonts w:asciiTheme="minorHAnsi" w:hAnsiTheme="minorHAnsi" w:cs="Arial"/>
                <w:sz w:val="20"/>
              </w:rPr>
              <w:t>Notifies line manager of any changes to scope/conditions of practise</w:t>
            </w:r>
          </w:p>
          <w:p w:rsidR="002F1D7D" w:rsidRDefault="002F1D7D" w:rsidP="00D350B6">
            <w:pPr>
              <w:numPr>
                <w:ilvl w:val="0"/>
                <w:numId w:val="7"/>
              </w:numPr>
              <w:spacing w:before="120" w:after="120"/>
              <w:rPr>
                <w:rFonts w:asciiTheme="minorHAnsi" w:hAnsiTheme="minorHAnsi" w:cs="Arial"/>
                <w:sz w:val="20"/>
              </w:rPr>
            </w:pPr>
            <w:r w:rsidRPr="009C211F">
              <w:rPr>
                <w:rFonts w:asciiTheme="minorHAnsi" w:hAnsiTheme="minorHAnsi" w:cs="Arial"/>
                <w:sz w:val="20"/>
              </w:rPr>
              <w:t>Meets monthly with line manager to review progress against key deliverables</w:t>
            </w:r>
          </w:p>
          <w:p w:rsidR="002F1D7D" w:rsidRPr="004B02F7" w:rsidRDefault="002F1D7D" w:rsidP="00D350B6">
            <w:pPr>
              <w:pStyle w:val="ListParagraph"/>
              <w:numPr>
                <w:ilvl w:val="0"/>
                <w:numId w:val="7"/>
              </w:numPr>
              <w:spacing w:before="120" w:after="120"/>
              <w:contextualSpacing w:val="0"/>
              <w:rPr>
                <w:rFonts w:ascii="Calibri" w:hAnsi="Calibri" w:cs="Arial"/>
                <w:sz w:val="20"/>
              </w:rPr>
            </w:pPr>
            <w:r w:rsidRPr="007A4D75">
              <w:rPr>
                <w:rFonts w:ascii="Calibri" w:hAnsi="Calibri" w:cs="Arial"/>
                <w:sz w:val="20"/>
              </w:rPr>
              <w:t>Ensure</w:t>
            </w:r>
            <w:r>
              <w:rPr>
                <w:rFonts w:ascii="Calibri" w:hAnsi="Calibri" w:cs="Arial"/>
                <w:sz w:val="20"/>
              </w:rPr>
              <w:t>s</w:t>
            </w:r>
            <w:r w:rsidRPr="007A4D75">
              <w:rPr>
                <w:rFonts w:ascii="Calibri" w:hAnsi="Calibri" w:cs="Arial"/>
                <w:sz w:val="20"/>
              </w:rPr>
              <w:t xml:space="preserve"> that all monthly r</w:t>
            </w:r>
            <w:r>
              <w:rPr>
                <w:rFonts w:ascii="Calibri" w:hAnsi="Calibri" w:cs="Arial"/>
                <w:sz w:val="20"/>
              </w:rPr>
              <w:t>eporting is timely and accurate</w:t>
            </w:r>
          </w:p>
        </w:tc>
      </w:tr>
    </w:tbl>
    <w:p w:rsidR="00206D51" w:rsidRDefault="00206D51" w:rsidP="00206D51">
      <w:pPr>
        <w:shd w:val="clear" w:color="auto" w:fill="FFFFFF"/>
        <w:rPr>
          <w:rFonts w:ascii="Calibri" w:hAnsi="Calibri"/>
        </w:rPr>
      </w:pPr>
    </w:p>
    <w:p w:rsidR="0076420A" w:rsidRPr="00592985" w:rsidRDefault="0076420A" w:rsidP="00206D51">
      <w:pPr>
        <w:shd w:val="clear" w:color="auto" w:fill="FFFFFF"/>
        <w:ind w:left="-709"/>
        <w:rPr>
          <w:rFonts w:ascii="Calibri" w:hAnsi="Calibri" w:cs="Arial"/>
          <w:b/>
          <w:sz w:val="20"/>
        </w:rPr>
      </w:pPr>
      <w:r w:rsidRPr="001638D4">
        <w:rPr>
          <w:rFonts w:ascii="Calibri" w:hAnsi="Calibri" w:cs="Arial"/>
          <w:b/>
          <w:sz w:val="20"/>
          <w:u w:val="single"/>
        </w:rPr>
        <w:t>PERSON SPECIFICATION</w:t>
      </w:r>
      <w:r w:rsidRPr="001638D4">
        <w:rPr>
          <w:rFonts w:ascii="Calibri" w:hAnsi="Calibri" w:cs="Arial"/>
          <w:b/>
          <w:sz w:val="20"/>
        </w:rPr>
        <w:t>:</w:t>
      </w:r>
    </w:p>
    <w:p w:rsidR="0076420A" w:rsidRPr="00592985" w:rsidRDefault="0076420A" w:rsidP="00704CBA">
      <w:pPr>
        <w:shd w:val="clear" w:color="auto" w:fill="FFFFFF"/>
        <w:ind w:left="-851"/>
        <w:rPr>
          <w:rFonts w:ascii="Calibri" w:hAnsi="Calibri" w:cs="Arial"/>
          <w:b/>
          <w:sz w:val="20"/>
          <w:u w:val="single"/>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7"/>
        <w:gridCol w:w="4820"/>
      </w:tblGrid>
      <w:tr w:rsidR="0076420A" w:rsidRPr="00592985" w:rsidTr="00EF5B4E">
        <w:tc>
          <w:tcPr>
            <w:tcW w:w="10207" w:type="dxa"/>
            <w:gridSpan w:val="2"/>
            <w:shd w:val="clear" w:color="auto" w:fill="BFBFBF"/>
          </w:tcPr>
          <w:p w:rsidR="0076420A" w:rsidRPr="00592985" w:rsidRDefault="0076420A" w:rsidP="0014364D">
            <w:pPr>
              <w:rPr>
                <w:rFonts w:ascii="Calibri" w:hAnsi="Calibri" w:cs="Arial"/>
                <w:b/>
                <w:sz w:val="20"/>
                <w:u w:val="single"/>
              </w:rPr>
            </w:pPr>
            <w:r w:rsidRPr="00592985">
              <w:rPr>
                <w:rFonts w:ascii="Calibri" w:hAnsi="Calibri" w:cs="Arial"/>
                <w:b/>
                <w:sz w:val="20"/>
              </w:rPr>
              <w:t xml:space="preserve">Qualifications &amp; Experience </w:t>
            </w:r>
            <w:r w:rsidR="00A17150">
              <w:rPr>
                <w:rFonts w:ascii="Calibri" w:hAnsi="Calibri" w:cs="Arial"/>
                <w:b/>
                <w:sz w:val="20"/>
              </w:rPr>
              <w:t>:</w:t>
            </w:r>
          </w:p>
        </w:tc>
      </w:tr>
      <w:tr w:rsidR="0076420A" w:rsidRPr="00592985" w:rsidTr="00E470C2">
        <w:tc>
          <w:tcPr>
            <w:tcW w:w="5387" w:type="dxa"/>
          </w:tcPr>
          <w:p w:rsidR="00115D29" w:rsidRPr="00271502" w:rsidRDefault="0076420A" w:rsidP="00271502">
            <w:pPr>
              <w:rPr>
                <w:rFonts w:ascii="Calibri" w:hAnsi="Calibri" w:cs="Arial"/>
                <w:b/>
                <w:sz w:val="20"/>
              </w:rPr>
            </w:pPr>
            <w:r w:rsidRPr="00592985">
              <w:rPr>
                <w:rFonts w:ascii="Calibri" w:hAnsi="Calibri" w:cs="Arial"/>
                <w:b/>
                <w:sz w:val="20"/>
              </w:rPr>
              <w:t>Essential</w:t>
            </w:r>
          </w:p>
          <w:p w:rsidR="00F826C8" w:rsidRPr="00830ACD" w:rsidRDefault="00F826C8" w:rsidP="00D350B6">
            <w:pPr>
              <w:numPr>
                <w:ilvl w:val="0"/>
                <w:numId w:val="10"/>
              </w:numPr>
              <w:autoSpaceDE w:val="0"/>
              <w:autoSpaceDN w:val="0"/>
              <w:adjustRightInd w:val="0"/>
              <w:rPr>
                <w:rFonts w:ascii="Calibri" w:hAnsi="Calibri" w:cs="Arial"/>
                <w:sz w:val="20"/>
              </w:rPr>
            </w:pPr>
            <w:r>
              <w:rPr>
                <w:rFonts w:ascii="Calibri" w:hAnsi="Calibri" w:cs="Arial"/>
                <w:sz w:val="20"/>
              </w:rPr>
              <w:t>New Zealand Registered Nurse with a c</w:t>
            </w:r>
            <w:r w:rsidRPr="00830ACD">
              <w:rPr>
                <w:rFonts w:ascii="Calibri" w:hAnsi="Calibri" w:cs="Arial"/>
                <w:sz w:val="20"/>
              </w:rPr>
              <w:t xml:space="preserve">urrent </w:t>
            </w:r>
            <w:r>
              <w:rPr>
                <w:rFonts w:ascii="Calibri" w:hAnsi="Calibri" w:cs="Arial"/>
                <w:sz w:val="20"/>
              </w:rPr>
              <w:t>Annual P</w:t>
            </w:r>
            <w:r w:rsidRPr="00830ACD">
              <w:rPr>
                <w:rFonts w:ascii="Calibri" w:hAnsi="Calibri" w:cs="Arial"/>
                <w:sz w:val="20"/>
              </w:rPr>
              <w:t>racti</w:t>
            </w:r>
            <w:r>
              <w:rPr>
                <w:rFonts w:ascii="Calibri" w:hAnsi="Calibri" w:cs="Arial"/>
                <w:sz w:val="20"/>
              </w:rPr>
              <w:t>s</w:t>
            </w:r>
            <w:r w:rsidRPr="00830ACD">
              <w:rPr>
                <w:rFonts w:ascii="Calibri" w:hAnsi="Calibri" w:cs="Arial"/>
                <w:sz w:val="20"/>
              </w:rPr>
              <w:t xml:space="preserve">ing </w:t>
            </w:r>
            <w:r>
              <w:rPr>
                <w:rFonts w:ascii="Calibri" w:hAnsi="Calibri" w:cs="Arial"/>
                <w:sz w:val="20"/>
              </w:rPr>
              <w:t>C</w:t>
            </w:r>
            <w:r w:rsidRPr="00830ACD">
              <w:rPr>
                <w:rFonts w:ascii="Calibri" w:hAnsi="Calibri" w:cs="Arial"/>
                <w:sz w:val="20"/>
              </w:rPr>
              <w:t>ertificate</w:t>
            </w:r>
            <w:r w:rsidR="00136240">
              <w:rPr>
                <w:rFonts w:ascii="Calibri" w:hAnsi="Calibri" w:cs="Arial"/>
                <w:sz w:val="20"/>
              </w:rPr>
              <w:t xml:space="preserve"> with no conditions on practise that may prevent ability to fulfil requirements of the role</w:t>
            </w:r>
          </w:p>
          <w:p w:rsidR="00F826C8" w:rsidRDefault="00F636C9" w:rsidP="00D350B6">
            <w:pPr>
              <w:numPr>
                <w:ilvl w:val="0"/>
                <w:numId w:val="10"/>
              </w:numPr>
              <w:autoSpaceDE w:val="0"/>
              <w:autoSpaceDN w:val="0"/>
              <w:adjustRightInd w:val="0"/>
              <w:rPr>
                <w:rFonts w:ascii="Calibri" w:hAnsi="Calibri" w:cs="Arial"/>
                <w:sz w:val="20"/>
              </w:rPr>
            </w:pPr>
            <w:r>
              <w:rPr>
                <w:rFonts w:ascii="Calibri" w:hAnsi="Calibri" w:cs="Arial"/>
                <w:sz w:val="20"/>
              </w:rPr>
              <w:t>PDRP or working towards</w:t>
            </w:r>
            <w:r w:rsidR="00F826C8">
              <w:rPr>
                <w:rFonts w:ascii="Calibri" w:hAnsi="Calibri" w:cs="Arial"/>
                <w:sz w:val="20"/>
              </w:rPr>
              <w:t xml:space="preserve"> </w:t>
            </w:r>
          </w:p>
          <w:p w:rsidR="00136240" w:rsidRPr="00B10275" w:rsidRDefault="00136240" w:rsidP="00D350B6">
            <w:pPr>
              <w:numPr>
                <w:ilvl w:val="0"/>
                <w:numId w:val="10"/>
              </w:numPr>
              <w:autoSpaceDE w:val="0"/>
              <w:autoSpaceDN w:val="0"/>
              <w:adjustRightInd w:val="0"/>
              <w:rPr>
                <w:rFonts w:ascii="Calibri" w:hAnsi="Calibri" w:cs="Arial"/>
                <w:sz w:val="20"/>
              </w:rPr>
            </w:pPr>
            <w:r>
              <w:rPr>
                <w:rFonts w:ascii="Calibri" w:hAnsi="Calibri" w:cs="Arial"/>
                <w:sz w:val="20"/>
              </w:rPr>
              <w:t xml:space="preserve">Minimum </w:t>
            </w:r>
            <w:r w:rsidR="00F636C9">
              <w:rPr>
                <w:rFonts w:ascii="Calibri" w:hAnsi="Calibri" w:cs="Arial"/>
                <w:sz w:val="20"/>
              </w:rPr>
              <w:t>2</w:t>
            </w:r>
            <w:r>
              <w:rPr>
                <w:rFonts w:ascii="Calibri" w:hAnsi="Calibri" w:cs="Arial"/>
                <w:sz w:val="20"/>
              </w:rPr>
              <w:t xml:space="preserve"> years’ post-registration experience</w:t>
            </w:r>
          </w:p>
          <w:p w:rsidR="00F826C8" w:rsidRPr="00A35766" w:rsidRDefault="00F826C8" w:rsidP="00D350B6">
            <w:pPr>
              <w:numPr>
                <w:ilvl w:val="0"/>
                <w:numId w:val="10"/>
              </w:numPr>
              <w:autoSpaceDE w:val="0"/>
              <w:autoSpaceDN w:val="0"/>
              <w:adjustRightInd w:val="0"/>
              <w:rPr>
                <w:rFonts w:ascii="Calibri" w:hAnsi="Calibri" w:cs="Arial"/>
                <w:sz w:val="20"/>
              </w:rPr>
            </w:pPr>
            <w:r>
              <w:rPr>
                <w:rFonts w:ascii="Calibri" w:hAnsi="Calibri" w:cs="Arial"/>
                <w:sz w:val="20"/>
              </w:rPr>
              <w:t>Completion of, or personal commitment to undertake, cultural competency training</w:t>
            </w:r>
          </w:p>
          <w:p w:rsidR="00F826C8" w:rsidRDefault="00F72F0B" w:rsidP="00D350B6">
            <w:pPr>
              <w:numPr>
                <w:ilvl w:val="0"/>
                <w:numId w:val="10"/>
              </w:numPr>
              <w:autoSpaceDE w:val="0"/>
              <w:autoSpaceDN w:val="0"/>
              <w:adjustRightInd w:val="0"/>
              <w:rPr>
                <w:rFonts w:ascii="Calibri" w:hAnsi="Calibri" w:cs="Arial"/>
                <w:sz w:val="20"/>
              </w:rPr>
            </w:pPr>
            <w:r>
              <w:rPr>
                <w:rFonts w:ascii="Calibri" w:hAnsi="Calibri" w:cs="Arial"/>
                <w:sz w:val="20"/>
              </w:rPr>
              <w:t>Full ‘clean’ NZ driver’s license and the ability to drive a manual transmission vehicle</w:t>
            </w:r>
            <w:r w:rsidR="00F636C9">
              <w:rPr>
                <w:rFonts w:ascii="Calibri" w:hAnsi="Calibri" w:cs="Arial"/>
                <w:sz w:val="20"/>
              </w:rPr>
              <w:t xml:space="preserve"> maybe required</w:t>
            </w:r>
          </w:p>
          <w:p w:rsidR="00637695" w:rsidRPr="00EB5B62" w:rsidRDefault="00F826C8" w:rsidP="00D350B6">
            <w:pPr>
              <w:numPr>
                <w:ilvl w:val="0"/>
                <w:numId w:val="10"/>
              </w:numPr>
              <w:rPr>
                <w:rFonts w:asciiTheme="minorHAnsi" w:hAnsiTheme="minorHAnsi" w:cs="Arial"/>
                <w:sz w:val="20"/>
              </w:rPr>
            </w:pPr>
            <w:r>
              <w:rPr>
                <w:rFonts w:ascii="Calibri" w:hAnsi="Calibri" w:cs="Arial"/>
                <w:sz w:val="20"/>
              </w:rPr>
              <w:t>Compute</w:t>
            </w:r>
            <w:r w:rsidR="00F72F0B">
              <w:rPr>
                <w:rFonts w:ascii="Calibri" w:hAnsi="Calibri" w:cs="Arial"/>
                <w:sz w:val="20"/>
              </w:rPr>
              <w:t xml:space="preserve">r literacy (i.e. </w:t>
            </w:r>
            <w:r w:rsidR="00136240">
              <w:rPr>
                <w:rFonts w:ascii="Calibri" w:hAnsi="Calibri" w:cs="Arial"/>
                <w:sz w:val="20"/>
              </w:rPr>
              <w:t>Microsoft suite</w:t>
            </w:r>
            <w:r>
              <w:rPr>
                <w:rFonts w:ascii="Calibri" w:hAnsi="Calibri" w:cs="Arial"/>
                <w:sz w:val="20"/>
              </w:rPr>
              <w:t>)</w:t>
            </w:r>
          </w:p>
          <w:p w:rsidR="00EB5B62" w:rsidRPr="00EB5B62" w:rsidRDefault="00EB5B62" w:rsidP="00D350B6">
            <w:pPr>
              <w:pStyle w:val="ListParagraph"/>
              <w:numPr>
                <w:ilvl w:val="0"/>
                <w:numId w:val="10"/>
              </w:numPr>
              <w:rPr>
                <w:rFonts w:asciiTheme="minorHAnsi" w:hAnsiTheme="minorHAnsi" w:cs="Arial"/>
                <w:sz w:val="20"/>
              </w:rPr>
            </w:pPr>
            <w:r w:rsidRPr="00EB5B62">
              <w:rPr>
                <w:rFonts w:ascii="Calibri" w:hAnsi="Calibri" w:cs="Arial"/>
                <w:sz w:val="20"/>
              </w:rPr>
              <w:t xml:space="preserve">Has ability to work with Children </w:t>
            </w:r>
          </w:p>
          <w:p w:rsidR="00EB5B62" w:rsidRPr="00786C56" w:rsidRDefault="00F636C9" w:rsidP="00D350B6">
            <w:pPr>
              <w:numPr>
                <w:ilvl w:val="0"/>
                <w:numId w:val="10"/>
              </w:numPr>
              <w:rPr>
                <w:rFonts w:asciiTheme="minorHAnsi" w:hAnsiTheme="minorHAnsi" w:cs="Arial"/>
                <w:sz w:val="20"/>
              </w:rPr>
            </w:pPr>
            <w:r>
              <w:rPr>
                <w:rFonts w:asciiTheme="minorHAnsi" w:hAnsiTheme="minorHAnsi" w:cs="Arial"/>
                <w:sz w:val="20"/>
              </w:rPr>
              <w:t>Must be able to work on Call as per roster</w:t>
            </w:r>
          </w:p>
        </w:tc>
        <w:tc>
          <w:tcPr>
            <w:tcW w:w="4820" w:type="dxa"/>
          </w:tcPr>
          <w:p w:rsidR="00115D29" w:rsidRPr="00830ACD" w:rsidRDefault="0076420A" w:rsidP="00830ACD">
            <w:pPr>
              <w:rPr>
                <w:rFonts w:ascii="Calibri" w:hAnsi="Calibri" w:cs="Arial"/>
                <w:b/>
                <w:sz w:val="20"/>
              </w:rPr>
            </w:pPr>
            <w:r w:rsidRPr="00592985">
              <w:rPr>
                <w:rFonts w:ascii="Calibri" w:hAnsi="Calibri" w:cs="Arial"/>
                <w:b/>
                <w:sz w:val="20"/>
              </w:rPr>
              <w:t>Desirable</w:t>
            </w:r>
          </w:p>
          <w:p w:rsidR="00F636C9" w:rsidRPr="00F636C9" w:rsidRDefault="00F636C9" w:rsidP="00F636C9">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Pr>
                <w:rFonts w:asciiTheme="minorHAnsi" w:hAnsiTheme="minorHAnsi" w:cs="Arial"/>
                <w:sz w:val="20"/>
              </w:rPr>
              <w:t>H</w:t>
            </w:r>
            <w:r w:rsidRPr="00F636C9">
              <w:rPr>
                <w:rFonts w:asciiTheme="minorHAnsi" w:hAnsiTheme="minorHAnsi" w:cs="Arial"/>
                <w:sz w:val="20"/>
              </w:rPr>
              <w:t xml:space="preserve">ave experience in Theatre and Recovery </w:t>
            </w:r>
          </w:p>
          <w:p w:rsidR="00F636C9" w:rsidRPr="00F636C9" w:rsidRDefault="00F636C9" w:rsidP="00F636C9">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rPr>
                <w:rFonts w:asciiTheme="minorHAnsi" w:hAnsiTheme="minorHAnsi" w:cs="Arial"/>
                <w:sz w:val="20"/>
              </w:rPr>
            </w:pPr>
            <w:r>
              <w:rPr>
                <w:rFonts w:asciiTheme="minorHAnsi" w:hAnsiTheme="minorHAnsi" w:cs="Arial"/>
                <w:sz w:val="20"/>
              </w:rPr>
              <w:t>H</w:t>
            </w:r>
            <w:r w:rsidRPr="00F636C9">
              <w:rPr>
                <w:rFonts w:asciiTheme="minorHAnsi" w:hAnsiTheme="minorHAnsi" w:cs="Arial"/>
                <w:sz w:val="20"/>
              </w:rPr>
              <w:t>ave the ability to participate/assist in the development of high quality patient care</w:t>
            </w:r>
          </w:p>
          <w:p w:rsidR="00F636C9" w:rsidRPr="00F636C9" w:rsidRDefault="00F636C9" w:rsidP="00F636C9">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636C9">
              <w:rPr>
                <w:rFonts w:asciiTheme="minorHAnsi" w:hAnsiTheme="minorHAnsi" w:cs="Arial"/>
                <w:sz w:val="20"/>
              </w:rPr>
              <w:t>participate in and support team work</w:t>
            </w:r>
          </w:p>
          <w:p w:rsidR="00F636C9" w:rsidRPr="00F636C9" w:rsidRDefault="00F636C9" w:rsidP="00F636C9">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636C9">
              <w:rPr>
                <w:rFonts w:asciiTheme="minorHAnsi" w:hAnsiTheme="minorHAnsi" w:cs="Arial"/>
                <w:sz w:val="20"/>
              </w:rPr>
              <w:t>have leadership abilities</w:t>
            </w:r>
          </w:p>
          <w:p w:rsidR="00F636C9" w:rsidRPr="00F636C9" w:rsidRDefault="00F636C9" w:rsidP="00F636C9">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636C9">
              <w:rPr>
                <w:rFonts w:asciiTheme="minorHAnsi" w:hAnsiTheme="minorHAnsi" w:cs="Arial"/>
                <w:sz w:val="20"/>
              </w:rPr>
              <w:t>be motivated with a sense of humour</w:t>
            </w:r>
          </w:p>
          <w:p w:rsidR="00F636C9" w:rsidRPr="00F636C9" w:rsidRDefault="00F636C9" w:rsidP="00F636C9">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636C9">
              <w:rPr>
                <w:rFonts w:asciiTheme="minorHAnsi" w:hAnsiTheme="minorHAnsi" w:cs="Arial"/>
                <w:sz w:val="20"/>
              </w:rPr>
              <w:t>demonstrate clinical competence and organisational ability</w:t>
            </w:r>
          </w:p>
          <w:p w:rsidR="00F636C9" w:rsidRPr="00F636C9" w:rsidRDefault="00F636C9" w:rsidP="00F636C9">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636C9">
              <w:rPr>
                <w:rFonts w:asciiTheme="minorHAnsi" w:hAnsiTheme="minorHAnsi" w:cs="Arial"/>
                <w:sz w:val="20"/>
              </w:rPr>
              <w:t>be multi-skilled</w:t>
            </w:r>
          </w:p>
          <w:p w:rsidR="00F636C9" w:rsidRPr="00F636C9" w:rsidRDefault="00F636C9" w:rsidP="00F636C9">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636C9">
              <w:rPr>
                <w:rFonts w:asciiTheme="minorHAnsi" w:hAnsiTheme="minorHAnsi" w:cs="Arial"/>
                <w:sz w:val="20"/>
              </w:rPr>
              <w:t>keen to assist in the development of the unit</w:t>
            </w:r>
          </w:p>
          <w:p w:rsidR="00F636C9" w:rsidRPr="00F636C9" w:rsidRDefault="00F636C9" w:rsidP="00F636C9">
            <w:pPr>
              <w:numPr>
                <w:ilvl w:val="0"/>
                <w:numId w:val="26"/>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rPr>
                <w:rFonts w:asciiTheme="minorHAnsi" w:hAnsiTheme="minorHAnsi" w:cs="Arial"/>
                <w:sz w:val="20"/>
              </w:rPr>
            </w:pPr>
            <w:r w:rsidRPr="00F636C9">
              <w:rPr>
                <w:rFonts w:asciiTheme="minorHAnsi" w:hAnsiTheme="minorHAnsi" w:cs="Arial"/>
                <w:sz w:val="20"/>
              </w:rPr>
              <w:t>Have experience in orthopaedics (an advantage).</w:t>
            </w:r>
          </w:p>
          <w:p w:rsidR="00F636C9" w:rsidRDefault="00F636C9" w:rsidP="00F636C9">
            <w:pPr>
              <w:rPr>
                <w:rFonts w:ascii="Arial" w:hAnsi="Arial" w:cs="Arial"/>
                <w:sz w:val="22"/>
              </w:rPr>
            </w:pPr>
          </w:p>
          <w:p w:rsidR="0076420A" w:rsidRPr="00786C56" w:rsidRDefault="0076420A" w:rsidP="00D350B6">
            <w:pPr>
              <w:numPr>
                <w:ilvl w:val="0"/>
                <w:numId w:val="11"/>
              </w:numPr>
              <w:autoSpaceDE w:val="0"/>
              <w:autoSpaceDN w:val="0"/>
              <w:adjustRightInd w:val="0"/>
              <w:rPr>
                <w:rFonts w:ascii="Calibri" w:hAnsi="Calibri" w:cs="Arial"/>
                <w:sz w:val="20"/>
              </w:rPr>
            </w:pPr>
          </w:p>
        </w:tc>
      </w:tr>
      <w:tr w:rsidR="00EA18B4" w:rsidRPr="00592985" w:rsidTr="0011245E">
        <w:tc>
          <w:tcPr>
            <w:tcW w:w="5387" w:type="dxa"/>
            <w:shd w:val="clear" w:color="auto" w:fill="auto"/>
          </w:tcPr>
          <w:p w:rsidR="00EA18B4" w:rsidRPr="008F55F4" w:rsidRDefault="00EA18B4" w:rsidP="00271502">
            <w:pPr>
              <w:rPr>
                <w:rFonts w:ascii="Calibri" w:hAnsi="Calibri" w:cs="Arial"/>
                <w:b/>
                <w:sz w:val="20"/>
              </w:rPr>
            </w:pPr>
            <w:r w:rsidRPr="008F55F4">
              <w:rPr>
                <w:rFonts w:ascii="Calibri" w:hAnsi="Calibri" w:cs="Arial"/>
                <w:b/>
                <w:sz w:val="20"/>
              </w:rPr>
              <w:t xml:space="preserve">Professional skills/attributes: </w:t>
            </w:r>
          </w:p>
          <w:p w:rsidR="00EA18B4" w:rsidRPr="008F55F4" w:rsidRDefault="00EA18B4" w:rsidP="00D350B6">
            <w:pPr>
              <w:pStyle w:val="ListParagraph"/>
              <w:numPr>
                <w:ilvl w:val="0"/>
                <w:numId w:val="5"/>
              </w:numPr>
              <w:rPr>
                <w:rFonts w:asciiTheme="minorHAnsi" w:hAnsiTheme="minorHAnsi" w:cs="Arial"/>
                <w:sz w:val="20"/>
              </w:rPr>
            </w:pPr>
            <w:r w:rsidRPr="008F55F4">
              <w:rPr>
                <w:rFonts w:asciiTheme="minorHAnsi" w:hAnsiTheme="minorHAnsi" w:cs="Arial"/>
                <w:sz w:val="20"/>
              </w:rPr>
              <w:t>Clinically credible, respected, and person-centred</w:t>
            </w:r>
          </w:p>
          <w:p w:rsidR="00EA18B4" w:rsidRPr="008F55F4" w:rsidRDefault="00EA18B4" w:rsidP="00D350B6">
            <w:pPr>
              <w:pStyle w:val="ListParagraph"/>
              <w:numPr>
                <w:ilvl w:val="0"/>
                <w:numId w:val="5"/>
              </w:numPr>
              <w:rPr>
                <w:rFonts w:asciiTheme="minorHAnsi" w:hAnsiTheme="minorHAnsi" w:cs="Arial"/>
                <w:sz w:val="20"/>
              </w:rPr>
            </w:pPr>
            <w:r w:rsidRPr="008F55F4">
              <w:rPr>
                <w:rFonts w:asciiTheme="minorHAnsi" w:hAnsiTheme="minorHAnsi" w:cs="Arial"/>
                <w:sz w:val="20"/>
              </w:rPr>
              <w:t>Demonstrates high standards in terms of personal competence and professional practice</w:t>
            </w:r>
          </w:p>
          <w:p w:rsidR="00EA18B4" w:rsidRDefault="00EA18B4" w:rsidP="00D350B6">
            <w:pPr>
              <w:numPr>
                <w:ilvl w:val="0"/>
                <w:numId w:val="5"/>
              </w:numPr>
              <w:rPr>
                <w:rFonts w:asciiTheme="minorHAnsi" w:hAnsiTheme="minorHAnsi"/>
                <w:sz w:val="20"/>
                <w:lang w:eastAsia="en-GB"/>
              </w:rPr>
            </w:pPr>
            <w:r w:rsidRPr="008F55F4">
              <w:rPr>
                <w:rFonts w:asciiTheme="minorHAnsi" w:hAnsiTheme="minorHAnsi"/>
                <w:sz w:val="20"/>
                <w:lang w:eastAsia="en-GB"/>
              </w:rPr>
              <w:t>Demonstrates cultural competence and evidence of application of the principles of the Treaty of Waitangi to provision of equitable health services</w:t>
            </w:r>
          </w:p>
          <w:p w:rsidR="00786C56" w:rsidRPr="008F55F4" w:rsidRDefault="00786C56" w:rsidP="00D350B6">
            <w:pPr>
              <w:numPr>
                <w:ilvl w:val="0"/>
                <w:numId w:val="5"/>
              </w:numPr>
              <w:rPr>
                <w:rFonts w:asciiTheme="minorHAnsi" w:hAnsiTheme="minorHAnsi"/>
                <w:sz w:val="20"/>
                <w:lang w:eastAsia="en-GB"/>
              </w:rPr>
            </w:pPr>
            <w:r>
              <w:rPr>
                <w:rFonts w:asciiTheme="minorHAnsi" w:hAnsiTheme="minorHAnsi"/>
                <w:sz w:val="20"/>
                <w:lang w:eastAsia="en-GB"/>
              </w:rPr>
              <w:t>Proven assessment and communication skills, including the ability to think critically</w:t>
            </w:r>
          </w:p>
          <w:p w:rsidR="00EA18B4" w:rsidRPr="008F55F4" w:rsidRDefault="00353A28" w:rsidP="00D350B6">
            <w:pPr>
              <w:numPr>
                <w:ilvl w:val="0"/>
                <w:numId w:val="5"/>
              </w:numPr>
              <w:rPr>
                <w:rFonts w:asciiTheme="minorHAnsi" w:hAnsiTheme="minorHAnsi"/>
                <w:sz w:val="20"/>
                <w:lang w:eastAsia="en-GB"/>
              </w:rPr>
            </w:pPr>
            <w:r>
              <w:rPr>
                <w:rFonts w:asciiTheme="minorHAnsi" w:hAnsiTheme="minorHAnsi"/>
                <w:sz w:val="20"/>
                <w:lang w:eastAsia="en-GB"/>
              </w:rPr>
              <w:t>E</w:t>
            </w:r>
            <w:r w:rsidR="00EA18B4" w:rsidRPr="008F55F4">
              <w:rPr>
                <w:rFonts w:asciiTheme="minorHAnsi" w:hAnsiTheme="minorHAnsi"/>
                <w:sz w:val="20"/>
                <w:lang w:eastAsia="en-GB"/>
              </w:rPr>
              <w:t>motional intelligence</w:t>
            </w:r>
          </w:p>
          <w:p w:rsidR="00EA18B4" w:rsidRPr="008F55F4" w:rsidRDefault="00D66631" w:rsidP="00D350B6">
            <w:pPr>
              <w:numPr>
                <w:ilvl w:val="0"/>
                <w:numId w:val="5"/>
              </w:numPr>
              <w:rPr>
                <w:rFonts w:asciiTheme="minorHAnsi" w:hAnsiTheme="minorHAnsi"/>
                <w:sz w:val="20"/>
                <w:lang w:eastAsia="en-GB"/>
              </w:rPr>
            </w:pPr>
            <w:r w:rsidRPr="008F55F4">
              <w:rPr>
                <w:rFonts w:asciiTheme="minorHAnsi" w:hAnsiTheme="minorHAnsi"/>
                <w:sz w:val="20"/>
                <w:lang w:eastAsia="en-GB"/>
              </w:rPr>
              <w:t>Well-</w:t>
            </w:r>
            <w:r w:rsidR="00EA18B4" w:rsidRPr="008F55F4">
              <w:rPr>
                <w:rFonts w:asciiTheme="minorHAnsi" w:hAnsiTheme="minorHAnsi"/>
                <w:sz w:val="20"/>
                <w:lang w:eastAsia="en-GB"/>
              </w:rPr>
              <w:t xml:space="preserve">developed interpersonal and interprofessional skills </w:t>
            </w:r>
          </w:p>
          <w:p w:rsidR="00EA18B4" w:rsidRPr="008F55F4" w:rsidRDefault="00EA18B4" w:rsidP="00D350B6">
            <w:pPr>
              <w:numPr>
                <w:ilvl w:val="0"/>
                <w:numId w:val="5"/>
              </w:numPr>
              <w:rPr>
                <w:rFonts w:asciiTheme="minorHAnsi" w:hAnsiTheme="minorHAnsi"/>
                <w:sz w:val="20"/>
                <w:lang w:eastAsia="en-GB"/>
              </w:rPr>
            </w:pPr>
            <w:r w:rsidRPr="008F55F4">
              <w:rPr>
                <w:rFonts w:asciiTheme="minorHAnsi" w:hAnsiTheme="minorHAnsi"/>
                <w:sz w:val="20"/>
                <w:lang w:eastAsia="en-GB"/>
              </w:rPr>
              <w:t>Has an ability to consistently form therapeutic relationships with consumers and their families/whānau</w:t>
            </w:r>
          </w:p>
          <w:p w:rsidR="00EA18B4" w:rsidRPr="008F55F4" w:rsidRDefault="00EA18B4" w:rsidP="00D350B6">
            <w:pPr>
              <w:numPr>
                <w:ilvl w:val="0"/>
                <w:numId w:val="5"/>
              </w:numPr>
              <w:rPr>
                <w:rFonts w:asciiTheme="minorHAnsi" w:hAnsiTheme="minorHAnsi"/>
                <w:sz w:val="20"/>
                <w:lang w:eastAsia="en-GB"/>
              </w:rPr>
            </w:pPr>
            <w:r w:rsidRPr="008F55F4">
              <w:rPr>
                <w:rFonts w:asciiTheme="minorHAnsi" w:hAnsiTheme="minorHAnsi"/>
                <w:sz w:val="20"/>
                <w:lang w:eastAsia="en-GB"/>
              </w:rPr>
              <w:t xml:space="preserve">Demonstrated passion and commitment to professional development of self and others </w:t>
            </w:r>
          </w:p>
          <w:p w:rsidR="00EA18B4" w:rsidRPr="008F55F4" w:rsidRDefault="00EA18B4" w:rsidP="00D350B6">
            <w:pPr>
              <w:numPr>
                <w:ilvl w:val="0"/>
                <w:numId w:val="5"/>
              </w:numPr>
              <w:rPr>
                <w:rFonts w:asciiTheme="minorHAnsi" w:hAnsiTheme="minorHAnsi"/>
                <w:sz w:val="20"/>
                <w:lang w:eastAsia="en-GB"/>
              </w:rPr>
            </w:pPr>
            <w:r w:rsidRPr="008F55F4">
              <w:rPr>
                <w:rFonts w:asciiTheme="minorHAnsi" w:hAnsiTheme="minorHAnsi"/>
                <w:sz w:val="20"/>
                <w:lang w:eastAsia="en-GB"/>
              </w:rPr>
              <w:t>Ability to work autonomously, use own initiative and accept responsibility for own actions</w:t>
            </w:r>
          </w:p>
          <w:p w:rsidR="00EA18B4" w:rsidRPr="008F55F4" w:rsidRDefault="00EA18B4" w:rsidP="00D350B6">
            <w:pPr>
              <w:numPr>
                <w:ilvl w:val="0"/>
                <w:numId w:val="5"/>
              </w:numPr>
              <w:rPr>
                <w:rFonts w:asciiTheme="minorHAnsi" w:hAnsiTheme="minorHAnsi"/>
                <w:sz w:val="20"/>
                <w:lang w:eastAsia="en-GB"/>
              </w:rPr>
            </w:pPr>
            <w:r w:rsidRPr="008F55F4">
              <w:rPr>
                <w:rFonts w:asciiTheme="minorHAnsi" w:hAnsiTheme="minorHAnsi"/>
                <w:sz w:val="20"/>
                <w:lang w:eastAsia="en-GB"/>
              </w:rPr>
              <w:t>Flexible, adaptable, embraces change</w:t>
            </w:r>
          </w:p>
          <w:p w:rsidR="00EA18B4" w:rsidRPr="008F55F4" w:rsidRDefault="00EA18B4" w:rsidP="00D350B6">
            <w:pPr>
              <w:numPr>
                <w:ilvl w:val="0"/>
                <w:numId w:val="5"/>
              </w:numPr>
              <w:rPr>
                <w:rFonts w:asciiTheme="minorHAnsi" w:hAnsiTheme="minorHAnsi"/>
                <w:sz w:val="20"/>
                <w:lang w:eastAsia="en-GB"/>
              </w:rPr>
            </w:pPr>
            <w:r w:rsidRPr="008F55F4">
              <w:rPr>
                <w:rFonts w:asciiTheme="minorHAnsi" w:hAnsiTheme="minorHAnsi"/>
                <w:sz w:val="20"/>
                <w:lang w:eastAsia="en-GB"/>
              </w:rPr>
              <w:t>Self-motivated</w:t>
            </w:r>
          </w:p>
          <w:p w:rsidR="00EA18B4" w:rsidRPr="008F55F4" w:rsidRDefault="00786C56" w:rsidP="00D350B6">
            <w:pPr>
              <w:numPr>
                <w:ilvl w:val="0"/>
                <w:numId w:val="5"/>
              </w:numPr>
              <w:rPr>
                <w:rFonts w:asciiTheme="minorHAnsi" w:hAnsiTheme="minorHAnsi"/>
                <w:sz w:val="20"/>
                <w:lang w:eastAsia="en-GB"/>
              </w:rPr>
            </w:pPr>
            <w:r>
              <w:rPr>
                <w:rFonts w:asciiTheme="minorHAnsi" w:hAnsiTheme="minorHAnsi"/>
                <w:sz w:val="20"/>
                <w:lang w:eastAsia="en-GB"/>
              </w:rPr>
              <w:t>Proven ability to work as part of</w:t>
            </w:r>
            <w:r w:rsidR="00B147BE" w:rsidRPr="008F55F4">
              <w:rPr>
                <w:rFonts w:asciiTheme="minorHAnsi" w:hAnsiTheme="minorHAnsi"/>
                <w:sz w:val="20"/>
                <w:lang w:eastAsia="en-GB"/>
              </w:rPr>
              <w:t xml:space="preserve"> </w:t>
            </w:r>
            <w:r w:rsidR="00EA18B4" w:rsidRPr="008F55F4">
              <w:rPr>
                <w:rFonts w:asciiTheme="minorHAnsi" w:hAnsiTheme="minorHAnsi"/>
                <w:sz w:val="20"/>
                <w:lang w:eastAsia="en-GB"/>
              </w:rPr>
              <w:t xml:space="preserve">a team </w:t>
            </w:r>
            <w:r>
              <w:rPr>
                <w:rFonts w:asciiTheme="minorHAnsi" w:hAnsiTheme="minorHAnsi"/>
                <w:sz w:val="20"/>
                <w:lang w:eastAsia="en-GB"/>
              </w:rPr>
              <w:t xml:space="preserve">and positively contribute to the </w:t>
            </w:r>
            <w:r w:rsidR="00EA18B4" w:rsidRPr="008F55F4">
              <w:rPr>
                <w:rFonts w:asciiTheme="minorHAnsi" w:hAnsiTheme="minorHAnsi"/>
                <w:sz w:val="20"/>
                <w:lang w:eastAsia="en-GB"/>
              </w:rPr>
              <w:t xml:space="preserve">achievement of </w:t>
            </w:r>
            <w:r>
              <w:rPr>
                <w:rFonts w:asciiTheme="minorHAnsi" w:hAnsiTheme="minorHAnsi"/>
                <w:sz w:val="20"/>
                <w:lang w:eastAsia="en-GB"/>
              </w:rPr>
              <w:t xml:space="preserve">shared </w:t>
            </w:r>
            <w:r w:rsidR="00EA18B4" w:rsidRPr="008F55F4">
              <w:rPr>
                <w:rFonts w:asciiTheme="minorHAnsi" w:hAnsiTheme="minorHAnsi"/>
                <w:sz w:val="20"/>
                <w:lang w:eastAsia="en-GB"/>
              </w:rPr>
              <w:t xml:space="preserve">goals/outcomes  </w:t>
            </w:r>
          </w:p>
          <w:p w:rsidR="00E56214" w:rsidRPr="008F55F4" w:rsidRDefault="00E56214" w:rsidP="00D350B6">
            <w:pPr>
              <w:numPr>
                <w:ilvl w:val="0"/>
                <w:numId w:val="5"/>
              </w:numPr>
              <w:rPr>
                <w:rFonts w:asciiTheme="minorHAnsi" w:hAnsiTheme="minorHAnsi"/>
                <w:sz w:val="22"/>
                <w:szCs w:val="22"/>
                <w:lang w:eastAsia="en-GB"/>
              </w:rPr>
            </w:pPr>
            <w:r w:rsidRPr="008F55F4">
              <w:rPr>
                <w:rFonts w:asciiTheme="minorHAnsi" w:hAnsiTheme="minorHAnsi"/>
                <w:sz w:val="20"/>
                <w:lang w:eastAsia="en-GB"/>
              </w:rPr>
              <w:t>Able to work under pressure and prioritise competing demands</w:t>
            </w:r>
          </w:p>
        </w:tc>
        <w:tc>
          <w:tcPr>
            <w:tcW w:w="4820" w:type="dxa"/>
            <w:shd w:val="clear" w:color="auto" w:fill="auto"/>
          </w:tcPr>
          <w:p w:rsidR="00EA18B4" w:rsidRPr="008F55F4" w:rsidRDefault="00EA18B4" w:rsidP="00830ACD">
            <w:pPr>
              <w:rPr>
                <w:rFonts w:ascii="Calibri" w:hAnsi="Calibri" w:cs="Arial"/>
                <w:b/>
                <w:sz w:val="20"/>
              </w:rPr>
            </w:pPr>
            <w:r w:rsidRPr="008F55F4">
              <w:rPr>
                <w:rFonts w:ascii="Calibri" w:hAnsi="Calibri" w:cs="Arial"/>
                <w:b/>
                <w:sz w:val="20"/>
              </w:rPr>
              <w:t>Knowledge of (but not limited to):</w:t>
            </w:r>
          </w:p>
          <w:p w:rsidR="00C14435" w:rsidRPr="009C211F" w:rsidRDefault="00ED3300" w:rsidP="00D350B6">
            <w:pPr>
              <w:numPr>
                <w:ilvl w:val="0"/>
                <w:numId w:val="4"/>
              </w:numPr>
              <w:rPr>
                <w:rFonts w:asciiTheme="minorHAnsi" w:hAnsiTheme="minorHAnsi"/>
                <w:sz w:val="20"/>
                <w:lang w:eastAsia="en-GB"/>
              </w:rPr>
            </w:pPr>
            <w:r>
              <w:rPr>
                <w:rFonts w:asciiTheme="minorHAnsi" w:hAnsiTheme="minorHAnsi"/>
                <w:sz w:val="20"/>
                <w:lang w:eastAsia="en-GB"/>
              </w:rPr>
              <w:t>Health Practitioners Competence</w:t>
            </w:r>
            <w:r w:rsidR="00C14435" w:rsidRPr="009C211F">
              <w:rPr>
                <w:rFonts w:asciiTheme="minorHAnsi" w:hAnsiTheme="minorHAnsi"/>
                <w:sz w:val="20"/>
                <w:lang w:eastAsia="en-GB"/>
              </w:rPr>
              <w:t xml:space="preserve"> Assurance Act (2003)</w:t>
            </w:r>
          </w:p>
          <w:p w:rsidR="00C14435" w:rsidRPr="009C211F" w:rsidRDefault="00C14435" w:rsidP="00D350B6">
            <w:pPr>
              <w:numPr>
                <w:ilvl w:val="0"/>
                <w:numId w:val="4"/>
              </w:numPr>
              <w:rPr>
                <w:rFonts w:asciiTheme="minorHAnsi" w:hAnsiTheme="minorHAnsi"/>
                <w:sz w:val="20"/>
                <w:lang w:eastAsia="en-GB"/>
              </w:rPr>
            </w:pPr>
            <w:r w:rsidRPr="009C211F">
              <w:rPr>
                <w:rFonts w:asciiTheme="minorHAnsi" w:hAnsiTheme="minorHAnsi"/>
                <w:sz w:val="20"/>
                <w:lang w:eastAsia="en-GB"/>
              </w:rPr>
              <w:t>Treaty of Waitangi an</w:t>
            </w:r>
            <w:r>
              <w:rPr>
                <w:rFonts w:asciiTheme="minorHAnsi" w:hAnsiTheme="minorHAnsi"/>
                <w:sz w:val="20"/>
                <w:lang w:eastAsia="en-GB"/>
              </w:rPr>
              <w:t>d its application to health</w:t>
            </w:r>
          </w:p>
          <w:p w:rsidR="00C14435" w:rsidRPr="009C211F" w:rsidRDefault="00C14435" w:rsidP="00D350B6">
            <w:pPr>
              <w:numPr>
                <w:ilvl w:val="0"/>
                <w:numId w:val="4"/>
              </w:numPr>
              <w:rPr>
                <w:rFonts w:asciiTheme="minorHAnsi" w:hAnsiTheme="minorHAnsi"/>
                <w:sz w:val="20"/>
                <w:lang w:eastAsia="en-GB"/>
              </w:rPr>
            </w:pPr>
            <w:r w:rsidRPr="009C211F">
              <w:rPr>
                <w:rFonts w:asciiTheme="minorHAnsi" w:hAnsiTheme="minorHAnsi"/>
                <w:sz w:val="20"/>
                <w:lang w:eastAsia="en-GB"/>
              </w:rPr>
              <w:t xml:space="preserve">He Ara Oranga and the government’s response to the NZ Mental Health Inquiry </w:t>
            </w:r>
          </w:p>
          <w:p w:rsidR="00C14435" w:rsidRPr="009C211F" w:rsidRDefault="00C14435" w:rsidP="00D350B6">
            <w:pPr>
              <w:numPr>
                <w:ilvl w:val="0"/>
                <w:numId w:val="4"/>
              </w:numPr>
              <w:rPr>
                <w:rFonts w:asciiTheme="minorHAnsi" w:hAnsiTheme="minorHAnsi"/>
                <w:sz w:val="20"/>
                <w:lang w:eastAsia="en-GB"/>
              </w:rPr>
            </w:pPr>
            <w:r w:rsidRPr="009C211F">
              <w:rPr>
                <w:rFonts w:asciiTheme="minorHAnsi" w:hAnsiTheme="minorHAnsi"/>
                <w:sz w:val="20"/>
                <w:lang w:eastAsia="en-GB"/>
              </w:rPr>
              <w:t>He Korowai Oranga/Māori Health Strategy (2002)</w:t>
            </w:r>
          </w:p>
          <w:p w:rsidR="00C14435" w:rsidRDefault="00C14435" w:rsidP="00D350B6">
            <w:pPr>
              <w:numPr>
                <w:ilvl w:val="0"/>
                <w:numId w:val="4"/>
              </w:numPr>
              <w:rPr>
                <w:rFonts w:asciiTheme="minorHAnsi" w:hAnsiTheme="minorHAnsi"/>
                <w:sz w:val="20"/>
                <w:lang w:eastAsia="en-GB"/>
              </w:rPr>
            </w:pPr>
            <w:r w:rsidRPr="009C211F">
              <w:rPr>
                <w:rFonts w:asciiTheme="minorHAnsi" w:hAnsiTheme="minorHAnsi"/>
                <w:sz w:val="20"/>
                <w:lang w:eastAsia="en-GB"/>
              </w:rPr>
              <w:t>New Zealand Health Strategy (2016)</w:t>
            </w:r>
          </w:p>
          <w:p w:rsidR="00C14435" w:rsidRPr="009C211F" w:rsidRDefault="00C14435" w:rsidP="00D350B6">
            <w:pPr>
              <w:numPr>
                <w:ilvl w:val="0"/>
                <w:numId w:val="4"/>
              </w:numPr>
              <w:rPr>
                <w:rFonts w:asciiTheme="minorHAnsi" w:hAnsiTheme="minorHAnsi"/>
                <w:sz w:val="20"/>
                <w:lang w:eastAsia="en-GB"/>
              </w:rPr>
            </w:pPr>
            <w:r w:rsidRPr="009C211F">
              <w:rPr>
                <w:rFonts w:asciiTheme="minorHAnsi" w:hAnsiTheme="minorHAnsi"/>
                <w:sz w:val="20"/>
                <w:lang w:eastAsia="en-GB"/>
              </w:rPr>
              <w:t>Misuse of Drugs Act (1977) and Regulations</w:t>
            </w:r>
          </w:p>
          <w:p w:rsidR="00C14435" w:rsidRDefault="00C14435" w:rsidP="00D350B6">
            <w:pPr>
              <w:numPr>
                <w:ilvl w:val="0"/>
                <w:numId w:val="4"/>
              </w:numPr>
              <w:rPr>
                <w:rFonts w:asciiTheme="minorHAnsi" w:hAnsiTheme="minorHAnsi"/>
                <w:sz w:val="20"/>
                <w:lang w:eastAsia="en-GB"/>
              </w:rPr>
            </w:pPr>
            <w:r w:rsidRPr="009C211F">
              <w:rPr>
                <w:rFonts w:asciiTheme="minorHAnsi" w:hAnsiTheme="minorHAnsi"/>
                <w:sz w:val="20"/>
                <w:lang w:eastAsia="en-GB"/>
              </w:rPr>
              <w:t>Nursing Council New Zealand Code of Conduct (2012)</w:t>
            </w:r>
          </w:p>
          <w:p w:rsidR="00C14435" w:rsidRPr="009C211F" w:rsidRDefault="00C14435" w:rsidP="00D350B6">
            <w:pPr>
              <w:numPr>
                <w:ilvl w:val="0"/>
                <w:numId w:val="4"/>
              </w:numPr>
              <w:rPr>
                <w:rFonts w:asciiTheme="minorHAnsi" w:hAnsiTheme="minorHAnsi"/>
                <w:sz w:val="20"/>
                <w:lang w:eastAsia="en-GB"/>
              </w:rPr>
            </w:pPr>
            <w:r>
              <w:rPr>
                <w:rFonts w:asciiTheme="minorHAnsi" w:hAnsiTheme="minorHAnsi"/>
                <w:sz w:val="20"/>
                <w:lang w:eastAsia="en-GB"/>
              </w:rPr>
              <w:t>Health and Disability Act</w:t>
            </w:r>
          </w:p>
          <w:p w:rsidR="00C14435" w:rsidRPr="009C211F" w:rsidRDefault="00C14435" w:rsidP="00D350B6">
            <w:pPr>
              <w:numPr>
                <w:ilvl w:val="0"/>
                <w:numId w:val="4"/>
              </w:numPr>
              <w:rPr>
                <w:rFonts w:asciiTheme="minorHAnsi" w:hAnsiTheme="minorHAnsi"/>
                <w:sz w:val="20"/>
                <w:lang w:eastAsia="en-GB"/>
              </w:rPr>
            </w:pPr>
            <w:r w:rsidRPr="009C211F">
              <w:rPr>
                <w:rFonts w:asciiTheme="minorHAnsi" w:hAnsiTheme="minorHAnsi"/>
                <w:sz w:val="20"/>
                <w:lang w:eastAsia="en-GB"/>
              </w:rPr>
              <w:t>Health and Disability Commissioner (Code of Health and Disability Services Consumer’s Rights) Regulations (1996)</w:t>
            </w:r>
          </w:p>
          <w:p w:rsidR="00C14435" w:rsidRPr="009C211F" w:rsidRDefault="00C14435" w:rsidP="00D350B6">
            <w:pPr>
              <w:numPr>
                <w:ilvl w:val="0"/>
                <w:numId w:val="4"/>
              </w:numPr>
              <w:rPr>
                <w:rFonts w:asciiTheme="minorHAnsi" w:hAnsiTheme="minorHAnsi"/>
                <w:sz w:val="20"/>
                <w:lang w:eastAsia="en-GB"/>
              </w:rPr>
            </w:pPr>
            <w:r w:rsidRPr="009C211F">
              <w:rPr>
                <w:rFonts w:asciiTheme="minorHAnsi" w:hAnsiTheme="minorHAnsi"/>
                <w:sz w:val="20"/>
                <w:lang w:eastAsia="en-GB"/>
              </w:rPr>
              <w:t>Privacy Act (1993) and Health Information Privacy Code (1994)</w:t>
            </w:r>
          </w:p>
          <w:p w:rsidR="00EA18B4" w:rsidRPr="00C14435" w:rsidRDefault="00C14435" w:rsidP="00D350B6">
            <w:pPr>
              <w:numPr>
                <w:ilvl w:val="0"/>
                <w:numId w:val="4"/>
              </w:numPr>
              <w:rPr>
                <w:rFonts w:asciiTheme="minorHAnsi" w:hAnsiTheme="minorHAnsi"/>
                <w:sz w:val="20"/>
                <w:lang w:eastAsia="en-GB"/>
              </w:rPr>
            </w:pPr>
            <w:r w:rsidRPr="009C211F">
              <w:rPr>
                <w:rFonts w:asciiTheme="minorHAnsi" w:hAnsiTheme="minorHAnsi"/>
                <w:sz w:val="20"/>
                <w:lang w:eastAsia="en-GB"/>
              </w:rPr>
              <w:t>Health and Safety in Employment Act (2015)</w:t>
            </w:r>
          </w:p>
        </w:tc>
      </w:tr>
    </w:tbl>
    <w:p w:rsidR="0076420A" w:rsidRPr="00592985" w:rsidRDefault="0076420A" w:rsidP="00704CBA">
      <w:pPr>
        <w:shd w:val="clear" w:color="auto" w:fill="FFFFFF"/>
        <w:ind w:left="-851"/>
        <w:rPr>
          <w:rFonts w:ascii="Calibri" w:hAnsi="Calibri" w:cs="Arial"/>
          <w:b/>
          <w:sz w:val="20"/>
          <w:u w:val="single"/>
        </w:rPr>
      </w:pPr>
    </w:p>
    <w:p w:rsidR="00600C60" w:rsidRDefault="00600C60" w:rsidP="002D3BD1">
      <w:pPr>
        <w:pStyle w:val="BodyText"/>
        <w:shd w:val="clear" w:color="auto" w:fill="FFFFFF"/>
        <w:ind w:left="-1134" w:right="-896"/>
        <w:jc w:val="center"/>
        <w:rPr>
          <w:rFonts w:ascii="Calibri" w:hAnsi="Calibri" w:cs="Arial"/>
          <w:sz w:val="20"/>
        </w:rPr>
      </w:pPr>
    </w:p>
    <w:p w:rsidR="00600C60" w:rsidRDefault="00600C60" w:rsidP="002D3BD1">
      <w:pPr>
        <w:pStyle w:val="BodyText"/>
        <w:shd w:val="clear" w:color="auto" w:fill="FFFFFF"/>
        <w:ind w:left="-1134" w:right="-896"/>
        <w:jc w:val="center"/>
        <w:rPr>
          <w:rFonts w:ascii="Calibri" w:hAnsi="Calibri" w:cs="Arial"/>
          <w:sz w:val="20"/>
        </w:rPr>
      </w:pPr>
    </w:p>
    <w:p w:rsidR="0076420A" w:rsidRPr="00592985" w:rsidRDefault="0076420A" w:rsidP="002D3BD1">
      <w:pPr>
        <w:pStyle w:val="BodyText"/>
        <w:shd w:val="clear" w:color="auto" w:fill="FFFFFF"/>
        <w:ind w:left="-1134" w:right="-896"/>
        <w:jc w:val="center"/>
        <w:rPr>
          <w:rFonts w:ascii="Calibri" w:hAnsi="Calibri" w:cs="Arial"/>
          <w:sz w:val="20"/>
        </w:rPr>
      </w:pPr>
      <w:r w:rsidRPr="00592985">
        <w:rPr>
          <w:rFonts w:ascii="Calibri" w:hAnsi="Calibri" w:cs="Arial"/>
          <w:sz w:val="20"/>
        </w:rPr>
        <w:t>The intent of this position description is to provide a representative summary of the major duties and responsibilities performed in this job classification.  Employees may be requested to perform job related tasks other than those specified.</w:t>
      </w:r>
    </w:p>
    <w:p w:rsidR="00EB3FC0" w:rsidRPr="00EB3FC0" w:rsidRDefault="00EB3FC0" w:rsidP="00EB3FC0">
      <w:pPr>
        <w:pStyle w:val="BodyText"/>
        <w:spacing w:before="120"/>
        <w:rPr>
          <w:rFonts w:ascii="Calibri" w:hAnsi="Calibri"/>
          <w:sz w:val="22"/>
        </w:rPr>
      </w:pPr>
    </w:p>
    <w:tbl>
      <w:tblPr>
        <w:tblW w:w="9732" w:type="dxa"/>
        <w:tblInd w:w="-176" w:type="dxa"/>
        <w:tblLayout w:type="fixed"/>
        <w:tblLook w:val="0000" w:firstRow="0" w:lastRow="0" w:firstColumn="0" w:lastColumn="0" w:noHBand="0" w:noVBand="0"/>
      </w:tblPr>
      <w:tblGrid>
        <w:gridCol w:w="4219"/>
        <w:gridCol w:w="851"/>
        <w:gridCol w:w="4662"/>
      </w:tblGrid>
      <w:tr w:rsidR="00EB3FC0" w:rsidRPr="0025260B" w:rsidTr="00592985">
        <w:tc>
          <w:tcPr>
            <w:tcW w:w="4219" w:type="dxa"/>
          </w:tcPr>
          <w:p w:rsidR="00EB3FC0" w:rsidRPr="007C4297" w:rsidRDefault="00EB3FC0" w:rsidP="00592985">
            <w:pPr>
              <w:rPr>
                <w:rFonts w:ascii="Calibri" w:hAnsi="Calibri" w:cs="Arial"/>
                <w:sz w:val="20"/>
              </w:rPr>
            </w:pPr>
            <w:r w:rsidRPr="007C4297">
              <w:rPr>
                <w:rFonts w:ascii="Calibri" w:hAnsi="Calibri" w:cs="Arial"/>
                <w:sz w:val="20"/>
              </w:rPr>
              <w:t>Signed on behalf of West Coast District Health Board</w:t>
            </w:r>
          </w:p>
        </w:tc>
        <w:tc>
          <w:tcPr>
            <w:tcW w:w="851" w:type="dxa"/>
          </w:tcPr>
          <w:p w:rsidR="00EB3FC0" w:rsidRPr="007C4297" w:rsidRDefault="00EB3FC0" w:rsidP="00592985">
            <w:pPr>
              <w:rPr>
                <w:rFonts w:ascii="Calibri" w:hAnsi="Calibri" w:cs="Arial"/>
                <w:sz w:val="20"/>
              </w:rPr>
            </w:pPr>
          </w:p>
        </w:tc>
        <w:tc>
          <w:tcPr>
            <w:tcW w:w="4662" w:type="dxa"/>
          </w:tcPr>
          <w:p w:rsidR="00EB3FC0" w:rsidRPr="007C4297" w:rsidRDefault="00EB3FC0" w:rsidP="00592985">
            <w:pPr>
              <w:rPr>
                <w:rFonts w:ascii="Calibri" w:hAnsi="Calibri" w:cs="Arial"/>
                <w:sz w:val="20"/>
              </w:rPr>
            </w:pPr>
            <w:r w:rsidRPr="007C4297">
              <w:rPr>
                <w:rFonts w:ascii="Calibri" w:hAnsi="Calibri" w:cs="Arial"/>
                <w:sz w:val="20"/>
              </w:rPr>
              <w:t>I accept the terms and conditions as outlined in this Position Description</w:t>
            </w:r>
          </w:p>
        </w:tc>
      </w:tr>
      <w:tr w:rsidR="00EB3FC0" w:rsidRPr="0025260B" w:rsidTr="00592985">
        <w:tc>
          <w:tcPr>
            <w:tcW w:w="4219" w:type="dxa"/>
          </w:tcPr>
          <w:p w:rsidR="00EB3FC0" w:rsidRPr="007C4297" w:rsidRDefault="00EB3FC0" w:rsidP="00592985">
            <w:pPr>
              <w:rPr>
                <w:rFonts w:ascii="Calibri" w:hAnsi="Calibri" w:cs="Arial"/>
                <w:sz w:val="20"/>
              </w:rPr>
            </w:pPr>
          </w:p>
          <w:p w:rsidR="00EB3FC0" w:rsidRPr="007C4297" w:rsidRDefault="00EB3FC0" w:rsidP="00592985">
            <w:pPr>
              <w:rPr>
                <w:rFonts w:ascii="Calibri" w:hAnsi="Calibri" w:cs="Arial"/>
                <w:sz w:val="20"/>
              </w:rPr>
            </w:pPr>
            <w:r w:rsidRPr="007C4297">
              <w:rPr>
                <w:rFonts w:ascii="Calibri" w:hAnsi="Calibri" w:cs="Arial"/>
                <w:sz w:val="20"/>
              </w:rPr>
              <w:t>___________________________</w:t>
            </w:r>
          </w:p>
        </w:tc>
        <w:tc>
          <w:tcPr>
            <w:tcW w:w="851" w:type="dxa"/>
          </w:tcPr>
          <w:p w:rsidR="00EB3FC0" w:rsidRPr="007C4297" w:rsidRDefault="00EB3FC0" w:rsidP="00592985">
            <w:pPr>
              <w:rPr>
                <w:rFonts w:ascii="Calibri" w:hAnsi="Calibri" w:cs="Arial"/>
                <w:sz w:val="20"/>
              </w:rPr>
            </w:pPr>
          </w:p>
        </w:tc>
        <w:tc>
          <w:tcPr>
            <w:tcW w:w="4662" w:type="dxa"/>
          </w:tcPr>
          <w:p w:rsidR="00EB3FC0" w:rsidRPr="007C4297" w:rsidRDefault="00EB3FC0" w:rsidP="00592985">
            <w:pPr>
              <w:rPr>
                <w:rFonts w:ascii="Calibri" w:hAnsi="Calibri" w:cs="Arial"/>
                <w:sz w:val="20"/>
              </w:rPr>
            </w:pPr>
          </w:p>
          <w:p w:rsidR="00EB3FC0" w:rsidRPr="007C4297" w:rsidRDefault="00EB3FC0" w:rsidP="00592985">
            <w:pPr>
              <w:rPr>
                <w:rFonts w:ascii="Calibri" w:hAnsi="Calibri" w:cs="Arial"/>
                <w:sz w:val="20"/>
              </w:rPr>
            </w:pPr>
            <w:r w:rsidRPr="007C4297">
              <w:rPr>
                <w:rFonts w:ascii="Calibri" w:hAnsi="Calibri" w:cs="Arial"/>
                <w:sz w:val="20"/>
              </w:rPr>
              <w:t>______________________________</w:t>
            </w:r>
          </w:p>
        </w:tc>
      </w:tr>
      <w:tr w:rsidR="00EB3FC0" w:rsidRPr="0025260B" w:rsidTr="00592985">
        <w:tc>
          <w:tcPr>
            <w:tcW w:w="4219" w:type="dxa"/>
          </w:tcPr>
          <w:p w:rsidR="00EB3FC0" w:rsidRPr="007C4297" w:rsidRDefault="00EB3FC0" w:rsidP="00592985">
            <w:pPr>
              <w:rPr>
                <w:rFonts w:ascii="Calibri" w:hAnsi="Calibri" w:cs="Arial"/>
                <w:sz w:val="20"/>
              </w:rPr>
            </w:pPr>
          </w:p>
          <w:p w:rsidR="00EB3FC0" w:rsidRPr="007C4297" w:rsidRDefault="00EB3FC0" w:rsidP="00592985">
            <w:pPr>
              <w:rPr>
                <w:rFonts w:ascii="Calibri" w:hAnsi="Calibri" w:cs="Arial"/>
                <w:sz w:val="20"/>
              </w:rPr>
            </w:pPr>
            <w:r w:rsidRPr="007C4297">
              <w:rPr>
                <w:rFonts w:ascii="Calibri" w:hAnsi="Calibri" w:cs="Arial"/>
                <w:sz w:val="20"/>
              </w:rPr>
              <w:t>Name    ________________________</w:t>
            </w:r>
          </w:p>
        </w:tc>
        <w:tc>
          <w:tcPr>
            <w:tcW w:w="851" w:type="dxa"/>
          </w:tcPr>
          <w:p w:rsidR="00EB3FC0" w:rsidRPr="007C4297" w:rsidRDefault="00EB3FC0" w:rsidP="00592985">
            <w:pPr>
              <w:rPr>
                <w:rFonts w:ascii="Calibri" w:hAnsi="Calibri" w:cs="Arial"/>
                <w:sz w:val="20"/>
              </w:rPr>
            </w:pPr>
          </w:p>
        </w:tc>
        <w:tc>
          <w:tcPr>
            <w:tcW w:w="4662" w:type="dxa"/>
          </w:tcPr>
          <w:p w:rsidR="00EB3FC0" w:rsidRPr="007C4297" w:rsidRDefault="00EB3FC0" w:rsidP="00592985">
            <w:pPr>
              <w:rPr>
                <w:rFonts w:ascii="Calibri" w:hAnsi="Calibri" w:cs="Arial"/>
                <w:sz w:val="20"/>
              </w:rPr>
            </w:pPr>
          </w:p>
          <w:p w:rsidR="00EB3FC0" w:rsidRPr="007C4297" w:rsidRDefault="00EB3FC0" w:rsidP="00592985">
            <w:pPr>
              <w:rPr>
                <w:rFonts w:ascii="Calibri" w:hAnsi="Calibri" w:cs="Arial"/>
                <w:sz w:val="20"/>
              </w:rPr>
            </w:pPr>
            <w:r w:rsidRPr="007C4297">
              <w:rPr>
                <w:rFonts w:ascii="Calibri" w:hAnsi="Calibri" w:cs="Arial"/>
                <w:sz w:val="20"/>
              </w:rPr>
              <w:t>Name      __________________________</w:t>
            </w:r>
          </w:p>
          <w:p w:rsidR="00EB3FC0" w:rsidRPr="007C4297" w:rsidRDefault="00EB3FC0" w:rsidP="00592985">
            <w:pPr>
              <w:rPr>
                <w:rFonts w:ascii="Calibri" w:hAnsi="Calibri" w:cs="Arial"/>
                <w:sz w:val="20"/>
              </w:rPr>
            </w:pPr>
          </w:p>
        </w:tc>
      </w:tr>
      <w:tr w:rsidR="00EB3FC0" w:rsidRPr="0025260B" w:rsidTr="00592985">
        <w:tc>
          <w:tcPr>
            <w:tcW w:w="4219" w:type="dxa"/>
          </w:tcPr>
          <w:p w:rsidR="00EB3FC0" w:rsidRPr="007C4297" w:rsidRDefault="00EB3FC0" w:rsidP="00592985">
            <w:pPr>
              <w:rPr>
                <w:rFonts w:ascii="Calibri" w:hAnsi="Calibri" w:cs="Arial"/>
                <w:sz w:val="20"/>
              </w:rPr>
            </w:pPr>
            <w:r w:rsidRPr="007C4297">
              <w:rPr>
                <w:rFonts w:ascii="Calibri" w:hAnsi="Calibri" w:cs="Arial"/>
                <w:sz w:val="20"/>
              </w:rPr>
              <w:t>Position _______________________</w:t>
            </w:r>
          </w:p>
          <w:p w:rsidR="00EB3FC0" w:rsidRPr="007C4297" w:rsidRDefault="00EB3FC0" w:rsidP="00592985">
            <w:pPr>
              <w:rPr>
                <w:rFonts w:ascii="Calibri" w:hAnsi="Calibri" w:cs="Arial"/>
                <w:sz w:val="20"/>
              </w:rPr>
            </w:pPr>
          </w:p>
          <w:p w:rsidR="00EB3FC0" w:rsidRPr="007C4297" w:rsidRDefault="00EB3FC0" w:rsidP="00592985">
            <w:pPr>
              <w:rPr>
                <w:rFonts w:ascii="Calibri" w:hAnsi="Calibri" w:cs="Arial"/>
                <w:sz w:val="20"/>
              </w:rPr>
            </w:pPr>
            <w:r w:rsidRPr="007C4297">
              <w:rPr>
                <w:rFonts w:ascii="Calibri" w:hAnsi="Calibri" w:cs="Arial"/>
                <w:sz w:val="20"/>
              </w:rPr>
              <w:t>Date       ________________________</w:t>
            </w:r>
          </w:p>
          <w:p w:rsidR="00EB3FC0" w:rsidRPr="007C4297" w:rsidRDefault="00EB3FC0" w:rsidP="00592985">
            <w:pPr>
              <w:rPr>
                <w:rFonts w:ascii="Calibri" w:hAnsi="Calibri" w:cs="Arial"/>
                <w:sz w:val="20"/>
              </w:rPr>
            </w:pPr>
          </w:p>
          <w:p w:rsidR="00EB3FC0" w:rsidRPr="007C4297" w:rsidRDefault="00EB3FC0" w:rsidP="00592985">
            <w:pPr>
              <w:rPr>
                <w:rFonts w:ascii="Calibri" w:hAnsi="Calibri" w:cs="Arial"/>
                <w:sz w:val="20"/>
              </w:rPr>
            </w:pPr>
            <w:r w:rsidRPr="007C4297">
              <w:rPr>
                <w:rFonts w:ascii="Calibri" w:hAnsi="Calibri" w:cs="Arial"/>
                <w:sz w:val="20"/>
              </w:rPr>
              <w:t>West Coast District Health Board</w:t>
            </w:r>
          </w:p>
        </w:tc>
        <w:tc>
          <w:tcPr>
            <w:tcW w:w="851" w:type="dxa"/>
          </w:tcPr>
          <w:p w:rsidR="00EB3FC0" w:rsidRPr="007C4297" w:rsidRDefault="00EB3FC0" w:rsidP="00592985">
            <w:pPr>
              <w:jc w:val="center"/>
              <w:rPr>
                <w:rFonts w:ascii="Calibri" w:hAnsi="Calibri" w:cs="Arial"/>
                <w:sz w:val="20"/>
              </w:rPr>
            </w:pPr>
          </w:p>
        </w:tc>
        <w:tc>
          <w:tcPr>
            <w:tcW w:w="4662" w:type="dxa"/>
          </w:tcPr>
          <w:p w:rsidR="00EB3FC0" w:rsidRPr="00555CB9" w:rsidRDefault="008A3C69" w:rsidP="00592985">
            <w:pPr>
              <w:rPr>
                <w:rFonts w:ascii="Calibri" w:hAnsi="Calibri" w:cs="Arial"/>
                <w:b/>
                <w:sz w:val="20"/>
              </w:rPr>
            </w:pPr>
            <w:r>
              <w:rPr>
                <w:rFonts w:ascii="Calibri" w:hAnsi="Calibri" w:cs="Arial"/>
                <w:b/>
                <w:sz w:val="20"/>
              </w:rPr>
              <w:t>ACNM</w:t>
            </w:r>
          </w:p>
          <w:p w:rsidR="00EB3FC0" w:rsidRPr="007C4297" w:rsidRDefault="00EB3FC0" w:rsidP="00592985">
            <w:pPr>
              <w:jc w:val="center"/>
              <w:rPr>
                <w:rFonts w:ascii="Calibri" w:hAnsi="Calibri" w:cs="Arial"/>
                <w:sz w:val="20"/>
              </w:rPr>
            </w:pPr>
          </w:p>
          <w:p w:rsidR="00EB3FC0" w:rsidRPr="007C4297" w:rsidRDefault="00EB3FC0" w:rsidP="00592985">
            <w:pPr>
              <w:rPr>
                <w:rFonts w:ascii="Calibri" w:hAnsi="Calibri" w:cs="Arial"/>
                <w:sz w:val="20"/>
              </w:rPr>
            </w:pPr>
            <w:r w:rsidRPr="007C4297">
              <w:rPr>
                <w:rFonts w:ascii="Calibri" w:hAnsi="Calibri" w:cs="Arial"/>
                <w:sz w:val="20"/>
              </w:rPr>
              <w:t>Date:     ___________________________</w:t>
            </w:r>
          </w:p>
          <w:p w:rsidR="00EB3FC0" w:rsidRPr="007C4297" w:rsidRDefault="00EB3FC0" w:rsidP="00592985">
            <w:pPr>
              <w:rPr>
                <w:rFonts w:ascii="Calibri" w:hAnsi="Calibri" w:cs="Arial"/>
                <w:sz w:val="20"/>
              </w:rPr>
            </w:pPr>
          </w:p>
          <w:p w:rsidR="00EB3FC0" w:rsidRPr="007C4297" w:rsidRDefault="00EB3FC0" w:rsidP="00592985">
            <w:pPr>
              <w:rPr>
                <w:rFonts w:ascii="Calibri" w:hAnsi="Calibri" w:cs="Arial"/>
                <w:sz w:val="20"/>
              </w:rPr>
            </w:pPr>
            <w:r w:rsidRPr="007C4297">
              <w:rPr>
                <w:rFonts w:ascii="Calibri" w:hAnsi="Calibri" w:cs="Arial"/>
                <w:sz w:val="20"/>
              </w:rPr>
              <w:t>West Coast District Health Board</w:t>
            </w:r>
          </w:p>
        </w:tc>
      </w:tr>
    </w:tbl>
    <w:p w:rsidR="00EB3FC0" w:rsidRDefault="00EB3FC0" w:rsidP="00253D02">
      <w:pPr>
        <w:rPr>
          <w:rFonts w:ascii="Calibri" w:hAnsi="Calibri"/>
          <w:sz w:val="18"/>
          <w:szCs w:val="18"/>
        </w:rPr>
      </w:pPr>
    </w:p>
    <w:p w:rsidR="00B82216" w:rsidRDefault="00B82216" w:rsidP="00253D02">
      <w:pPr>
        <w:rPr>
          <w:rFonts w:ascii="Calibri" w:hAnsi="Calibri"/>
          <w:sz w:val="18"/>
          <w:szCs w:val="18"/>
        </w:rPr>
      </w:pPr>
    </w:p>
    <w:p w:rsidR="00B82216" w:rsidRDefault="00B82216" w:rsidP="00253D02">
      <w:pPr>
        <w:rPr>
          <w:rFonts w:ascii="Calibri" w:hAnsi="Calibri"/>
          <w:sz w:val="18"/>
          <w:szCs w:val="18"/>
        </w:rPr>
      </w:pPr>
    </w:p>
    <w:p w:rsidR="00B82216" w:rsidRDefault="00B82216" w:rsidP="00253D02">
      <w:pPr>
        <w:rPr>
          <w:rFonts w:ascii="Calibri" w:hAnsi="Calibri"/>
          <w:sz w:val="18"/>
          <w:szCs w:val="18"/>
        </w:rPr>
      </w:pPr>
    </w:p>
    <w:p w:rsidR="00B82216" w:rsidRDefault="00B82216" w:rsidP="00253D02">
      <w:pPr>
        <w:rPr>
          <w:rFonts w:ascii="Calibri" w:hAnsi="Calibri"/>
          <w:sz w:val="18"/>
          <w:szCs w:val="18"/>
        </w:rPr>
      </w:pPr>
    </w:p>
    <w:p w:rsidR="00B82216" w:rsidRDefault="00B82216" w:rsidP="00253D02">
      <w:pPr>
        <w:rPr>
          <w:rFonts w:ascii="Calibri" w:hAnsi="Calibri"/>
          <w:sz w:val="18"/>
          <w:szCs w:val="18"/>
        </w:rPr>
      </w:pPr>
    </w:p>
    <w:p w:rsidR="00B82216" w:rsidRDefault="00B82216" w:rsidP="00253D02">
      <w:pPr>
        <w:rPr>
          <w:rFonts w:ascii="Calibri" w:hAnsi="Calibri"/>
          <w:sz w:val="18"/>
          <w:szCs w:val="18"/>
        </w:rPr>
      </w:pPr>
    </w:p>
    <w:p w:rsidR="00B82216" w:rsidRDefault="00B82216" w:rsidP="00253D02">
      <w:pPr>
        <w:rPr>
          <w:rFonts w:ascii="Calibri" w:hAnsi="Calibri"/>
          <w:sz w:val="18"/>
          <w:szCs w:val="18"/>
        </w:rPr>
      </w:pPr>
    </w:p>
    <w:sectPr w:rsidR="00B82216" w:rsidSect="00B76ED1">
      <w:headerReference w:type="default" r:id="rId14"/>
      <w:footerReference w:type="default" r:id="rId15"/>
      <w:pgSz w:w="11907" w:h="16840" w:code="9"/>
      <w:pgMar w:top="907" w:right="1440" w:bottom="720" w:left="1440" w:header="227" w:footer="283" w:gutter="0"/>
      <w:paperSrc w:first="7" w:other="7"/>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CA5" w:rsidRDefault="00071CA5" w:rsidP="00EB3579">
      <w:r>
        <w:separator/>
      </w:r>
    </w:p>
  </w:endnote>
  <w:endnote w:type="continuationSeparator" w:id="0">
    <w:p w:rsidR="00071CA5" w:rsidRDefault="00071CA5" w:rsidP="00EB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958435"/>
      <w:docPartObj>
        <w:docPartGallery w:val="Page Numbers (Bottom of Page)"/>
        <w:docPartUnique/>
      </w:docPartObj>
    </w:sdtPr>
    <w:sdtEndPr>
      <w:rPr>
        <w:rFonts w:asciiTheme="minorHAnsi" w:hAnsiTheme="minorHAnsi"/>
        <w:noProof/>
        <w:sz w:val="16"/>
        <w:szCs w:val="16"/>
      </w:rPr>
    </w:sdtEndPr>
    <w:sdtContent>
      <w:p w:rsidR="0092610D" w:rsidRPr="009C211F" w:rsidRDefault="0092610D">
        <w:pPr>
          <w:pStyle w:val="Footer"/>
          <w:jc w:val="center"/>
          <w:rPr>
            <w:rFonts w:asciiTheme="minorHAnsi" w:hAnsiTheme="minorHAnsi"/>
            <w:sz w:val="16"/>
            <w:szCs w:val="16"/>
          </w:rPr>
        </w:pPr>
        <w:r w:rsidRPr="009C211F">
          <w:rPr>
            <w:rFonts w:asciiTheme="minorHAnsi" w:hAnsiTheme="minorHAnsi"/>
            <w:sz w:val="16"/>
            <w:szCs w:val="16"/>
          </w:rPr>
          <w:fldChar w:fldCharType="begin"/>
        </w:r>
        <w:r w:rsidRPr="009C211F">
          <w:rPr>
            <w:rFonts w:asciiTheme="minorHAnsi" w:hAnsiTheme="minorHAnsi"/>
            <w:sz w:val="16"/>
            <w:szCs w:val="16"/>
          </w:rPr>
          <w:instrText xml:space="preserve"> PAGE   \* MERGEFORMAT </w:instrText>
        </w:r>
        <w:r w:rsidRPr="009C211F">
          <w:rPr>
            <w:rFonts w:asciiTheme="minorHAnsi" w:hAnsiTheme="minorHAnsi"/>
            <w:sz w:val="16"/>
            <w:szCs w:val="16"/>
          </w:rPr>
          <w:fldChar w:fldCharType="separate"/>
        </w:r>
        <w:r w:rsidR="00E86BDA">
          <w:rPr>
            <w:rFonts w:asciiTheme="minorHAnsi" w:hAnsiTheme="minorHAnsi"/>
            <w:noProof/>
            <w:sz w:val="16"/>
            <w:szCs w:val="16"/>
          </w:rPr>
          <w:t>4</w:t>
        </w:r>
        <w:r w:rsidRPr="009C211F">
          <w:rPr>
            <w:rFonts w:asciiTheme="minorHAnsi" w:hAnsiTheme="minorHAnsi"/>
            <w:noProof/>
            <w:sz w:val="16"/>
            <w:szCs w:val="16"/>
          </w:rPr>
          <w:fldChar w:fldCharType="end"/>
        </w:r>
      </w:p>
    </w:sdtContent>
  </w:sdt>
  <w:p w:rsidR="0092610D" w:rsidRDefault="00926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CA5" w:rsidRDefault="00071CA5" w:rsidP="00EB3579">
      <w:r>
        <w:separator/>
      </w:r>
    </w:p>
  </w:footnote>
  <w:footnote w:type="continuationSeparator" w:id="0">
    <w:p w:rsidR="00071CA5" w:rsidRDefault="00071CA5" w:rsidP="00EB3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10D" w:rsidRDefault="0092610D" w:rsidP="009C211F">
    <w:pPr>
      <w:pStyle w:val="Header"/>
      <w:spacing w:before="120"/>
      <w:ind w:left="-851"/>
      <w:rPr>
        <w:rFonts w:ascii="Arial" w:hAnsi="Arial" w:cs="Arial"/>
        <w:b/>
        <w:sz w:val="32"/>
        <w:szCs w:val="32"/>
      </w:rPr>
    </w:pPr>
    <w:r>
      <w:rPr>
        <w:rFonts w:ascii="Calibri" w:hAnsi="Calibri"/>
        <w:noProof/>
        <w:lang w:val="en-NZ" w:eastAsia="en-NZ"/>
      </w:rPr>
      <w:drawing>
        <wp:anchor distT="0" distB="0" distL="114300" distR="114300" simplePos="0" relativeHeight="251657216" behindDoc="0" locked="0" layoutInCell="1" allowOverlap="1" wp14:anchorId="4E386650" wp14:editId="64B9ECFE">
          <wp:simplePos x="0" y="0"/>
          <wp:positionH relativeFrom="column">
            <wp:posOffset>5252085</wp:posOffset>
          </wp:positionH>
          <wp:positionV relativeFrom="paragraph">
            <wp:posOffset>-16841</wp:posOffset>
          </wp:positionV>
          <wp:extent cx="695325" cy="695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r w:rsidRPr="007F3D00">
      <w:rPr>
        <w:rFonts w:ascii="Arial" w:hAnsi="Arial" w:cs="Arial"/>
        <w:b/>
        <w:sz w:val="32"/>
        <w:szCs w:val="32"/>
      </w:rPr>
      <w:t>POSITION DESCRIPTION</w:t>
    </w:r>
  </w:p>
  <w:p w:rsidR="0092610D" w:rsidRDefault="0092610D" w:rsidP="009C211F">
    <w:pPr>
      <w:ind w:left="-851"/>
      <w:rPr>
        <w:rFonts w:ascii="Arial Narrow" w:hAnsi="Arial Narrow"/>
        <w:sz w:val="18"/>
      </w:rPr>
    </w:pPr>
  </w:p>
  <w:p w:rsidR="0092610D" w:rsidRDefault="0092610D" w:rsidP="009C211F">
    <w:pPr>
      <w:tabs>
        <w:tab w:val="left" w:pos="5265"/>
      </w:tabs>
      <w:ind w:left="-851"/>
      <w:jc w:val="both"/>
      <w:rPr>
        <w:rFonts w:ascii="Arial Narrow" w:hAnsi="Arial Narrow"/>
        <w:sz w:val="18"/>
      </w:rPr>
    </w:pPr>
    <w:r>
      <w:rPr>
        <w:rFonts w:ascii="Arial Narrow" w:hAnsi="Arial Narrow"/>
        <w:sz w:val="18"/>
      </w:rPr>
      <w:t xml:space="preserve">This position description is a guide and will vary from time to time, </w:t>
    </w:r>
  </w:p>
  <w:p w:rsidR="0092610D" w:rsidRPr="009C211F" w:rsidRDefault="0092610D" w:rsidP="009C211F">
    <w:pPr>
      <w:ind w:left="-851"/>
      <w:rPr>
        <w:rFonts w:ascii="Arial Narrow" w:hAnsi="Arial Narrow"/>
        <w:sz w:val="18"/>
      </w:rPr>
    </w:pPr>
    <w:r>
      <w:rPr>
        <w:rFonts w:ascii="Arial Narrow" w:hAnsi="Arial Narrow"/>
        <w:sz w:val="18"/>
      </w:rPr>
      <w:t>and between services and/or units to meet changing service need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986001"/>
    <w:multiLevelType w:val="hybridMultilevel"/>
    <w:tmpl w:val="66C64E9E"/>
    <w:lvl w:ilvl="0" w:tplc="5E320D0E">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31F78D5"/>
    <w:multiLevelType w:val="hybridMultilevel"/>
    <w:tmpl w:val="660EA45E"/>
    <w:lvl w:ilvl="0" w:tplc="14090001">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C0672C"/>
    <w:multiLevelType w:val="hybridMultilevel"/>
    <w:tmpl w:val="C09836C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1268496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nsid w:val="1367024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nsid w:val="16671BBF"/>
    <w:multiLevelType w:val="hybridMultilevel"/>
    <w:tmpl w:val="505641C4"/>
    <w:lvl w:ilvl="0" w:tplc="14090001">
      <w:start w:val="1"/>
      <w:numFmt w:val="bullet"/>
      <w:lvlText w:val=""/>
      <w:lvlJc w:val="left"/>
      <w:pPr>
        <w:ind w:left="360" w:hanging="360"/>
      </w:pPr>
      <w:rPr>
        <w:rFonts w:ascii="Symbol" w:hAnsi="Symbol" w:hint="default"/>
      </w:rPr>
    </w:lvl>
    <w:lvl w:ilvl="1" w:tplc="A07E86CA">
      <w:start w:val="1"/>
      <w:numFmt w:val="bullet"/>
      <w:lvlText w:val=""/>
      <w:lvlJc w:val="left"/>
      <w:pPr>
        <w:tabs>
          <w:tab w:val="num" w:pos="1080"/>
        </w:tabs>
        <w:ind w:left="1080" w:hanging="360"/>
      </w:pPr>
      <w:rPr>
        <w:rFonts w:ascii="Symbol" w:hAnsi="Symbol" w:hint="default"/>
        <w:color w:val="auto"/>
        <w:sz w:val="16"/>
        <w:szCs w:val="16"/>
      </w:rPr>
    </w:lvl>
    <w:lvl w:ilvl="2" w:tplc="0809000F">
      <w:start w:val="1"/>
      <w:numFmt w:val="decimal"/>
      <w:lvlText w:val="%3."/>
      <w:lvlJc w:val="left"/>
      <w:pPr>
        <w:tabs>
          <w:tab w:val="num" w:pos="1980"/>
        </w:tabs>
        <w:ind w:left="1980" w:hanging="360"/>
      </w:p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
    <w:nsid w:val="194A4EE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nsid w:val="1A9F087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1ECB13C0"/>
    <w:multiLevelType w:val="hybridMultilevel"/>
    <w:tmpl w:val="3BF80C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nsid w:val="22357350"/>
    <w:multiLevelType w:val="hybridMultilevel"/>
    <w:tmpl w:val="38D46966"/>
    <w:lvl w:ilvl="0" w:tplc="14090001">
      <w:start w:val="1"/>
      <w:numFmt w:val="bullet"/>
      <w:lvlText w:val=""/>
      <w:lvlJc w:val="left"/>
      <w:pPr>
        <w:ind w:left="153" w:hanging="360"/>
      </w:pPr>
      <w:rPr>
        <w:rFonts w:ascii="Symbol" w:hAnsi="Symbol" w:hint="default"/>
      </w:rPr>
    </w:lvl>
    <w:lvl w:ilvl="1" w:tplc="14090003" w:tentative="1">
      <w:start w:val="1"/>
      <w:numFmt w:val="bullet"/>
      <w:lvlText w:val="o"/>
      <w:lvlJc w:val="left"/>
      <w:pPr>
        <w:ind w:left="873" w:hanging="360"/>
      </w:pPr>
      <w:rPr>
        <w:rFonts w:ascii="Courier New" w:hAnsi="Courier New" w:cs="Courier New" w:hint="default"/>
      </w:rPr>
    </w:lvl>
    <w:lvl w:ilvl="2" w:tplc="14090005" w:tentative="1">
      <w:start w:val="1"/>
      <w:numFmt w:val="bullet"/>
      <w:lvlText w:val=""/>
      <w:lvlJc w:val="left"/>
      <w:pPr>
        <w:ind w:left="1593" w:hanging="360"/>
      </w:pPr>
      <w:rPr>
        <w:rFonts w:ascii="Wingdings" w:hAnsi="Wingdings" w:hint="default"/>
      </w:rPr>
    </w:lvl>
    <w:lvl w:ilvl="3" w:tplc="14090001" w:tentative="1">
      <w:start w:val="1"/>
      <w:numFmt w:val="bullet"/>
      <w:lvlText w:val=""/>
      <w:lvlJc w:val="left"/>
      <w:pPr>
        <w:ind w:left="2313" w:hanging="360"/>
      </w:pPr>
      <w:rPr>
        <w:rFonts w:ascii="Symbol" w:hAnsi="Symbol" w:hint="default"/>
      </w:rPr>
    </w:lvl>
    <w:lvl w:ilvl="4" w:tplc="14090003" w:tentative="1">
      <w:start w:val="1"/>
      <w:numFmt w:val="bullet"/>
      <w:lvlText w:val="o"/>
      <w:lvlJc w:val="left"/>
      <w:pPr>
        <w:ind w:left="3033" w:hanging="360"/>
      </w:pPr>
      <w:rPr>
        <w:rFonts w:ascii="Courier New" w:hAnsi="Courier New" w:cs="Courier New" w:hint="default"/>
      </w:rPr>
    </w:lvl>
    <w:lvl w:ilvl="5" w:tplc="14090005" w:tentative="1">
      <w:start w:val="1"/>
      <w:numFmt w:val="bullet"/>
      <w:lvlText w:val=""/>
      <w:lvlJc w:val="left"/>
      <w:pPr>
        <w:ind w:left="3753" w:hanging="360"/>
      </w:pPr>
      <w:rPr>
        <w:rFonts w:ascii="Wingdings" w:hAnsi="Wingdings" w:hint="default"/>
      </w:rPr>
    </w:lvl>
    <w:lvl w:ilvl="6" w:tplc="14090001" w:tentative="1">
      <w:start w:val="1"/>
      <w:numFmt w:val="bullet"/>
      <w:lvlText w:val=""/>
      <w:lvlJc w:val="left"/>
      <w:pPr>
        <w:ind w:left="4473" w:hanging="360"/>
      </w:pPr>
      <w:rPr>
        <w:rFonts w:ascii="Symbol" w:hAnsi="Symbol" w:hint="default"/>
      </w:rPr>
    </w:lvl>
    <w:lvl w:ilvl="7" w:tplc="14090003" w:tentative="1">
      <w:start w:val="1"/>
      <w:numFmt w:val="bullet"/>
      <w:lvlText w:val="o"/>
      <w:lvlJc w:val="left"/>
      <w:pPr>
        <w:ind w:left="5193" w:hanging="360"/>
      </w:pPr>
      <w:rPr>
        <w:rFonts w:ascii="Courier New" w:hAnsi="Courier New" w:cs="Courier New" w:hint="default"/>
      </w:rPr>
    </w:lvl>
    <w:lvl w:ilvl="8" w:tplc="14090005" w:tentative="1">
      <w:start w:val="1"/>
      <w:numFmt w:val="bullet"/>
      <w:lvlText w:val=""/>
      <w:lvlJc w:val="left"/>
      <w:pPr>
        <w:ind w:left="5913" w:hanging="360"/>
      </w:pPr>
      <w:rPr>
        <w:rFonts w:ascii="Wingdings" w:hAnsi="Wingdings" w:hint="default"/>
      </w:rPr>
    </w:lvl>
  </w:abstractNum>
  <w:abstractNum w:abstractNumId="11">
    <w:nsid w:val="234E2D76"/>
    <w:multiLevelType w:val="hybridMultilevel"/>
    <w:tmpl w:val="65C6FA2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nsid w:val="23733D11"/>
    <w:multiLevelType w:val="hybridMultilevel"/>
    <w:tmpl w:val="F7D0A15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9956D86"/>
    <w:multiLevelType w:val="hybridMultilevel"/>
    <w:tmpl w:val="E396AE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nsid w:val="29B00F71"/>
    <w:multiLevelType w:val="multilevel"/>
    <w:tmpl w:val="DDB40796"/>
    <w:lvl w:ilvl="0">
      <w:start w:val="1"/>
      <w:numFmt w:val="none"/>
      <w:lvlText w:val=""/>
      <w:legacy w:legacy="1" w:legacySpace="120" w:legacyIndent="360"/>
      <w:lvlJc w:val="left"/>
      <w:pPr>
        <w:ind w:left="360" w:hanging="360"/>
      </w:pPr>
      <w:rPr>
        <w:rFonts w:ascii="Symbol" w:hAnsi="Symbol" w:hint="default"/>
        <w:sz w:val="20"/>
        <w:szCs w:val="2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nsid w:val="304D3F3A"/>
    <w:multiLevelType w:val="hybridMultilevel"/>
    <w:tmpl w:val="ADCE362C"/>
    <w:lvl w:ilvl="0" w:tplc="7D50E0DC">
      <w:start w:val="1"/>
      <w:numFmt w:val="bullet"/>
      <w:lvlText w:val=""/>
      <w:lvlJc w:val="left"/>
      <w:pPr>
        <w:tabs>
          <w:tab w:val="num" w:pos="720"/>
        </w:tabs>
        <w:ind w:left="720" w:hanging="360"/>
      </w:pPr>
      <w:rPr>
        <w:rFonts w:ascii="Symbol" w:hAnsi="Symbol" w:hint="default"/>
        <w:color w:val="auto"/>
        <w:sz w:val="20"/>
        <w:szCs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305A3A8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nsid w:val="35717873"/>
    <w:multiLevelType w:val="hybridMultilevel"/>
    <w:tmpl w:val="4E5222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nsid w:val="3734150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nsid w:val="3FAA0BBB"/>
    <w:multiLevelType w:val="multilevel"/>
    <w:tmpl w:val="4CB669F2"/>
    <w:lvl w:ilvl="0">
      <w:start w:val="1"/>
      <w:numFmt w:val="none"/>
      <w:lvlText w:val=""/>
      <w:legacy w:legacy="1" w:legacySpace="120" w:legacyIndent="360"/>
      <w:lvlJc w:val="left"/>
      <w:pPr>
        <w:ind w:left="360" w:hanging="360"/>
      </w:pPr>
      <w:rPr>
        <w:rFonts w:ascii="Symbol" w:hAnsi="Symbol" w:hint="default"/>
        <w:sz w:val="20"/>
        <w:szCs w:val="20"/>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0">
    <w:nsid w:val="3FBE2139"/>
    <w:multiLevelType w:val="hybridMultilevel"/>
    <w:tmpl w:val="88B07124"/>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nsid w:val="41192DF2"/>
    <w:multiLevelType w:val="hybridMultilevel"/>
    <w:tmpl w:val="8D20B0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5B562C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nsid w:val="483F5BA9"/>
    <w:multiLevelType w:val="hybridMultilevel"/>
    <w:tmpl w:val="E56AAB42"/>
    <w:lvl w:ilvl="0" w:tplc="B8B0E32E">
      <w:start w:val="1"/>
      <w:numFmt w:val="bullet"/>
      <w:lvlText w:val=""/>
      <w:lvlJc w:val="left"/>
      <w:pPr>
        <w:ind w:left="360" w:hanging="360"/>
      </w:pPr>
      <w:rPr>
        <w:rFonts w:ascii="Symbol" w:hAnsi="Symbol" w:hint="default"/>
        <w:sz w:val="20"/>
        <w:szCs w:val="20"/>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nsid w:val="484F3C6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5">
    <w:nsid w:val="4CD07F8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nsid w:val="4F995EDF"/>
    <w:multiLevelType w:val="multilevel"/>
    <w:tmpl w:val="77B625CA"/>
    <w:lvl w:ilvl="0">
      <w:start w:val="1"/>
      <w:numFmt w:val="bullet"/>
      <w:lvlText w:val=""/>
      <w:lvlJc w:val="left"/>
      <w:pPr>
        <w:ind w:left="720" w:hanging="360"/>
      </w:pPr>
      <w:rPr>
        <w:rFonts w:ascii="Symbol" w:hAnsi="Symbol" w:hint="default"/>
        <w:b w:val="0"/>
        <w:sz w:val="20"/>
        <w:szCs w:val="20"/>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7">
    <w:nsid w:val="51706F72"/>
    <w:multiLevelType w:val="hybridMultilevel"/>
    <w:tmpl w:val="8DE618B6"/>
    <w:lvl w:ilvl="0" w:tplc="14090001">
      <w:start w:val="1"/>
      <w:numFmt w:val="bullet"/>
      <w:lvlText w:val=""/>
      <w:lvlJc w:val="left"/>
      <w:pPr>
        <w:ind w:left="360" w:hanging="360"/>
      </w:pPr>
      <w:rPr>
        <w:rFonts w:ascii="Symbol" w:hAnsi="Symbol" w:hint="default"/>
      </w:rPr>
    </w:lvl>
    <w:lvl w:ilvl="1" w:tplc="A07E86CA">
      <w:start w:val="1"/>
      <w:numFmt w:val="bullet"/>
      <w:lvlText w:val=""/>
      <w:lvlJc w:val="left"/>
      <w:pPr>
        <w:tabs>
          <w:tab w:val="num" w:pos="1080"/>
        </w:tabs>
        <w:ind w:left="1080" w:hanging="360"/>
      </w:pPr>
      <w:rPr>
        <w:rFonts w:ascii="Symbol" w:hAnsi="Symbol" w:hint="default"/>
        <w:color w:val="auto"/>
        <w:sz w:val="16"/>
        <w:szCs w:val="16"/>
      </w:rPr>
    </w:lvl>
    <w:lvl w:ilvl="2" w:tplc="0809000F">
      <w:start w:val="1"/>
      <w:numFmt w:val="decimal"/>
      <w:lvlText w:val="%3."/>
      <w:lvlJc w:val="left"/>
      <w:pPr>
        <w:tabs>
          <w:tab w:val="num" w:pos="1980"/>
        </w:tabs>
        <w:ind w:left="1980" w:hanging="360"/>
      </w:p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8">
    <w:nsid w:val="52C766A2"/>
    <w:multiLevelType w:val="hybridMultilevel"/>
    <w:tmpl w:val="3530C2B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nsid w:val="52D1695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nsid w:val="5B4E193E"/>
    <w:multiLevelType w:val="hybridMultilevel"/>
    <w:tmpl w:val="4490A542"/>
    <w:lvl w:ilvl="0" w:tplc="854661C2">
      <w:start w:val="1"/>
      <w:numFmt w:val="bullet"/>
      <w:lvlText w:val=""/>
      <w:legacy w:legacy="1" w:legacySpace="0" w:legacyIndent="283"/>
      <w:lvlJc w:val="left"/>
      <w:pPr>
        <w:ind w:left="283" w:hanging="283"/>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C015593"/>
    <w:multiLevelType w:val="hybridMultilevel"/>
    <w:tmpl w:val="70A87E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5D87428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nsid w:val="63D47B1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nsid w:val="652A59B5"/>
    <w:multiLevelType w:val="hybridMultilevel"/>
    <w:tmpl w:val="80C68B0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nsid w:val="685421F3"/>
    <w:multiLevelType w:val="hybridMultilevel"/>
    <w:tmpl w:val="1A2C6974"/>
    <w:lvl w:ilvl="0" w:tplc="7D50E0DC">
      <w:start w:val="1"/>
      <w:numFmt w:val="bullet"/>
      <w:lvlText w:val=""/>
      <w:lvlJc w:val="left"/>
      <w:pPr>
        <w:ind w:left="360" w:hanging="360"/>
      </w:pPr>
      <w:rPr>
        <w:rFonts w:ascii="Symbol" w:hAnsi="Symbol"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nsid w:val="702331F9"/>
    <w:multiLevelType w:val="hybridMultilevel"/>
    <w:tmpl w:val="03368988"/>
    <w:lvl w:ilvl="0" w:tplc="14090001">
      <w:start w:val="1"/>
      <w:numFmt w:val="bullet"/>
      <w:lvlText w:val=""/>
      <w:lvlJc w:val="left"/>
      <w:pPr>
        <w:ind w:left="360" w:hanging="360"/>
      </w:pPr>
      <w:rPr>
        <w:rFonts w:ascii="Symbol" w:hAnsi="Symbol" w:hint="default"/>
      </w:rPr>
    </w:lvl>
    <w:lvl w:ilvl="1" w:tplc="7D50E0DC">
      <w:start w:val="1"/>
      <w:numFmt w:val="bullet"/>
      <w:lvlText w:val=""/>
      <w:lvlJc w:val="left"/>
      <w:pPr>
        <w:ind w:left="1080" w:hanging="360"/>
      </w:pPr>
      <w:rPr>
        <w:rFonts w:ascii="Symbol" w:hAnsi="Symbol" w:hint="default"/>
        <w:sz w:val="20"/>
        <w:szCs w:val="20"/>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70F65FE4"/>
    <w:multiLevelType w:val="multilevel"/>
    <w:tmpl w:val="CEDECB0A"/>
    <w:lvl w:ilvl="0">
      <w:start w:val="1"/>
      <w:numFmt w:val="none"/>
      <w:lvlText w:val=""/>
      <w:legacy w:legacy="1" w:legacySpace="120" w:legacyIndent="360"/>
      <w:lvlJc w:val="left"/>
      <w:pPr>
        <w:ind w:left="360" w:hanging="360"/>
      </w:pPr>
      <w:rPr>
        <w:rFonts w:ascii="Symbol" w:hAnsi="Symbol" w:hint="default"/>
        <w:sz w:val="20"/>
        <w:szCs w:val="20"/>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nsid w:val="7801106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nsid w:val="78203BD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0">
    <w:nsid w:val="7A1C687D"/>
    <w:multiLevelType w:val="hybridMultilevel"/>
    <w:tmpl w:val="DDC69DE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7E9F5C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2"/>
  </w:num>
  <w:num w:numId="2">
    <w:abstractNumId w:val="15"/>
  </w:num>
  <w:num w:numId="3">
    <w:abstractNumId w:val="23"/>
  </w:num>
  <w:num w:numId="4">
    <w:abstractNumId w:val="30"/>
  </w:num>
  <w:num w:numId="5">
    <w:abstractNumId w:val="1"/>
  </w:num>
  <w:num w:numId="6">
    <w:abstractNumId w:val="3"/>
  </w:num>
  <w:num w:numId="7">
    <w:abstractNumId w:val="27"/>
  </w:num>
  <w:num w:numId="8">
    <w:abstractNumId w:val="6"/>
  </w:num>
  <w:num w:numId="9">
    <w:abstractNumId w:val="10"/>
  </w:num>
  <w:num w:numId="10">
    <w:abstractNumId w:val="40"/>
  </w:num>
  <w:num w:numId="11">
    <w:abstractNumId w:val="31"/>
  </w:num>
  <w:num w:numId="12">
    <w:abstractNumId w:val="34"/>
  </w:num>
  <w:num w:numId="13">
    <w:abstractNumId w:val="14"/>
  </w:num>
  <w:num w:numId="14">
    <w:abstractNumId w:val="36"/>
  </w:num>
  <w:num w:numId="15">
    <w:abstractNumId w:val="37"/>
  </w:num>
  <w:num w:numId="16">
    <w:abstractNumId w:val="19"/>
  </w:num>
  <w:num w:numId="17">
    <w:abstractNumId w:val="26"/>
  </w:num>
  <w:num w:numId="18">
    <w:abstractNumId w:val="35"/>
  </w:num>
  <w:num w:numId="19">
    <w:abstractNumId w:val="12"/>
  </w:num>
  <w:num w:numId="20">
    <w:abstractNumId w:val="9"/>
  </w:num>
  <w:num w:numId="21">
    <w:abstractNumId w:val="17"/>
  </w:num>
  <w:num w:numId="22">
    <w:abstractNumId w:val="13"/>
  </w:num>
  <w:num w:numId="23">
    <w:abstractNumId w:val="28"/>
  </w:num>
  <w:num w:numId="24">
    <w:abstractNumId w:val="21"/>
  </w:num>
  <w:num w:numId="25">
    <w:abstractNumId w:val="11"/>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22"/>
  </w:num>
  <w:num w:numId="28">
    <w:abstractNumId w:val="16"/>
  </w:num>
  <w:num w:numId="29">
    <w:abstractNumId w:val="39"/>
  </w:num>
  <w:num w:numId="30">
    <w:abstractNumId w:val="5"/>
  </w:num>
  <w:num w:numId="31">
    <w:abstractNumId w:val="24"/>
  </w:num>
  <w:num w:numId="32">
    <w:abstractNumId w:val="38"/>
  </w:num>
  <w:num w:numId="33">
    <w:abstractNumId w:val="8"/>
  </w:num>
  <w:num w:numId="34">
    <w:abstractNumId w:val="32"/>
  </w:num>
  <w:num w:numId="35">
    <w:abstractNumId w:val="20"/>
  </w:num>
  <w:num w:numId="36">
    <w:abstractNumId w:val="33"/>
  </w:num>
  <w:num w:numId="37">
    <w:abstractNumId w:val="7"/>
  </w:num>
  <w:num w:numId="38">
    <w:abstractNumId w:val="41"/>
  </w:num>
  <w:num w:numId="39">
    <w:abstractNumId w:val="18"/>
  </w:num>
  <w:num w:numId="40">
    <w:abstractNumId w:val="25"/>
  </w:num>
  <w:num w:numId="41">
    <w:abstractNumId w:val="4"/>
  </w:num>
  <w:num w:numId="42">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5A"/>
    <w:rsid w:val="00000A6A"/>
    <w:rsid w:val="00000B35"/>
    <w:rsid w:val="0000175B"/>
    <w:rsid w:val="00002341"/>
    <w:rsid w:val="00004FA1"/>
    <w:rsid w:val="000063DE"/>
    <w:rsid w:val="00006B94"/>
    <w:rsid w:val="000135A9"/>
    <w:rsid w:val="000166CB"/>
    <w:rsid w:val="00016DB0"/>
    <w:rsid w:val="000172F7"/>
    <w:rsid w:val="00023897"/>
    <w:rsid w:val="00023F95"/>
    <w:rsid w:val="00026893"/>
    <w:rsid w:val="0003108A"/>
    <w:rsid w:val="00032C73"/>
    <w:rsid w:val="00042718"/>
    <w:rsid w:val="00042A4E"/>
    <w:rsid w:val="00042E08"/>
    <w:rsid w:val="000446B2"/>
    <w:rsid w:val="00044E1E"/>
    <w:rsid w:val="000451FC"/>
    <w:rsid w:val="00050C1B"/>
    <w:rsid w:val="00050E61"/>
    <w:rsid w:val="00051627"/>
    <w:rsid w:val="00052B74"/>
    <w:rsid w:val="00056FED"/>
    <w:rsid w:val="000610BB"/>
    <w:rsid w:val="00061CDD"/>
    <w:rsid w:val="0006526F"/>
    <w:rsid w:val="00066CD5"/>
    <w:rsid w:val="000674B0"/>
    <w:rsid w:val="00067837"/>
    <w:rsid w:val="00071CA5"/>
    <w:rsid w:val="000725D3"/>
    <w:rsid w:val="000761AA"/>
    <w:rsid w:val="00076AF9"/>
    <w:rsid w:val="00077743"/>
    <w:rsid w:val="000806AA"/>
    <w:rsid w:val="00080FDD"/>
    <w:rsid w:val="000843E4"/>
    <w:rsid w:val="00085383"/>
    <w:rsid w:val="00092F27"/>
    <w:rsid w:val="00094F08"/>
    <w:rsid w:val="00095834"/>
    <w:rsid w:val="0009711A"/>
    <w:rsid w:val="00097BFB"/>
    <w:rsid w:val="000A0097"/>
    <w:rsid w:val="000A2903"/>
    <w:rsid w:val="000A48EF"/>
    <w:rsid w:val="000A57ED"/>
    <w:rsid w:val="000A7BA2"/>
    <w:rsid w:val="000B165C"/>
    <w:rsid w:val="000B550A"/>
    <w:rsid w:val="000C3586"/>
    <w:rsid w:val="000C3F5C"/>
    <w:rsid w:val="000C4F36"/>
    <w:rsid w:val="000C5E39"/>
    <w:rsid w:val="000C66C6"/>
    <w:rsid w:val="000D089D"/>
    <w:rsid w:val="000D176F"/>
    <w:rsid w:val="000D549D"/>
    <w:rsid w:val="000D5718"/>
    <w:rsid w:val="000E124B"/>
    <w:rsid w:val="000E435A"/>
    <w:rsid w:val="000E5B0D"/>
    <w:rsid w:val="000F548A"/>
    <w:rsid w:val="000F5EB3"/>
    <w:rsid w:val="000F7B22"/>
    <w:rsid w:val="0010002B"/>
    <w:rsid w:val="00102497"/>
    <w:rsid w:val="001031CE"/>
    <w:rsid w:val="0010650D"/>
    <w:rsid w:val="0010764B"/>
    <w:rsid w:val="00107FB4"/>
    <w:rsid w:val="00111A8D"/>
    <w:rsid w:val="0011245E"/>
    <w:rsid w:val="00112FEF"/>
    <w:rsid w:val="00115639"/>
    <w:rsid w:val="00115D29"/>
    <w:rsid w:val="00116B73"/>
    <w:rsid w:val="00117B9C"/>
    <w:rsid w:val="00117F3D"/>
    <w:rsid w:val="00124A6A"/>
    <w:rsid w:val="00126764"/>
    <w:rsid w:val="00127810"/>
    <w:rsid w:val="001279DE"/>
    <w:rsid w:val="00130144"/>
    <w:rsid w:val="00130782"/>
    <w:rsid w:val="001337A6"/>
    <w:rsid w:val="00136240"/>
    <w:rsid w:val="00141748"/>
    <w:rsid w:val="00141D85"/>
    <w:rsid w:val="001435F5"/>
    <w:rsid w:val="0014364D"/>
    <w:rsid w:val="00144E97"/>
    <w:rsid w:val="00144ED3"/>
    <w:rsid w:val="00147C47"/>
    <w:rsid w:val="001508FC"/>
    <w:rsid w:val="001514DB"/>
    <w:rsid w:val="001535CE"/>
    <w:rsid w:val="00153640"/>
    <w:rsid w:val="00154123"/>
    <w:rsid w:val="00157B4F"/>
    <w:rsid w:val="001621BF"/>
    <w:rsid w:val="00162B5D"/>
    <w:rsid w:val="001638D4"/>
    <w:rsid w:val="001640CA"/>
    <w:rsid w:val="00164CB3"/>
    <w:rsid w:val="00165164"/>
    <w:rsid w:val="001674DC"/>
    <w:rsid w:val="001719E0"/>
    <w:rsid w:val="0017435F"/>
    <w:rsid w:val="001856D8"/>
    <w:rsid w:val="00186578"/>
    <w:rsid w:val="001878E0"/>
    <w:rsid w:val="00190182"/>
    <w:rsid w:val="001903B2"/>
    <w:rsid w:val="001922AB"/>
    <w:rsid w:val="00192C52"/>
    <w:rsid w:val="00193DE2"/>
    <w:rsid w:val="0019407B"/>
    <w:rsid w:val="0019472B"/>
    <w:rsid w:val="001953B8"/>
    <w:rsid w:val="0019552A"/>
    <w:rsid w:val="00197840"/>
    <w:rsid w:val="00197E03"/>
    <w:rsid w:val="001A076D"/>
    <w:rsid w:val="001A16CF"/>
    <w:rsid w:val="001A1F47"/>
    <w:rsid w:val="001A2463"/>
    <w:rsid w:val="001A261A"/>
    <w:rsid w:val="001A2EDC"/>
    <w:rsid w:val="001A318E"/>
    <w:rsid w:val="001A5959"/>
    <w:rsid w:val="001A66E7"/>
    <w:rsid w:val="001A6925"/>
    <w:rsid w:val="001A7B9C"/>
    <w:rsid w:val="001B0F52"/>
    <w:rsid w:val="001B1C76"/>
    <w:rsid w:val="001B26A8"/>
    <w:rsid w:val="001B2DCD"/>
    <w:rsid w:val="001B31E1"/>
    <w:rsid w:val="001C0485"/>
    <w:rsid w:val="001C1EDF"/>
    <w:rsid w:val="001C324C"/>
    <w:rsid w:val="001C370E"/>
    <w:rsid w:val="001C3C88"/>
    <w:rsid w:val="001C423E"/>
    <w:rsid w:val="001C7551"/>
    <w:rsid w:val="001D09AA"/>
    <w:rsid w:val="001D1B62"/>
    <w:rsid w:val="001D57CD"/>
    <w:rsid w:val="001D670C"/>
    <w:rsid w:val="001D6EC5"/>
    <w:rsid w:val="001E0083"/>
    <w:rsid w:val="001E4BCE"/>
    <w:rsid w:val="001E798A"/>
    <w:rsid w:val="001F131C"/>
    <w:rsid w:val="001F16ED"/>
    <w:rsid w:val="001F546B"/>
    <w:rsid w:val="001F69D1"/>
    <w:rsid w:val="002001EA"/>
    <w:rsid w:val="002023F5"/>
    <w:rsid w:val="00202CF7"/>
    <w:rsid w:val="00203773"/>
    <w:rsid w:val="002046AE"/>
    <w:rsid w:val="002057B6"/>
    <w:rsid w:val="00206D51"/>
    <w:rsid w:val="00206F2F"/>
    <w:rsid w:val="002101B4"/>
    <w:rsid w:val="00211BAE"/>
    <w:rsid w:val="00213B39"/>
    <w:rsid w:val="00214199"/>
    <w:rsid w:val="0022249B"/>
    <w:rsid w:val="00223AEA"/>
    <w:rsid w:val="00225220"/>
    <w:rsid w:val="00225228"/>
    <w:rsid w:val="00225359"/>
    <w:rsid w:val="00225CA0"/>
    <w:rsid w:val="002266C3"/>
    <w:rsid w:val="00227508"/>
    <w:rsid w:val="00227E11"/>
    <w:rsid w:val="00233143"/>
    <w:rsid w:val="00235A41"/>
    <w:rsid w:val="00237F95"/>
    <w:rsid w:val="00242D97"/>
    <w:rsid w:val="00243C6C"/>
    <w:rsid w:val="0024527A"/>
    <w:rsid w:val="00245756"/>
    <w:rsid w:val="00247F60"/>
    <w:rsid w:val="00251075"/>
    <w:rsid w:val="00253839"/>
    <w:rsid w:val="00253D02"/>
    <w:rsid w:val="0025743E"/>
    <w:rsid w:val="0026066C"/>
    <w:rsid w:val="002607B1"/>
    <w:rsid w:val="00260B80"/>
    <w:rsid w:val="00260D78"/>
    <w:rsid w:val="00261398"/>
    <w:rsid w:val="00261A42"/>
    <w:rsid w:val="00263258"/>
    <w:rsid w:val="00263499"/>
    <w:rsid w:val="00264DB6"/>
    <w:rsid w:val="002663C8"/>
    <w:rsid w:val="00271502"/>
    <w:rsid w:val="002718E6"/>
    <w:rsid w:val="0027235F"/>
    <w:rsid w:val="0027313F"/>
    <w:rsid w:val="00273C28"/>
    <w:rsid w:val="00285D0B"/>
    <w:rsid w:val="00287A51"/>
    <w:rsid w:val="00294362"/>
    <w:rsid w:val="002974C6"/>
    <w:rsid w:val="002A0311"/>
    <w:rsid w:val="002A2F09"/>
    <w:rsid w:val="002A31D9"/>
    <w:rsid w:val="002A40C0"/>
    <w:rsid w:val="002A78FB"/>
    <w:rsid w:val="002B0CE2"/>
    <w:rsid w:val="002B15F0"/>
    <w:rsid w:val="002B16FD"/>
    <w:rsid w:val="002B1E2C"/>
    <w:rsid w:val="002B2780"/>
    <w:rsid w:val="002B4C53"/>
    <w:rsid w:val="002B5053"/>
    <w:rsid w:val="002B7EAA"/>
    <w:rsid w:val="002C221D"/>
    <w:rsid w:val="002C299F"/>
    <w:rsid w:val="002C39FE"/>
    <w:rsid w:val="002C40CA"/>
    <w:rsid w:val="002C6366"/>
    <w:rsid w:val="002C6A75"/>
    <w:rsid w:val="002C6D18"/>
    <w:rsid w:val="002C6F49"/>
    <w:rsid w:val="002D16FF"/>
    <w:rsid w:val="002D3BD1"/>
    <w:rsid w:val="002D6300"/>
    <w:rsid w:val="002E1115"/>
    <w:rsid w:val="002E38F7"/>
    <w:rsid w:val="002E42F2"/>
    <w:rsid w:val="002F05AA"/>
    <w:rsid w:val="002F0F5F"/>
    <w:rsid w:val="002F1D7D"/>
    <w:rsid w:val="002F21D5"/>
    <w:rsid w:val="002F2F0C"/>
    <w:rsid w:val="002F4AC3"/>
    <w:rsid w:val="002F5148"/>
    <w:rsid w:val="002F5314"/>
    <w:rsid w:val="002F61CD"/>
    <w:rsid w:val="00300421"/>
    <w:rsid w:val="003053CB"/>
    <w:rsid w:val="0030541F"/>
    <w:rsid w:val="003106A7"/>
    <w:rsid w:val="003149AF"/>
    <w:rsid w:val="00317552"/>
    <w:rsid w:val="00317904"/>
    <w:rsid w:val="00317A08"/>
    <w:rsid w:val="00321621"/>
    <w:rsid w:val="0032185D"/>
    <w:rsid w:val="003228F2"/>
    <w:rsid w:val="00323731"/>
    <w:rsid w:val="00323F76"/>
    <w:rsid w:val="003240C1"/>
    <w:rsid w:val="00325207"/>
    <w:rsid w:val="003262D9"/>
    <w:rsid w:val="003315E5"/>
    <w:rsid w:val="00332AF8"/>
    <w:rsid w:val="003339E0"/>
    <w:rsid w:val="00334C4E"/>
    <w:rsid w:val="003350CF"/>
    <w:rsid w:val="00335E09"/>
    <w:rsid w:val="003415FA"/>
    <w:rsid w:val="00341844"/>
    <w:rsid w:val="003425C2"/>
    <w:rsid w:val="00343327"/>
    <w:rsid w:val="0034556D"/>
    <w:rsid w:val="00346A8A"/>
    <w:rsid w:val="00347127"/>
    <w:rsid w:val="00350B4A"/>
    <w:rsid w:val="00352E37"/>
    <w:rsid w:val="00353A28"/>
    <w:rsid w:val="003547F1"/>
    <w:rsid w:val="003550C9"/>
    <w:rsid w:val="00355C43"/>
    <w:rsid w:val="00356663"/>
    <w:rsid w:val="00356D42"/>
    <w:rsid w:val="003601E3"/>
    <w:rsid w:val="003626CC"/>
    <w:rsid w:val="00364496"/>
    <w:rsid w:val="00367A84"/>
    <w:rsid w:val="0037046C"/>
    <w:rsid w:val="00370D32"/>
    <w:rsid w:val="003711D6"/>
    <w:rsid w:val="003732C6"/>
    <w:rsid w:val="003733D4"/>
    <w:rsid w:val="00376162"/>
    <w:rsid w:val="00376819"/>
    <w:rsid w:val="0038108B"/>
    <w:rsid w:val="00383055"/>
    <w:rsid w:val="00384E9D"/>
    <w:rsid w:val="00384F7F"/>
    <w:rsid w:val="00386F3A"/>
    <w:rsid w:val="0038729A"/>
    <w:rsid w:val="00387958"/>
    <w:rsid w:val="003905F4"/>
    <w:rsid w:val="00390EF4"/>
    <w:rsid w:val="00391BE4"/>
    <w:rsid w:val="003929A5"/>
    <w:rsid w:val="00397FF1"/>
    <w:rsid w:val="003A42AD"/>
    <w:rsid w:val="003A7509"/>
    <w:rsid w:val="003A79E1"/>
    <w:rsid w:val="003B0044"/>
    <w:rsid w:val="003B00C8"/>
    <w:rsid w:val="003B0A5A"/>
    <w:rsid w:val="003B30AF"/>
    <w:rsid w:val="003B3C98"/>
    <w:rsid w:val="003B4384"/>
    <w:rsid w:val="003B4EA8"/>
    <w:rsid w:val="003B5E6C"/>
    <w:rsid w:val="003B69C2"/>
    <w:rsid w:val="003B72D5"/>
    <w:rsid w:val="003C0745"/>
    <w:rsid w:val="003C1F34"/>
    <w:rsid w:val="003C3966"/>
    <w:rsid w:val="003C469B"/>
    <w:rsid w:val="003C52FD"/>
    <w:rsid w:val="003C58F0"/>
    <w:rsid w:val="003C7826"/>
    <w:rsid w:val="003D097B"/>
    <w:rsid w:val="003D4504"/>
    <w:rsid w:val="003D4942"/>
    <w:rsid w:val="003D67F5"/>
    <w:rsid w:val="003D718C"/>
    <w:rsid w:val="003E2262"/>
    <w:rsid w:val="003E3430"/>
    <w:rsid w:val="003E3F76"/>
    <w:rsid w:val="003E4A06"/>
    <w:rsid w:val="003E61B9"/>
    <w:rsid w:val="003F4637"/>
    <w:rsid w:val="003F5C71"/>
    <w:rsid w:val="003F5F4D"/>
    <w:rsid w:val="0040042C"/>
    <w:rsid w:val="00400D30"/>
    <w:rsid w:val="00406F5A"/>
    <w:rsid w:val="00407DCC"/>
    <w:rsid w:val="00411C69"/>
    <w:rsid w:val="0041462A"/>
    <w:rsid w:val="00415C55"/>
    <w:rsid w:val="00416752"/>
    <w:rsid w:val="00416881"/>
    <w:rsid w:val="00422BAA"/>
    <w:rsid w:val="00422CB0"/>
    <w:rsid w:val="00422F14"/>
    <w:rsid w:val="004248FF"/>
    <w:rsid w:val="0042679F"/>
    <w:rsid w:val="004305E0"/>
    <w:rsid w:val="004369C8"/>
    <w:rsid w:val="00436A48"/>
    <w:rsid w:val="0044144A"/>
    <w:rsid w:val="00443BE0"/>
    <w:rsid w:val="00443DDE"/>
    <w:rsid w:val="004459ED"/>
    <w:rsid w:val="00445F0D"/>
    <w:rsid w:val="004501F4"/>
    <w:rsid w:val="00451876"/>
    <w:rsid w:val="0045311D"/>
    <w:rsid w:val="00453ACC"/>
    <w:rsid w:val="00454DDD"/>
    <w:rsid w:val="00455173"/>
    <w:rsid w:val="0045771E"/>
    <w:rsid w:val="00464FB8"/>
    <w:rsid w:val="004657B5"/>
    <w:rsid w:val="00472180"/>
    <w:rsid w:val="00473BCE"/>
    <w:rsid w:val="004747F8"/>
    <w:rsid w:val="004777CD"/>
    <w:rsid w:val="00477F2E"/>
    <w:rsid w:val="00480595"/>
    <w:rsid w:val="0048445D"/>
    <w:rsid w:val="004858DC"/>
    <w:rsid w:val="00485CD8"/>
    <w:rsid w:val="00486C8D"/>
    <w:rsid w:val="00487713"/>
    <w:rsid w:val="00492D57"/>
    <w:rsid w:val="00494CBD"/>
    <w:rsid w:val="00495922"/>
    <w:rsid w:val="004A1209"/>
    <w:rsid w:val="004A1DE6"/>
    <w:rsid w:val="004A3C5D"/>
    <w:rsid w:val="004A7F94"/>
    <w:rsid w:val="004B02F7"/>
    <w:rsid w:val="004B1533"/>
    <w:rsid w:val="004B28C7"/>
    <w:rsid w:val="004B3E94"/>
    <w:rsid w:val="004B4224"/>
    <w:rsid w:val="004B5507"/>
    <w:rsid w:val="004C1FF3"/>
    <w:rsid w:val="004C2F67"/>
    <w:rsid w:val="004C3E29"/>
    <w:rsid w:val="004C75A0"/>
    <w:rsid w:val="004D3755"/>
    <w:rsid w:val="004D56B5"/>
    <w:rsid w:val="004D60A6"/>
    <w:rsid w:val="004E0928"/>
    <w:rsid w:val="004E2218"/>
    <w:rsid w:val="004E2844"/>
    <w:rsid w:val="004E2949"/>
    <w:rsid w:val="004E6A53"/>
    <w:rsid w:val="004F05FA"/>
    <w:rsid w:val="004F5FBB"/>
    <w:rsid w:val="004F6B03"/>
    <w:rsid w:val="00501633"/>
    <w:rsid w:val="005021E0"/>
    <w:rsid w:val="00502D97"/>
    <w:rsid w:val="00503515"/>
    <w:rsid w:val="00503F5B"/>
    <w:rsid w:val="00506FF4"/>
    <w:rsid w:val="0051466F"/>
    <w:rsid w:val="005158F9"/>
    <w:rsid w:val="00515E1D"/>
    <w:rsid w:val="00517E51"/>
    <w:rsid w:val="005220A6"/>
    <w:rsid w:val="00524BC3"/>
    <w:rsid w:val="00525DCE"/>
    <w:rsid w:val="005268CA"/>
    <w:rsid w:val="00527473"/>
    <w:rsid w:val="00527491"/>
    <w:rsid w:val="00531C2E"/>
    <w:rsid w:val="00533983"/>
    <w:rsid w:val="005358E0"/>
    <w:rsid w:val="00535BFB"/>
    <w:rsid w:val="0054075F"/>
    <w:rsid w:val="00540D3D"/>
    <w:rsid w:val="00540F53"/>
    <w:rsid w:val="00542444"/>
    <w:rsid w:val="00542575"/>
    <w:rsid w:val="005440D1"/>
    <w:rsid w:val="005442F8"/>
    <w:rsid w:val="00544B38"/>
    <w:rsid w:val="005508B1"/>
    <w:rsid w:val="00551592"/>
    <w:rsid w:val="0055231F"/>
    <w:rsid w:val="00554718"/>
    <w:rsid w:val="005549E2"/>
    <w:rsid w:val="00555F9A"/>
    <w:rsid w:val="005568B6"/>
    <w:rsid w:val="0056005D"/>
    <w:rsid w:val="00560984"/>
    <w:rsid w:val="00560AC0"/>
    <w:rsid w:val="005624A9"/>
    <w:rsid w:val="0056546F"/>
    <w:rsid w:val="0056620C"/>
    <w:rsid w:val="00567A8A"/>
    <w:rsid w:val="00573C51"/>
    <w:rsid w:val="00580942"/>
    <w:rsid w:val="0058284D"/>
    <w:rsid w:val="00583B08"/>
    <w:rsid w:val="00584AD3"/>
    <w:rsid w:val="0058503F"/>
    <w:rsid w:val="00587398"/>
    <w:rsid w:val="00592985"/>
    <w:rsid w:val="00596B50"/>
    <w:rsid w:val="005A2B96"/>
    <w:rsid w:val="005A3972"/>
    <w:rsid w:val="005A60E9"/>
    <w:rsid w:val="005A6E3F"/>
    <w:rsid w:val="005A7413"/>
    <w:rsid w:val="005B1905"/>
    <w:rsid w:val="005B2CB9"/>
    <w:rsid w:val="005B34D4"/>
    <w:rsid w:val="005B4E27"/>
    <w:rsid w:val="005B5C97"/>
    <w:rsid w:val="005B60D3"/>
    <w:rsid w:val="005C0564"/>
    <w:rsid w:val="005C4851"/>
    <w:rsid w:val="005C4B6A"/>
    <w:rsid w:val="005C4D62"/>
    <w:rsid w:val="005C5BBD"/>
    <w:rsid w:val="005C5EF6"/>
    <w:rsid w:val="005C63BE"/>
    <w:rsid w:val="005C69D1"/>
    <w:rsid w:val="005D0976"/>
    <w:rsid w:val="005D2421"/>
    <w:rsid w:val="005D3979"/>
    <w:rsid w:val="005D3E36"/>
    <w:rsid w:val="005D52BA"/>
    <w:rsid w:val="005D6391"/>
    <w:rsid w:val="005D6A9C"/>
    <w:rsid w:val="005D76C6"/>
    <w:rsid w:val="005D7CD6"/>
    <w:rsid w:val="005E0739"/>
    <w:rsid w:val="005E2C05"/>
    <w:rsid w:val="005E371D"/>
    <w:rsid w:val="005E593C"/>
    <w:rsid w:val="005E5EA1"/>
    <w:rsid w:val="005F03DC"/>
    <w:rsid w:val="005F0EAF"/>
    <w:rsid w:val="005F1668"/>
    <w:rsid w:val="005F3765"/>
    <w:rsid w:val="005F73E2"/>
    <w:rsid w:val="005F7C40"/>
    <w:rsid w:val="005F7D8E"/>
    <w:rsid w:val="00600C60"/>
    <w:rsid w:val="00603245"/>
    <w:rsid w:val="00603F59"/>
    <w:rsid w:val="006041EA"/>
    <w:rsid w:val="00607C8B"/>
    <w:rsid w:val="00610D85"/>
    <w:rsid w:val="00611371"/>
    <w:rsid w:val="00612380"/>
    <w:rsid w:val="006124F8"/>
    <w:rsid w:val="006130FA"/>
    <w:rsid w:val="006140CB"/>
    <w:rsid w:val="00620458"/>
    <w:rsid w:val="00620F09"/>
    <w:rsid w:val="006215A9"/>
    <w:rsid w:val="006222BF"/>
    <w:rsid w:val="006251A2"/>
    <w:rsid w:val="006263FA"/>
    <w:rsid w:val="00626CEA"/>
    <w:rsid w:val="00631273"/>
    <w:rsid w:val="00631367"/>
    <w:rsid w:val="00632EF5"/>
    <w:rsid w:val="00634774"/>
    <w:rsid w:val="00636236"/>
    <w:rsid w:val="00637695"/>
    <w:rsid w:val="00640D08"/>
    <w:rsid w:val="00642BB0"/>
    <w:rsid w:val="00642E06"/>
    <w:rsid w:val="006457FF"/>
    <w:rsid w:val="00646A14"/>
    <w:rsid w:val="00647DC9"/>
    <w:rsid w:val="00647FDA"/>
    <w:rsid w:val="00655A43"/>
    <w:rsid w:val="00656255"/>
    <w:rsid w:val="006568CD"/>
    <w:rsid w:val="00657309"/>
    <w:rsid w:val="00663E9D"/>
    <w:rsid w:val="006644F6"/>
    <w:rsid w:val="00670A6A"/>
    <w:rsid w:val="00671D20"/>
    <w:rsid w:val="00671EC3"/>
    <w:rsid w:val="00672C68"/>
    <w:rsid w:val="006762BF"/>
    <w:rsid w:val="006774DD"/>
    <w:rsid w:val="006777C6"/>
    <w:rsid w:val="00677D67"/>
    <w:rsid w:val="0068050D"/>
    <w:rsid w:val="0068082F"/>
    <w:rsid w:val="006849D6"/>
    <w:rsid w:val="00686C63"/>
    <w:rsid w:val="006927BE"/>
    <w:rsid w:val="006929F3"/>
    <w:rsid w:val="00692F26"/>
    <w:rsid w:val="00696A86"/>
    <w:rsid w:val="006A1AE7"/>
    <w:rsid w:val="006A3C98"/>
    <w:rsid w:val="006A6069"/>
    <w:rsid w:val="006A73E2"/>
    <w:rsid w:val="006A7E00"/>
    <w:rsid w:val="006B0D0D"/>
    <w:rsid w:val="006B1DBA"/>
    <w:rsid w:val="006B26A7"/>
    <w:rsid w:val="006B64BB"/>
    <w:rsid w:val="006B6838"/>
    <w:rsid w:val="006B6E5A"/>
    <w:rsid w:val="006C2364"/>
    <w:rsid w:val="006C28D3"/>
    <w:rsid w:val="006C2BFC"/>
    <w:rsid w:val="006C3811"/>
    <w:rsid w:val="006C5924"/>
    <w:rsid w:val="006C5A31"/>
    <w:rsid w:val="006C715B"/>
    <w:rsid w:val="006D33F7"/>
    <w:rsid w:val="006D3895"/>
    <w:rsid w:val="006D61C4"/>
    <w:rsid w:val="006E0830"/>
    <w:rsid w:val="006E0E94"/>
    <w:rsid w:val="006E0E9E"/>
    <w:rsid w:val="006E37B6"/>
    <w:rsid w:val="006F1869"/>
    <w:rsid w:val="006F1878"/>
    <w:rsid w:val="006F381E"/>
    <w:rsid w:val="006F545C"/>
    <w:rsid w:val="006F5C08"/>
    <w:rsid w:val="006F68DE"/>
    <w:rsid w:val="006F74C5"/>
    <w:rsid w:val="00701376"/>
    <w:rsid w:val="00701574"/>
    <w:rsid w:val="007027E2"/>
    <w:rsid w:val="00704358"/>
    <w:rsid w:val="00704CBA"/>
    <w:rsid w:val="00705122"/>
    <w:rsid w:val="007059D7"/>
    <w:rsid w:val="00706284"/>
    <w:rsid w:val="00710709"/>
    <w:rsid w:val="0071290E"/>
    <w:rsid w:val="00717F35"/>
    <w:rsid w:val="00721068"/>
    <w:rsid w:val="00721483"/>
    <w:rsid w:val="00721D8B"/>
    <w:rsid w:val="00722277"/>
    <w:rsid w:val="0072303B"/>
    <w:rsid w:val="00727931"/>
    <w:rsid w:val="00730055"/>
    <w:rsid w:val="00731053"/>
    <w:rsid w:val="00732508"/>
    <w:rsid w:val="00737731"/>
    <w:rsid w:val="00740362"/>
    <w:rsid w:val="0074483B"/>
    <w:rsid w:val="00750D05"/>
    <w:rsid w:val="0075130B"/>
    <w:rsid w:val="007521C8"/>
    <w:rsid w:val="0075351F"/>
    <w:rsid w:val="007538F8"/>
    <w:rsid w:val="00755EDD"/>
    <w:rsid w:val="00761559"/>
    <w:rsid w:val="00764047"/>
    <w:rsid w:val="0076420A"/>
    <w:rsid w:val="00764688"/>
    <w:rsid w:val="00772303"/>
    <w:rsid w:val="00772B87"/>
    <w:rsid w:val="00773664"/>
    <w:rsid w:val="007738B2"/>
    <w:rsid w:val="00774BAB"/>
    <w:rsid w:val="00776663"/>
    <w:rsid w:val="007809BD"/>
    <w:rsid w:val="00781857"/>
    <w:rsid w:val="007822C4"/>
    <w:rsid w:val="007832F4"/>
    <w:rsid w:val="00785C03"/>
    <w:rsid w:val="00786C56"/>
    <w:rsid w:val="00787317"/>
    <w:rsid w:val="0078758A"/>
    <w:rsid w:val="00792674"/>
    <w:rsid w:val="00792877"/>
    <w:rsid w:val="00793662"/>
    <w:rsid w:val="007945F0"/>
    <w:rsid w:val="00795260"/>
    <w:rsid w:val="00796E6D"/>
    <w:rsid w:val="007A091C"/>
    <w:rsid w:val="007A2557"/>
    <w:rsid w:val="007A4D75"/>
    <w:rsid w:val="007A54B7"/>
    <w:rsid w:val="007A6C57"/>
    <w:rsid w:val="007B0A19"/>
    <w:rsid w:val="007B2759"/>
    <w:rsid w:val="007B691F"/>
    <w:rsid w:val="007C1FE1"/>
    <w:rsid w:val="007C3543"/>
    <w:rsid w:val="007D1BE2"/>
    <w:rsid w:val="007D3687"/>
    <w:rsid w:val="007D4198"/>
    <w:rsid w:val="007D4399"/>
    <w:rsid w:val="007D6902"/>
    <w:rsid w:val="007E0B9F"/>
    <w:rsid w:val="007E4C3E"/>
    <w:rsid w:val="007E584C"/>
    <w:rsid w:val="007E5E5A"/>
    <w:rsid w:val="007E5F99"/>
    <w:rsid w:val="007F3D00"/>
    <w:rsid w:val="00800352"/>
    <w:rsid w:val="00801105"/>
    <w:rsid w:val="00803AAC"/>
    <w:rsid w:val="008047D6"/>
    <w:rsid w:val="00804845"/>
    <w:rsid w:val="00806143"/>
    <w:rsid w:val="0080776C"/>
    <w:rsid w:val="00811091"/>
    <w:rsid w:val="008112E4"/>
    <w:rsid w:val="00815224"/>
    <w:rsid w:val="00821BD6"/>
    <w:rsid w:val="00821CD8"/>
    <w:rsid w:val="00823700"/>
    <w:rsid w:val="00825105"/>
    <w:rsid w:val="0082726B"/>
    <w:rsid w:val="00830ACD"/>
    <w:rsid w:val="008335A9"/>
    <w:rsid w:val="008350B0"/>
    <w:rsid w:val="008354A6"/>
    <w:rsid w:val="008356D2"/>
    <w:rsid w:val="0084043B"/>
    <w:rsid w:val="00840887"/>
    <w:rsid w:val="00841289"/>
    <w:rsid w:val="00842390"/>
    <w:rsid w:val="00842C63"/>
    <w:rsid w:val="00842FD1"/>
    <w:rsid w:val="0084303B"/>
    <w:rsid w:val="00853134"/>
    <w:rsid w:val="00853A0A"/>
    <w:rsid w:val="0085523A"/>
    <w:rsid w:val="00857C18"/>
    <w:rsid w:val="008601B9"/>
    <w:rsid w:val="00862564"/>
    <w:rsid w:val="00870139"/>
    <w:rsid w:val="00872D7E"/>
    <w:rsid w:val="00873230"/>
    <w:rsid w:val="00873F69"/>
    <w:rsid w:val="00875D33"/>
    <w:rsid w:val="00876506"/>
    <w:rsid w:val="008765B5"/>
    <w:rsid w:val="008769BE"/>
    <w:rsid w:val="00877120"/>
    <w:rsid w:val="00877571"/>
    <w:rsid w:val="008848E8"/>
    <w:rsid w:val="00884E75"/>
    <w:rsid w:val="008852FE"/>
    <w:rsid w:val="00886888"/>
    <w:rsid w:val="00887546"/>
    <w:rsid w:val="00892232"/>
    <w:rsid w:val="00892E82"/>
    <w:rsid w:val="00894770"/>
    <w:rsid w:val="0089502B"/>
    <w:rsid w:val="0089732F"/>
    <w:rsid w:val="00897AA5"/>
    <w:rsid w:val="008A030E"/>
    <w:rsid w:val="008A0EA4"/>
    <w:rsid w:val="008A3800"/>
    <w:rsid w:val="008A3C69"/>
    <w:rsid w:val="008A41DE"/>
    <w:rsid w:val="008A4569"/>
    <w:rsid w:val="008A71F5"/>
    <w:rsid w:val="008A74D0"/>
    <w:rsid w:val="008B12DA"/>
    <w:rsid w:val="008B1471"/>
    <w:rsid w:val="008B4481"/>
    <w:rsid w:val="008C08CE"/>
    <w:rsid w:val="008C1A7E"/>
    <w:rsid w:val="008C1CDA"/>
    <w:rsid w:val="008C4DC9"/>
    <w:rsid w:val="008C605F"/>
    <w:rsid w:val="008C6350"/>
    <w:rsid w:val="008D1797"/>
    <w:rsid w:val="008D32DD"/>
    <w:rsid w:val="008D4024"/>
    <w:rsid w:val="008D5248"/>
    <w:rsid w:val="008D6D57"/>
    <w:rsid w:val="008E0207"/>
    <w:rsid w:val="008E1CC0"/>
    <w:rsid w:val="008E3094"/>
    <w:rsid w:val="008E4357"/>
    <w:rsid w:val="008E723F"/>
    <w:rsid w:val="008F1E49"/>
    <w:rsid w:val="008F23AE"/>
    <w:rsid w:val="008F33A6"/>
    <w:rsid w:val="008F3FAD"/>
    <w:rsid w:val="008F55F4"/>
    <w:rsid w:val="008F578E"/>
    <w:rsid w:val="009004F8"/>
    <w:rsid w:val="0090144D"/>
    <w:rsid w:val="00904B24"/>
    <w:rsid w:val="00907F8A"/>
    <w:rsid w:val="00910122"/>
    <w:rsid w:val="009112E9"/>
    <w:rsid w:val="009124D0"/>
    <w:rsid w:val="00913870"/>
    <w:rsid w:val="00913C75"/>
    <w:rsid w:val="00917E5D"/>
    <w:rsid w:val="0092139A"/>
    <w:rsid w:val="009248D6"/>
    <w:rsid w:val="00925E93"/>
    <w:rsid w:val="0092610D"/>
    <w:rsid w:val="009276D5"/>
    <w:rsid w:val="00932716"/>
    <w:rsid w:val="009361B9"/>
    <w:rsid w:val="009375E5"/>
    <w:rsid w:val="009439DB"/>
    <w:rsid w:val="00943F1F"/>
    <w:rsid w:val="009447E6"/>
    <w:rsid w:val="009460FD"/>
    <w:rsid w:val="009479D9"/>
    <w:rsid w:val="00951AB5"/>
    <w:rsid w:val="009521E8"/>
    <w:rsid w:val="00953AEA"/>
    <w:rsid w:val="00953DAD"/>
    <w:rsid w:val="0095626D"/>
    <w:rsid w:val="009563FE"/>
    <w:rsid w:val="00956691"/>
    <w:rsid w:val="00956B24"/>
    <w:rsid w:val="00956C96"/>
    <w:rsid w:val="00957024"/>
    <w:rsid w:val="00960A51"/>
    <w:rsid w:val="00962793"/>
    <w:rsid w:val="00967B4C"/>
    <w:rsid w:val="00972146"/>
    <w:rsid w:val="00973573"/>
    <w:rsid w:val="00974FB0"/>
    <w:rsid w:val="009761B1"/>
    <w:rsid w:val="009762AC"/>
    <w:rsid w:val="009779D6"/>
    <w:rsid w:val="00977D2D"/>
    <w:rsid w:val="0098124C"/>
    <w:rsid w:val="00983D92"/>
    <w:rsid w:val="009840D9"/>
    <w:rsid w:val="009854F0"/>
    <w:rsid w:val="0099032C"/>
    <w:rsid w:val="0099148C"/>
    <w:rsid w:val="009922E9"/>
    <w:rsid w:val="009928D8"/>
    <w:rsid w:val="00993F1B"/>
    <w:rsid w:val="009961E3"/>
    <w:rsid w:val="009977C6"/>
    <w:rsid w:val="00997B33"/>
    <w:rsid w:val="009A24F7"/>
    <w:rsid w:val="009A2A0A"/>
    <w:rsid w:val="009A2C7A"/>
    <w:rsid w:val="009A3D0D"/>
    <w:rsid w:val="009A5F9E"/>
    <w:rsid w:val="009A75B6"/>
    <w:rsid w:val="009A79B0"/>
    <w:rsid w:val="009A7D6C"/>
    <w:rsid w:val="009B064B"/>
    <w:rsid w:val="009B0DD2"/>
    <w:rsid w:val="009B147F"/>
    <w:rsid w:val="009B15A3"/>
    <w:rsid w:val="009B15E8"/>
    <w:rsid w:val="009B1709"/>
    <w:rsid w:val="009B4A13"/>
    <w:rsid w:val="009B6DD3"/>
    <w:rsid w:val="009B791F"/>
    <w:rsid w:val="009C211F"/>
    <w:rsid w:val="009C293E"/>
    <w:rsid w:val="009C41B8"/>
    <w:rsid w:val="009C5ECC"/>
    <w:rsid w:val="009C64FC"/>
    <w:rsid w:val="009C6B7D"/>
    <w:rsid w:val="009C6B99"/>
    <w:rsid w:val="009C714E"/>
    <w:rsid w:val="009C71A9"/>
    <w:rsid w:val="009D10E0"/>
    <w:rsid w:val="009D10F8"/>
    <w:rsid w:val="009D25C5"/>
    <w:rsid w:val="009D267C"/>
    <w:rsid w:val="009D2D29"/>
    <w:rsid w:val="009D5207"/>
    <w:rsid w:val="009D5E75"/>
    <w:rsid w:val="009E149E"/>
    <w:rsid w:val="009E2011"/>
    <w:rsid w:val="009E682E"/>
    <w:rsid w:val="009F1AEF"/>
    <w:rsid w:val="009F25F5"/>
    <w:rsid w:val="009F3B9A"/>
    <w:rsid w:val="009F5582"/>
    <w:rsid w:val="009F5BE7"/>
    <w:rsid w:val="009F6271"/>
    <w:rsid w:val="009F7627"/>
    <w:rsid w:val="00A10176"/>
    <w:rsid w:val="00A1087E"/>
    <w:rsid w:val="00A109D7"/>
    <w:rsid w:val="00A1136E"/>
    <w:rsid w:val="00A117D5"/>
    <w:rsid w:val="00A14EFA"/>
    <w:rsid w:val="00A15CE0"/>
    <w:rsid w:val="00A17150"/>
    <w:rsid w:val="00A178F8"/>
    <w:rsid w:val="00A20E55"/>
    <w:rsid w:val="00A31132"/>
    <w:rsid w:val="00A31A0A"/>
    <w:rsid w:val="00A31D58"/>
    <w:rsid w:val="00A335AA"/>
    <w:rsid w:val="00A33C01"/>
    <w:rsid w:val="00A35269"/>
    <w:rsid w:val="00A35766"/>
    <w:rsid w:val="00A36348"/>
    <w:rsid w:val="00A40389"/>
    <w:rsid w:val="00A4455A"/>
    <w:rsid w:val="00A44A11"/>
    <w:rsid w:val="00A46F32"/>
    <w:rsid w:val="00A507F4"/>
    <w:rsid w:val="00A51C14"/>
    <w:rsid w:val="00A51E52"/>
    <w:rsid w:val="00A51EA1"/>
    <w:rsid w:val="00A53D77"/>
    <w:rsid w:val="00A54A04"/>
    <w:rsid w:val="00A551B9"/>
    <w:rsid w:val="00A601E0"/>
    <w:rsid w:val="00A61D81"/>
    <w:rsid w:val="00A6227C"/>
    <w:rsid w:val="00A66D04"/>
    <w:rsid w:val="00A67AE8"/>
    <w:rsid w:val="00A70DD1"/>
    <w:rsid w:val="00A70E7F"/>
    <w:rsid w:val="00A7116E"/>
    <w:rsid w:val="00A7173E"/>
    <w:rsid w:val="00A749C7"/>
    <w:rsid w:val="00A74FEF"/>
    <w:rsid w:val="00A75633"/>
    <w:rsid w:val="00A75702"/>
    <w:rsid w:val="00A765AB"/>
    <w:rsid w:val="00A77170"/>
    <w:rsid w:val="00A80CA0"/>
    <w:rsid w:val="00A83924"/>
    <w:rsid w:val="00A86D55"/>
    <w:rsid w:val="00A92C77"/>
    <w:rsid w:val="00A94352"/>
    <w:rsid w:val="00AA14DA"/>
    <w:rsid w:val="00AA173B"/>
    <w:rsid w:val="00AA1A1C"/>
    <w:rsid w:val="00AA6763"/>
    <w:rsid w:val="00AA7481"/>
    <w:rsid w:val="00AB00DF"/>
    <w:rsid w:val="00AB0BA8"/>
    <w:rsid w:val="00AB17E0"/>
    <w:rsid w:val="00AB37C8"/>
    <w:rsid w:val="00AB4777"/>
    <w:rsid w:val="00AB5948"/>
    <w:rsid w:val="00AB5E7F"/>
    <w:rsid w:val="00AB5E85"/>
    <w:rsid w:val="00AC119A"/>
    <w:rsid w:val="00AC3963"/>
    <w:rsid w:val="00AC3E9C"/>
    <w:rsid w:val="00AC5090"/>
    <w:rsid w:val="00AC5788"/>
    <w:rsid w:val="00AC5F18"/>
    <w:rsid w:val="00AC63CF"/>
    <w:rsid w:val="00AC674F"/>
    <w:rsid w:val="00AC6D2A"/>
    <w:rsid w:val="00AD1F8C"/>
    <w:rsid w:val="00AD3876"/>
    <w:rsid w:val="00AD45F3"/>
    <w:rsid w:val="00AD6406"/>
    <w:rsid w:val="00AE05AF"/>
    <w:rsid w:val="00AE0B93"/>
    <w:rsid w:val="00AE2A39"/>
    <w:rsid w:val="00AE394F"/>
    <w:rsid w:val="00AE556A"/>
    <w:rsid w:val="00AF0B95"/>
    <w:rsid w:val="00AF22F3"/>
    <w:rsid w:val="00AF3D6B"/>
    <w:rsid w:val="00AF4F9C"/>
    <w:rsid w:val="00B003B1"/>
    <w:rsid w:val="00B006C8"/>
    <w:rsid w:val="00B027F4"/>
    <w:rsid w:val="00B02EE7"/>
    <w:rsid w:val="00B0374F"/>
    <w:rsid w:val="00B03BA2"/>
    <w:rsid w:val="00B04646"/>
    <w:rsid w:val="00B04B90"/>
    <w:rsid w:val="00B04F81"/>
    <w:rsid w:val="00B054C9"/>
    <w:rsid w:val="00B05AAF"/>
    <w:rsid w:val="00B06B45"/>
    <w:rsid w:val="00B07D04"/>
    <w:rsid w:val="00B129AA"/>
    <w:rsid w:val="00B12AC7"/>
    <w:rsid w:val="00B147BE"/>
    <w:rsid w:val="00B15C2A"/>
    <w:rsid w:val="00B15DCE"/>
    <w:rsid w:val="00B1674E"/>
    <w:rsid w:val="00B17A67"/>
    <w:rsid w:val="00B17B37"/>
    <w:rsid w:val="00B24A76"/>
    <w:rsid w:val="00B25300"/>
    <w:rsid w:val="00B261B5"/>
    <w:rsid w:val="00B26E5E"/>
    <w:rsid w:val="00B279CD"/>
    <w:rsid w:val="00B313C4"/>
    <w:rsid w:val="00B3359B"/>
    <w:rsid w:val="00B33CC9"/>
    <w:rsid w:val="00B353A2"/>
    <w:rsid w:val="00B41217"/>
    <w:rsid w:val="00B41809"/>
    <w:rsid w:val="00B441A0"/>
    <w:rsid w:val="00B44BF8"/>
    <w:rsid w:val="00B44C82"/>
    <w:rsid w:val="00B45DD7"/>
    <w:rsid w:val="00B46B92"/>
    <w:rsid w:val="00B47EED"/>
    <w:rsid w:val="00B533C3"/>
    <w:rsid w:val="00B537B0"/>
    <w:rsid w:val="00B549E4"/>
    <w:rsid w:val="00B5514D"/>
    <w:rsid w:val="00B5612F"/>
    <w:rsid w:val="00B617C8"/>
    <w:rsid w:val="00B61B95"/>
    <w:rsid w:val="00B621A2"/>
    <w:rsid w:val="00B62BE0"/>
    <w:rsid w:val="00B63432"/>
    <w:rsid w:val="00B63D4F"/>
    <w:rsid w:val="00B65C47"/>
    <w:rsid w:val="00B664D6"/>
    <w:rsid w:val="00B71881"/>
    <w:rsid w:val="00B71DCA"/>
    <w:rsid w:val="00B72016"/>
    <w:rsid w:val="00B731F8"/>
    <w:rsid w:val="00B76ED1"/>
    <w:rsid w:val="00B80F1F"/>
    <w:rsid w:val="00B82216"/>
    <w:rsid w:val="00B85C3E"/>
    <w:rsid w:val="00B85D1A"/>
    <w:rsid w:val="00B865FC"/>
    <w:rsid w:val="00B9079A"/>
    <w:rsid w:val="00B90D29"/>
    <w:rsid w:val="00B91008"/>
    <w:rsid w:val="00B92716"/>
    <w:rsid w:val="00B945F3"/>
    <w:rsid w:val="00B94C5B"/>
    <w:rsid w:val="00B957D6"/>
    <w:rsid w:val="00BA13E5"/>
    <w:rsid w:val="00BA3207"/>
    <w:rsid w:val="00BA3603"/>
    <w:rsid w:val="00BA38CE"/>
    <w:rsid w:val="00BA4B4C"/>
    <w:rsid w:val="00BA64B4"/>
    <w:rsid w:val="00BA7B77"/>
    <w:rsid w:val="00BB12E3"/>
    <w:rsid w:val="00BB2BAD"/>
    <w:rsid w:val="00BB5813"/>
    <w:rsid w:val="00BC0EE4"/>
    <w:rsid w:val="00BC35BA"/>
    <w:rsid w:val="00BD1292"/>
    <w:rsid w:val="00BD2381"/>
    <w:rsid w:val="00BE10E4"/>
    <w:rsid w:val="00BE2163"/>
    <w:rsid w:val="00BE2197"/>
    <w:rsid w:val="00BE2304"/>
    <w:rsid w:val="00BE24D2"/>
    <w:rsid w:val="00BE2CD3"/>
    <w:rsid w:val="00BE49C5"/>
    <w:rsid w:val="00BF25B1"/>
    <w:rsid w:val="00BF3135"/>
    <w:rsid w:val="00BF558C"/>
    <w:rsid w:val="00BF627F"/>
    <w:rsid w:val="00BF6ADC"/>
    <w:rsid w:val="00C0016A"/>
    <w:rsid w:val="00C023DB"/>
    <w:rsid w:val="00C02674"/>
    <w:rsid w:val="00C02875"/>
    <w:rsid w:val="00C05DE3"/>
    <w:rsid w:val="00C107B0"/>
    <w:rsid w:val="00C12C34"/>
    <w:rsid w:val="00C134EA"/>
    <w:rsid w:val="00C13F6A"/>
    <w:rsid w:val="00C14435"/>
    <w:rsid w:val="00C1451A"/>
    <w:rsid w:val="00C170A0"/>
    <w:rsid w:val="00C211B2"/>
    <w:rsid w:val="00C26938"/>
    <w:rsid w:val="00C277F5"/>
    <w:rsid w:val="00C31202"/>
    <w:rsid w:val="00C33261"/>
    <w:rsid w:val="00C33B45"/>
    <w:rsid w:val="00C34EE8"/>
    <w:rsid w:val="00C375D9"/>
    <w:rsid w:val="00C47721"/>
    <w:rsid w:val="00C51D30"/>
    <w:rsid w:val="00C57F29"/>
    <w:rsid w:val="00C6051C"/>
    <w:rsid w:val="00C61DBF"/>
    <w:rsid w:val="00C64B77"/>
    <w:rsid w:val="00C654F5"/>
    <w:rsid w:val="00C67F07"/>
    <w:rsid w:val="00C704FD"/>
    <w:rsid w:val="00C7278F"/>
    <w:rsid w:val="00C735CC"/>
    <w:rsid w:val="00C74129"/>
    <w:rsid w:val="00C75C99"/>
    <w:rsid w:val="00C77993"/>
    <w:rsid w:val="00C77E9A"/>
    <w:rsid w:val="00C81CDA"/>
    <w:rsid w:val="00C8264F"/>
    <w:rsid w:val="00C83922"/>
    <w:rsid w:val="00C85D8A"/>
    <w:rsid w:val="00C86DD5"/>
    <w:rsid w:val="00C919D5"/>
    <w:rsid w:val="00C92620"/>
    <w:rsid w:val="00C95DDD"/>
    <w:rsid w:val="00CA240C"/>
    <w:rsid w:val="00CA36A0"/>
    <w:rsid w:val="00CA4358"/>
    <w:rsid w:val="00CA45FB"/>
    <w:rsid w:val="00CA688B"/>
    <w:rsid w:val="00CB139D"/>
    <w:rsid w:val="00CB19CB"/>
    <w:rsid w:val="00CB23CE"/>
    <w:rsid w:val="00CB3A60"/>
    <w:rsid w:val="00CB4DC6"/>
    <w:rsid w:val="00CB5516"/>
    <w:rsid w:val="00CB73DF"/>
    <w:rsid w:val="00CB75E6"/>
    <w:rsid w:val="00CC0A2D"/>
    <w:rsid w:val="00CC2CA2"/>
    <w:rsid w:val="00CC432B"/>
    <w:rsid w:val="00CC492D"/>
    <w:rsid w:val="00CC5A34"/>
    <w:rsid w:val="00CC6189"/>
    <w:rsid w:val="00CC6C9F"/>
    <w:rsid w:val="00CC6F09"/>
    <w:rsid w:val="00CC7B53"/>
    <w:rsid w:val="00CD0643"/>
    <w:rsid w:val="00CD1A63"/>
    <w:rsid w:val="00CD2547"/>
    <w:rsid w:val="00CD2553"/>
    <w:rsid w:val="00CD2923"/>
    <w:rsid w:val="00CD326E"/>
    <w:rsid w:val="00CD3AAE"/>
    <w:rsid w:val="00CD58AC"/>
    <w:rsid w:val="00CD5A0B"/>
    <w:rsid w:val="00CD7201"/>
    <w:rsid w:val="00CD73D8"/>
    <w:rsid w:val="00CD7F86"/>
    <w:rsid w:val="00CE0622"/>
    <w:rsid w:val="00CE0A90"/>
    <w:rsid w:val="00CE0C34"/>
    <w:rsid w:val="00CE0E1F"/>
    <w:rsid w:val="00CE1933"/>
    <w:rsid w:val="00CE3C65"/>
    <w:rsid w:val="00CE511A"/>
    <w:rsid w:val="00CE599D"/>
    <w:rsid w:val="00CE721E"/>
    <w:rsid w:val="00CE754A"/>
    <w:rsid w:val="00CE7A71"/>
    <w:rsid w:val="00CF0F00"/>
    <w:rsid w:val="00CF11A4"/>
    <w:rsid w:val="00CF1A03"/>
    <w:rsid w:val="00CF368F"/>
    <w:rsid w:val="00CF4652"/>
    <w:rsid w:val="00CF591E"/>
    <w:rsid w:val="00CF62DC"/>
    <w:rsid w:val="00CF6BEC"/>
    <w:rsid w:val="00D000D2"/>
    <w:rsid w:val="00D00BA7"/>
    <w:rsid w:val="00D04147"/>
    <w:rsid w:val="00D0443E"/>
    <w:rsid w:val="00D07E07"/>
    <w:rsid w:val="00D1178B"/>
    <w:rsid w:val="00D13899"/>
    <w:rsid w:val="00D139CF"/>
    <w:rsid w:val="00D13AE8"/>
    <w:rsid w:val="00D149DF"/>
    <w:rsid w:val="00D152ED"/>
    <w:rsid w:val="00D208D6"/>
    <w:rsid w:val="00D21F78"/>
    <w:rsid w:val="00D21F8F"/>
    <w:rsid w:val="00D22C89"/>
    <w:rsid w:val="00D239E8"/>
    <w:rsid w:val="00D24C1C"/>
    <w:rsid w:val="00D27507"/>
    <w:rsid w:val="00D314AC"/>
    <w:rsid w:val="00D34318"/>
    <w:rsid w:val="00D34FA4"/>
    <w:rsid w:val="00D350B6"/>
    <w:rsid w:val="00D360A2"/>
    <w:rsid w:val="00D370EA"/>
    <w:rsid w:val="00D377AE"/>
    <w:rsid w:val="00D40729"/>
    <w:rsid w:val="00D430BB"/>
    <w:rsid w:val="00D449C8"/>
    <w:rsid w:val="00D451D1"/>
    <w:rsid w:val="00D4546E"/>
    <w:rsid w:val="00D60303"/>
    <w:rsid w:val="00D6290C"/>
    <w:rsid w:val="00D62F98"/>
    <w:rsid w:val="00D6593B"/>
    <w:rsid w:val="00D66631"/>
    <w:rsid w:val="00D67E1D"/>
    <w:rsid w:val="00D70892"/>
    <w:rsid w:val="00D73284"/>
    <w:rsid w:val="00D73E6E"/>
    <w:rsid w:val="00D767B7"/>
    <w:rsid w:val="00D818D2"/>
    <w:rsid w:val="00D87317"/>
    <w:rsid w:val="00D877D4"/>
    <w:rsid w:val="00D8784D"/>
    <w:rsid w:val="00D87B93"/>
    <w:rsid w:val="00D90810"/>
    <w:rsid w:val="00D91858"/>
    <w:rsid w:val="00D9236F"/>
    <w:rsid w:val="00D9514C"/>
    <w:rsid w:val="00DA1031"/>
    <w:rsid w:val="00DA1AAB"/>
    <w:rsid w:val="00DA2074"/>
    <w:rsid w:val="00DA3646"/>
    <w:rsid w:val="00DA4483"/>
    <w:rsid w:val="00DA4F80"/>
    <w:rsid w:val="00DA6C5D"/>
    <w:rsid w:val="00DB254F"/>
    <w:rsid w:val="00DB26F3"/>
    <w:rsid w:val="00DB4CB4"/>
    <w:rsid w:val="00DB5D56"/>
    <w:rsid w:val="00DB6318"/>
    <w:rsid w:val="00DC1316"/>
    <w:rsid w:val="00DC5F82"/>
    <w:rsid w:val="00DD525D"/>
    <w:rsid w:val="00DD6B91"/>
    <w:rsid w:val="00DE0181"/>
    <w:rsid w:val="00DE049A"/>
    <w:rsid w:val="00DE0D88"/>
    <w:rsid w:val="00DE1F44"/>
    <w:rsid w:val="00DE50FE"/>
    <w:rsid w:val="00DE57FC"/>
    <w:rsid w:val="00DE659C"/>
    <w:rsid w:val="00DF2094"/>
    <w:rsid w:val="00DF21E9"/>
    <w:rsid w:val="00DF3100"/>
    <w:rsid w:val="00DF3C7F"/>
    <w:rsid w:val="00DF4B7F"/>
    <w:rsid w:val="00DF580E"/>
    <w:rsid w:val="00DF6767"/>
    <w:rsid w:val="00E02272"/>
    <w:rsid w:val="00E0292F"/>
    <w:rsid w:val="00E038ED"/>
    <w:rsid w:val="00E043C8"/>
    <w:rsid w:val="00E04691"/>
    <w:rsid w:val="00E05E55"/>
    <w:rsid w:val="00E103FF"/>
    <w:rsid w:val="00E10448"/>
    <w:rsid w:val="00E110F0"/>
    <w:rsid w:val="00E113B9"/>
    <w:rsid w:val="00E1293D"/>
    <w:rsid w:val="00E142DA"/>
    <w:rsid w:val="00E1549D"/>
    <w:rsid w:val="00E166CD"/>
    <w:rsid w:val="00E16FF2"/>
    <w:rsid w:val="00E21103"/>
    <w:rsid w:val="00E22808"/>
    <w:rsid w:val="00E273B2"/>
    <w:rsid w:val="00E3271A"/>
    <w:rsid w:val="00E40B49"/>
    <w:rsid w:val="00E4162C"/>
    <w:rsid w:val="00E419B0"/>
    <w:rsid w:val="00E42917"/>
    <w:rsid w:val="00E45EA1"/>
    <w:rsid w:val="00E469CE"/>
    <w:rsid w:val="00E470C2"/>
    <w:rsid w:val="00E5176B"/>
    <w:rsid w:val="00E545CC"/>
    <w:rsid w:val="00E56214"/>
    <w:rsid w:val="00E56C19"/>
    <w:rsid w:val="00E60451"/>
    <w:rsid w:val="00E63C02"/>
    <w:rsid w:val="00E65241"/>
    <w:rsid w:val="00E67723"/>
    <w:rsid w:val="00E711A8"/>
    <w:rsid w:val="00E7208C"/>
    <w:rsid w:val="00E74C55"/>
    <w:rsid w:val="00E74DB8"/>
    <w:rsid w:val="00E77C79"/>
    <w:rsid w:val="00E80840"/>
    <w:rsid w:val="00E83423"/>
    <w:rsid w:val="00E852B8"/>
    <w:rsid w:val="00E86BDA"/>
    <w:rsid w:val="00E90BA8"/>
    <w:rsid w:val="00E9116A"/>
    <w:rsid w:val="00E943C4"/>
    <w:rsid w:val="00E94AF7"/>
    <w:rsid w:val="00E96393"/>
    <w:rsid w:val="00E96D86"/>
    <w:rsid w:val="00E96DA7"/>
    <w:rsid w:val="00EA18B4"/>
    <w:rsid w:val="00EA267E"/>
    <w:rsid w:val="00EA2F47"/>
    <w:rsid w:val="00EA4F4B"/>
    <w:rsid w:val="00EA695C"/>
    <w:rsid w:val="00EB0DE6"/>
    <w:rsid w:val="00EB34D5"/>
    <w:rsid w:val="00EB3579"/>
    <w:rsid w:val="00EB3FC0"/>
    <w:rsid w:val="00EB48E2"/>
    <w:rsid w:val="00EB5B62"/>
    <w:rsid w:val="00EB7BD5"/>
    <w:rsid w:val="00EC2780"/>
    <w:rsid w:val="00EC6AFB"/>
    <w:rsid w:val="00ED3300"/>
    <w:rsid w:val="00ED678A"/>
    <w:rsid w:val="00EE20CF"/>
    <w:rsid w:val="00EE2FCD"/>
    <w:rsid w:val="00EE3B79"/>
    <w:rsid w:val="00EE4531"/>
    <w:rsid w:val="00EE70B5"/>
    <w:rsid w:val="00EE7B96"/>
    <w:rsid w:val="00EF022D"/>
    <w:rsid w:val="00EF0924"/>
    <w:rsid w:val="00EF0C46"/>
    <w:rsid w:val="00EF21A2"/>
    <w:rsid w:val="00EF5B4E"/>
    <w:rsid w:val="00EF5E39"/>
    <w:rsid w:val="00EF72AE"/>
    <w:rsid w:val="00F01458"/>
    <w:rsid w:val="00F05A8B"/>
    <w:rsid w:val="00F0620C"/>
    <w:rsid w:val="00F06A48"/>
    <w:rsid w:val="00F1018B"/>
    <w:rsid w:val="00F11041"/>
    <w:rsid w:val="00F11436"/>
    <w:rsid w:val="00F1495F"/>
    <w:rsid w:val="00F17333"/>
    <w:rsid w:val="00F1791E"/>
    <w:rsid w:val="00F20BFC"/>
    <w:rsid w:val="00F21642"/>
    <w:rsid w:val="00F2186F"/>
    <w:rsid w:val="00F2275F"/>
    <w:rsid w:val="00F234AF"/>
    <w:rsid w:val="00F24842"/>
    <w:rsid w:val="00F2758E"/>
    <w:rsid w:val="00F2799C"/>
    <w:rsid w:val="00F30602"/>
    <w:rsid w:val="00F310EE"/>
    <w:rsid w:val="00F318DF"/>
    <w:rsid w:val="00F35925"/>
    <w:rsid w:val="00F37519"/>
    <w:rsid w:val="00F412FF"/>
    <w:rsid w:val="00F5715C"/>
    <w:rsid w:val="00F572E4"/>
    <w:rsid w:val="00F57A97"/>
    <w:rsid w:val="00F57EAF"/>
    <w:rsid w:val="00F60DC6"/>
    <w:rsid w:val="00F62ECF"/>
    <w:rsid w:val="00F636C9"/>
    <w:rsid w:val="00F637E1"/>
    <w:rsid w:val="00F64E69"/>
    <w:rsid w:val="00F65EA3"/>
    <w:rsid w:val="00F6768B"/>
    <w:rsid w:val="00F719EB"/>
    <w:rsid w:val="00F720B0"/>
    <w:rsid w:val="00F729A2"/>
    <w:rsid w:val="00F72F0B"/>
    <w:rsid w:val="00F73466"/>
    <w:rsid w:val="00F76207"/>
    <w:rsid w:val="00F76DB5"/>
    <w:rsid w:val="00F77B3A"/>
    <w:rsid w:val="00F807EC"/>
    <w:rsid w:val="00F80CA4"/>
    <w:rsid w:val="00F81263"/>
    <w:rsid w:val="00F8242A"/>
    <w:rsid w:val="00F826C8"/>
    <w:rsid w:val="00F837B0"/>
    <w:rsid w:val="00F87C3C"/>
    <w:rsid w:val="00F90903"/>
    <w:rsid w:val="00F9253C"/>
    <w:rsid w:val="00F9406B"/>
    <w:rsid w:val="00F9486A"/>
    <w:rsid w:val="00FA33AE"/>
    <w:rsid w:val="00FA423E"/>
    <w:rsid w:val="00FA59E8"/>
    <w:rsid w:val="00FA621D"/>
    <w:rsid w:val="00FA6724"/>
    <w:rsid w:val="00FB4663"/>
    <w:rsid w:val="00FC07AA"/>
    <w:rsid w:val="00FC122E"/>
    <w:rsid w:val="00FC128D"/>
    <w:rsid w:val="00FC3631"/>
    <w:rsid w:val="00FC7E9F"/>
    <w:rsid w:val="00FD23CB"/>
    <w:rsid w:val="00FD2A1B"/>
    <w:rsid w:val="00FD3282"/>
    <w:rsid w:val="00FD3400"/>
    <w:rsid w:val="00FD538A"/>
    <w:rsid w:val="00FE12E3"/>
    <w:rsid w:val="00FE1BC5"/>
    <w:rsid w:val="00FE2DCC"/>
    <w:rsid w:val="00FE3330"/>
    <w:rsid w:val="00FE6BDB"/>
    <w:rsid w:val="00FF12FE"/>
    <w:rsid w:val="00FF2155"/>
    <w:rsid w:val="00FF78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99"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48"/>
    <w:rPr>
      <w:sz w:val="24"/>
      <w:lang w:val="en-GB" w:eastAsia="en-US"/>
    </w:rPr>
  </w:style>
  <w:style w:type="paragraph" w:styleId="Heading1">
    <w:name w:val="heading 1"/>
    <w:basedOn w:val="Normal"/>
    <w:next w:val="Normal"/>
    <w:link w:val="Heading1Char"/>
    <w:qFormat/>
    <w:rsid w:val="000135A9"/>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0135A9"/>
    <w:pPr>
      <w:keepNext/>
      <w:jc w:val="right"/>
      <w:outlineLvl w:val="1"/>
    </w:pPr>
    <w:rPr>
      <w:i/>
    </w:rPr>
  </w:style>
  <w:style w:type="paragraph" w:styleId="Heading3">
    <w:name w:val="heading 3"/>
    <w:basedOn w:val="Normal"/>
    <w:next w:val="Normal"/>
    <w:link w:val="Heading3Char"/>
    <w:qFormat/>
    <w:rsid w:val="000135A9"/>
    <w:pPr>
      <w:keepNext/>
      <w:jc w:val="center"/>
      <w:outlineLvl w:val="2"/>
    </w:pPr>
    <w:rPr>
      <w:rFonts w:ascii="Arial" w:hAnsi="Arial"/>
      <w:b/>
      <w:sz w:val="22"/>
    </w:rPr>
  </w:style>
  <w:style w:type="paragraph" w:styleId="Heading4">
    <w:name w:val="heading 4"/>
    <w:basedOn w:val="Normal"/>
    <w:next w:val="Normal"/>
    <w:link w:val="Heading4Char"/>
    <w:uiPriority w:val="99"/>
    <w:qFormat/>
    <w:rsid w:val="000135A9"/>
    <w:pPr>
      <w:keepNext/>
      <w:outlineLvl w:val="3"/>
    </w:pPr>
    <w:rPr>
      <w:rFonts w:ascii="Arial" w:hAnsi="Arial"/>
      <w:b/>
      <w:sz w:val="22"/>
    </w:rPr>
  </w:style>
  <w:style w:type="paragraph" w:styleId="Heading5">
    <w:name w:val="heading 5"/>
    <w:basedOn w:val="Normal"/>
    <w:next w:val="Normal"/>
    <w:link w:val="Heading5Char"/>
    <w:qFormat/>
    <w:rsid w:val="00AB4777"/>
    <w:pPr>
      <w:spacing w:before="240" w:after="60"/>
      <w:outlineLvl w:val="4"/>
    </w:pPr>
    <w:rPr>
      <w:b/>
      <w:bCs/>
      <w:i/>
      <w:iCs/>
      <w:sz w:val="26"/>
      <w:szCs w:val="26"/>
    </w:rPr>
  </w:style>
  <w:style w:type="paragraph" w:styleId="Heading7">
    <w:name w:val="heading 7"/>
    <w:basedOn w:val="Normal"/>
    <w:next w:val="Normal"/>
    <w:link w:val="Heading7Char"/>
    <w:qFormat/>
    <w:rsid w:val="00317A08"/>
    <w:pPr>
      <w:keepNext/>
      <w:outlineLvl w:val="6"/>
    </w:pPr>
    <w:rPr>
      <w:rFonts w:ascii="Arial"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C3E29"/>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4C3E29"/>
    <w:rPr>
      <w:rFonts w:ascii="Cambria" w:hAnsi="Cambria" w:cs="Times New Roman"/>
      <w:b/>
      <w:bCs/>
      <w:i/>
      <w:iCs/>
      <w:sz w:val="28"/>
      <w:szCs w:val="28"/>
      <w:lang w:val="en-GB" w:eastAsia="en-US"/>
    </w:rPr>
  </w:style>
  <w:style w:type="character" w:customStyle="1" w:styleId="Heading3Char">
    <w:name w:val="Heading 3 Char"/>
    <w:link w:val="Heading3"/>
    <w:semiHidden/>
    <w:locked/>
    <w:rsid w:val="004C3E29"/>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4C3E29"/>
    <w:rPr>
      <w:rFonts w:ascii="Calibri" w:hAnsi="Calibri" w:cs="Times New Roman"/>
      <w:b/>
      <w:bCs/>
      <w:sz w:val="28"/>
      <w:szCs w:val="28"/>
      <w:lang w:val="en-GB" w:eastAsia="en-US"/>
    </w:rPr>
  </w:style>
  <w:style w:type="character" w:customStyle="1" w:styleId="Heading5Char">
    <w:name w:val="Heading 5 Char"/>
    <w:link w:val="Heading5"/>
    <w:semiHidden/>
    <w:locked/>
    <w:rsid w:val="004C3E29"/>
    <w:rPr>
      <w:rFonts w:ascii="Calibri" w:hAnsi="Calibri" w:cs="Times New Roman"/>
      <w:b/>
      <w:bCs/>
      <w:i/>
      <w:iCs/>
      <w:sz w:val="26"/>
      <w:szCs w:val="26"/>
      <w:lang w:val="en-GB" w:eastAsia="en-US"/>
    </w:rPr>
  </w:style>
  <w:style w:type="character" w:customStyle="1" w:styleId="Heading7Char">
    <w:name w:val="Heading 7 Char"/>
    <w:link w:val="Heading7"/>
    <w:semiHidden/>
    <w:locked/>
    <w:rsid w:val="004C3E29"/>
    <w:rPr>
      <w:rFonts w:ascii="Calibri" w:hAnsi="Calibri" w:cs="Times New Roman"/>
      <w:sz w:val="24"/>
      <w:szCs w:val="24"/>
      <w:lang w:val="en-GB" w:eastAsia="en-US"/>
    </w:rPr>
  </w:style>
  <w:style w:type="paragraph" w:styleId="BodyText">
    <w:name w:val="Body Text"/>
    <w:basedOn w:val="Normal"/>
    <w:link w:val="BodyTextChar"/>
    <w:uiPriority w:val="99"/>
    <w:rsid w:val="000135A9"/>
    <w:pPr>
      <w:jc w:val="both"/>
    </w:pPr>
  </w:style>
  <w:style w:type="character" w:customStyle="1" w:styleId="BodyTextChar">
    <w:name w:val="Body Text Char"/>
    <w:link w:val="BodyText"/>
    <w:uiPriority w:val="99"/>
    <w:locked/>
    <w:rsid w:val="003B72D5"/>
    <w:rPr>
      <w:rFonts w:cs="Times New Roman"/>
      <w:sz w:val="24"/>
      <w:lang w:val="en-GB" w:eastAsia="en-US"/>
    </w:rPr>
  </w:style>
  <w:style w:type="paragraph" w:styleId="Header">
    <w:name w:val="header"/>
    <w:basedOn w:val="Normal"/>
    <w:link w:val="HeaderChar"/>
    <w:uiPriority w:val="99"/>
    <w:rsid w:val="000135A9"/>
    <w:pPr>
      <w:tabs>
        <w:tab w:val="center" w:pos="4153"/>
        <w:tab w:val="right" w:pos="8306"/>
      </w:tabs>
    </w:pPr>
  </w:style>
  <w:style w:type="character" w:customStyle="1" w:styleId="HeaderChar">
    <w:name w:val="Header Char"/>
    <w:link w:val="Header"/>
    <w:uiPriority w:val="99"/>
    <w:locked/>
    <w:rsid w:val="004C3E29"/>
    <w:rPr>
      <w:rFonts w:cs="Times New Roman"/>
      <w:sz w:val="20"/>
      <w:szCs w:val="20"/>
      <w:lang w:val="en-GB" w:eastAsia="en-US"/>
    </w:rPr>
  </w:style>
  <w:style w:type="paragraph" w:styleId="Footer">
    <w:name w:val="footer"/>
    <w:basedOn w:val="Normal"/>
    <w:link w:val="FooterChar"/>
    <w:uiPriority w:val="99"/>
    <w:rsid w:val="000135A9"/>
    <w:pPr>
      <w:tabs>
        <w:tab w:val="center" w:pos="4153"/>
        <w:tab w:val="right" w:pos="8306"/>
      </w:tabs>
    </w:pPr>
  </w:style>
  <w:style w:type="character" w:customStyle="1" w:styleId="FooterChar">
    <w:name w:val="Footer Char"/>
    <w:link w:val="Footer"/>
    <w:uiPriority w:val="99"/>
    <w:locked/>
    <w:rsid w:val="006F381E"/>
    <w:rPr>
      <w:rFonts w:cs="Times New Roman"/>
      <w:sz w:val="24"/>
      <w:lang w:val="en-GB" w:eastAsia="en-US"/>
    </w:rPr>
  </w:style>
  <w:style w:type="paragraph" w:styleId="BodyTextIndent">
    <w:name w:val="Body Text Indent"/>
    <w:basedOn w:val="Normal"/>
    <w:link w:val="BodyTextIndentChar"/>
    <w:rsid w:val="000135A9"/>
    <w:pPr>
      <w:tabs>
        <w:tab w:val="left" w:pos="1134"/>
      </w:tabs>
      <w:ind w:left="720"/>
    </w:pPr>
    <w:rPr>
      <w:rFonts w:ascii="Arial" w:hAnsi="Arial"/>
      <w:sz w:val="22"/>
    </w:rPr>
  </w:style>
  <w:style w:type="character" w:customStyle="1" w:styleId="BodyTextIndentChar">
    <w:name w:val="Body Text Indent Char"/>
    <w:link w:val="BodyTextIndent"/>
    <w:semiHidden/>
    <w:locked/>
    <w:rsid w:val="004C3E29"/>
    <w:rPr>
      <w:rFonts w:cs="Times New Roman"/>
      <w:sz w:val="20"/>
      <w:szCs w:val="20"/>
      <w:lang w:val="en-GB" w:eastAsia="en-US"/>
    </w:rPr>
  </w:style>
  <w:style w:type="paragraph" w:styleId="BodyTextIndent2">
    <w:name w:val="Body Text Indent 2"/>
    <w:basedOn w:val="Normal"/>
    <w:link w:val="BodyTextIndent2Char"/>
    <w:rsid w:val="000135A9"/>
    <w:pPr>
      <w:ind w:left="720" w:hanging="720"/>
    </w:pPr>
    <w:rPr>
      <w:rFonts w:ascii="Arial" w:hAnsi="Arial"/>
      <w:sz w:val="22"/>
    </w:rPr>
  </w:style>
  <w:style w:type="character" w:customStyle="1" w:styleId="BodyTextIndent2Char">
    <w:name w:val="Body Text Indent 2 Char"/>
    <w:link w:val="BodyTextIndent2"/>
    <w:semiHidden/>
    <w:locked/>
    <w:rsid w:val="004C3E29"/>
    <w:rPr>
      <w:rFonts w:cs="Times New Roman"/>
      <w:sz w:val="20"/>
      <w:szCs w:val="20"/>
      <w:lang w:val="en-GB" w:eastAsia="en-US"/>
    </w:rPr>
  </w:style>
  <w:style w:type="paragraph" w:styleId="BodyText2">
    <w:name w:val="Body Text 2"/>
    <w:basedOn w:val="Normal"/>
    <w:link w:val="BodyText2Char"/>
    <w:rsid w:val="000135A9"/>
    <w:rPr>
      <w:rFonts w:ascii="Arial" w:hAnsi="Arial"/>
      <w:b/>
      <w:sz w:val="22"/>
    </w:rPr>
  </w:style>
  <w:style w:type="character" w:customStyle="1" w:styleId="BodyText2Char">
    <w:name w:val="Body Text 2 Char"/>
    <w:link w:val="BodyText2"/>
    <w:locked/>
    <w:rsid w:val="003B72D5"/>
    <w:rPr>
      <w:rFonts w:ascii="Arial" w:hAnsi="Arial" w:cs="Times New Roman"/>
      <w:b/>
      <w:sz w:val="22"/>
      <w:lang w:val="en-GB" w:eastAsia="en-US"/>
    </w:rPr>
  </w:style>
  <w:style w:type="paragraph" w:styleId="BodyText3">
    <w:name w:val="Body Text 3"/>
    <w:basedOn w:val="Normal"/>
    <w:link w:val="BodyText3Char"/>
    <w:rsid w:val="000135A9"/>
    <w:rPr>
      <w:rFonts w:ascii="Arial" w:hAnsi="Arial"/>
      <w:sz w:val="22"/>
    </w:rPr>
  </w:style>
  <w:style w:type="character" w:customStyle="1" w:styleId="BodyText3Char">
    <w:name w:val="Body Text 3 Char"/>
    <w:link w:val="BodyText3"/>
    <w:semiHidden/>
    <w:locked/>
    <w:rsid w:val="004C3E29"/>
    <w:rPr>
      <w:rFonts w:cs="Times New Roman"/>
      <w:sz w:val="16"/>
      <w:szCs w:val="16"/>
      <w:lang w:val="en-GB" w:eastAsia="en-US"/>
    </w:rPr>
  </w:style>
  <w:style w:type="paragraph" w:styleId="Title">
    <w:name w:val="Title"/>
    <w:basedOn w:val="Normal"/>
    <w:link w:val="TitleChar"/>
    <w:uiPriority w:val="99"/>
    <w:qFormat/>
    <w:rsid w:val="00C95DDD"/>
    <w:pPr>
      <w:jc w:val="center"/>
    </w:pPr>
    <w:rPr>
      <w:b/>
      <w:sz w:val="36"/>
      <w:u w:val="single"/>
      <w:lang w:val="en-AU"/>
    </w:rPr>
  </w:style>
  <w:style w:type="character" w:customStyle="1" w:styleId="TitleChar">
    <w:name w:val="Title Char"/>
    <w:link w:val="Title"/>
    <w:uiPriority w:val="99"/>
    <w:locked/>
    <w:rsid w:val="004C3E29"/>
    <w:rPr>
      <w:rFonts w:ascii="Cambria" w:hAnsi="Cambria" w:cs="Times New Roman"/>
      <w:b/>
      <w:bCs/>
      <w:kern w:val="28"/>
      <w:sz w:val="32"/>
      <w:szCs w:val="32"/>
      <w:lang w:val="en-GB" w:eastAsia="en-US"/>
    </w:rPr>
  </w:style>
  <w:style w:type="table" w:styleId="TableGrid">
    <w:name w:val="Table Grid"/>
    <w:basedOn w:val="TableNormal"/>
    <w:rsid w:val="00F014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023F5"/>
    <w:rPr>
      <w:rFonts w:ascii="Tahoma" w:hAnsi="Tahoma" w:cs="Tahoma"/>
      <w:sz w:val="16"/>
      <w:szCs w:val="16"/>
    </w:rPr>
  </w:style>
  <w:style w:type="character" w:customStyle="1" w:styleId="BalloonTextChar">
    <w:name w:val="Balloon Text Char"/>
    <w:link w:val="BalloonText"/>
    <w:locked/>
    <w:rsid w:val="002023F5"/>
    <w:rPr>
      <w:rFonts w:ascii="Tahoma" w:hAnsi="Tahoma" w:cs="Tahoma"/>
      <w:sz w:val="16"/>
      <w:szCs w:val="16"/>
      <w:lang w:val="en-GB" w:eastAsia="en-US"/>
    </w:rPr>
  </w:style>
  <w:style w:type="paragraph" w:styleId="ListParagraph">
    <w:name w:val="List Paragraph"/>
    <w:basedOn w:val="Normal"/>
    <w:uiPriority w:val="34"/>
    <w:qFormat/>
    <w:rsid w:val="00A66D04"/>
    <w:pPr>
      <w:ind w:left="720"/>
      <w:contextualSpacing/>
    </w:pPr>
  </w:style>
  <w:style w:type="paragraph" w:styleId="Revision">
    <w:name w:val="Revision"/>
    <w:hidden/>
    <w:semiHidden/>
    <w:rsid w:val="00B279CD"/>
    <w:rPr>
      <w:sz w:val="24"/>
      <w:lang w:val="en-GB" w:eastAsia="en-US"/>
    </w:rPr>
  </w:style>
  <w:style w:type="character" w:styleId="Hyperlink">
    <w:name w:val="Hyperlink"/>
    <w:rsid w:val="00D07E07"/>
    <w:rPr>
      <w:rFonts w:cs="Times New Roman"/>
      <w:color w:val="0074E8"/>
      <w:u w:val="none"/>
      <w:effect w:val="none"/>
    </w:rPr>
  </w:style>
  <w:style w:type="paragraph" w:styleId="BodyTextIndent3">
    <w:name w:val="Body Text Indent 3"/>
    <w:basedOn w:val="Normal"/>
    <w:link w:val="BodyTextIndent3Char"/>
    <w:rsid w:val="009375E5"/>
    <w:pPr>
      <w:tabs>
        <w:tab w:val="left" w:pos="851"/>
        <w:tab w:val="left" w:pos="1985"/>
      </w:tabs>
      <w:suppressAutoHyphens/>
      <w:ind w:left="851" w:hanging="1134"/>
      <w:jc w:val="both"/>
    </w:pPr>
    <w:rPr>
      <w:rFonts w:ascii="Arial" w:hAnsi="Arial"/>
      <w:b/>
    </w:rPr>
  </w:style>
  <w:style w:type="character" w:customStyle="1" w:styleId="BodyTextIndent3Char">
    <w:name w:val="Body Text Indent 3 Char"/>
    <w:link w:val="BodyTextIndent3"/>
    <w:locked/>
    <w:rsid w:val="009375E5"/>
    <w:rPr>
      <w:rFonts w:ascii="Arial" w:hAnsi="Arial" w:cs="Times New Roman"/>
      <w:b/>
      <w:sz w:val="24"/>
      <w:lang w:val="en-GB" w:eastAsia="en-US"/>
    </w:rPr>
  </w:style>
  <w:style w:type="paragraph" w:customStyle="1" w:styleId="Default">
    <w:name w:val="Default"/>
    <w:rsid w:val="0052747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8082F"/>
    <w:rPr>
      <w:sz w:val="16"/>
      <w:szCs w:val="16"/>
    </w:rPr>
  </w:style>
  <w:style w:type="paragraph" w:styleId="CommentText">
    <w:name w:val="annotation text"/>
    <w:basedOn w:val="Normal"/>
    <w:link w:val="CommentTextChar"/>
    <w:rsid w:val="0068082F"/>
    <w:rPr>
      <w:sz w:val="20"/>
    </w:rPr>
  </w:style>
  <w:style w:type="character" w:customStyle="1" w:styleId="CommentTextChar">
    <w:name w:val="Comment Text Char"/>
    <w:basedOn w:val="DefaultParagraphFont"/>
    <w:link w:val="CommentText"/>
    <w:rsid w:val="0068082F"/>
    <w:rPr>
      <w:lang w:val="en-GB" w:eastAsia="en-US"/>
    </w:rPr>
  </w:style>
  <w:style w:type="paragraph" w:styleId="CommentSubject">
    <w:name w:val="annotation subject"/>
    <w:basedOn w:val="CommentText"/>
    <w:next w:val="CommentText"/>
    <w:link w:val="CommentSubjectChar"/>
    <w:rsid w:val="0068082F"/>
    <w:rPr>
      <w:b/>
      <w:bCs/>
    </w:rPr>
  </w:style>
  <w:style w:type="character" w:customStyle="1" w:styleId="CommentSubjectChar">
    <w:name w:val="Comment Subject Char"/>
    <w:basedOn w:val="CommentTextChar"/>
    <w:link w:val="CommentSubject"/>
    <w:rsid w:val="0068082F"/>
    <w:rPr>
      <w:b/>
      <w:bCs/>
      <w:lang w:val="en-GB" w:eastAsia="en-US"/>
    </w:rPr>
  </w:style>
  <w:style w:type="paragraph" w:customStyle="1" w:styleId="bullets">
    <w:name w:val="bullets"/>
    <w:basedOn w:val="Normal"/>
    <w:rsid w:val="009B15A3"/>
    <w:pPr>
      <w:spacing w:before="100" w:beforeAutospacing="1" w:after="100" w:afterAutospacing="1"/>
    </w:pPr>
    <w:rPr>
      <w:rFonts w:eastAsiaTheme="minorHAnsi"/>
      <w:szCs w:val="24"/>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99"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iPriority="99" w:unhideWhenUsed="0" w:qFormat="1"/>
    <w:lsdException w:name="Default Paragraph Font" w:locked="1"/>
    <w:lsdException w:name="Body Tex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148"/>
    <w:rPr>
      <w:sz w:val="24"/>
      <w:lang w:val="en-GB" w:eastAsia="en-US"/>
    </w:rPr>
  </w:style>
  <w:style w:type="paragraph" w:styleId="Heading1">
    <w:name w:val="heading 1"/>
    <w:basedOn w:val="Normal"/>
    <w:next w:val="Normal"/>
    <w:link w:val="Heading1Char"/>
    <w:qFormat/>
    <w:rsid w:val="000135A9"/>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0135A9"/>
    <w:pPr>
      <w:keepNext/>
      <w:jc w:val="right"/>
      <w:outlineLvl w:val="1"/>
    </w:pPr>
    <w:rPr>
      <w:i/>
    </w:rPr>
  </w:style>
  <w:style w:type="paragraph" w:styleId="Heading3">
    <w:name w:val="heading 3"/>
    <w:basedOn w:val="Normal"/>
    <w:next w:val="Normal"/>
    <w:link w:val="Heading3Char"/>
    <w:qFormat/>
    <w:rsid w:val="000135A9"/>
    <w:pPr>
      <w:keepNext/>
      <w:jc w:val="center"/>
      <w:outlineLvl w:val="2"/>
    </w:pPr>
    <w:rPr>
      <w:rFonts w:ascii="Arial" w:hAnsi="Arial"/>
      <w:b/>
      <w:sz w:val="22"/>
    </w:rPr>
  </w:style>
  <w:style w:type="paragraph" w:styleId="Heading4">
    <w:name w:val="heading 4"/>
    <w:basedOn w:val="Normal"/>
    <w:next w:val="Normal"/>
    <w:link w:val="Heading4Char"/>
    <w:uiPriority w:val="99"/>
    <w:qFormat/>
    <w:rsid w:val="000135A9"/>
    <w:pPr>
      <w:keepNext/>
      <w:outlineLvl w:val="3"/>
    </w:pPr>
    <w:rPr>
      <w:rFonts w:ascii="Arial" w:hAnsi="Arial"/>
      <w:b/>
      <w:sz w:val="22"/>
    </w:rPr>
  </w:style>
  <w:style w:type="paragraph" w:styleId="Heading5">
    <w:name w:val="heading 5"/>
    <w:basedOn w:val="Normal"/>
    <w:next w:val="Normal"/>
    <w:link w:val="Heading5Char"/>
    <w:qFormat/>
    <w:rsid w:val="00AB4777"/>
    <w:pPr>
      <w:spacing w:before="240" w:after="60"/>
      <w:outlineLvl w:val="4"/>
    </w:pPr>
    <w:rPr>
      <w:b/>
      <w:bCs/>
      <w:i/>
      <w:iCs/>
      <w:sz w:val="26"/>
      <w:szCs w:val="26"/>
    </w:rPr>
  </w:style>
  <w:style w:type="paragraph" w:styleId="Heading7">
    <w:name w:val="heading 7"/>
    <w:basedOn w:val="Normal"/>
    <w:next w:val="Normal"/>
    <w:link w:val="Heading7Char"/>
    <w:qFormat/>
    <w:rsid w:val="00317A08"/>
    <w:pPr>
      <w:keepNext/>
      <w:outlineLvl w:val="6"/>
    </w:pPr>
    <w:rPr>
      <w:rFonts w:ascii="Arial" w:hAnsi="Arial"/>
      <w:b/>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C3E29"/>
    <w:rPr>
      <w:rFonts w:ascii="Cambria" w:hAnsi="Cambria" w:cs="Times New Roman"/>
      <w:b/>
      <w:bCs/>
      <w:kern w:val="32"/>
      <w:sz w:val="32"/>
      <w:szCs w:val="32"/>
      <w:lang w:val="en-GB" w:eastAsia="en-US"/>
    </w:rPr>
  </w:style>
  <w:style w:type="character" w:customStyle="1" w:styleId="Heading2Char">
    <w:name w:val="Heading 2 Char"/>
    <w:link w:val="Heading2"/>
    <w:semiHidden/>
    <w:locked/>
    <w:rsid w:val="004C3E29"/>
    <w:rPr>
      <w:rFonts w:ascii="Cambria" w:hAnsi="Cambria" w:cs="Times New Roman"/>
      <w:b/>
      <w:bCs/>
      <w:i/>
      <w:iCs/>
      <w:sz w:val="28"/>
      <w:szCs w:val="28"/>
      <w:lang w:val="en-GB" w:eastAsia="en-US"/>
    </w:rPr>
  </w:style>
  <w:style w:type="character" w:customStyle="1" w:styleId="Heading3Char">
    <w:name w:val="Heading 3 Char"/>
    <w:link w:val="Heading3"/>
    <w:semiHidden/>
    <w:locked/>
    <w:rsid w:val="004C3E29"/>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4C3E29"/>
    <w:rPr>
      <w:rFonts w:ascii="Calibri" w:hAnsi="Calibri" w:cs="Times New Roman"/>
      <w:b/>
      <w:bCs/>
      <w:sz w:val="28"/>
      <w:szCs w:val="28"/>
      <w:lang w:val="en-GB" w:eastAsia="en-US"/>
    </w:rPr>
  </w:style>
  <w:style w:type="character" w:customStyle="1" w:styleId="Heading5Char">
    <w:name w:val="Heading 5 Char"/>
    <w:link w:val="Heading5"/>
    <w:semiHidden/>
    <w:locked/>
    <w:rsid w:val="004C3E29"/>
    <w:rPr>
      <w:rFonts w:ascii="Calibri" w:hAnsi="Calibri" w:cs="Times New Roman"/>
      <w:b/>
      <w:bCs/>
      <w:i/>
      <w:iCs/>
      <w:sz w:val="26"/>
      <w:szCs w:val="26"/>
      <w:lang w:val="en-GB" w:eastAsia="en-US"/>
    </w:rPr>
  </w:style>
  <w:style w:type="character" w:customStyle="1" w:styleId="Heading7Char">
    <w:name w:val="Heading 7 Char"/>
    <w:link w:val="Heading7"/>
    <w:semiHidden/>
    <w:locked/>
    <w:rsid w:val="004C3E29"/>
    <w:rPr>
      <w:rFonts w:ascii="Calibri" w:hAnsi="Calibri" w:cs="Times New Roman"/>
      <w:sz w:val="24"/>
      <w:szCs w:val="24"/>
      <w:lang w:val="en-GB" w:eastAsia="en-US"/>
    </w:rPr>
  </w:style>
  <w:style w:type="paragraph" w:styleId="BodyText">
    <w:name w:val="Body Text"/>
    <w:basedOn w:val="Normal"/>
    <w:link w:val="BodyTextChar"/>
    <w:uiPriority w:val="99"/>
    <w:rsid w:val="000135A9"/>
    <w:pPr>
      <w:jc w:val="both"/>
    </w:pPr>
  </w:style>
  <w:style w:type="character" w:customStyle="1" w:styleId="BodyTextChar">
    <w:name w:val="Body Text Char"/>
    <w:link w:val="BodyText"/>
    <w:uiPriority w:val="99"/>
    <w:locked/>
    <w:rsid w:val="003B72D5"/>
    <w:rPr>
      <w:rFonts w:cs="Times New Roman"/>
      <w:sz w:val="24"/>
      <w:lang w:val="en-GB" w:eastAsia="en-US"/>
    </w:rPr>
  </w:style>
  <w:style w:type="paragraph" w:styleId="Header">
    <w:name w:val="header"/>
    <w:basedOn w:val="Normal"/>
    <w:link w:val="HeaderChar"/>
    <w:uiPriority w:val="99"/>
    <w:rsid w:val="000135A9"/>
    <w:pPr>
      <w:tabs>
        <w:tab w:val="center" w:pos="4153"/>
        <w:tab w:val="right" w:pos="8306"/>
      </w:tabs>
    </w:pPr>
  </w:style>
  <w:style w:type="character" w:customStyle="1" w:styleId="HeaderChar">
    <w:name w:val="Header Char"/>
    <w:link w:val="Header"/>
    <w:uiPriority w:val="99"/>
    <w:locked/>
    <w:rsid w:val="004C3E29"/>
    <w:rPr>
      <w:rFonts w:cs="Times New Roman"/>
      <w:sz w:val="20"/>
      <w:szCs w:val="20"/>
      <w:lang w:val="en-GB" w:eastAsia="en-US"/>
    </w:rPr>
  </w:style>
  <w:style w:type="paragraph" w:styleId="Footer">
    <w:name w:val="footer"/>
    <w:basedOn w:val="Normal"/>
    <w:link w:val="FooterChar"/>
    <w:uiPriority w:val="99"/>
    <w:rsid w:val="000135A9"/>
    <w:pPr>
      <w:tabs>
        <w:tab w:val="center" w:pos="4153"/>
        <w:tab w:val="right" w:pos="8306"/>
      </w:tabs>
    </w:pPr>
  </w:style>
  <w:style w:type="character" w:customStyle="1" w:styleId="FooterChar">
    <w:name w:val="Footer Char"/>
    <w:link w:val="Footer"/>
    <w:uiPriority w:val="99"/>
    <w:locked/>
    <w:rsid w:val="006F381E"/>
    <w:rPr>
      <w:rFonts w:cs="Times New Roman"/>
      <w:sz w:val="24"/>
      <w:lang w:val="en-GB" w:eastAsia="en-US"/>
    </w:rPr>
  </w:style>
  <w:style w:type="paragraph" w:styleId="BodyTextIndent">
    <w:name w:val="Body Text Indent"/>
    <w:basedOn w:val="Normal"/>
    <w:link w:val="BodyTextIndentChar"/>
    <w:rsid w:val="000135A9"/>
    <w:pPr>
      <w:tabs>
        <w:tab w:val="left" w:pos="1134"/>
      </w:tabs>
      <w:ind w:left="720"/>
    </w:pPr>
    <w:rPr>
      <w:rFonts w:ascii="Arial" w:hAnsi="Arial"/>
      <w:sz w:val="22"/>
    </w:rPr>
  </w:style>
  <w:style w:type="character" w:customStyle="1" w:styleId="BodyTextIndentChar">
    <w:name w:val="Body Text Indent Char"/>
    <w:link w:val="BodyTextIndent"/>
    <w:semiHidden/>
    <w:locked/>
    <w:rsid w:val="004C3E29"/>
    <w:rPr>
      <w:rFonts w:cs="Times New Roman"/>
      <w:sz w:val="20"/>
      <w:szCs w:val="20"/>
      <w:lang w:val="en-GB" w:eastAsia="en-US"/>
    </w:rPr>
  </w:style>
  <w:style w:type="paragraph" w:styleId="BodyTextIndent2">
    <w:name w:val="Body Text Indent 2"/>
    <w:basedOn w:val="Normal"/>
    <w:link w:val="BodyTextIndent2Char"/>
    <w:rsid w:val="000135A9"/>
    <w:pPr>
      <w:ind w:left="720" w:hanging="720"/>
    </w:pPr>
    <w:rPr>
      <w:rFonts w:ascii="Arial" w:hAnsi="Arial"/>
      <w:sz w:val="22"/>
    </w:rPr>
  </w:style>
  <w:style w:type="character" w:customStyle="1" w:styleId="BodyTextIndent2Char">
    <w:name w:val="Body Text Indent 2 Char"/>
    <w:link w:val="BodyTextIndent2"/>
    <w:semiHidden/>
    <w:locked/>
    <w:rsid w:val="004C3E29"/>
    <w:rPr>
      <w:rFonts w:cs="Times New Roman"/>
      <w:sz w:val="20"/>
      <w:szCs w:val="20"/>
      <w:lang w:val="en-GB" w:eastAsia="en-US"/>
    </w:rPr>
  </w:style>
  <w:style w:type="paragraph" w:styleId="BodyText2">
    <w:name w:val="Body Text 2"/>
    <w:basedOn w:val="Normal"/>
    <w:link w:val="BodyText2Char"/>
    <w:rsid w:val="000135A9"/>
    <w:rPr>
      <w:rFonts w:ascii="Arial" w:hAnsi="Arial"/>
      <w:b/>
      <w:sz w:val="22"/>
    </w:rPr>
  </w:style>
  <w:style w:type="character" w:customStyle="1" w:styleId="BodyText2Char">
    <w:name w:val="Body Text 2 Char"/>
    <w:link w:val="BodyText2"/>
    <w:locked/>
    <w:rsid w:val="003B72D5"/>
    <w:rPr>
      <w:rFonts w:ascii="Arial" w:hAnsi="Arial" w:cs="Times New Roman"/>
      <w:b/>
      <w:sz w:val="22"/>
      <w:lang w:val="en-GB" w:eastAsia="en-US"/>
    </w:rPr>
  </w:style>
  <w:style w:type="paragraph" w:styleId="BodyText3">
    <w:name w:val="Body Text 3"/>
    <w:basedOn w:val="Normal"/>
    <w:link w:val="BodyText3Char"/>
    <w:rsid w:val="000135A9"/>
    <w:rPr>
      <w:rFonts w:ascii="Arial" w:hAnsi="Arial"/>
      <w:sz w:val="22"/>
    </w:rPr>
  </w:style>
  <w:style w:type="character" w:customStyle="1" w:styleId="BodyText3Char">
    <w:name w:val="Body Text 3 Char"/>
    <w:link w:val="BodyText3"/>
    <w:semiHidden/>
    <w:locked/>
    <w:rsid w:val="004C3E29"/>
    <w:rPr>
      <w:rFonts w:cs="Times New Roman"/>
      <w:sz w:val="16"/>
      <w:szCs w:val="16"/>
      <w:lang w:val="en-GB" w:eastAsia="en-US"/>
    </w:rPr>
  </w:style>
  <w:style w:type="paragraph" w:styleId="Title">
    <w:name w:val="Title"/>
    <w:basedOn w:val="Normal"/>
    <w:link w:val="TitleChar"/>
    <w:uiPriority w:val="99"/>
    <w:qFormat/>
    <w:rsid w:val="00C95DDD"/>
    <w:pPr>
      <w:jc w:val="center"/>
    </w:pPr>
    <w:rPr>
      <w:b/>
      <w:sz w:val="36"/>
      <w:u w:val="single"/>
      <w:lang w:val="en-AU"/>
    </w:rPr>
  </w:style>
  <w:style w:type="character" w:customStyle="1" w:styleId="TitleChar">
    <w:name w:val="Title Char"/>
    <w:link w:val="Title"/>
    <w:uiPriority w:val="99"/>
    <w:locked/>
    <w:rsid w:val="004C3E29"/>
    <w:rPr>
      <w:rFonts w:ascii="Cambria" w:hAnsi="Cambria" w:cs="Times New Roman"/>
      <w:b/>
      <w:bCs/>
      <w:kern w:val="28"/>
      <w:sz w:val="32"/>
      <w:szCs w:val="32"/>
      <w:lang w:val="en-GB" w:eastAsia="en-US"/>
    </w:rPr>
  </w:style>
  <w:style w:type="table" w:styleId="TableGrid">
    <w:name w:val="Table Grid"/>
    <w:basedOn w:val="TableNormal"/>
    <w:rsid w:val="00F014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023F5"/>
    <w:rPr>
      <w:rFonts w:ascii="Tahoma" w:hAnsi="Tahoma" w:cs="Tahoma"/>
      <w:sz w:val="16"/>
      <w:szCs w:val="16"/>
    </w:rPr>
  </w:style>
  <w:style w:type="character" w:customStyle="1" w:styleId="BalloonTextChar">
    <w:name w:val="Balloon Text Char"/>
    <w:link w:val="BalloonText"/>
    <w:locked/>
    <w:rsid w:val="002023F5"/>
    <w:rPr>
      <w:rFonts w:ascii="Tahoma" w:hAnsi="Tahoma" w:cs="Tahoma"/>
      <w:sz w:val="16"/>
      <w:szCs w:val="16"/>
      <w:lang w:val="en-GB" w:eastAsia="en-US"/>
    </w:rPr>
  </w:style>
  <w:style w:type="paragraph" w:styleId="ListParagraph">
    <w:name w:val="List Paragraph"/>
    <w:basedOn w:val="Normal"/>
    <w:uiPriority w:val="34"/>
    <w:qFormat/>
    <w:rsid w:val="00A66D04"/>
    <w:pPr>
      <w:ind w:left="720"/>
      <w:contextualSpacing/>
    </w:pPr>
  </w:style>
  <w:style w:type="paragraph" w:styleId="Revision">
    <w:name w:val="Revision"/>
    <w:hidden/>
    <w:semiHidden/>
    <w:rsid w:val="00B279CD"/>
    <w:rPr>
      <w:sz w:val="24"/>
      <w:lang w:val="en-GB" w:eastAsia="en-US"/>
    </w:rPr>
  </w:style>
  <w:style w:type="character" w:styleId="Hyperlink">
    <w:name w:val="Hyperlink"/>
    <w:rsid w:val="00D07E07"/>
    <w:rPr>
      <w:rFonts w:cs="Times New Roman"/>
      <w:color w:val="0074E8"/>
      <w:u w:val="none"/>
      <w:effect w:val="none"/>
    </w:rPr>
  </w:style>
  <w:style w:type="paragraph" w:styleId="BodyTextIndent3">
    <w:name w:val="Body Text Indent 3"/>
    <w:basedOn w:val="Normal"/>
    <w:link w:val="BodyTextIndent3Char"/>
    <w:rsid w:val="009375E5"/>
    <w:pPr>
      <w:tabs>
        <w:tab w:val="left" w:pos="851"/>
        <w:tab w:val="left" w:pos="1985"/>
      </w:tabs>
      <w:suppressAutoHyphens/>
      <w:ind w:left="851" w:hanging="1134"/>
      <w:jc w:val="both"/>
    </w:pPr>
    <w:rPr>
      <w:rFonts w:ascii="Arial" w:hAnsi="Arial"/>
      <w:b/>
    </w:rPr>
  </w:style>
  <w:style w:type="character" w:customStyle="1" w:styleId="BodyTextIndent3Char">
    <w:name w:val="Body Text Indent 3 Char"/>
    <w:link w:val="BodyTextIndent3"/>
    <w:locked/>
    <w:rsid w:val="009375E5"/>
    <w:rPr>
      <w:rFonts w:ascii="Arial" w:hAnsi="Arial" w:cs="Times New Roman"/>
      <w:b/>
      <w:sz w:val="24"/>
      <w:lang w:val="en-GB" w:eastAsia="en-US"/>
    </w:rPr>
  </w:style>
  <w:style w:type="paragraph" w:customStyle="1" w:styleId="Default">
    <w:name w:val="Default"/>
    <w:rsid w:val="0052747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68082F"/>
    <w:rPr>
      <w:sz w:val="16"/>
      <w:szCs w:val="16"/>
    </w:rPr>
  </w:style>
  <w:style w:type="paragraph" w:styleId="CommentText">
    <w:name w:val="annotation text"/>
    <w:basedOn w:val="Normal"/>
    <w:link w:val="CommentTextChar"/>
    <w:rsid w:val="0068082F"/>
    <w:rPr>
      <w:sz w:val="20"/>
    </w:rPr>
  </w:style>
  <w:style w:type="character" w:customStyle="1" w:styleId="CommentTextChar">
    <w:name w:val="Comment Text Char"/>
    <w:basedOn w:val="DefaultParagraphFont"/>
    <w:link w:val="CommentText"/>
    <w:rsid w:val="0068082F"/>
    <w:rPr>
      <w:lang w:val="en-GB" w:eastAsia="en-US"/>
    </w:rPr>
  </w:style>
  <w:style w:type="paragraph" w:styleId="CommentSubject">
    <w:name w:val="annotation subject"/>
    <w:basedOn w:val="CommentText"/>
    <w:next w:val="CommentText"/>
    <w:link w:val="CommentSubjectChar"/>
    <w:rsid w:val="0068082F"/>
    <w:rPr>
      <w:b/>
      <w:bCs/>
    </w:rPr>
  </w:style>
  <w:style w:type="character" w:customStyle="1" w:styleId="CommentSubjectChar">
    <w:name w:val="Comment Subject Char"/>
    <w:basedOn w:val="CommentTextChar"/>
    <w:link w:val="CommentSubject"/>
    <w:rsid w:val="0068082F"/>
    <w:rPr>
      <w:b/>
      <w:bCs/>
      <w:lang w:val="en-GB" w:eastAsia="en-US"/>
    </w:rPr>
  </w:style>
  <w:style w:type="paragraph" w:customStyle="1" w:styleId="bullets">
    <w:name w:val="bullets"/>
    <w:basedOn w:val="Normal"/>
    <w:rsid w:val="009B15A3"/>
    <w:pPr>
      <w:spacing w:before="100" w:beforeAutospacing="1" w:after="100" w:afterAutospacing="1"/>
    </w:pPr>
    <w:rPr>
      <w:rFonts w:eastAsiaTheme="minorHAnsi"/>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561989858">
      <w:bodyDiv w:val="1"/>
      <w:marLeft w:val="0"/>
      <w:marRight w:val="0"/>
      <w:marTop w:val="0"/>
      <w:marBottom w:val="0"/>
      <w:divBdr>
        <w:top w:val="none" w:sz="0" w:space="0" w:color="auto"/>
        <w:left w:val="none" w:sz="0" w:space="0" w:color="auto"/>
        <w:bottom w:val="none" w:sz="0" w:space="0" w:color="auto"/>
        <w:right w:val="none" w:sz="0" w:space="0" w:color="auto"/>
      </w:divBdr>
    </w:div>
    <w:div w:id="203615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3284E5-FA17-48AC-87B1-DC25D57687B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NZ"/>
        </a:p>
      </dgm:t>
    </dgm:pt>
    <dgm:pt modelId="{ED023BCC-0C25-4AE8-8E5F-36A80C42FAA0}">
      <dgm:prSet phldrT="[Text]" custT="1"/>
      <dgm:spPr/>
      <dgm:t>
        <a:bodyPr/>
        <a:lstStyle/>
        <a:p>
          <a:r>
            <a:rPr lang="en-NZ" sz="1200"/>
            <a:t>Operations Manager Central</a:t>
          </a:r>
        </a:p>
      </dgm:t>
    </dgm:pt>
    <dgm:pt modelId="{EC531C8C-368F-434E-945E-FB0781B178A0}" type="parTrans" cxnId="{66DA0257-6DD2-4CA3-A02A-4FB8FA19BBE8}">
      <dgm:prSet/>
      <dgm:spPr/>
      <dgm:t>
        <a:bodyPr/>
        <a:lstStyle/>
        <a:p>
          <a:endParaRPr lang="en-NZ"/>
        </a:p>
      </dgm:t>
    </dgm:pt>
    <dgm:pt modelId="{2A34C5A2-1DDD-4891-8AAA-F9EAF7742B1C}" type="sibTrans" cxnId="{66DA0257-6DD2-4CA3-A02A-4FB8FA19BBE8}">
      <dgm:prSet/>
      <dgm:spPr/>
      <dgm:t>
        <a:bodyPr/>
        <a:lstStyle/>
        <a:p>
          <a:endParaRPr lang="en-NZ"/>
        </a:p>
      </dgm:t>
    </dgm:pt>
    <dgm:pt modelId="{485EC76B-7DF4-4FA3-853B-2C6C5C6CCCBC}" type="asst">
      <dgm:prSet phldrT="[Text]" custT="1"/>
      <dgm:spPr/>
      <dgm:t>
        <a:bodyPr/>
        <a:lstStyle/>
        <a:p>
          <a:r>
            <a:rPr lang="en-NZ" sz="1200"/>
            <a:t>CNM Perioperative</a:t>
          </a:r>
        </a:p>
      </dgm:t>
    </dgm:pt>
    <dgm:pt modelId="{EA3D5576-359A-4723-918A-63B64D097CD4}" type="parTrans" cxnId="{268B53B1-FC85-4564-849D-99EFC61F0632}">
      <dgm:prSet/>
      <dgm:spPr/>
      <dgm:t>
        <a:bodyPr/>
        <a:lstStyle/>
        <a:p>
          <a:endParaRPr lang="en-NZ"/>
        </a:p>
      </dgm:t>
    </dgm:pt>
    <dgm:pt modelId="{C556A69D-71D0-44A3-B18F-194B20E471C2}" type="sibTrans" cxnId="{268B53B1-FC85-4564-849D-99EFC61F0632}">
      <dgm:prSet/>
      <dgm:spPr/>
      <dgm:t>
        <a:bodyPr/>
        <a:lstStyle/>
        <a:p>
          <a:endParaRPr lang="en-NZ"/>
        </a:p>
      </dgm:t>
    </dgm:pt>
    <dgm:pt modelId="{AD6F578A-ACDF-4DE4-89DD-287DCB59A7EC}">
      <dgm:prSet phldrT="[Text]" custT="1"/>
      <dgm:spPr/>
      <dgm:t>
        <a:bodyPr/>
        <a:lstStyle/>
        <a:p>
          <a:r>
            <a:rPr lang="en-NZ" sz="1200"/>
            <a:t>Registered</a:t>
          </a:r>
        </a:p>
        <a:p>
          <a:r>
            <a:rPr lang="en-NZ" sz="1200"/>
            <a:t> Nurse</a:t>
          </a:r>
        </a:p>
      </dgm:t>
    </dgm:pt>
    <dgm:pt modelId="{1F1A780A-C1A8-4031-A556-A55C868AA93E}" type="parTrans" cxnId="{489A43CB-51A9-4D77-BB3C-1088ACED0775}">
      <dgm:prSet/>
      <dgm:spPr/>
      <dgm:t>
        <a:bodyPr/>
        <a:lstStyle/>
        <a:p>
          <a:endParaRPr lang="en-NZ"/>
        </a:p>
      </dgm:t>
    </dgm:pt>
    <dgm:pt modelId="{10563266-0CEF-41B7-81B3-6C31A59074DC}" type="sibTrans" cxnId="{489A43CB-51A9-4D77-BB3C-1088ACED0775}">
      <dgm:prSet/>
      <dgm:spPr/>
      <dgm:t>
        <a:bodyPr/>
        <a:lstStyle/>
        <a:p>
          <a:endParaRPr lang="en-NZ"/>
        </a:p>
      </dgm:t>
    </dgm:pt>
    <dgm:pt modelId="{B397ABE3-76AB-4FA1-8846-9B7ECC88C4FD}">
      <dgm:prSet custT="1"/>
      <dgm:spPr/>
      <dgm:t>
        <a:bodyPr/>
        <a:lstStyle/>
        <a:p>
          <a:r>
            <a:rPr lang="en-NZ" sz="1200"/>
            <a:t>Nurse Director operations</a:t>
          </a:r>
        </a:p>
      </dgm:t>
    </dgm:pt>
    <dgm:pt modelId="{AF817B34-8A59-465E-80A3-FC20172DBDFD}" type="parTrans" cxnId="{443601D7-0E0F-4E98-A8E3-736525768A05}">
      <dgm:prSet/>
      <dgm:spPr/>
      <dgm:t>
        <a:bodyPr/>
        <a:lstStyle/>
        <a:p>
          <a:endParaRPr lang="en-NZ"/>
        </a:p>
      </dgm:t>
    </dgm:pt>
    <dgm:pt modelId="{7516E984-AFD9-4EA3-8011-81FDB8DF3C77}" type="sibTrans" cxnId="{443601D7-0E0F-4E98-A8E3-736525768A05}">
      <dgm:prSet/>
      <dgm:spPr/>
      <dgm:t>
        <a:bodyPr/>
        <a:lstStyle/>
        <a:p>
          <a:endParaRPr lang="en-NZ"/>
        </a:p>
      </dgm:t>
    </dgm:pt>
    <dgm:pt modelId="{529C0B71-8E0D-4323-978A-82615D9FADB8}">
      <dgm:prSet custT="1"/>
      <dgm:spPr/>
      <dgm:t>
        <a:bodyPr/>
        <a:lstStyle/>
        <a:p>
          <a:r>
            <a:rPr lang="en-NZ" sz="1200"/>
            <a:t>ACNM Perioperative</a:t>
          </a:r>
        </a:p>
      </dgm:t>
    </dgm:pt>
    <dgm:pt modelId="{945DDB14-52CF-4796-AA64-1872FA509B76}" type="parTrans" cxnId="{25A80972-E8C8-4B5B-9AC5-3A9F28ADC043}">
      <dgm:prSet/>
      <dgm:spPr>
        <a:ln>
          <a:noFill/>
        </a:ln>
      </dgm:spPr>
      <dgm:t>
        <a:bodyPr/>
        <a:lstStyle/>
        <a:p>
          <a:endParaRPr lang="en-NZ"/>
        </a:p>
      </dgm:t>
    </dgm:pt>
    <dgm:pt modelId="{99C1E8BB-DB59-48FE-8261-30946A9996CA}" type="sibTrans" cxnId="{25A80972-E8C8-4B5B-9AC5-3A9F28ADC043}">
      <dgm:prSet/>
      <dgm:spPr/>
      <dgm:t>
        <a:bodyPr/>
        <a:lstStyle/>
        <a:p>
          <a:endParaRPr lang="en-NZ"/>
        </a:p>
      </dgm:t>
    </dgm:pt>
    <dgm:pt modelId="{3CAA6929-281C-4564-B8FC-9036A9014205}">
      <dgm:prSet custT="1"/>
      <dgm:spPr/>
      <dgm:t>
        <a:bodyPr/>
        <a:lstStyle/>
        <a:p>
          <a:r>
            <a:rPr lang="en-NZ" sz="1200"/>
            <a:t>General Manager</a:t>
          </a:r>
        </a:p>
      </dgm:t>
    </dgm:pt>
    <dgm:pt modelId="{1C88BE13-1D11-4255-9E7D-183CAD040BFE}" type="parTrans" cxnId="{183EC9A2-9669-4119-BDA6-B22C5E89D642}">
      <dgm:prSet/>
      <dgm:spPr/>
      <dgm:t>
        <a:bodyPr/>
        <a:lstStyle/>
        <a:p>
          <a:endParaRPr lang="en-NZ"/>
        </a:p>
      </dgm:t>
    </dgm:pt>
    <dgm:pt modelId="{BD13E44B-4925-4246-98AF-A2A529AFFAA9}" type="sibTrans" cxnId="{183EC9A2-9669-4119-BDA6-B22C5E89D642}">
      <dgm:prSet/>
      <dgm:spPr/>
      <dgm:t>
        <a:bodyPr/>
        <a:lstStyle/>
        <a:p>
          <a:endParaRPr lang="en-NZ"/>
        </a:p>
      </dgm:t>
    </dgm:pt>
    <dgm:pt modelId="{E7516B6C-F037-4F91-8DEB-A360DE796623}">
      <dgm:prSet custT="1"/>
      <dgm:spPr/>
      <dgm:t>
        <a:bodyPr/>
        <a:lstStyle/>
        <a:p>
          <a:r>
            <a:rPr lang="en-NZ" sz="1200"/>
            <a:t>Director of nursing</a:t>
          </a:r>
        </a:p>
      </dgm:t>
    </dgm:pt>
    <dgm:pt modelId="{B1EA14CC-A94B-4CE1-B015-104EC87504DA}" type="parTrans" cxnId="{78108184-6A49-4858-89B4-E6CF327BC86C}">
      <dgm:prSet/>
      <dgm:spPr/>
      <dgm:t>
        <a:bodyPr/>
        <a:lstStyle/>
        <a:p>
          <a:endParaRPr lang="en-NZ"/>
        </a:p>
      </dgm:t>
    </dgm:pt>
    <dgm:pt modelId="{1C495968-B84A-4140-8B77-461D26297752}" type="sibTrans" cxnId="{78108184-6A49-4858-89B4-E6CF327BC86C}">
      <dgm:prSet/>
      <dgm:spPr/>
      <dgm:t>
        <a:bodyPr/>
        <a:lstStyle/>
        <a:p>
          <a:endParaRPr lang="en-NZ"/>
        </a:p>
      </dgm:t>
    </dgm:pt>
    <dgm:pt modelId="{365E471D-8F78-4EF8-B285-CB0EAB7870D3}" type="pres">
      <dgm:prSet presAssocID="{3F3284E5-FA17-48AC-87B1-DC25D57687BB}" presName="hierChild1" presStyleCnt="0">
        <dgm:presLayoutVars>
          <dgm:orgChart val="1"/>
          <dgm:chPref val="1"/>
          <dgm:dir/>
          <dgm:animOne val="branch"/>
          <dgm:animLvl val="lvl"/>
          <dgm:resizeHandles/>
        </dgm:presLayoutVars>
      </dgm:prSet>
      <dgm:spPr/>
      <dgm:t>
        <a:bodyPr/>
        <a:lstStyle/>
        <a:p>
          <a:endParaRPr lang="en-NZ"/>
        </a:p>
      </dgm:t>
    </dgm:pt>
    <dgm:pt modelId="{8AF202B1-1690-47E6-8EE8-A87350000A36}" type="pres">
      <dgm:prSet presAssocID="{E7516B6C-F037-4F91-8DEB-A360DE796623}" presName="hierRoot1" presStyleCnt="0">
        <dgm:presLayoutVars>
          <dgm:hierBranch val="init"/>
        </dgm:presLayoutVars>
      </dgm:prSet>
      <dgm:spPr/>
      <dgm:t>
        <a:bodyPr/>
        <a:lstStyle/>
        <a:p>
          <a:endParaRPr lang="en-NZ"/>
        </a:p>
      </dgm:t>
    </dgm:pt>
    <dgm:pt modelId="{A40F93C6-0D7F-4AF1-A14E-83B5E915293D}" type="pres">
      <dgm:prSet presAssocID="{E7516B6C-F037-4F91-8DEB-A360DE796623}" presName="rootComposite1" presStyleCnt="0"/>
      <dgm:spPr/>
      <dgm:t>
        <a:bodyPr/>
        <a:lstStyle/>
        <a:p>
          <a:endParaRPr lang="en-NZ"/>
        </a:p>
      </dgm:t>
    </dgm:pt>
    <dgm:pt modelId="{DB3BAE95-B756-4198-BF9D-AB1DC5D7C2E2}" type="pres">
      <dgm:prSet presAssocID="{E7516B6C-F037-4F91-8DEB-A360DE796623}" presName="rootText1" presStyleLbl="node0" presStyleIdx="0" presStyleCnt="3" custLinFactX="100000" custLinFactY="-15659" custLinFactNeighborX="103091" custLinFactNeighborY="-100000">
        <dgm:presLayoutVars>
          <dgm:chPref val="3"/>
        </dgm:presLayoutVars>
      </dgm:prSet>
      <dgm:spPr/>
      <dgm:t>
        <a:bodyPr/>
        <a:lstStyle/>
        <a:p>
          <a:endParaRPr lang="en-NZ"/>
        </a:p>
      </dgm:t>
    </dgm:pt>
    <dgm:pt modelId="{030581D2-3B7E-4DD8-A593-C037B68C7022}" type="pres">
      <dgm:prSet presAssocID="{E7516B6C-F037-4F91-8DEB-A360DE796623}" presName="rootConnector1" presStyleLbl="node1" presStyleIdx="0" presStyleCnt="0"/>
      <dgm:spPr/>
      <dgm:t>
        <a:bodyPr/>
        <a:lstStyle/>
        <a:p>
          <a:endParaRPr lang="en-NZ"/>
        </a:p>
      </dgm:t>
    </dgm:pt>
    <dgm:pt modelId="{0D0F1C2D-7A7F-402F-A433-98DE832FEE9F}" type="pres">
      <dgm:prSet presAssocID="{E7516B6C-F037-4F91-8DEB-A360DE796623}" presName="hierChild2" presStyleCnt="0"/>
      <dgm:spPr/>
      <dgm:t>
        <a:bodyPr/>
        <a:lstStyle/>
        <a:p>
          <a:endParaRPr lang="en-NZ"/>
        </a:p>
      </dgm:t>
    </dgm:pt>
    <dgm:pt modelId="{6D64A4D4-238C-405F-A30D-AE2A569B8CEA}" type="pres">
      <dgm:prSet presAssocID="{1C88BE13-1D11-4255-9E7D-183CAD040BFE}" presName="Name37" presStyleLbl="parChTrans1D2" presStyleIdx="0" presStyleCnt="4"/>
      <dgm:spPr/>
      <dgm:t>
        <a:bodyPr/>
        <a:lstStyle/>
        <a:p>
          <a:endParaRPr lang="en-NZ"/>
        </a:p>
      </dgm:t>
    </dgm:pt>
    <dgm:pt modelId="{C89BAA37-442A-44A3-AAB3-B2AD48141E91}" type="pres">
      <dgm:prSet presAssocID="{3CAA6929-281C-4564-B8FC-9036A9014205}" presName="hierRoot2" presStyleCnt="0">
        <dgm:presLayoutVars>
          <dgm:hierBranch val="init"/>
        </dgm:presLayoutVars>
      </dgm:prSet>
      <dgm:spPr/>
      <dgm:t>
        <a:bodyPr/>
        <a:lstStyle/>
        <a:p>
          <a:endParaRPr lang="en-NZ"/>
        </a:p>
      </dgm:t>
    </dgm:pt>
    <dgm:pt modelId="{AED39C03-DE4D-4609-BA1B-5AFB518A8BDE}" type="pres">
      <dgm:prSet presAssocID="{3CAA6929-281C-4564-B8FC-9036A9014205}" presName="rootComposite" presStyleCnt="0"/>
      <dgm:spPr/>
      <dgm:t>
        <a:bodyPr/>
        <a:lstStyle/>
        <a:p>
          <a:endParaRPr lang="en-NZ"/>
        </a:p>
      </dgm:t>
    </dgm:pt>
    <dgm:pt modelId="{12C35497-8B3C-4E70-83FC-115956435EB7}" type="pres">
      <dgm:prSet presAssocID="{3CAA6929-281C-4564-B8FC-9036A9014205}" presName="rootText" presStyleLbl="node2" presStyleIdx="0" presStyleCnt="3" custLinFactY="-100000" custLinFactNeighborX="67697" custLinFactNeighborY="-157659">
        <dgm:presLayoutVars>
          <dgm:chPref val="3"/>
        </dgm:presLayoutVars>
      </dgm:prSet>
      <dgm:spPr/>
      <dgm:t>
        <a:bodyPr/>
        <a:lstStyle/>
        <a:p>
          <a:endParaRPr lang="en-NZ"/>
        </a:p>
      </dgm:t>
    </dgm:pt>
    <dgm:pt modelId="{68BCDC5E-838E-4E29-A7A7-B5B301F0E5C1}" type="pres">
      <dgm:prSet presAssocID="{3CAA6929-281C-4564-B8FC-9036A9014205}" presName="rootConnector" presStyleLbl="node2" presStyleIdx="0" presStyleCnt="3"/>
      <dgm:spPr/>
      <dgm:t>
        <a:bodyPr/>
        <a:lstStyle/>
        <a:p>
          <a:endParaRPr lang="en-NZ"/>
        </a:p>
      </dgm:t>
    </dgm:pt>
    <dgm:pt modelId="{0ED2D0EC-A801-4830-8807-5A46A268274F}" type="pres">
      <dgm:prSet presAssocID="{3CAA6929-281C-4564-B8FC-9036A9014205}" presName="hierChild4" presStyleCnt="0"/>
      <dgm:spPr/>
      <dgm:t>
        <a:bodyPr/>
        <a:lstStyle/>
        <a:p>
          <a:endParaRPr lang="en-NZ"/>
        </a:p>
      </dgm:t>
    </dgm:pt>
    <dgm:pt modelId="{97CC5290-02CC-4791-8505-FD945DDCB0A4}" type="pres">
      <dgm:prSet presAssocID="{3CAA6929-281C-4564-B8FC-9036A9014205}" presName="hierChild5" presStyleCnt="0"/>
      <dgm:spPr/>
      <dgm:t>
        <a:bodyPr/>
        <a:lstStyle/>
        <a:p>
          <a:endParaRPr lang="en-NZ"/>
        </a:p>
      </dgm:t>
    </dgm:pt>
    <dgm:pt modelId="{2B3CF9F8-5AA6-4D73-8DAE-68B0FC9C740F}" type="pres">
      <dgm:prSet presAssocID="{E7516B6C-F037-4F91-8DEB-A360DE796623}" presName="hierChild3" presStyleCnt="0"/>
      <dgm:spPr/>
      <dgm:t>
        <a:bodyPr/>
        <a:lstStyle/>
        <a:p>
          <a:endParaRPr lang="en-NZ"/>
        </a:p>
      </dgm:t>
    </dgm:pt>
    <dgm:pt modelId="{5A4570C1-562E-4493-B231-298D847A1788}" type="pres">
      <dgm:prSet presAssocID="{ED023BCC-0C25-4AE8-8E5F-36A80C42FAA0}" presName="hierRoot1" presStyleCnt="0">
        <dgm:presLayoutVars>
          <dgm:hierBranch val="init"/>
        </dgm:presLayoutVars>
      </dgm:prSet>
      <dgm:spPr/>
      <dgm:t>
        <a:bodyPr/>
        <a:lstStyle/>
        <a:p>
          <a:endParaRPr lang="en-NZ"/>
        </a:p>
      </dgm:t>
    </dgm:pt>
    <dgm:pt modelId="{EA740EDA-1E4C-415F-95A2-C071D80EF7BD}" type="pres">
      <dgm:prSet presAssocID="{ED023BCC-0C25-4AE8-8E5F-36A80C42FAA0}" presName="rootComposite1" presStyleCnt="0"/>
      <dgm:spPr/>
      <dgm:t>
        <a:bodyPr/>
        <a:lstStyle/>
        <a:p>
          <a:endParaRPr lang="en-NZ"/>
        </a:p>
      </dgm:t>
    </dgm:pt>
    <dgm:pt modelId="{6517AAD6-D268-4463-AEA3-A179B3DEA703}" type="pres">
      <dgm:prSet presAssocID="{ED023BCC-0C25-4AE8-8E5F-36A80C42FAA0}" presName="rootText1" presStyleLbl="node0" presStyleIdx="1" presStyleCnt="3" custLinFactNeighborX="-91874" custLinFactNeighborY="-2418">
        <dgm:presLayoutVars>
          <dgm:chPref val="3"/>
        </dgm:presLayoutVars>
      </dgm:prSet>
      <dgm:spPr/>
      <dgm:t>
        <a:bodyPr/>
        <a:lstStyle/>
        <a:p>
          <a:endParaRPr lang="en-NZ"/>
        </a:p>
      </dgm:t>
    </dgm:pt>
    <dgm:pt modelId="{117A5A19-783B-4EFB-9226-37A6ACA15743}" type="pres">
      <dgm:prSet presAssocID="{ED023BCC-0C25-4AE8-8E5F-36A80C42FAA0}" presName="rootConnector1" presStyleLbl="node1" presStyleIdx="0" presStyleCnt="0"/>
      <dgm:spPr/>
      <dgm:t>
        <a:bodyPr/>
        <a:lstStyle/>
        <a:p>
          <a:endParaRPr lang="en-NZ"/>
        </a:p>
      </dgm:t>
    </dgm:pt>
    <dgm:pt modelId="{6E322FA4-2424-45E7-BB50-08F9C03C705D}" type="pres">
      <dgm:prSet presAssocID="{ED023BCC-0C25-4AE8-8E5F-36A80C42FAA0}" presName="hierChild2" presStyleCnt="0"/>
      <dgm:spPr/>
      <dgm:t>
        <a:bodyPr/>
        <a:lstStyle/>
        <a:p>
          <a:endParaRPr lang="en-NZ"/>
        </a:p>
      </dgm:t>
    </dgm:pt>
    <dgm:pt modelId="{0ADB84BC-A51B-4B08-8A05-3BC93404F807}" type="pres">
      <dgm:prSet presAssocID="{945DDB14-52CF-4796-AA64-1872FA509B76}" presName="Name37" presStyleLbl="parChTrans1D2" presStyleIdx="1" presStyleCnt="4"/>
      <dgm:spPr/>
      <dgm:t>
        <a:bodyPr/>
        <a:lstStyle/>
        <a:p>
          <a:endParaRPr lang="en-NZ"/>
        </a:p>
      </dgm:t>
    </dgm:pt>
    <dgm:pt modelId="{0FA7D4B1-8EC0-49B3-A1B9-BCC72F8D45CF}" type="pres">
      <dgm:prSet presAssocID="{529C0B71-8E0D-4323-978A-82615D9FADB8}" presName="hierRoot2" presStyleCnt="0">
        <dgm:presLayoutVars>
          <dgm:hierBranch val="init"/>
        </dgm:presLayoutVars>
      </dgm:prSet>
      <dgm:spPr/>
      <dgm:t>
        <a:bodyPr/>
        <a:lstStyle/>
        <a:p>
          <a:endParaRPr lang="en-NZ"/>
        </a:p>
      </dgm:t>
    </dgm:pt>
    <dgm:pt modelId="{3420AFB5-B972-45D5-9A18-4D48C3B099C6}" type="pres">
      <dgm:prSet presAssocID="{529C0B71-8E0D-4323-978A-82615D9FADB8}" presName="rootComposite" presStyleCnt="0"/>
      <dgm:spPr/>
      <dgm:t>
        <a:bodyPr/>
        <a:lstStyle/>
        <a:p>
          <a:endParaRPr lang="en-NZ"/>
        </a:p>
      </dgm:t>
    </dgm:pt>
    <dgm:pt modelId="{E8E05E65-1501-4D72-858D-B9EB62E29E8A}" type="pres">
      <dgm:prSet presAssocID="{529C0B71-8E0D-4323-978A-82615D9FADB8}" presName="rootText" presStyleLbl="node2" presStyleIdx="1" presStyleCnt="3">
        <dgm:presLayoutVars>
          <dgm:chPref val="3"/>
        </dgm:presLayoutVars>
      </dgm:prSet>
      <dgm:spPr/>
      <dgm:t>
        <a:bodyPr/>
        <a:lstStyle/>
        <a:p>
          <a:endParaRPr lang="en-NZ"/>
        </a:p>
      </dgm:t>
    </dgm:pt>
    <dgm:pt modelId="{494C131C-AEF2-41CC-B97A-A259DFA6D6AD}" type="pres">
      <dgm:prSet presAssocID="{529C0B71-8E0D-4323-978A-82615D9FADB8}" presName="rootConnector" presStyleLbl="node2" presStyleIdx="1" presStyleCnt="3"/>
      <dgm:spPr/>
      <dgm:t>
        <a:bodyPr/>
        <a:lstStyle/>
        <a:p>
          <a:endParaRPr lang="en-NZ"/>
        </a:p>
      </dgm:t>
    </dgm:pt>
    <dgm:pt modelId="{C1278F92-5FC4-4E24-BF98-A9B464918C8A}" type="pres">
      <dgm:prSet presAssocID="{529C0B71-8E0D-4323-978A-82615D9FADB8}" presName="hierChild4" presStyleCnt="0"/>
      <dgm:spPr/>
      <dgm:t>
        <a:bodyPr/>
        <a:lstStyle/>
        <a:p>
          <a:endParaRPr lang="en-NZ"/>
        </a:p>
      </dgm:t>
    </dgm:pt>
    <dgm:pt modelId="{EB78F1AE-7013-4193-89B0-BE7861E7A0F5}" type="pres">
      <dgm:prSet presAssocID="{529C0B71-8E0D-4323-978A-82615D9FADB8}" presName="hierChild5" presStyleCnt="0"/>
      <dgm:spPr/>
      <dgm:t>
        <a:bodyPr/>
        <a:lstStyle/>
        <a:p>
          <a:endParaRPr lang="en-NZ"/>
        </a:p>
      </dgm:t>
    </dgm:pt>
    <dgm:pt modelId="{3C071CDE-4623-4F8A-95BA-D5BD5A7DA9CF}" type="pres">
      <dgm:prSet presAssocID="{1F1A780A-C1A8-4031-A556-A55C868AA93E}" presName="Name37" presStyleLbl="parChTrans1D2" presStyleIdx="2" presStyleCnt="4"/>
      <dgm:spPr/>
      <dgm:t>
        <a:bodyPr/>
        <a:lstStyle/>
        <a:p>
          <a:endParaRPr lang="en-NZ"/>
        </a:p>
      </dgm:t>
    </dgm:pt>
    <dgm:pt modelId="{18289CFB-D3D3-43EF-86B0-1AC42D83ABD1}" type="pres">
      <dgm:prSet presAssocID="{AD6F578A-ACDF-4DE4-89DD-287DCB59A7EC}" presName="hierRoot2" presStyleCnt="0">
        <dgm:presLayoutVars>
          <dgm:hierBranch val="init"/>
        </dgm:presLayoutVars>
      </dgm:prSet>
      <dgm:spPr/>
      <dgm:t>
        <a:bodyPr/>
        <a:lstStyle/>
        <a:p>
          <a:endParaRPr lang="en-NZ"/>
        </a:p>
      </dgm:t>
    </dgm:pt>
    <dgm:pt modelId="{462F4ACF-44C7-42E2-898D-6AAD4C41A9AE}" type="pres">
      <dgm:prSet presAssocID="{AD6F578A-ACDF-4DE4-89DD-287DCB59A7EC}" presName="rootComposite" presStyleCnt="0"/>
      <dgm:spPr/>
      <dgm:t>
        <a:bodyPr/>
        <a:lstStyle/>
        <a:p>
          <a:endParaRPr lang="en-NZ"/>
        </a:p>
      </dgm:t>
    </dgm:pt>
    <dgm:pt modelId="{9FDC8968-E93B-4F33-82AD-1825CE623B37}" type="pres">
      <dgm:prSet presAssocID="{AD6F578A-ACDF-4DE4-89DD-287DCB59A7EC}" presName="rootText" presStyleLbl="node2" presStyleIdx="2" presStyleCnt="3">
        <dgm:presLayoutVars>
          <dgm:chPref val="3"/>
        </dgm:presLayoutVars>
      </dgm:prSet>
      <dgm:spPr/>
      <dgm:t>
        <a:bodyPr/>
        <a:lstStyle/>
        <a:p>
          <a:endParaRPr lang="en-NZ"/>
        </a:p>
      </dgm:t>
    </dgm:pt>
    <dgm:pt modelId="{2D7AC2E7-582F-40CE-80E7-8DA7B9B78B10}" type="pres">
      <dgm:prSet presAssocID="{AD6F578A-ACDF-4DE4-89DD-287DCB59A7EC}" presName="rootConnector" presStyleLbl="node2" presStyleIdx="2" presStyleCnt="3"/>
      <dgm:spPr/>
      <dgm:t>
        <a:bodyPr/>
        <a:lstStyle/>
        <a:p>
          <a:endParaRPr lang="en-NZ"/>
        </a:p>
      </dgm:t>
    </dgm:pt>
    <dgm:pt modelId="{F45B22E9-63C8-4DDD-8CF4-475DBB3B5F07}" type="pres">
      <dgm:prSet presAssocID="{AD6F578A-ACDF-4DE4-89DD-287DCB59A7EC}" presName="hierChild4" presStyleCnt="0"/>
      <dgm:spPr/>
      <dgm:t>
        <a:bodyPr/>
        <a:lstStyle/>
        <a:p>
          <a:endParaRPr lang="en-NZ"/>
        </a:p>
      </dgm:t>
    </dgm:pt>
    <dgm:pt modelId="{D8EA8E01-6043-4559-B7EB-C9E9870FB2D7}" type="pres">
      <dgm:prSet presAssocID="{AD6F578A-ACDF-4DE4-89DD-287DCB59A7EC}" presName="hierChild5" presStyleCnt="0"/>
      <dgm:spPr/>
      <dgm:t>
        <a:bodyPr/>
        <a:lstStyle/>
        <a:p>
          <a:endParaRPr lang="en-NZ"/>
        </a:p>
      </dgm:t>
    </dgm:pt>
    <dgm:pt modelId="{39A07C3A-D5EA-40EA-A6DD-09B785B30912}" type="pres">
      <dgm:prSet presAssocID="{ED023BCC-0C25-4AE8-8E5F-36A80C42FAA0}" presName="hierChild3" presStyleCnt="0"/>
      <dgm:spPr/>
      <dgm:t>
        <a:bodyPr/>
        <a:lstStyle/>
        <a:p>
          <a:endParaRPr lang="en-NZ"/>
        </a:p>
      </dgm:t>
    </dgm:pt>
    <dgm:pt modelId="{D8637581-498C-428C-B537-89F5DDD8F535}" type="pres">
      <dgm:prSet presAssocID="{EA3D5576-359A-4723-918A-63B64D097CD4}" presName="Name111" presStyleLbl="parChTrans1D2" presStyleIdx="3" presStyleCnt="4"/>
      <dgm:spPr/>
      <dgm:t>
        <a:bodyPr/>
        <a:lstStyle/>
        <a:p>
          <a:endParaRPr lang="en-NZ"/>
        </a:p>
      </dgm:t>
    </dgm:pt>
    <dgm:pt modelId="{6A7F760F-2562-4136-80CD-8077DD42CD03}" type="pres">
      <dgm:prSet presAssocID="{485EC76B-7DF4-4FA3-853B-2C6C5C6CCCBC}" presName="hierRoot3" presStyleCnt="0">
        <dgm:presLayoutVars>
          <dgm:hierBranch val="init"/>
        </dgm:presLayoutVars>
      </dgm:prSet>
      <dgm:spPr/>
      <dgm:t>
        <a:bodyPr/>
        <a:lstStyle/>
        <a:p>
          <a:endParaRPr lang="en-NZ"/>
        </a:p>
      </dgm:t>
    </dgm:pt>
    <dgm:pt modelId="{01217EA1-D901-41C5-A2BD-4822285AC0F2}" type="pres">
      <dgm:prSet presAssocID="{485EC76B-7DF4-4FA3-853B-2C6C5C6CCCBC}" presName="rootComposite3" presStyleCnt="0"/>
      <dgm:spPr/>
      <dgm:t>
        <a:bodyPr/>
        <a:lstStyle/>
        <a:p>
          <a:endParaRPr lang="en-NZ"/>
        </a:p>
      </dgm:t>
    </dgm:pt>
    <dgm:pt modelId="{22484F10-4CA4-4CFE-8308-902689D662B1}" type="pres">
      <dgm:prSet presAssocID="{485EC76B-7DF4-4FA3-853B-2C6C5C6CCCBC}" presName="rootText3" presStyleLbl="asst1" presStyleIdx="0" presStyleCnt="1">
        <dgm:presLayoutVars>
          <dgm:chPref val="3"/>
        </dgm:presLayoutVars>
      </dgm:prSet>
      <dgm:spPr/>
      <dgm:t>
        <a:bodyPr/>
        <a:lstStyle/>
        <a:p>
          <a:endParaRPr lang="en-NZ"/>
        </a:p>
      </dgm:t>
    </dgm:pt>
    <dgm:pt modelId="{5B8CFC4C-4D4C-4BD6-B77A-8EE41574ABAA}" type="pres">
      <dgm:prSet presAssocID="{485EC76B-7DF4-4FA3-853B-2C6C5C6CCCBC}" presName="rootConnector3" presStyleLbl="asst1" presStyleIdx="0" presStyleCnt="1"/>
      <dgm:spPr/>
      <dgm:t>
        <a:bodyPr/>
        <a:lstStyle/>
        <a:p>
          <a:endParaRPr lang="en-NZ"/>
        </a:p>
      </dgm:t>
    </dgm:pt>
    <dgm:pt modelId="{9F8CF43D-5738-4CDD-BC55-B9ED76922CFF}" type="pres">
      <dgm:prSet presAssocID="{485EC76B-7DF4-4FA3-853B-2C6C5C6CCCBC}" presName="hierChild6" presStyleCnt="0"/>
      <dgm:spPr/>
      <dgm:t>
        <a:bodyPr/>
        <a:lstStyle/>
        <a:p>
          <a:endParaRPr lang="en-NZ"/>
        </a:p>
      </dgm:t>
    </dgm:pt>
    <dgm:pt modelId="{8E1A45CC-895D-4CFC-973A-0F045F7A203B}" type="pres">
      <dgm:prSet presAssocID="{485EC76B-7DF4-4FA3-853B-2C6C5C6CCCBC}" presName="hierChild7" presStyleCnt="0"/>
      <dgm:spPr/>
      <dgm:t>
        <a:bodyPr/>
        <a:lstStyle/>
        <a:p>
          <a:endParaRPr lang="en-NZ"/>
        </a:p>
      </dgm:t>
    </dgm:pt>
    <dgm:pt modelId="{B999EF8D-0E14-48A7-B817-7023B3741089}" type="pres">
      <dgm:prSet presAssocID="{B397ABE3-76AB-4FA1-8846-9B7ECC88C4FD}" presName="hierRoot1" presStyleCnt="0">
        <dgm:presLayoutVars>
          <dgm:hierBranch val="init"/>
        </dgm:presLayoutVars>
      </dgm:prSet>
      <dgm:spPr/>
      <dgm:t>
        <a:bodyPr/>
        <a:lstStyle/>
        <a:p>
          <a:endParaRPr lang="en-NZ"/>
        </a:p>
      </dgm:t>
    </dgm:pt>
    <dgm:pt modelId="{F52CC9E6-4B6D-4634-AF89-D32BB2C845E5}" type="pres">
      <dgm:prSet presAssocID="{B397ABE3-76AB-4FA1-8846-9B7ECC88C4FD}" presName="rootComposite1" presStyleCnt="0"/>
      <dgm:spPr/>
      <dgm:t>
        <a:bodyPr/>
        <a:lstStyle/>
        <a:p>
          <a:endParaRPr lang="en-NZ"/>
        </a:p>
      </dgm:t>
    </dgm:pt>
    <dgm:pt modelId="{B2162293-0005-487F-B98C-453DD8B67C81}" type="pres">
      <dgm:prSet presAssocID="{B397ABE3-76AB-4FA1-8846-9B7ECC88C4FD}" presName="rootText1" presStyleLbl="node0" presStyleIdx="2" presStyleCnt="3" custLinFactNeighborX="-86435">
        <dgm:presLayoutVars>
          <dgm:chPref val="3"/>
        </dgm:presLayoutVars>
      </dgm:prSet>
      <dgm:spPr/>
      <dgm:t>
        <a:bodyPr/>
        <a:lstStyle/>
        <a:p>
          <a:endParaRPr lang="en-NZ"/>
        </a:p>
      </dgm:t>
    </dgm:pt>
    <dgm:pt modelId="{69DE41F3-501C-4E3B-ABBB-B173FAC9914F}" type="pres">
      <dgm:prSet presAssocID="{B397ABE3-76AB-4FA1-8846-9B7ECC88C4FD}" presName="rootConnector1" presStyleLbl="node1" presStyleIdx="0" presStyleCnt="0"/>
      <dgm:spPr/>
      <dgm:t>
        <a:bodyPr/>
        <a:lstStyle/>
        <a:p>
          <a:endParaRPr lang="en-NZ"/>
        </a:p>
      </dgm:t>
    </dgm:pt>
    <dgm:pt modelId="{00BD57E5-A824-4E53-885B-1C5972F19101}" type="pres">
      <dgm:prSet presAssocID="{B397ABE3-76AB-4FA1-8846-9B7ECC88C4FD}" presName="hierChild2" presStyleCnt="0"/>
      <dgm:spPr/>
      <dgm:t>
        <a:bodyPr/>
        <a:lstStyle/>
        <a:p>
          <a:endParaRPr lang="en-NZ"/>
        </a:p>
      </dgm:t>
    </dgm:pt>
    <dgm:pt modelId="{B091DD02-AC07-4070-BFBB-A3A4B3F0C4BA}" type="pres">
      <dgm:prSet presAssocID="{B397ABE3-76AB-4FA1-8846-9B7ECC88C4FD}" presName="hierChild3" presStyleCnt="0"/>
      <dgm:spPr/>
      <dgm:t>
        <a:bodyPr/>
        <a:lstStyle/>
        <a:p>
          <a:endParaRPr lang="en-NZ"/>
        </a:p>
      </dgm:t>
    </dgm:pt>
  </dgm:ptLst>
  <dgm:cxnLst>
    <dgm:cxn modelId="{F4E3367B-1B2C-4DE6-AB16-A0C443CBDD49}" type="presOf" srcId="{EA3D5576-359A-4723-918A-63B64D097CD4}" destId="{D8637581-498C-428C-B537-89F5DDD8F535}" srcOrd="0" destOrd="0" presId="urn:microsoft.com/office/officeart/2005/8/layout/orgChart1"/>
    <dgm:cxn modelId="{22E4E742-A4D6-47F4-845B-31E30C19732D}" type="presOf" srcId="{E7516B6C-F037-4F91-8DEB-A360DE796623}" destId="{030581D2-3B7E-4DD8-A593-C037B68C7022}" srcOrd="1" destOrd="0" presId="urn:microsoft.com/office/officeart/2005/8/layout/orgChart1"/>
    <dgm:cxn modelId="{CE7FBA4E-1903-45A9-B974-272113AA3800}" type="presOf" srcId="{3CAA6929-281C-4564-B8FC-9036A9014205}" destId="{12C35497-8B3C-4E70-83FC-115956435EB7}" srcOrd="0" destOrd="0" presId="urn:microsoft.com/office/officeart/2005/8/layout/orgChart1"/>
    <dgm:cxn modelId="{3A513228-7AF6-410E-B3B2-D341DAC54F67}" type="presOf" srcId="{AD6F578A-ACDF-4DE4-89DD-287DCB59A7EC}" destId="{9FDC8968-E93B-4F33-82AD-1825CE623B37}" srcOrd="0" destOrd="0" presId="urn:microsoft.com/office/officeart/2005/8/layout/orgChart1"/>
    <dgm:cxn modelId="{16E59BE6-FCE2-49A2-99FF-8CAD2E08181E}" type="presOf" srcId="{AD6F578A-ACDF-4DE4-89DD-287DCB59A7EC}" destId="{2D7AC2E7-582F-40CE-80E7-8DA7B9B78B10}" srcOrd="1" destOrd="0" presId="urn:microsoft.com/office/officeart/2005/8/layout/orgChart1"/>
    <dgm:cxn modelId="{80A3E832-D766-48B1-8366-BA48B9F9BD08}" type="presOf" srcId="{529C0B71-8E0D-4323-978A-82615D9FADB8}" destId="{E8E05E65-1501-4D72-858D-B9EB62E29E8A}" srcOrd="0" destOrd="0" presId="urn:microsoft.com/office/officeart/2005/8/layout/orgChart1"/>
    <dgm:cxn modelId="{183EC9A2-9669-4119-BDA6-B22C5E89D642}" srcId="{E7516B6C-F037-4F91-8DEB-A360DE796623}" destId="{3CAA6929-281C-4564-B8FC-9036A9014205}" srcOrd="0" destOrd="0" parTransId="{1C88BE13-1D11-4255-9E7D-183CAD040BFE}" sibTransId="{BD13E44B-4925-4246-98AF-A2A529AFFAA9}"/>
    <dgm:cxn modelId="{268B53B1-FC85-4564-849D-99EFC61F0632}" srcId="{ED023BCC-0C25-4AE8-8E5F-36A80C42FAA0}" destId="{485EC76B-7DF4-4FA3-853B-2C6C5C6CCCBC}" srcOrd="0" destOrd="0" parTransId="{EA3D5576-359A-4723-918A-63B64D097CD4}" sibTransId="{C556A69D-71D0-44A3-B18F-194B20E471C2}"/>
    <dgm:cxn modelId="{25A80972-E8C8-4B5B-9AC5-3A9F28ADC043}" srcId="{ED023BCC-0C25-4AE8-8E5F-36A80C42FAA0}" destId="{529C0B71-8E0D-4323-978A-82615D9FADB8}" srcOrd="1" destOrd="0" parTransId="{945DDB14-52CF-4796-AA64-1872FA509B76}" sibTransId="{99C1E8BB-DB59-48FE-8261-30946A9996CA}"/>
    <dgm:cxn modelId="{9CBB5C23-3C36-4D4F-95E2-EC4C7444F760}" type="presOf" srcId="{485EC76B-7DF4-4FA3-853B-2C6C5C6CCCBC}" destId="{22484F10-4CA4-4CFE-8308-902689D662B1}" srcOrd="0" destOrd="0" presId="urn:microsoft.com/office/officeart/2005/8/layout/orgChart1"/>
    <dgm:cxn modelId="{08AF2254-844D-4408-8540-3DBD4F23F80F}" type="presOf" srcId="{B397ABE3-76AB-4FA1-8846-9B7ECC88C4FD}" destId="{69DE41F3-501C-4E3B-ABBB-B173FAC9914F}" srcOrd="1" destOrd="0" presId="urn:microsoft.com/office/officeart/2005/8/layout/orgChart1"/>
    <dgm:cxn modelId="{66DA0257-6DD2-4CA3-A02A-4FB8FA19BBE8}" srcId="{3F3284E5-FA17-48AC-87B1-DC25D57687BB}" destId="{ED023BCC-0C25-4AE8-8E5F-36A80C42FAA0}" srcOrd="1" destOrd="0" parTransId="{EC531C8C-368F-434E-945E-FB0781B178A0}" sibTransId="{2A34C5A2-1DDD-4891-8AAA-F9EAF7742B1C}"/>
    <dgm:cxn modelId="{D398E27D-3C4E-4716-A328-2B1BCFA11A1D}" type="presOf" srcId="{ED023BCC-0C25-4AE8-8E5F-36A80C42FAA0}" destId="{117A5A19-783B-4EFB-9226-37A6ACA15743}" srcOrd="1" destOrd="0" presId="urn:microsoft.com/office/officeart/2005/8/layout/orgChart1"/>
    <dgm:cxn modelId="{EC83FBF5-74C6-4699-B984-F7F5F5966F37}" type="presOf" srcId="{B397ABE3-76AB-4FA1-8846-9B7ECC88C4FD}" destId="{B2162293-0005-487F-B98C-453DD8B67C81}" srcOrd="0" destOrd="0" presId="urn:microsoft.com/office/officeart/2005/8/layout/orgChart1"/>
    <dgm:cxn modelId="{443601D7-0E0F-4E98-A8E3-736525768A05}" srcId="{3F3284E5-FA17-48AC-87B1-DC25D57687BB}" destId="{B397ABE3-76AB-4FA1-8846-9B7ECC88C4FD}" srcOrd="2" destOrd="0" parTransId="{AF817B34-8A59-465E-80A3-FC20172DBDFD}" sibTransId="{7516E984-AFD9-4EA3-8011-81FDB8DF3C77}"/>
    <dgm:cxn modelId="{3E0F8D9F-D683-4217-A10F-D492A662744E}" type="presOf" srcId="{ED023BCC-0C25-4AE8-8E5F-36A80C42FAA0}" destId="{6517AAD6-D268-4463-AEA3-A179B3DEA703}" srcOrd="0" destOrd="0" presId="urn:microsoft.com/office/officeart/2005/8/layout/orgChart1"/>
    <dgm:cxn modelId="{489A43CB-51A9-4D77-BB3C-1088ACED0775}" srcId="{ED023BCC-0C25-4AE8-8E5F-36A80C42FAA0}" destId="{AD6F578A-ACDF-4DE4-89DD-287DCB59A7EC}" srcOrd="2" destOrd="0" parTransId="{1F1A780A-C1A8-4031-A556-A55C868AA93E}" sibTransId="{10563266-0CEF-41B7-81B3-6C31A59074DC}"/>
    <dgm:cxn modelId="{323B63A8-937D-4A66-A8DC-0208E70A2DF1}" type="presOf" srcId="{945DDB14-52CF-4796-AA64-1872FA509B76}" destId="{0ADB84BC-A51B-4B08-8A05-3BC93404F807}" srcOrd="0" destOrd="0" presId="urn:microsoft.com/office/officeart/2005/8/layout/orgChart1"/>
    <dgm:cxn modelId="{33178523-D092-4300-86EC-7B1790074EC6}" type="presOf" srcId="{3F3284E5-FA17-48AC-87B1-DC25D57687BB}" destId="{365E471D-8F78-4EF8-B285-CB0EAB7870D3}" srcOrd="0" destOrd="0" presId="urn:microsoft.com/office/officeart/2005/8/layout/orgChart1"/>
    <dgm:cxn modelId="{D4A563A0-69F6-427E-AB53-1C47793E57A3}" type="presOf" srcId="{E7516B6C-F037-4F91-8DEB-A360DE796623}" destId="{DB3BAE95-B756-4198-BF9D-AB1DC5D7C2E2}" srcOrd="0" destOrd="0" presId="urn:microsoft.com/office/officeart/2005/8/layout/orgChart1"/>
    <dgm:cxn modelId="{50209D45-2AAE-42EF-962A-6C21E94FD28A}" type="presOf" srcId="{1C88BE13-1D11-4255-9E7D-183CAD040BFE}" destId="{6D64A4D4-238C-405F-A30D-AE2A569B8CEA}" srcOrd="0" destOrd="0" presId="urn:microsoft.com/office/officeart/2005/8/layout/orgChart1"/>
    <dgm:cxn modelId="{873E9CC9-06C5-4A00-AC0A-E1E21A8E83B1}" type="presOf" srcId="{1F1A780A-C1A8-4031-A556-A55C868AA93E}" destId="{3C071CDE-4623-4F8A-95BA-D5BD5A7DA9CF}" srcOrd="0" destOrd="0" presId="urn:microsoft.com/office/officeart/2005/8/layout/orgChart1"/>
    <dgm:cxn modelId="{257BA9A0-FBA6-4E7A-84FE-A65304C3FC58}" type="presOf" srcId="{485EC76B-7DF4-4FA3-853B-2C6C5C6CCCBC}" destId="{5B8CFC4C-4D4C-4BD6-B77A-8EE41574ABAA}" srcOrd="1" destOrd="0" presId="urn:microsoft.com/office/officeart/2005/8/layout/orgChart1"/>
    <dgm:cxn modelId="{A65FE88F-EB7B-4CB0-8B13-DCD8181DA3D6}" type="presOf" srcId="{529C0B71-8E0D-4323-978A-82615D9FADB8}" destId="{494C131C-AEF2-41CC-B97A-A259DFA6D6AD}" srcOrd="1" destOrd="0" presId="urn:microsoft.com/office/officeart/2005/8/layout/orgChart1"/>
    <dgm:cxn modelId="{02D47B50-19D7-45B4-AC97-1CF186DBE2BD}" type="presOf" srcId="{3CAA6929-281C-4564-B8FC-9036A9014205}" destId="{68BCDC5E-838E-4E29-A7A7-B5B301F0E5C1}" srcOrd="1" destOrd="0" presId="urn:microsoft.com/office/officeart/2005/8/layout/orgChart1"/>
    <dgm:cxn modelId="{78108184-6A49-4858-89B4-E6CF327BC86C}" srcId="{3F3284E5-FA17-48AC-87B1-DC25D57687BB}" destId="{E7516B6C-F037-4F91-8DEB-A360DE796623}" srcOrd="0" destOrd="0" parTransId="{B1EA14CC-A94B-4CE1-B015-104EC87504DA}" sibTransId="{1C495968-B84A-4140-8B77-461D26297752}"/>
    <dgm:cxn modelId="{16B41F76-61A6-4209-92B0-564CA2CC6B01}" type="presParOf" srcId="{365E471D-8F78-4EF8-B285-CB0EAB7870D3}" destId="{8AF202B1-1690-47E6-8EE8-A87350000A36}" srcOrd="0" destOrd="0" presId="urn:microsoft.com/office/officeart/2005/8/layout/orgChart1"/>
    <dgm:cxn modelId="{2456DECA-BA5C-4BB2-83A1-2EBCB65109A1}" type="presParOf" srcId="{8AF202B1-1690-47E6-8EE8-A87350000A36}" destId="{A40F93C6-0D7F-4AF1-A14E-83B5E915293D}" srcOrd="0" destOrd="0" presId="urn:microsoft.com/office/officeart/2005/8/layout/orgChart1"/>
    <dgm:cxn modelId="{C18A11C0-61B5-4E38-BC58-BB6245B5131B}" type="presParOf" srcId="{A40F93C6-0D7F-4AF1-A14E-83B5E915293D}" destId="{DB3BAE95-B756-4198-BF9D-AB1DC5D7C2E2}" srcOrd="0" destOrd="0" presId="urn:microsoft.com/office/officeart/2005/8/layout/orgChart1"/>
    <dgm:cxn modelId="{2AB5803A-EAF3-47AC-AD3C-977469217268}" type="presParOf" srcId="{A40F93C6-0D7F-4AF1-A14E-83B5E915293D}" destId="{030581D2-3B7E-4DD8-A593-C037B68C7022}" srcOrd="1" destOrd="0" presId="urn:microsoft.com/office/officeart/2005/8/layout/orgChart1"/>
    <dgm:cxn modelId="{F43C26DC-4F91-4D43-99E0-A4A497CBD857}" type="presParOf" srcId="{8AF202B1-1690-47E6-8EE8-A87350000A36}" destId="{0D0F1C2D-7A7F-402F-A433-98DE832FEE9F}" srcOrd="1" destOrd="0" presId="urn:microsoft.com/office/officeart/2005/8/layout/orgChart1"/>
    <dgm:cxn modelId="{26941AE2-F9B3-425B-933E-DB0A671EFC2E}" type="presParOf" srcId="{0D0F1C2D-7A7F-402F-A433-98DE832FEE9F}" destId="{6D64A4D4-238C-405F-A30D-AE2A569B8CEA}" srcOrd="0" destOrd="0" presId="urn:microsoft.com/office/officeart/2005/8/layout/orgChart1"/>
    <dgm:cxn modelId="{87F2A366-8BBF-459E-98AD-2681B4D2498B}" type="presParOf" srcId="{0D0F1C2D-7A7F-402F-A433-98DE832FEE9F}" destId="{C89BAA37-442A-44A3-AAB3-B2AD48141E91}" srcOrd="1" destOrd="0" presId="urn:microsoft.com/office/officeart/2005/8/layout/orgChart1"/>
    <dgm:cxn modelId="{389BF07D-76F9-4691-8055-A1ADCA14EA97}" type="presParOf" srcId="{C89BAA37-442A-44A3-AAB3-B2AD48141E91}" destId="{AED39C03-DE4D-4609-BA1B-5AFB518A8BDE}" srcOrd="0" destOrd="0" presId="urn:microsoft.com/office/officeart/2005/8/layout/orgChart1"/>
    <dgm:cxn modelId="{A311BD2F-2D4F-4CB1-8E51-715EF5BE8570}" type="presParOf" srcId="{AED39C03-DE4D-4609-BA1B-5AFB518A8BDE}" destId="{12C35497-8B3C-4E70-83FC-115956435EB7}" srcOrd="0" destOrd="0" presId="urn:microsoft.com/office/officeart/2005/8/layout/orgChart1"/>
    <dgm:cxn modelId="{51E0A006-CF7A-4C34-A89F-FE8934EFAC9F}" type="presParOf" srcId="{AED39C03-DE4D-4609-BA1B-5AFB518A8BDE}" destId="{68BCDC5E-838E-4E29-A7A7-B5B301F0E5C1}" srcOrd="1" destOrd="0" presId="urn:microsoft.com/office/officeart/2005/8/layout/orgChart1"/>
    <dgm:cxn modelId="{F9FC383D-145B-4E7D-83B4-130591AD0227}" type="presParOf" srcId="{C89BAA37-442A-44A3-AAB3-B2AD48141E91}" destId="{0ED2D0EC-A801-4830-8807-5A46A268274F}" srcOrd="1" destOrd="0" presId="urn:microsoft.com/office/officeart/2005/8/layout/orgChart1"/>
    <dgm:cxn modelId="{4B0624B2-3252-481B-B110-E8D8B2196917}" type="presParOf" srcId="{C89BAA37-442A-44A3-AAB3-B2AD48141E91}" destId="{97CC5290-02CC-4791-8505-FD945DDCB0A4}" srcOrd="2" destOrd="0" presId="urn:microsoft.com/office/officeart/2005/8/layout/orgChart1"/>
    <dgm:cxn modelId="{787C7D30-DAF1-4129-8A18-DF6EBA80F376}" type="presParOf" srcId="{8AF202B1-1690-47E6-8EE8-A87350000A36}" destId="{2B3CF9F8-5AA6-4D73-8DAE-68B0FC9C740F}" srcOrd="2" destOrd="0" presId="urn:microsoft.com/office/officeart/2005/8/layout/orgChart1"/>
    <dgm:cxn modelId="{B90F6EDF-621D-4EBF-AF0F-FEBB08286B53}" type="presParOf" srcId="{365E471D-8F78-4EF8-B285-CB0EAB7870D3}" destId="{5A4570C1-562E-4493-B231-298D847A1788}" srcOrd="1" destOrd="0" presId="urn:microsoft.com/office/officeart/2005/8/layout/orgChart1"/>
    <dgm:cxn modelId="{E580B1D1-35FE-4FF7-A4AD-08B685182A1F}" type="presParOf" srcId="{5A4570C1-562E-4493-B231-298D847A1788}" destId="{EA740EDA-1E4C-415F-95A2-C071D80EF7BD}" srcOrd="0" destOrd="0" presId="urn:microsoft.com/office/officeart/2005/8/layout/orgChart1"/>
    <dgm:cxn modelId="{3958E661-C78D-47AD-BEDF-F267E7DB6544}" type="presParOf" srcId="{EA740EDA-1E4C-415F-95A2-C071D80EF7BD}" destId="{6517AAD6-D268-4463-AEA3-A179B3DEA703}" srcOrd="0" destOrd="0" presId="urn:microsoft.com/office/officeart/2005/8/layout/orgChart1"/>
    <dgm:cxn modelId="{B0146A6C-EA98-4D41-8706-F0D951591624}" type="presParOf" srcId="{EA740EDA-1E4C-415F-95A2-C071D80EF7BD}" destId="{117A5A19-783B-4EFB-9226-37A6ACA15743}" srcOrd="1" destOrd="0" presId="urn:microsoft.com/office/officeart/2005/8/layout/orgChart1"/>
    <dgm:cxn modelId="{973FDC27-653F-4A30-9C42-C85FD5511986}" type="presParOf" srcId="{5A4570C1-562E-4493-B231-298D847A1788}" destId="{6E322FA4-2424-45E7-BB50-08F9C03C705D}" srcOrd="1" destOrd="0" presId="urn:microsoft.com/office/officeart/2005/8/layout/orgChart1"/>
    <dgm:cxn modelId="{B7F84BC8-8C1A-4016-A481-AC64D1539E3B}" type="presParOf" srcId="{6E322FA4-2424-45E7-BB50-08F9C03C705D}" destId="{0ADB84BC-A51B-4B08-8A05-3BC93404F807}" srcOrd="0" destOrd="0" presId="urn:microsoft.com/office/officeart/2005/8/layout/orgChart1"/>
    <dgm:cxn modelId="{A06AF18D-6B4C-45EC-8C97-FC3E653B7CC9}" type="presParOf" srcId="{6E322FA4-2424-45E7-BB50-08F9C03C705D}" destId="{0FA7D4B1-8EC0-49B3-A1B9-BCC72F8D45CF}" srcOrd="1" destOrd="0" presId="urn:microsoft.com/office/officeart/2005/8/layout/orgChart1"/>
    <dgm:cxn modelId="{3ECADF70-07C1-4B16-A1E3-C5B92F8788B9}" type="presParOf" srcId="{0FA7D4B1-8EC0-49B3-A1B9-BCC72F8D45CF}" destId="{3420AFB5-B972-45D5-9A18-4D48C3B099C6}" srcOrd="0" destOrd="0" presId="urn:microsoft.com/office/officeart/2005/8/layout/orgChart1"/>
    <dgm:cxn modelId="{9434804E-EDB2-4086-94DB-99CF76B615F0}" type="presParOf" srcId="{3420AFB5-B972-45D5-9A18-4D48C3B099C6}" destId="{E8E05E65-1501-4D72-858D-B9EB62E29E8A}" srcOrd="0" destOrd="0" presId="urn:microsoft.com/office/officeart/2005/8/layout/orgChart1"/>
    <dgm:cxn modelId="{9D52B89A-21C8-4AA3-B20E-80A4B0079BC0}" type="presParOf" srcId="{3420AFB5-B972-45D5-9A18-4D48C3B099C6}" destId="{494C131C-AEF2-41CC-B97A-A259DFA6D6AD}" srcOrd="1" destOrd="0" presId="urn:microsoft.com/office/officeart/2005/8/layout/orgChart1"/>
    <dgm:cxn modelId="{9DADA42D-4043-45ED-A5B7-044FD2A13888}" type="presParOf" srcId="{0FA7D4B1-8EC0-49B3-A1B9-BCC72F8D45CF}" destId="{C1278F92-5FC4-4E24-BF98-A9B464918C8A}" srcOrd="1" destOrd="0" presId="urn:microsoft.com/office/officeart/2005/8/layout/orgChart1"/>
    <dgm:cxn modelId="{7F7FB723-D9D7-45BC-B53D-78EC7E19C6EF}" type="presParOf" srcId="{0FA7D4B1-8EC0-49B3-A1B9-BCC72F8D45CF}" destId="{EB78F1AE-7013-4193-89B0-BE7861E7A0F5}" srcOrd="2" destOrd="0" presId="urn:microsoft.com/office/officeart/2005/8/layout/orgChart1"/>
    <dgm:cxn modelId="{746F3A38-F4E9-4B40-ACF6-CCA6A08CF93B}" type="presParOf" srcId="{6E322FA4-2424-45E7-BB50-08F9C03C705D}" destId="{3C071CDE-4623-4F8A-95BA-D5BD5A7DA9CF}" srcOrd="2" destOrd="0" presId="urn:microsoft.com/office/officeart/2005/8/layout/orgChart1"/>
    <dgm:cxn modelId="{77272EBE-AF81-488A-AF8A-5876278518AD}" type="presParOf" srcId="{6E322FA4-2424-45E7-BB50-08F9C03C705D}" destId="{18289CFB-D3D3-43EF-86B0-1AC42D83ABD1}" srcOrd="3" destOrd="0" presId="urn:microsoft.com/office/officeart/2005/8/layout/orgChart1"/>
    <dgm:cxn modelId="{4520397B-7B83-4C45-AB9A-634E07837328}" type="presParOf" srcId="{18289CFB-D3D3-43EF-86B0-1AC42D83ABD1}" destId="{462F4ACF-44C7-42E2-898D-6AAD4C41A9AE}" srcOrd="0" destOrd="0" presId="urn:microsoft.com/office/officeart/2005/8/layout/orgChart1"/>
    <dgm:cxn modelId="{BA25242A-5A09-4936-86F7-1BAF6F88B3A8}" type="presParOf" srcId="{462F4ACF-44C7-42E2-898D-6AAD4C41A9AE}" destId="{9FDC8968-E93B-4F33-82AD-1825CE623B37}" srcOrd="0" destOrd="0" presId="urn:microsoft.com/office/officeart/2005/8/layout/orgChart1"/>
    <dgm:cxn modelId="{3CABADB2-08A0-431B-9EFB-EEA289F0C792}" type="presParOf" srcId="{462F4ACF-44C7-42E2-898D-6AAD4C41A9AE}" destId="{2D7AC2E7-582F-40CE-80E7-8DA7B9B78B10}" srcOrd="1" destOrd="0" presId="urn:microsoft.com/office/officeart/2005/8/layout/orgChart1"/>
    <dgm:cxn modelId="{D5EBEB6F-9271-43B8-87A0-78CCA933E639}" type="presParOf" srcId="{18289CFB-D3D3-43EF-86B0-1AC42D83ABD1}" destId="{F45B22E9-63C8-4DDD-8CF4-475DBB3B5F07}" srcOrd="1" destOrd="0" presId="urn:microsoft.com/office/officeart/2005/8/layout/orgChart1"/>
    <dgm:cxn modelId="{66493DBC-2256-40C0-BB47-E5001FE75B59}" type="presParOf" srcId="{18289CFB-D3D3-43EF-86B0-1AC42D83ABD1}" destId="{D8EA8E01-6043-4559-B7EB-C9E9870FB2D7}" srcOrd="2" destOrd="0" presId="urn:microsoft.com/office/officeart/2005/8/layout/orgChart1"/>
    <dgm:cxn modelId="{B1611EB5-0B56-4D58-8483-2BBFD9795000}" type="presParOf" srcId="{5A4570C1-562E-4493-B231-298D847A1788}" destId="{39A07C3A-D5EA-40EA-A6DD-09B785B30912}" srcOrd="2" destOrd="0" presId="urn:microsoft.com/office/officeart/2005/8/layout/orgChart1"/>
    <dgm:cxn modelId="{8461BDE1-B314-4E8B-8362-0C5D5432DA86}" type="presParOf" srcId="{39A07C3A-D5EA-40EA-A6DD-09B785B30912}" destId="{D8637581-498C-428C-B537-89F5DDD8F535}" srcOrd="0" destOrd="0" presId="urn:microsoft.com/office/officeart/2005/8/layout/orgChart1"/>
    <dgm:cxn modelId="{47679EEA-C001-4554-8E41-6704D9DB507F}" type="presParOf" srcId="{39A07C3A-D5EA-40EA-A6DD-09B785B30912}" destId="{6A7F760F-2562-4136-80CD-8077DD42CD03}" srcOrd="1" destOrd="0" presId="urn:microsoft.com/office/officeart/2005/8/layout/orgChart1"/>
    <dgm:cxn modelId="{18FB37F4-32D0-4762-9DD9-CB88FE9A650A}" type="presParOf" srcId="{6A7F760F-2562-4136-80CD-8077DD42CD03}" destId="{01217EA1-D901-41C5-A2BD-4822285AC0F2}" srcOrd="0" destOrd="0" presId="urn:microsoft.com/office/officeart/2005/8/layout/orgChart1"/>
    <dgm:cxn modelId="{7960CD75-2823-4EBF-AE2A-EDBE334A2CDB}" type="presParOf" srcId="{01217EA1-D901-41C5-A2BD-4822285AC0F2}" destId="{22484F10-4CA4-4CFE-8308-902689D662B1}" srcOrd="0" destOrd="0" presId="urn:microsoft.com/office/officeart/2005/8/layout/orgChart1"/>
    <dgm:cxn modelId="{75F2BC52-62D8-4E1D-9D11-7CA0423D17D6}" type="presParOf" srcId="{01217EA1-D901-41C5-A2BD-4822285AC0F2}" destId="{5B8CFC4C-4D4C-4BD6-B77A-8EE41574ABAA}" srcOrd="1" destOrd="0" presId="urn:microsoft.com/office/officeart/2005/8/layout/orgChart1"/>
    <dgm:cxn modelId="{F925835C-D9FA-442A-B123-DC2E2095B31B}" type="presParOf" srcId="{6A7F760F-2562-4136-80CD-8077DD42CD03}" destId="{9F8CF43D-5738-4CDD-BC55-B9ED76922CFF}" srcOrd="1" destOrd="0" presId="urn:microsoft.com/office/officeart/2005/8/layout/orgChart1"/>
    <dgm:cxn modelId="{0C792DDE-0178-4428-AD06-4C596396D370}" type="presParOf" srcId="{6A7F760F-2562-4136-80CD-8077DD42CD03}" destId="{8E1A45CC-895D-4CFC-973A-0F045F7A203B}" srcOrd="2" destOrd="0" presId="urn:microsoft.com/office/officeart/2005/8/layout/orgChart1"/>
    <dgm:cxn modelId="{3563E6DC-78EE-43A2-9B9E-FD065EAC6E3A}" type="presParOf" srcId="{365E471D-8F78-4EF8-B285-CB0EAB7870D3}" destId="{B999EF8D-0E14-48A7-B817-7023B3741089}" srcOrd="2" destOrd="0" presId="urn:microsoft.com/office/officeart/2005/8/layout/orgChart1"/>
    <dgm:cxn modelId="{F7A02E7A-37FD-4B45-83A7-0A0BF2B4ECDC}" type="presParOf" srcId="{B999EF8D-0E14-48A7-B817-7023B3741089}" destId="{F52CC9E6-4B6D-4634-AF89-D32BB2C845E5}" srcOrd="0" destOrd="0" presId="urn:microsoft.com/office/officeart/2005/8/layout/orgChart1"/>
    <dgm:cxn modelId="{63247DF8-80D5-46D4-9885-3AAE319CB7C8}" type="presParOf" srcId="{F52CC9E6-4B6D-4634-AF89-D32BB2C845E5}" destId="{B2162293-0005-487F-B98C-453DD8B67C81}" srcOrd="0" destOrd="0" presId="urn:microsoft.com/office/officeart/2005/8/layout/orgChart1"/>
    <dgm:cxn modelId="{679B19D6-FBFD-4015-90DF-7242F458BA15}" type="presParOf" srcId="{F52CC9E6-4B6D-4634-AF89-D32BB2C845E5}" destId="{69DE41F3-501C-4E3B-ABBB-B173FAC9914F}" srcOrd="1" destOrd="0" presId="urn:microsoft.com/office/officeart/2005/8/layout/orgChart1"/>
    <dgm:cxn modelId="{E2894658-706F-4682-ADE5-BADD49636CC5}" type="presParOf" srcId="{B999EF8D-0E14-48A7-B817-7023B3741089}" destId="{00BD57E5-A824-4E53-885B-1C5972F19101}" srcOrd="1" destOrd="0" presId="urn:microsoft.com/office/officeart/2005/8/layout/orgChart1"/>
    <dgm:cxn modelId="{37C8FCE5-04B3-43BE-8671-6C639A99E1DA}" type="presParOf" srcId="{B999EF8D-0E14-48A7-B817-7023B3741089}" destId="{B091DD02-AC07-4070-BFBB-A3A4B3F0C4B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637581-498C-428C-B537-89F5DDD8F535}">
      <dsp:nvSpPr>
        <dsp:cNvPr id="0" name=""/>
        <dsp:cNvSpPr/>
      </dsp:nvSpPr>
      <dsp:spPr>
        <a:xfrm>
          <a:off x="1727283" y="1521664"/>
          <a:ext cx="265826" cy="673757"/>
        </a:xfrm>
        <a:custGeom>
          <a:avLst/>
          <a:gdLst/>
          <a:ahLst/>
          <a:cxnLst/>
          <a:rect l="0" t="0" r="0" b="0"/>
          <a:pathLst>
            <a:path>
              <a:moveTo>
                <a:pt x="265826" y="0"/>
              </a:moveTo>
              <a:lnTo>
                <a:pt x="0" y="67375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071CDE-4623-4F8A-95BA-D5BD5A7DA9CF}">
      <dsp:nvSpPr>
        <dsp:cNvPr id="0" name=""/>
        <dsp:cNvSpPr/>
      </dsp:nvSpPr>
      <dsp:spPr>
        <a:xfrm>
          <a:off x="1993110" y="1521664"/>
          <a:ext cx="2174652" cy="1330261"/>
        </a:xfrm>
        <a:custGeom>
          <a:avLst/>
          <a:gdLst/>
          <a:ahLst/>
          <a:cxnLst/>
          <a:rect l="0" t="0" r="0" b="0"/>
          <a:pathLst>
            <a:path>
              <a:moveTo>
                <a:pt x="0" y="0"/>
              </a:moveTo>
              <a:lnTo>
                <a:pt x="0" y="1180407"/>
              </a:lnTo>
              <a:lnTo>
                <a:pt x="2174652" y="1180407"/>
              </a:lnTo>
              <a:lnTo>
                <a:pt x="2174652" y="13302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DB84BC-A51B-4B08-8A05-3BC93404F807}">
      <dsp:nvSpPr>
        <dsp:cNvPr id="0" name=""/>
        <dsp:cNvSpPr/>
      </dsp:nvSpPr>
      <dsp:spPr>
        <a:xfrm>
          <a:off x="1993110" y="1521664"/>
          <a:ext cx="447763" cy="1330261"/>
        </a:xfrm>
        <a:custGeom>
          <a:avLst/>
          <a:gdLst/>
          <a:ahLst/>
          <a:cxnLst/>
          <a:rect l="0" t="0" r="0" b="0"/>
          <a:pathLst>
            <a:path>
              <a:moveTo>
                <a:pt x="0" y="0"/>
              </a:moveTo>
              <a:lnTo>
                <a:pt x="0" y="1180407"/>
              </a:lnTo>
              <a:lnTo>
                <a:pt x="447763" y="1180407"/>
              </a:lnTo>
              <a:lnTo>
                <a:pt x="447763" y="1330261"/>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D64A4D4-238C-405F-A30D-AE2A569B8CEA}">
      <dsp:nvSpPr>
        <dsp:cNvPr id="0" name=""/>
        <dsp:cNvSpPr/>
      </dsp:nvSpPr>
      <dsp:spPr>
        <a:xfrm>
          <a:off x="1680143" y="0"/>
          <a:ext cx="1932317" cy="713590"/>
        </a:xfrm>
        <a:custGeom>
          <a:avLst/>
          <a:gdLst/>
          <a:ahLst/>
          <a:cxnLst/>
          <a:rect l="0" t="0" r="0" b="0"/>
          <a:pathLst>
            <a:path>
              <a:moveTo>
                <a:pt x="1932317" y="713590"/>
              </a:moveTo>
              <a:lnTo>
                <a:pt x="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3BAE95-B756-4198-BF9D-AB1DC5D7C2E2}">
      <dsp:nvSpPr>
        <dsp:cNvPr id="0" name=""/>
        <dsp:cNvSpPr/>
      </dsp:nvSpPr>
      <dsp:spPr>
        <a:xfrm>
          <a:off x="2898870" y="0"/>
          <a:ext cx="1427180" cy="713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NZ" sz="1200" kern="1200"/>
            <a:t>Director of nursing</a:t>
          </a:r>
        </a:p>
      </dsp:txBody>
      <dsp:txXfrm>
        <a:off x="2898870" y="0"/>
        <a:ext cx="1427180" cy="713590"/>
      </dsp:txXfrm>
    </dsp:sp>
    <dsp:sp modelId="{12C35497-8B3C-4E70-83FC-115956435EB7}">
      <dsp:nvSpPr>
        <dsp:cNvPr id="0" name=""/>
        <dsp:cNvSpPr/>
      </dsp:nvSpPr>
      <dsp:spPr>
        <a:xfrm>
          <a:off x="966553" y="0"/>
          <a:ext cx="1427180" cy="713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NZ" sz="1200" kern="1200"/>
            <a:t>General Manager</a:t>
          </a:r>
        </a:p>
      </dsp:txBody>
      <dsp:txXfrm>
        <a:off x="966553" y="0"/>
        <a:ext cx="1427180" cy="713590"/>
      </dsp:txXfrm>
    </dsp:sp>
    <dsp:sp modelId="{6517AAD6-D268-4463-AEA3-A179B3DEA703}">
      <dsp:nvSpPr>
        <dsp:cNvPr id="0" name=""/>
        <dsp:cNvSpPr/>
      </dsp:nvSpPr>
      <dsp:spPr>
        <a:xfrm>
          <a:off x="1279519" y="808074"/>
          <a:ext cx="1427180" cy="713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NZ" sz="1200" kern="1200"/>
            <a:t>Operations Manager Central</a:t>
          </a:r>
        </a:p>
      </dsp:txBody>
      <dsp:txXfrm>
        <a:off x="1279519" y="808074"/>
        <a:ext cx="1427180" cy="713590"/>
      </dsp:txXfrm>
    </dsp:sp>
    <dsp:sp modelId="{E8E05E65-1501-4D72-858D-B9EB62E29E8A}">
      <dsp:nvSpPr>
        <dsp:cNvPr id="0" name=""/>
        <dsp:cNvSpPr/>
      </dsp:nvSpPr>
      <dsp:spPr>
        <a:xfrm>
          <a:off x="1727283" y="2851925"/>
          <a:ext cx="1427180" cy="713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NZ" sz="1200" kern="1200"/>
            <a:t>ACNM Perioperative</a:t>
          </a:r>
        </a:p>
      </dsp:txBody>
      <dsp:txXfrm>
        <a:off x="1727283" y="2851925"/>
        <a:ext cx="1427180" cy="713590"/>
      </dsp:txXfrm>
    </dsp:sp>
    <dsp:sp modelId="{9FDC8968-E93B-4F33-82AD-1825CE623B37}">
      <dsp:nvSpPr>
        <dsp:cNvPr id="0" name=""/>
        <dsp:cNvSpPr/>
      </dsp:nvSpPr>
      <dsp:spPr>
        <a:xfrm>
          <a:off x="3454172" y="2851925"/>
          <a:ext cx="1427180" cy="713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NZ" sz="1200" kern="1200"/>
            <a:t>Registered</a:t>
          </a:r>
        </a:p>
        <a:p>
          <a:pPr lvl="0" algn="ctr" defTabSz="533400">
            <a:lnSpc>
              <a:spcPct val="90000"/>
            </a:lnSpc>
            <a:spcBef>
              <a:spcPct val="0"/>
            </a:spcBef>
            <a:spcAft>
              <a:spcPct val="35000"/>
            </a:spcAft>
          </a:pPr>
          <a:r>
            <a:rPr lang="en-NZ" sz="1200" kern="1200"/>
            <a:t> Nurse</a:t>
          </a:r>
        </a:p>
      </dsp:txBody>
      <dsp:txXfrm>
        <a:off x="3454172" y="2851925"/>
        <a:ext cx="1427180" cy="713590"/>
      </dsp:txXfrm>
    </dsp:sp>
    <dsp:sp modelId="{22484F10-4CA4-4CFE-8308-902689D662B1}">
      <dsp:nvSpPr>
        <dsp:cNvPr id="0" name=""/>
        <dsp:cNvSpPr/>
      </dsp:nvSpPr>
      <dsp:spPr>
        <a:xfrm>
          <a:off x="1727283" y="1838627"/>
          <a:ext cx="1427180" cy="713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NZ" sz="1200" kern="1200"/>
            <a:t>CNM Perioperative</a:t>
          </a:r>
        </a:p>
      </dsp:txBody>
      <dsp:txXfrm>
        <a:off x="1727283" y="1838627"/>
        <a:ext cx="1427180" cy="713590"/>
      </dsp:txXfrm>
    </dsp:sp>
    <dsp:sp modelId="{B2162293-0005-487F-B98C-453DD8B67C81}">
      <dsp:nvSpPr>
        <dsp:cNvPr id="0" name=""/>
        <dsp:cNvSpPr/>
      </dsp:nvSpPr>
      <dsp:spPr>
        <a:xfrm>
          <a:off x="3084032" y="825328"/>
          <a:ext cx="1427180" cy="7135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NZ" sz="1200" kern="1200"/>
            <a:t>Nurse Director operations</a:t>
          </a:r>
        </a:p>
      </dsp:txBody>
      <dsp:txXfrm>
        <a:off x="3084032" y="825328"/>
        <a:ext cx="1427180" cy="7135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99BF7-4413-47EE-8813-8DDCDDDD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4641</Words>
  <Characters>26458</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POSITION DESCRIPTION</vt:lpstr>
    </vt:vector>
  </TitlesOfParts>
  <Company>Canterbury Health</Company>
  <LinksUpToDate>false</LinksUpToDate>
  <CharactersWithSpaces>31037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Denise Mahan</dc:creator>
  <cp:lastModifiedBy>wendy.stuart</cp:lastModifiedBy>
  <cp:revision>2</cp:revision>
  <cp:lastPrinted>2019-08-25T23:09:00Z</cp:lastPrinted>
  <dcterms:created xsi:type="dcterms:W3CDTF">2019-12-15T22:57:00Z</dcterms:created>
  <dcterms:modified xsi:type="dcterms:W3CDTF">2019-12-15T22:57:00Z</dcterms:modified>
</cp:coreProperties>
</file>