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8BC" w:rsidRPr="006B5F8D" w:rsidRDefault="006B5F8D" w:rsidP="006B5F8D">
      <w:pPr>
        <w:shd w:val="clear" w:color="auto" w:fill="FFFFFF"/>
        <w:ind w:right="-329"/>
        <w:jc w:val="center"/>
        <w:rPr>
          <w:rFonts w:asciiTheme="minorHAnsi" w:hAnsiTheme="minorHAnsi"/>
          <w:sz w:val="22"/>
          <w:lang w:val="en-NZ"/>
        </w:rPr>
      </w:pPr>
      <w:bookmarkStart w:id="0" w:name="_GoBack"/>
      <w:bookmarkEnd w:id="0"/>
      <w:r>
        <w:rPr>
          <w:rFonts w:asciiTheme="minorHAnsi" w:hAnsiTheme="minorHAnsi"/>
          <w:b/>
          <w:sz w:val="22"/>
          <w:lang w:val="en-NZ"/>
        </w:rPr>
        <w:t>Te Whatu Ora Te Tai o Poutini</w:t>
      </w:r>
      <w:r w:rsidRPr="00AD58CA">
        <w:rPr>
          <w:rFonts w:asciiTheme="minorHAnsi" w:hAnsiTheme="minorHAnsi"/>
          <w:b/>
          <w:sz w:val="22"/>
          <w:lang w:val="en-NZ"/>
        </w:rPr>
        <w:t xml:space="preserve"> is committed to the principles of the Treaty of Waitangi a</w:t>
      </w:r>
      <w:r>
        <w:rPr>
          <w:rFonts w:asciiTheme="minorHAnsi" w:hAnsiTheme="minorHAnsi"/>
          <w:b/>
          <w:sz w:val="22"/>
          <w:lang w:val="en-NZ"/>
        </w:rPr>
        <w:t>nd the overarching objectives within</w:t>
      </w:r>
      <w:r w:rsidRPr="00AD58CA">
        <w:rPr>
          <w:rFonts w:asciiTheme="minorHAnsi" w:hAnsiTheme="minorHAnsi"/>
          <w:b/>
          <w:sz w:val="22"/>
          <w:lang w:val="en-NZ"/>
        </w:rPr>
        <w:t xml:space="preserve"> the New Zealand health and disability strategies.</w:t>
      </w:r>
    </w:p>
    <w:tbl>
      <w:tblPr>
        <w:tblStyle w:val="TableGrid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3571"/>
        <w:gridCol w:w="4650"/>
      </w:tblGrid>
      <w:tr w:rsidR="006B5F8D" w:rsidTr="006B5F8D">
        <w:tc>
          <w:tcPr>
            <w:tcW w:w="1843" w:type="dxa"/>
          </w:tcPr>
          <w:p w:rsidR="006B5F8D" w:rsidRPr="00AD58CA" w:rsidRDefault="006B5F8D" w:rsidP="006B5F8D">
            <w:pPr>
              <w:shd w:val="clear" w:color="auto" w:fill="FFFFFF"/>
              <w:spacing w:before="120" w:after="120"/>
              <w:rPr>
                <w:rFonts w:asciiTheme="minorHAnsi" w:hAnsiTheme="minorHAnsi" w:cs="Arial"/>
                <w:b/>
                <w:szCs w:val="22"/>
                <w:lang w:val="en-NZ"/>
              </w:rPr>
            </w:pPr>
            <w:r w:rsidRPr="00AD58CA">
              <w:rPr>
                <w:rFonts w:asciiTheme="minorHAnsi" w:hAnsiTheme="minorHAnsi" w:cs="Arial"/>
                <w:b/>
                <w:sz w:val="22"/>
                <w:szCs w:val="22"/>
                <w:lang w:val="en-NZ"/>
              </w:rPr>
              <w:t>Position Title:</w:t>
            </w:r>
          </w:p>
        </w:tc>
        <w:tc>
          <w:tcPr>
            <w:tcW w:w="9072" w:type="dxa"/>
            <w:gridSpan w:val="3"/>
          </w:tcPr>
          <w:p w:rsidR="006B5F8D" w:rsidRPr="001B2C27" w:rsidRDefault="006B5F8D" w:rsidP="006B5F8D">
            <w:pPr>
              <w:shd w:val="clear" w:color="auto" w:fill="FFFFFF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NZ"/>
              </w:rPr>
            </w:pPr>
            <w:r w:rsidRPr="001B2C27">
              <w:rPr>
                <w:rFonts w:asciiTheme="minorHAnsi" w:hAnsiTheme="minorHAnsi" w:cs="Arial"/>
                <w:b/>
                <w:sz w:val="22"/>
                <w:szCs w:val="22"/>
                <w:lang w:val="en-NZ"/>
              </w:rPr>
              <w:t>Nurse Practitioner – Acute Care</w:t>
            </w:r>
          </w:p>
        </w:tc>
      </w:tr>
      <w:tr w:rsidR="006B5F8D" w:rsidTr="006B5F8D">
        <w:tc>
          <w:tcPr>
            <w:tcW w:w="1843" w:type="dxa"/>
          </w:tcPr>
          <w:p w:rsidR="006B5F8D" w:rsidRPr="00AD58CA" w:rsidRDefault="006B5F8D" w:rsidP="006B5F8D">
            <w:pPr>
              <w:shd w:val="clear" w:color="auto" w:fill="FFFFFF"/>
              <w:spacing w:before="120" w:after="120"/>
              <w:rPr>
                <w:rFonts w:asciiTheme="minorHAnsi" w:hAnsiTheme="minorHAnsi" w:cs="Arial"/>
                <w:b/>
                <w:szCs w:val="22"/>
                <w:lang w:val="en-NZ"/>
              </w:rPr>
            </w:pPr>
            <w:r w:rsidRPr="00AD58CA">
              <w:rPr>
                <w:rFonts w:asciiTheme="minorHAnsi" w:hAnsiTheme="minorHAnsi" w:cs="Arial"/>
                <w:b/>
                <w:sz w:val="22"/>
                <w:szCs w:val="22"/>
                <w:lang w:val="en-NZ"/>
              </w:rPr>
              <w:t>Reports to:</w:t>
            </w:r>
          </w:p>
        </w:tc>
        <w:tc>
          <w:tcPr>
            <w:tcW w:w="9072" w:type="dxa"/>
            <w:gridSpan w:val="3"/>
          </w:tcPr>
          <w:p w:rsidR="006B5F8D" w:rsidRPr="001B2C27" w:rsidRDefault="006B5F8D" w:rsidP="006B5F8D">
            <w:pPr>
              <w:shd w:val="clear" w:color="auto" w:fill="FFFFFF"/>
              <w:spacing w:before="120" w:after="120"/>
              <w:rPr>
                <w:rFonts w:asciiTheme="minorHAnsi" w:hAnsiTheme="minorHAnsi" w:cs="Arial"/>
                <w:sz w:val="22"/>
                <w:szCs w:val="22"/>
                <w:lang w:val="en-NZ"/>
              </w:rPr>
            </w:pPr>
            <w:r w:rsidRPr="001B2C27">
              <w:rPr>
                <w:rFonts w:asciiTheme="minorHAnsi" w:hAnsiTheme="minorHAnsi" w:cs="Arial"/>
                <w:sz w:val="22"/>
                <w:szCs w:val="22"/>
                <w:lang w:val="en-NZ"/>
              </w:rPr>
              <w:t>Operationally: Integrated Health Services Central Operations Manager</w:t>
            </w:r>
          </w:p>
          <w:p w:rsidR="006B5F8D" w:rsidRPr="00AD58CA" w:rsidRDefault="006B5F8D" w:rsidP="006B5F8D">
            <w:pPr>
              <w:shd w:val="clear" w:color="auto" w:fill="FFFFFF"/>
              <w:spacing w:before="120" w:after="120"/>
              <w:rPr>
                <w:rFonts w:asciiTheme="minorHAnsi" w:hAnsiTheme="minorHAnsi" w:cs="Arial"/>
                <w:szCs w:val="22"/>
                <w:lang w:val="en-NZ"/>
              </w:rPr>
            </w:pPr>
            <w:r w:rsidRPr="001B2C27">
              <w:rPr>
                <w:rFonts w:asciiTheme="minorHAnsi" w:hAnsiTheme="minorHAnsi" w:cs="Arial"/>
                <w:sz w:val="22"/>
                <w:szCs w:val="22"/>
                <w:lang w:val="en-NZ"/>
              </w:rPr>
              <w:t>Professionally: Director of Nursing</w:t>
            </w:r>
          </w:p>
        </w:tc>
      </w:tr>
      <w:tr w:rsidR="006B5F8D" w:rsidTr="006B5F8D">
        <w:tc>
          <w:tcPr>
            <w:tcW w:w="1843" w:type="dxa"/>
          </w:tcPr>
          <w:p w:rsidR="006B5F8D" w:rsidRPr="00AD58CA" w:rsidRDefault="006B5F8D" w:rsidP="006B5F8D">
            <w:pPr>
              <w:shd w:val="clear" w:color="auto" w:fill="FFFFFF"/>
              <w:spacing w:before="120"/>
              <w:rPr>
                <w:rFonts w:asciiTheme="minorHAnsi" w:hAnsiTheme="minorHAnsi" w:cs="Arial"/>
                <w:b/>
                <w:szCs w:val="22"/>
                <w:lang w:val="en-NZ"/>
              </w:rPr>
            </w:pPr>
            <w:r w:rsidRPr="00AD58CA">
              <w:rPr>
                <w:rFonts w:asciiTheme="minorHAnsi" w:hAnsiTheme="minorHAnsi" w:cs="Arial"/>
                <w:b/>
                <w:sz w:val="22"/>
                <w:szCs w:val="22"/>
                <w:lang w:val="en-NZ"/>
              </w:rPr>
              <w:t>Key Relationships:</w:t>
            </w:r>
          </w:p>
        </w:tc>
        <w:tc>
          <w:tcPr>
            <w:tcW w:w="4422" w:type="dxa"/>
            <w:gridSpan w:val="2"/>
          </w:tcPr>
          <w:p w:rsidR="006B5F8D" w:rsidRPr="00503A3A" w:rsidRDefault="006B5F8D" w:rsidP="006B5F8D">
            <w:pPr>
              <w:pStyle w:val="Title"/>
              <w:numPr>
                <w:ilvl w:val="12"/>
                <w:numId w:val="0"/>
              </w:numPr>
              <w:shd w:val="clear" w:color="auto" w:fill="FFFFFF"/>
              <w:tabs>
                <w:tab w:val="left" w:pos="3261"/>
              </w:tabs>
              <w:spacing w:before="80" w:after="80"/>
              <w:jc w:val="left"/>
              <w:rPr>
                <w:rFonts w:asciiTheme="minorHAnsi" w:hAnsiTheme="minorHAnsi" w:cs="Arial"/>
                <w:sz w:val="20"/>
                <w:u w:val="none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u w:val="none"/>
                <w:lang w:val="en-NZ"/>
              </w:rPr>
              <w:t>Internal:</w:t>
            </w:r>
          </w:p>
          <w:p w:rsidR="006B5F8D" w:rsidRPr="00AE2637" w:rsidRDefault="006B5F8D" w:rsidP="006B5F8D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776"/>
              </w:tabs>
              <w:spacing w:before="80" w:after="80"/>
              <w:ind w:left="176" w:hanging="142"/>
              <w:jc w:val="left"/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</w:pPr>
            <w:r w:rsidRPr="00AE2637"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  <w:t xml:space="preserve">All </w:t>
            </w:r>
            <w:r w:rsidR="000676CE" w:rsidRPr="000676CE"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  <w:t xml:space="preserve">Te Whatu Ora Te Tai o Poutini </w:t>
            </w:r>
            <w:r w:rsidRPr="00AE2637"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  <w:t>staff, particularly:</w:t>
            </w:r>
          </w:p>
          <w:p w:rsidR="006B5F8D" w:rsidRPr="00147E05" w:rsidRDefault="006B5F8D" w:rsidP="006B5F8D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459"/>
              </w:tabs>
              <w:spacing w:before="80" w:after="80"/>
              <w:jc w:val="left"/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</w:pPr>
            <w:r w:rsidRPr="00AE2637"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  <w:t>ADON</w:t>
            </w:r>
            <w:r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  <w:t>s</w:t>
            </w:r>
            <w:r w:rsidRPr="00AE2637"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  <w:t>-Mental Health</w:t>
            </w:r>
            <w:r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  <w:t xml:space="preserve"> &amp; </w:t>
            </w:r>
            <w:r w:rsidRPr="00147E05"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  <w:t>Workforce Development</w:t>
            </w:r>
          </w:p>
          <w:p w:rsidR="006B5F8D" w:rsidRDefault="006B5F8D" w:rsidP="006B5F8D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459"/>
              </w:tabs>
              <w:spacing w:before="80" w:after="80"/>
              <w:jc w:val="left"/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</w:pPr>
            <w:r w:rsidRPr="00AE2637"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  <w:t>Associate Director of Allied Health</w:t>
            </w:r>
          </w:p>
          <w:p w:rsidR="006B5F8D" w:rsidRDefault="006B5F8D" w:rsidP="006B5F8D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459"/>
              </w:tabs>
              <w:spacing w:before="80" w:after="80"/>
              <w:jc w:val="left"/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  <w:t>Clinical Director-Emergency Department</w:t>
            </w:r>
          </w:p>
          <w:p w:rsidR="006B5F8D" w:rsidRPr="00147E05" w:rsidRDefault="006B5F8D" w:rsidP="006B5F8D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459"/>
              </w:tabs>
              <w:spacing w:before="80" w:after="80"/>
              <w:jc w:val="left"/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  <w:t>CNMs Primary and Integrated Care</w:t>
            </w:r>
          </w:p>
          <w:p w:rsidR="006B5F8D" w:rsidRDefault="006B5F8D" w:rsidP="006B5F8D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459"/>
              </w:tabs>
              <w:spacing w:before="80" w:after="80"/>
              <w:jc w:val="left"/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  <w:t xml:space="preserve">Director of Nursing </w:t>
            </w:r>
          </w:p>
          <w:p w:rsidR="006B5F8D" w:rsidRPr="00AE2637" w:rsidRDefault="006B5F8D" w:rsidP="006B5F8D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459"/>
              </w:tabs>
              <w:spacing w:before="80" w:after="80"/>
              <w:jc w:val="left"/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  <w:t xml:space="preserve">General Manager </w:t>
            </w:r>
          </w:p>
          <w:p w:rsidR="006B5F8D" w:rsidRPr="00AE2637" w:rsidRDefault="006B5F8D" w:rsidP="006B5F8D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459"/>
              </w:tabs>
              <w:spacing w:before="80" w:after="80"/>
              <w:jc w:val="left"/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</w:pPr>
            <w:r w:rsidRPr="00AE2637"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  <w:t>General Practice</w:t>
            </w:r>
            <w:r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  <w:t>s/West Coast PHO</w:t>
            </w:r>
          </w:p>
          <w:p w:rsidR="006B5F8D" w:rsidRPr="00AE2637" w:rsidRDefault="006B5F8D" w:rsidP="006B5F8D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459"/>
              </w:tabs>
              <w:spacing w:before="80" w:after="80"/>
              <w:jc w:val="left"/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</w:pPr>
            <w:r w:rsidRPr="00AE2637"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  <w:t>Occupational Health &amp; Safety</w:t>
            </w:r>
          </w:p>
          <w:p w:rsidR="006B5F8D" w:rsidRDefault="006B5F8D" w:rsidP="006B5F8D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459"/>
              </w:tabs>
              <w:spacing w:before="80" w:after="80"/>
              <w:ind w:left="459" w:hanging="99"/>
              <w:jc w:val="left"/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</w:pPr>
            <w:r w:rsidRPr="00AE2637"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  <w:t>Other Nurse Practitioners/prescribers</w:t>
            </w:r>
          </w:p>
          <w:p w:rsidR="006B5F8D" w:rsidRPr="00AE2637" w:rsidRDefault="006B5F8D" w:rsidP="006B5F8D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459"/>
              </w:tabs>
              <w:spacing w:before="80" w:after="80"/>
              <w:ind w:left="459" w:hanging="99"/>
              <w:jc w:val="left"/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  <w:t>Operations Manager-Hospital Services</w:t>
            </w:r>
          </w:p>
          <w:p w:rsidR="006B5F8D" w:rsidRPr="00AE2637" w:rsidRDefault="006B5F8D" w:rsidP="006B5F8D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459"/>
              </w:tabs>
              <w:spacing w:before="80" w:after="80"/>
              <w:jc w:val="left"/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</w:pPr>
            <w:r w:rsidRPr="00AE2637"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  <w:t>Quality Team and CQIT</w:t>
            </w:r>
          </w:p>
          <w:p w:rsidR="006B5F8D" w:rsidRPr="00AE2637" w:rsidRDefault="006B5F8D" w:rsidP="006B5F8D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459"/>
              </w:tabs>
              <w:spacing w:before="80" w:after="80"/>
              <w:jc w:val="left"/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</w:pPr>
            <w:r w:rsidRPr="00AE2637"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  <w:t>Rural Learning Centre</w:t>
            </w:r>
          </w:p>
          <w:p w:rsidR="006B5F8D" w:rsidRPr="00AE2637" w:rsidRDefault="006B5F8D" w:rsidP="006B5F8D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459"/>
              </w:tabs>
              <w:spacing w:before="80" w:after="80"/>
              <w:jc w:val="left"/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</w:pPr>
            <w:r w:rsidRPr="00AE2637"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  <w:t>Senior Medical Officers</w:t>
            </w:r>
          </w:p>
          <w:p w:rsidR="006B5F8D" w:rsidRPr="00503A3A" w:rsidRDefault="006B5F8D" w:rsidP="006B5F8D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459"/>
              </w:tabs>
              <w:spacing w:before="80" w:after="80"/>
              <w:jc w:val="left"/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</w:pPr>
            <w:r w:rsidRPr="00AE2637"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  <w:t>Workforce Development Team</w:t>
            </w:r>
          </w:p>
        </w:tc>
        <w:tc>
          <w:tcPr>
            <w:tcW w:w="4650" w:type="dxa"/>
          </w:tcPr>
          <w:p w:rsidR="006B5F8D" w:rsidRPr="00D24107" w:rsidRDefault="006B5F8D" w:rsidP="006B5F8D">
            <w:pPr>
              <w:pStyle w:val="Title"/>
              <w:numPr>
                <w:ilvl w:val="12"/>
                <w:numId w:val="0"/>
              </w:numPr>
              <w:shd w:val="clear" w:color="auto" w:fill="FFFFFF"/>
              <w:tabs>
                <w:tab w:val="left" w:pos="3261"/>
              </w:tabs>
              <w:spacing w:before="80" w:after="80"/>
              <w:jc w:val="left"/>
              <w:rPr>
                <w:rFonts w:asciiTheme="minorHAnsi" w:hAnsiTheme="minorHAnsi" w:cs="Arial"/>
                <w:sz w:val="20"/>
                <w:u w:val="none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u w:val="none"/>
                <w:lang w:val="en-NZ"/>
              </w:rPr>
              <w:t>External:</w:t>
            </w:r>
          </w:p>
          <w:p w:rsidR="006B5F8D" w:rsidRDefault="006B5F8D" w:rsidP="006B5F8D">
            <w:pPr>
              <w:pStyle w:val="Title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  <w:tab w:val="left" w:pos="390"/>
              </w:tabs>
              <w:spacing w:before="80" w:after="80"/>
              <w:ind w:left="176" w:hanging="141"/>
              <w:jc w:val="left"/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  <w:t>ACC</w:t>
            </w:r>
          </w:p>
          <w:p w:rsidR="006B5F8D" w:rsidRPr="00AE2637" w:rsidRDefault="006B5F8D" w:rsidP="006B5F8D">
            <w:pPr>
              <w:pStyle w:val="Title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  <w:tab w:val="left" w:pos="390"/>
              </w:tabs>
              <w:spacing w:before="80" w:after="80"/>
              <w:ind w:left="176" w:hanging="141"/>
              <w:jc w:val="left"/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</w:pPr>
            <w:r w:rsidRPr="00AE2637"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  <w:t>Aged Residential Care</w:t>
            </w:r>
          </w:p>
          <w:p w:rsidR="006B5F8D" w:rsidRPr="00AE2637" w:rsidRDefault="006B5F8D" w:rsidP="006B5F8D">
            <w:pPr>
              <w:pStyle w:val="Title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  <w:tab w:val="left" w:pos="390"/>
              </w:tabs>
              <w:spacing w:before="80" w:after="80"/>
              <w:ind w:left="176" w:hanging="141"/>
              <w:jc w:val="left"/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</w:pPr>
            <w:r w:rsidRPr="00AE2637"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  <w:t>College of Nurses Aotearoa - NPNZ</w:t>
            </w:r>
          </w:p>
          <w:p w:rsidR="006B5F8D" w:rsidRPr="00AE2637" w:rsidRDefault="006B5F8D" w:rsidP="006B5F8D">
            <w:pPr>
              <w:pStyle w:val="Title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  <w:tab w:val="left" w:pos="390"/>
              </w:tabs>
              <w:spacing w:before="80" w:after="80"/>
              <w:ind w:left="176" w:hanging="141"/>
              <w:jc w:val="left"/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</w:pPr>
            <w:r w:rsidRPr="00AE2637"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  <w:t>Community pharmacies</w:t>
            </w:r>
          </w:p>
          <w:p w:rsidR="006B5F8D" w:rsidRPr="005B7773" w:rsidRDefault="006B5F8D" w:rsidP="006B5F8D">
            <w:pPr>
              <w:pStyle w:val="Title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  <w:tab w:val="left" w:pos="390"/>
              </w:tabs>
              <w:spacing w:before="80" w:after="80"/>
              <w:ind w:left="176" w:hanging="141"/>
              <w:jc w:val="left"/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</w:pPr>
            <w:r w:rsidRPr="00AE2637"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  <w:t>M</w:t>
            </w:r>
            <w:r w:rsidRPr="00AE2637">
              <w:rPr>
                <w:rFonts w:ascii="Calibri" w:hAnsi="Calibri" w:cs="Arial"/>
                <w:b w:val="0"/>
                <w:sz w:val="18"/>
                <w:szCs w:val="18"/>
                <w:u w:val="none"/>
                <w:lang w:val="en-NZ"/>
              </w:rPr>
              <w:t>ā</w:t>
            </w:r>
            <w:r w:rsidRPr="00AE2637"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  <w:t>ori Health Providers</w:t>
            </w:r>
          </w:p>
          <w:p w:rsidR="006B5F8D" w:rsidRPr="00AE2637" w:rsidRDefault="006B5F8D" w:rsidP="006B5F8D">
            <w:pPr>
              <w:pStyle w:val="Title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  <w:tab w:val="left" w:pos="390"/>
              </w:tabs>
              <w:spacing w:before="80" w:after="80"/>
              <w:ind w:left="176" w:hanging="141"/>
              <w:jc w:val="left"/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</w:pPr>
            <w:r w:rsidRPr="00AE2637"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  <w:t>Private General Practice</w:t>
            </w:r>
          </w:p>
          <w:p w:rsidR="006B5F8D" w:rsidRPr="00AE2637" w:rsidRDefault="006B5F8D" w:rsidP="006B5F8D">
            <w:pPr>
              <w:pStyle w:val="Title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  <w:tab w:val="left" w:pos="390"/>
              </w:tabs>
              <w:spacing w:before="80" w:after="80"/>
              <w:ind w:left="176" w:hanging="141"/>
              <w:jc w:val="left"/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</w:pPr>
            <w:r w:rsidRPr="00AE2637"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  <w:t>South Island Regional Development Hub</w:t>
            </w:r>
          </w:p>
          <w:p w:rsidR="006B5F8D" w:rsidRPr="00AE2637" w:rsidRDefault="006B5F8D" w:rsidP="006B5F8D">
            <w:pPr>
              <w:pStyle w:val="Title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  <w:tab w:val="left" w:pos="390"/>
              </w:tabs>
              <w:spacing w:before="80" w:after="80"/>
              <w:ind w:left="176" w:hanging="141"/>
              <w:jc w:val="left"/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</w:pPr>
            <w:r w:rsidRPr="00AE2637"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  <w:t>St John Ambulance</w:t>
            </w:r>
          </w:p>
          <w:p w:rsidR="006B5F8D" w:rsidRPr="00AE2637" w:rsidRDefault="006B5F8D" w:rsidP="006B5F8D">
            <w:pPr>
              <w:pStyle w:val="Title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  <w:tab w:val="left" w:pos="390"/>
              </w:tabs>
              <w:spacing w:before="80" w:after="80"/>
              <w:ind w:left="176" w:hanging="141"/>
              <w:jc w:val="left"/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</w:pPr>
            <w:r w:rsidRPr="00AE2637"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  <w:t>Tertiary providers</w:t>
            </w:r>
          </w:p>
          <w:p w:rsidR="006B5F8D" w:rsidRPr="00AE2637" w:rsidRDefault="006B5F8D" w:rsidP="006B5F8D">
            <w:pPr>
              <w:pStyle w:val="Title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  <w:tab w:val="left" w:pos="390"/>
              </w:tabs>
              <w:spacing w:before="80" w:after="80"/>
              <w:ind w:left="176" w:hanging="141"/>
              <w:jc w:val="left"/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</w:pPr>
            <w:r w:rsidRPr="00AE2637"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  <w:t>Transalpine/CDHB</w:t>
            </w:r>
          </w:p>
          <w:p w:rsidR="006B5F8D" w:rsidRPr="00D24107" w:rsidRDefault="006B5F8D" w:rsidP="006B5F8D">
            <w:pPr>
              <w:pStyle w:val="Title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  <w:tab w:val="left" w:pos="390"/>
              </w:tabs>
              <w:spacing w:before="80" w:after="80"/>
              <w:ind w:left="176" w:hanging="141"/>
              <w:jc w:val="left"/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</w:pPr>
            <w:r w:rsidRPr="00AE2637">
              <w:rPr>
                <w:rFonts w:asciiTheme="minorHAnsi" w:hAnsiTheme="minorHAnsi" w:cs="Arial"/>
                <w:b w:val="0"/>
                <w:sz w:val="18"/>
                <w:szCs w:val="18"/>
                <w:u w:val="none"/>
                <w:lang w:val="en-NZ"/>
              </w:rPr>
              <w:t>Work &amp; Income New Zealand</w:t>
            </w:r>
          </w:p>
        </w:tc>
      </w:tr>
      <w:tr w:rsidR="006B5F8D" w:rsidTr="006B5F8D">
        <w:tc>
          <w:tcPr>
            <w:tcW w:w="1843" w:type="dxa"/>
          </w:tcPr>
          <w:p w:rsidR="006B5F8D" w:rsidRPr="00AD58CA" w:rsidRDefault="006B5F8D" w:rsidP="006B5F8D">
            <w:pPr>
              <w:shd w:val="clear" w:color="auto" w:fill="FFFFFF"/>
              <w:spacing w:before="60" w:after="60"/>
              <w:ind w:right="459"/>
              <w:rPr>
                <w:rFonts w:asciiTheme="minorHAnsi" w:hAnsiTheme="minorHAnsi" w:cs="Arial"/>
                <w:szCs w:val="22"/>
                <w:lang w:val="en-NZ"/>
              </w:rPr>
            </w:pPr>
            <w:r w:rsidRPr="00AD58CA">
              <w:rPr>
                <w:rFonts w:asciiTheme="minorHAnsi" w:hAnsiTheme="minorHAnsi" w:cs="Arial"/>
                <w:b/>
                <w:sz w:val="22"/>
                <w:szCs w:val="22"/>
                <w:lang w:val="en-NZ"/>
              </w:rPr>
              <w:t>Role Purpose:</w:t>
            </w:r>
          </w:p>
        </w:tc>
        <w:tc>
          <w:tcPr>
            <w:tcW w:w="9072" w:type="dxa"/>
            <w:gridSpan w:val="3"/>
          </w:tcPr>
          <w:p w:rsidR="006B5F8D" w:rsidRPr="00AD58CA" w:rsidRDefault="006B5F8D" w:rsidP="006B5F8D">
            <w:pPr>
              <w:tabs>
                <w:tab w:val="left" w:pos="-720"/>
              </w:tabs>
              <w:suppressAutoHyphens/>
              <w:spacing w:before="200" w:after="200"/>
              <w:rPr>
                <w:rFonts w:asciiTheme="minorHAnsi" w:hAnsiTheme="minorHAnsi" w:cs="Arial"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lang w:val="en-NZ"/>
              </w:rPr>
              <w:t>The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 Nurse Practitioner-Acute Care 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>is responsible for providing advanced clinical ex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pertise and leadership 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>to enhance access and quality of care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 for people requiring: acute, primary planned, emergency, and acute-demand care within the Greymouth region. 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This is provided within an interdisciplinary model that meets 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the needs 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>of patient</w:t>
            </w:r>
            <w:r>
              <w:rPr>
                <w:rFonts w:asciiTheme="minorHAnsi" w:hAnsiTheme="minorHAnsi" w:cs="Arial"/>
                <w:sz w:val="20"/>
                <w:lang w:val="en-NZ"/>
              </w:rPr>
              <w:t>s and wh</w:t>
            </w:r>
            <w:r>
              <w:rPr>
                <w:rFonts w:ascii="Calibri" w:hAnsi="Calibri" w:cs="Arial"/>
                <w:sz w:val="20"/>
                <w:lang w:val="en-NZ"/>
              </w:rPr>
              <w:t>ā</w:t>
            </w:r>
            <w:r>
              <w:rPr>
                <w:rFonts w:asciiTheme="minorHAnsi" w:hAnsiTheme="minorHAnsi" w:cs="Arial"/>
                <w:sz w:val="20"/>
                <w:lang w:val="en-NZ"/>
              </w:rPr>
              <w:t>nau accessing these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service</w:t>
            </w:r>
            <w:r>
              <w:rPr>
                <w:rFonts w:asciiTheme="minorHAnsi" w:hAnsiTheme="minorHAnsi" w:cs="Arial"/>
                <w:sz w:val="20"/>
                <w:lang w:val="en-NZ"/>
              </w:rPr>
              <w:t>s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, and aligns with the vision and values of the </w:t>
            </w:r>
            <w:r>
              <w:rPr>
                <w:rFonts w:asciiTheme="minorHAnsi" w:hAnsiTheme="minorHAnsi" w:cs="Arial"/>
                <w:sz w:val="20"/>
                <w:lang w:val="en-NZ"/>
              </w:rPr>
              <w:t>Te Whatu Ora Te Tai o Poutini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>.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 Key deliverables include: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</w:t>
            </w:r>
          </w:p>
          <w:p w:rsidR="006B5F8D" w:rsidRPr="00AD58CA" w:rsidRDefault="006B5F8D" w:rsidP="006B5F8D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ind w:left="714" w:hanging="357"/>
              <w:rPr>
                <w:rFonts w:asciiTheme="minorHAnsi" w:hAnsiTheme="minorHAnsi" w:cs="Arial"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Improving 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sustainable 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access to </w:t>
            </w:r>
            <w:r>
              <w:rPr>
                <w:rFonts w:asciiTheme="minorHAnsi" w:hAnsiTheme="minorHAnsi" w:cs="Arial"/>
                <w:sz w:val="20"/>
                <w:lang w:val="en-NZ"/>
              </w:rPr>
              <w:t>acute level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services</w:t>
            </w:r>
          </w:p>
          <w:p w:rsidR="006B5F8D" w:rsidRPr="00AD58CA" w:rsidRDefault="006B5F8D" w:rsidP="006B5F8D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ind w:left="714" w:hanging="357"/>
              <w:rPr>
                <w:rFonts w:asciiTheme="minorHAnsi" w:hAnsiTheme="minorHAnsi" w:cs="Arial"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Improving standards of 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clinical 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care </w:t>
            </w:r>
            <w:r>
              <w:rPr>
                <w:rFonts w:asciiTheme="minorHAnsi" w:hAnsiTheme="minorHAnsi" w:cs="Arial"/>
                <w:sz w:val="20"/>
                <w:lang w:val="en-NZ"/>
              </w:rPr>
              <w:t>for people accessing these services</w:t>
            </w:r>
          </w:p>
          <w:p w:rsidR="006B5F8D" w:rsidRDefault="006B5F8D" w:rsidP="006B5F8D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ind w:left="714" w:hanging="357"/>
              <w:rPr>
                <w:rFonts w:asciiTheme="minorHAnsi" w:hAnsiTheme="minorHAnsi" w:cs="Arial"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lang w:val="en-NZ"/>
              </w:rPr>
              <w:t>Advancing nursing practice</w:t>
            </w:r>
          </w:p>
          <w:p w:rsidR="006B5F8D" w:rsidRPr="00FC3E6A" w:rsidRDefault="006B5F8D" w:rsidP="006B5F8D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ind w:left="714" w:hanging="357"/>
              <w:rPr>
                <w:rFonts w:asciiTheme="minorHAnsi" w:hAnsiTheme="minorHAnsi" w:cs="Arial"/>
                <w:sz w:val="20"/>
                <w:lang w:val="en-NZ"/>
              </w:rPr>
            </w:pPr>
            <w:r w:rsidRPr="00FC3E6A">
              <w:rPr>
                <w:rFonts w:asciiTheme="minorHAnsi" w:hAnsiTheme="minorHAnsi" w:cs="Arial"/>
                <w:sz w:val="20"/>
                <w:lang w:val="en-NZ"/>
              </w:rPr>
              <w:t>Enhancing clinical and professional standards</w:t>
            </w:r>
          </w:p>
        </w:tc>
      </w:tr>
      <w:tr w:rsidR="006B5F8D" w:rsidTr="006B5F8D">
        <w:tc>
          <w:tcPr>
            <w:tcW w:w="1843" w:type="dxa"/>
          </w:tcPr>
          <w:p w:rsidR="006B5F8D" w:rsidRPr="00AD58CA" w:rsidRDefault="006B5F8D" w:rsidP="006B5F8D">
            <w:pPr>
              <w:shd w:val="clear" w:color="auto" w:fill="FFFFFF"/>
              <w:spacing w:before="60" w:after="60"/>
              <w:ind w:right="459"/>
              <w:rPr>
                <w:rFonts w:asciiTheme="minorHAnsi" w:hAnsiTheme="minorHAnsi" w:cs="Arial"/>
                <w:b/>
                <w:szCs w:val="22"/>
                <w:lang w:val="en-NZ"/>
              </w:rPr>
            </w:pPr>
            <w:r w:rsidRPr="00AD58CA">
              <w:rPr>
                <w:rFonts w:asciiTheme="minorHAnsi" w:hAnsiTheme="minorHAnsi" w:cs="Arial"/>
                <w:b/>
                <w:sz w:val="22"/>
                <w:szCs w:val="22"/>
                <w:lang w:val="en-NZ"/>
              </w:rPr>
              <w:t>Complexity:</w:t>
            </w:r>
          </w:p>
        </w:tc>
        <w:tc>
          <w:tcPr>
            <w:tcW w:w="9072" w:type="dxa"/>
            <w:gridSpan w:val="3"/>
          </w:tcPr>
          <w:p w:rsidR="006B5F8D" w:rsidRPr="00AD58CA" w:rsidRDefault="006B5F8D" w:rsidP="006B5F8D">
            <w:pPr>
              <w:spacing w:before="80" w:after="80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 xml:space="preserve">The Nurse Practitioner-Acute Care 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>communicate</w:t>
            </w:r>
            <w:r>
              <w:rPr>
                <w:rFonts w:asciiTheme="minorHAnsi" w:hAnsiTheme="minorHAnsi" w:cs="Arial"/>
                <w:sz w:val="20"/>
                <w:lang w:val="en-NZ"/>
              </w:rPr>
              <w:t>s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with a variety of health professionals within and external to the </w:t>
            </w:r>
            <w:r>
              <w:rPr>
                <w:rFonts w:asciiTheme="minorHAnsi" w:hAnsiTheme="minorHAnsi" w:cs="Arial"/>
                <w:sz w:val="20"/>
                <w:lang w:val="en-NZ"/>
              </w:rPr>
              <w:t>Te Whatu Ora Te Tai o Poutini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>, both natio</w:t>
            </w:r>
            <w:r>
              <w:rPr>
                <w:rFonts w:asciiTheme="minorHAnsi" w:hAnsiTheme="minorHAnsi" w:cs="Arial"/>
                <w:sz w:val="20"/>
                <w:lang w:val="en-NZ"/>
              </w:rPr>
              <w:t>nally and internationally. This requires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excellent communication and negotiation skills </w:t>
            </w:r>
            <w:r>
              <w:rPr>
                <w:rFonts w:asciiTheme="minorHAnsi" w:hAnsiTheme="minorHAnsi" w:cs="Arial"/>
                <w:sz w:val="20"/>
                <w:lang w:val="en-NZ"/>
              </w:rPr>
              <w:t>to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ensure 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that 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>appropriate and timely clinical care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 from a range of services is provided in a cohesive way across the care continuum. The Nurse Practitioner-Acute Care is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also 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>required to interact on a frequent ba</w:t>
            </w:r>
            <w:r>
              <w:rPr>
                <w:rFonts w:asciiTheme="minorHAnsi" w:hAnsiTheme="minorHAnsi" w:cs="Arial"/>
                <w:sz w:val="20"/>
                <w:lang w:val="en-NZ"/>
              </w:rPr>
              <w:t>sis with a range of Te Whatu Ora Te Tai o Poutini staff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. Externally, there will be frequent contact with other Nurse Practitioners 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and teams working privately 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within the West Coast region, 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as well as throughout the 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South Island, New Zealand, and internationally. </w:t>
            </w:r>
          </w:p>
          <w:p w:rsidR="006B5F8D" w:rsidRPr="00AD58CA" w:rsidRDefault="006B5F8D" w:rsidP="006B5F8D">
            <w:pPr>
              <w:spacing w:before="80" w:after="80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The Nurse Practitioner-Acute Care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will be regularly challenged by a wide range of complex and unpredictable issues related to clinical car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e provided within acute care services. 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The range of issues will be diverse and will require solutions customised to meet the needs of 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individuals accessing these services. 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>This will require:</w:t>
            </w:r>
          </w:p>
          <w:p w:rsidR="006B5F8D" w:rsidRPr="00AD58CA" w:rsidRDefault="006B5F8D" w:rsidP="006B5F8D">
            <w:pPr>
              <w:pStyle w:val="ListParagraph"/>
              <w:numPr>
                <w:ilvl w:val="0"/>
                <w:numId w:val="4"/>
              </w:numPr>
              <w:spacing w:before="80" w:after="80"/>
              <w:rPr>
                <w:rFonts w:asciiTheme="minorHAnsi" w:hAnsiTheme="minorHAnsi" w:cs="Arial"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lang w:val="en-NZ"/>
              </w:rPr>
              <w:t>An innovative approach to problem-solving that is inclusive and understanding of other disciplines, team members, and services</w:t>
            </w:r>
          </w:p>
          <w:p w:rsidR="006B5F8D" w:rsidRPr="00AD58CA" w:rsidRDefault="006B5F8D" w:rsidP="006B5F8D">
            <w:pPr>
              <w:pStyle w:val="ListParagraph"/>
              <w:numPr>
                <w:ilvl w:val="0"/>
                <w:numId w:val="4"/>
              </w:numPr>
              <w:spacing w:before="80" w:after="80"/>
              <w:rPr>
                <w:rFonts w:asciiTheme="minorHAnsi" w:hAnsiTheme="minorHAnsi" w:cs="Arial"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lang w:val="en-NZ"/>
              </w:rPr>
              <w:t>The ability to coordinate staff at all levels across the care continuum</w:t>
            </w:r>
          </w:p>
          <w:p w:rsidR="006B5F8D" w:rsidRPr="00AD58CA" w:rsidRDefault="006B5F8D" w:rsidP="006B5F8D">
            <w:pPr>
              <w:pStyle w:val="ListParagraph"/>
              <w:numPr>
                <w:ilvl w:val="0"/>
                <w:numId w:val="4"/>
              </w:numPr>
              <w:spacing w:before="80" w:after="80"/>
              <w:rPr>
                <w:rFonts w:asciiTheme="minorHAnsi" w:hAnsiTheme="minorHAnsi" w:cs="Arial"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lang w:val="en-NZ"/>
              </w:rPr>
              <w:t>The ability to exercise sound judgement and negotiation skills aimed at achieving people-centred outcomes</w:t>
            </w:r>
          </w:p>
          <w:p w:rsidR="006B5F8D" w:rsidRPr="00FC3E6A" w:rsidRDefault="006B5F8D" w:rsidP="006B5F8D">
            <w:pPr>
              <w:pStyle w:val="ListParagraph"/>
              <w:numPr>
                <w:ilvl w:val="0"/>
                <w:numId w:val="4"/>
              </w:numPr>
              <w:spacing w:before="80" w:after="80"/>
              <w:rPr>
                <w:rFonts w:asciiTheme="minorHAnsi" w:hAnsiTheme="minorHAnsi" w:cs="Arial"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lang w:val="en-NZ"/>
              </w:rPr>
              <w:lastRenderedPageBreak/>
              <w:t xml:space="preserve">Empowerment to make decisions and recommendations related to 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acute care 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>services and enhancing professional nursing practice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 across the region</w:t>
            </w:r>
          </w:p>
        </w:tc>
      </w:tr>
      <w:tr w:rsidR="006B5F8D" w:rsidRPr="001B2C27" w:rsidTr="00030673">
        <w:tc>
          <w:tcPr>
            <w:tcW w:w="2694" w:type="dxa"/>
            <w:gridSpan w:val="2"/>
            <w:shd w:val="clear" w:color="auto" w:fill="BFBFBF" w:themeFill="background1" w:themeFillShade="BF"/>
          </w:tcPr>
          <w:p w:rsidR="006B5F8D" w:rsidRPr="00AD58CA" w:rsidRDefault="006B5F8D" w:rsidP="006B5F8D">
            <w:pPr>
              <w:rPr>
                <w:rFonts w:asciiTheme="minorHAnsi" w:hAnsiTheme="minorHAnsi" w:cs="Arial"/>
                <w:b/>
                <w:sz w:val="20"/>
                <w:lang w:val="en-NZ"/>
              </w:rPr>
            </w:pPr>
            <w:r>
              <w:rPr>
                <w:rFonts w:asciiTheme="minorHAnsi" w:hAnsiTheme="minorHAnsi" w:cs="Arial"/>
                <w:b/>
                <w:sz w:val="20"/>
                <w:lang w:val="en-NZ"/>
              </w:rPr>
              <w:lastRenderedPageBreak/>
              <w:t xml:space="preserve">The </w:t>
            </w:r>
            <w:r w:rsidRPr="00AD58CA">
              <w:rPr>
                <w:rFonts w:asciiTheme="minorHAnsi" w:hAnsiTheme="minorHAnsi" w:cs="Arial"/>
                <w:b/>
                <w:sz w:val="20"/>
                <w:lang w:val="en-NZ"/>
              </w:rPr>
              <w:t xml:space="preserve">Nurse Practitioner </w:t>
            </w:r>
            <w:sdt>
              <w:sdtPr>
                <w:rPr>
                  <w:rFonts w:asciiTheme="minorHAnsi" w:hAnsiTheme="minorHAnsi" w:cs="Arial"/>
                  <w:b/>
                  <w:sz w:val="20"/>
                  <w:lang w:val="en-NZ"/>
                </w:rPr>
                <w:id w:val="779688154"/>
                <w:placeholder>
                  <w:docPart w:val="EA5B183448B44E81A6D754810F9995FE"/>
                </w:placeholder>
                <w:text/>
              </w:sdtPr>
              <w:sdtEndPr/>
              <w:sdtContent>
                <w:r>
                  <w:rPr>
                    <w:rFonts w:asciiTheme="minorHAnsi" w:hAnsiTheme="minorHAnsi" w:cs="Arial"/>
                    <w:b/>
                    <w:sz w:val="20"/>
                    <w:lang w:val="en-NZ"/>
                  </w:rPr>
                  <w:t>- Acute Care</w:t>
                </w:r>
                <w:r w:rsidRPr="00AD58CA">
                  <w:rPr>
                    <w:rFonts w:asciiTheme="minorHAnsi" w:hAnsiTheme="minorHAnsi" w:cs="Arial"/>
                    <w:b/>
                    <w:sz w:val="20"/>
                    <w:lang w:val="en-NZ"/>
                  </w:rPr>
                  <w:t xml:space="preserve"> </w:t>
                </w:r>
              </w:sdtContent>
            </w:sdt>
            <w:r w:rsidRPr="00AD58CA">
              <w:rPr>
                <w:rFonts w:asciiTheme="minorHAnsi" w:hAnsiTheme="minorHAnsi" w:cs="Arial"/>
                <w:b/>
                <w:sz w:val="20"/>
                <w:lang w:val="en-NZ"/>
              </w:rPr>
              <w:t>is responsible for:</w:t>
            </w:r>
          </w:p>
        </w:tc>
        <w:tc>
          <w:tcPr>
            <w:tcW w:w="8221" w:type="dxa"/>
            <w:gridSpan w:val="2"/>
            <w:shd w:val="clear" w:color="auto" w:fill="BFBFBF" w:themeFill="background1" w:themeFillShade="BF"/>
          </w:tcPr>
          <w:p w:rsidR="006B5F8D" w:rsidRPr="00AD58CA" w:rsidRDefault="006B5F8D" w:rsidP="006B5F8D">
            <w:pPr>
              <w:rPr>
                <w:rFonts w:asciiTheme="minorHAnsi" w:hAnsiTheme="minorHAnsi" w:cs="Arial"/>
                <w:b/>
                <w:sz w:val="20"/>
                <w:lang w:val="en-NZ"/>
              </w:rPr>
            </w:pPr>
            <w:r>
              <w:rPr>
                <w:rFonts w:asciiTheme="minorHAnsi" w:hAnsiTheme="minorHAnsi" w:cs="Arial"/>
                <w:b/>
                <w:sz w:val="20"/>
                <w:lang w:val="en-NZ"/>
              </w:rPr>
              <w:t xml:space="preserve">The </w:t>
            </w:r>
            <w:r w:rsidRPr="00AD58CA">
              <w:rPr>
                <w:rFonts w:asciiTheme="minorHAnsi" w:hAnsiTheme="minorHAnsi" w:cs="Arial"/>
                <w:b/>
                <w:sz w:val="20"/>
                <w:lang w:val="en-NZ"/>
              </w:rPr>
              <w:t xml:space="preserve">Nurse Practitioner </w:t>
            </w:r>
            <w:sdt>
              <w:sdtPr>
                <w:rPr>
                  <w:rFonts w:asciiTheme="minorHAnsi" w:hAnsiTheme="minorHAnsi" w:cs="Arial"/>
                  <w:b/>
                  <w:sz w:val="20"/>
                  <w:lang w:val="en-NZ"/>
                </w:rPr>
                <w:id w:val="-1942059492"/>
                <w:placeholder>
                  <w:docPart w:val="EA5B183448B44E81A6D754810F9995FE"/>
                </w:placeholder>
                <w:text/>
              </w:sdtPr>
              <w:sdtEndPr/>
              <w:sdtContent>
                <w:r>
                  <w:rPr>
                    <w:rFonts w:asciiTheme="minorHAnsi" w:hAnsiTheme="minorHAnsi" w:cs="Arial"/>
                    <w:b/>
                    <w:sz w:val="20"/>
                    <w:lang w:val="en-NZ"/>
                  </w:rPr>
                  <w:t xml:space="preserve">– Acute Care </w:t>
                </w:r>
              </w:sdtContent>
            </w:sdt>
            <w:r w:rsidRPr="00AD58CA">
              <w:rPr>
                <w:rFonts w:asciiTheme="minorHAnsi" w:hAnsiTheme="minorHAnsi" w:cs="Arial"/>
                <w:b/>
                <w:sz w:val="20"/>
                <w:lang w:val="en-NZ"/>
              </w:rPr>
              <w:t xml:space="preserve">will be successful when: </w:t>
            </w:r>
          </w:p>
        </w:tc>
      </w:tr>
      <w:tr w:rsidR="006B5F8D" w:rsidRPr="001B2C27" w:rsidTr="00030673">
        <w:tc>
          <w:tcPr>
            <w:tcW w:w="2694" w:type="dxa"/>
            <w:gridSpan w:val="2"/>
            <w:shd w:val="clear" w:color="auto" w:fill="auto"/>
          </w:tcPr>
          <w:p w:rsidR="006B5F8D" w:rsidRPr="00EC71F3" w:rsidRDefault="006B5F8D" w:rsidP="006B5F8D">
            <w:pPr>
              <w:numPr>
                <w:ilvl w:val="0"/>
                <w:numId w:val="6"/>
              </w:numPr>
              <w:shd w:val="clear" w:color="auto" w:fill="FFFFFF"/>
              <w:tabs>
                <w:tab w:val="left" w:pos="743"/>
              </w:tabs>
              <w:spacing w:before="60" w:after="60"/>
              <w:ind w:right="176"/>
              <w:rPr>
                <w:rFonts w:asciiTheme="minorHAnsi" w:hAnsiTheme="minorHAnsi"/>
                <w:b/>
                <w:sz w:val="20"/>
                <w:lang w:val="en-NZ"/>
              </w:rPr>
            </w:pPr>
            <w:r w:rsidRPr="00EC71F3">
              <w:rPr>
                <w:rFonts w:asciiTheme="minorHAnsi" w:hAnsiTheme="minorHAnsi"/>
                <w:b/>
                <w:sz w:val="20"/>
                <w:lang w:val="en-NZ"/>
              </w:rPr>
              <w:t xml:space="preserve">High quality, advanced clinical care </w:t>
            </w:r>
          </w:p>
          <w:p w:rsidR="006B5F8D" w:rsidRDefault="006B5F8D" w:rsidP="006B5F8D">
            <w:pPr>
              <w:shd w:val="clear" w:color="auto" w:fill="FFFFFF"/>
              <w:tabs>
                <w:tab w:val="left" w:pos="743"/>
              </w:tabs>
              <w:spacing w:before="60" w:after="60"/>
              <w:ind w:left="360" w:right="176"/>
              <w:rPr>
                <w:rFonts w:asciiTheme="minorHAnsi" w:hAnsiTheme="minorHAnsi"/>
                <w:sz w:val="20"/>
                <w:lang w:val="en-NZ"/>
              </w:rPr>
            </w:pPr>
            <w:r w:rsidRPr="00023C0A">
              <w:rPr>
                <w:rFonts w:asciiTheme="minorHAnsi" w:hAnsiTheme="minorHAnsi"/>
                <w:sz w:val="20"/>
                <w:lang w:val="en-NZ"/>
              </w:rPr>
              <w:t>Works with clients, their wh</w:t>
            </w:r>
            <w:r w:rsidRPr="00023C0A">
              <w:rPr>
                <w:rFonts w:ascii="Calibri" w:hAnsi="Calibri"/>
                <w:sz w:val="20"/>
                <w:lang w:val="en-NZ"/>
              </w:rPr>
              <w:t>ā</w:t>
            </w:r>
            <w:r w:rsidRPr="00023C0A">
              <w:rPr>
                <w:rFonts w:asciiTheme="minorHAnsi" w:hAnsiTheme="minorHAnsi"/>
                <w:sz w:val="20"/>
                <w:lang w:val="en-NZ"/>
              </w:rPr>
              <w:t xml:space="preserve">nau, and other members of the healthcare team to improve health outcomes. </w:t>
            </w:r>
          </w:p>
          <w:p w:rsidR="006B5F8D" w:rsidRDefault="006B5F8D" w:rsidP="006B5F8D">
            <w:pPr>
              <w:shd w:val="clear" w:color="auto" w:fill="FFFFFF"/>
              <w:tabs>
                <w:tab w:val="left" w:pos="743"/>
              </w:tabs>
              <w:spacing w:before="60" w:after="60"/>
              <w:ind w:left="360" w:right="176"/>
              <w:rPr>
                <w:rFonts w:asciiTheme="minorHAnsi" w:hAnsiTheme="minorHAnsi"/>
                <w:sz w:val="20"/>
                <w:lang w:val="en-NZ"/>
              </w:rPr>
            </w:pPr>
          </w:p>
          <w:p w:rsidR="006B5F8D" w:rsidRPr="00AD58CA" w:rsidRDefault="006B5F8D" w:rsidP="006B5F8D">
            <w:pPr>
              <w:pStyle w:val="ListParagraph"/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Communicates at an advanced level with all involved in the care of a client, including communication via clinical documentation. Documents accurately and professionally and maintains data security at all times.</w:t>
            </w:r>
          </w:p>
          <w:p w:rsidR="006B5F8D" w:rsidRPr="00023C0A" w:rsidRDefault="006B5F8D" w:rsidP="006B5F8D">
            <w:pPr>
              <w:shd w:val="clear" w:color="auto" w:fill="FFFFFF"/>
              <w:tabs>
                <w:tab w:val="left" w:pos="743"/>
              </w:tabs>
              <w:spacing w:before="60" w:after="60"/>
              <w:ind w:right="176"/>
              <w:rPr>
                <w:rFonts w:asciiTheme="minorHAnsi" w:hAnsiTheme="minorHAnsi"/>
                <w:sz w:val="20"/>
                <w:lang w:val="en-NZ"/>
              </w:rPr>
            </w:pPr>
          </w:p>
          <w:p w:rsidR="006B5F8D" w:rsidRPr="00023C0A" w:rsidRDefault="006B5F8D" w:rsidP="006B5F8D">
            <w:pPr>
              <w:shd w:val="clear" w:color="auto" w:fill="FFFFFF"/>
              <w:tabs>
                <w:tab w:val="left" w:pos="743"/>
              </w:tabs>
              <w:spacing w:before="60" w:after="60"/>
              <w:ind w:left="360" w:right="176"/>
              <w:rPr>
                <w:rFonts w:asciiTheme="minorHAnsi" w:hAnsiTheme="minorHAnsi"/>
                <w:sz w:val="20"/>
                <w:lang w:val="en-NZ"/>
              </w:rPr>
            </w:pPr>
          </w:p>
          <w:p w:rsidR="006B5F8D" w:rsidRPr="00023C0A" w:rsidRDefault="006B5F8D" w:rsidP="006B5F8D">
            <w:pPr>
              <w:shd w:val="clear" w:color="auto" w:fill="FFFFFF"/>
              <w:tabs>
                <w:tab w:val="left" w:pos="743"/>
              </w:tabs>
              <w:spacing w:before="60" w:after="60"/>
              <w:ind w:left="360" w:right="176"/>
              <w:rPr>
                <w:rFonts w:asciiTheme="minorHAnsi" w:hAnsiTheme="minorHAnsi"/>
                <w:sz w:val="20"/>
                <w:lang w:val="en-NZ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6B5F8D" w:rsidRPr="00AD58CA" w:rsidRDefault="006B5F8D" w:rsidP="006B5F8D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Demonstrates effective clinical management of </w:t>
            </w:r>
            <w:r>
              <w:rPr>
                <w:rFonts w:asciiTheme="minorHAnsi" w:hAnsiTheme="minorHAnsi" w:cs="Arial"/>
                <w:sz w:val="20"/>
                <w:lang w:val="en-NZ"/>
              </w:rPr>
              <w:t>patients who experience acute illness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within the Nurse Practitioner scope of practise </w:t>
            </w:r>
          </w:p>
          <w:p w:rsidR="006B5F8D" w:rsidRPr="00B01EB0" w:rsidRDefault="006B5F8D" w:rsidP="006B5F8D">
            <w:pPr>
              <w:numPr>
                <w:ilvl w:val="0"/>
                <w:numId w:val="5"/>
              </w:numPr>
              <w:ind w:left="360"/>
              <w:rPr>
                <w:rFonts w:asciiTheme="minorHAnsi" w:hAnsiTheme="minorHAnsi" w:cs="Arial"/>
                <w:b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Practises in a way that is deemed by tangata whenua and wh</w:t>
            </w:r>
            <w:r>
              <w:rPr>
                <w:rFonts w:ascii="Calibri" w:hAnsi="Calibri" w:cs="Arial"/>
                <w:sz w:val="20"/>
                <w:lang w:val="en-NZ"/>
              </w:rPr>
              <w:t>ā</w:t>
            </w:r>
            <w:r>
              <w:rPr>
                <w:rFonts w:asciiTheme="minorHAnsi" w:hAnsiTheme="minorHAnsi" w:cs="Arial"/>
                <w:sz w:val="20"/>
                <w:lang w:val="en-NZ"/>
              </w:rPr>
              <w:t>nau to be culturally safe and based on the principles within the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Treaty of Waitangi </w:t>
            </w:r>
            <w:r>
              <w:rPr>
                <w:rFonts w:asciiTheme="minorHAnsi" w:hAnsiTheme="minorHAnsi" w:cs="Arial"/>
                <w:sz w:val="20"/>
                <w:lang w:val="en-NZ"/>
              </w:rPr>
              <w:t>in order to eliminate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inequity for Māori </w:t>
            </w:r>
          </w:p>
          <w:p w:rsidR="006B5F8D" w:rsidRPr="00AD58CA" w:rsidRDefault="006B5F8D" w:rsidP="006B5F8D">
            <w:pPr>
              <w:numPr>
                <w:ilvl w:val="0"/>
                <w:numId w:val="5"/>
              </w:numPr>
              <w:ind w:left="360"/>
              <w:rPr>
                <w:rFonts w:asciiTheme="minorHAnsi" w:hAnsiTheme="minorHAnsi" w:cs="Arial"/>
                <w:b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Utilises current research and </w:t>
            </w:r>
            <w:r>
              <w:rPr>
                <w:rFonts w:asciiTheme="minorHAnsi" w:hAnsiTheme="minorHAnsi" w:cs="Arial"/>
                <w:sz w:val="20"/>
                <w:lang w:val="en-NZ"/>
              </w:rPr>
              <w:t>evidence-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based </w:t>
            </w:r>
            <w:r>
              <w:rPr>
                <w:rFonts w:asciiTheme="minorHAnsi" w:hAnsiTheme="minorHAnsi" w:cs="Arial"/>
                <w:sz w:val="20"/>
                <w:lang w:val="en-NZ"/>
              </w:rPr>
              <w:t>practice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to support effective decision making in the holistic</w:t>
            </w:r>
            <w:r>
              <w:rPr>
                <w:rFonts w:asciiTheme="minorHAnsi" w:hAnsiTheme="minorHAnsi" w:cs="Arial"/>
                <w:sz w:val="20"/>
                <w:lang w:val="en-NZ"/>
              </w:rPr>
              <w:t>: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assessment, planning, treatment,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 and evaluation of, 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>clinical care</w:t>
            </w:r>
          </w:p>
          <w:p w:rsidR="006B5F8D" w:rsidRPr="00D16D80" w:rsidRDefault="006B5F8D" w:rsidP="006B5F8D">
            <w:pPr>
              <w:numPr>
                <w:ilvl w:val="0"/>
                <w:numId w:val="5"/>
              </w:numPr>
              <w:ind w:left="360"/>
              <w:rPr>
                <w:rFonts w:asciiTheme="minorHAnsi" w:hAnsiTheme="minorHAnsi" w:cs="Arial"/>
                <w:b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lang w:val="en-NZ"/>
              </w:rPr>
              <w:t>Uses knowledge of pathophysiology and pharmacology, as well as advanced assessment skills</w:t>
            </w:r>
            <w:r>
              <w:rPr>
                <w:rFonts w:asciiTheme="minorHAnsi" w:hAnsiTheme="minorHAnsi" w:cs="Arial"/>
                <w:sz w:val="20"/>
                <w:lang w:val="en-NZ"/>
              </w:rPr>
              <w:t>,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to determine holistic diagnoses and plans of care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 in partnership with patients, wh</w:t>
            </w:r>
            <w:r>
              <w:rPr>
                <w:rFonts w:ascii="Calibri" w:hAnsi="Calibri" w:cs="Arial"/>
                <w:sz w:val="20"/>
                <w:lang w:val="en-NZ"/>
              </w:rPr>
              <w:t>ā</w:t>
            </w:r>
            <w:r>
              <w:rPr>
                <w:rFonts w:asciiTheme="minorHAnsi" w:hAnsiTheme="minorHAnsi" w:cs="Arial"/>
                <w:sz w:val="20"/>
                <w:lang w:val="en-NZ"/>
              </w:rPr>
              <w:t>nau, and the wider care team</w:t>
            </w:r>
          </w:p>
          <w:p w:rsidR="006B5F8D" w:rsidRPr="00AD58CA" w:rsidRDefault="006B5F8D" w:rsidP="006B5F8D">
            <w:pPr>
              <w:numPr>
                <w:ilvl w:val="0"/>
                <w:numId w:val="5"/>
              </w:numPr>
              <w:ind w:left="360"/>
              <w:rPr>
                <w:rFonts w:asciiTheme="minorHAnsi" w:hAnsiTheme="minorHAnsi" w:cs="Arial"/>
                <w:b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Plans and prioritises care by collaboratively identifying health promotion and disease management goals that are important to the patient and their wh</w:t>
            </w:r>
            <w:r>
              <w:rPr>
                <w:rFonts w:ascii="Calibri" w:hAnsi="Calibri" w:cs="Arial"/>
                <w:sz w:val="20"/>
                <w:lang w:val="en-NZ"/>
              </w:rPr>
              <w:t>ā</w:t>
            </w:r>
            <w:r>
              <w:rPr>
                <w:rFonts w:asciiTheme="minorHAnsi" w:hAnsiTheme="minorHAnsi" w:cs="Arial"/>
                <w:sz w:val="20"/>
                <w:lang w:val="en-NZ"/>
              </w:rPr>
              <w:t>nau</w:t>
            </w:r>
          </w:p>
          <w:p w:rsidR="006B5F8D" w:rsidRPr="00AD58CA" w:rsidRDefault="006B5F8D" w:rsidP="006B5F8D">
            <w:pPr>
              <w:numPr>
                <w:ilvl w:val="0"/>
                <w:numId w:val="5"/>
              </w:numPr>
              <w:ind w:left="360"/>
              <w:rPr>
                <w:rFonts w:asciiTheme="minorHAnsi" w:hAnsiTheme="minorHAnsi" w:cs="Arial"/>
                <w:b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lang w:val="en-NZ"/>
              </w:rPr>
              <w:t>Performs therapeutic and/or diagnostic procedures based upon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 the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patient’s clinical status</w:t>
            </w:r>
            <w:r>
              <w:rPr>
                <w:rFonts w:asciiTheme="minorHAnsi" w:hAnsiTheme="minorHAnsi" w:cs="Arial"/>
                <w:sz w:val="20"/>
                <w:lang w:val="en-NZ"/>
              </w:rPr>
              <w:t>,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and documents the patient’s response to these</w:t>
            </w:r>
          </w:p>
          <w:p w:rsidR="006B5F8D" w:rsidRPr="00AD58CA" w:rsidRDefault="006B5F8D" w:rsidP="006B5F8D">
            <w:pPr>
              <w:numPr>
                <w:ilvl w:val="0"/>
                <w:numId w:val="5"/>
              </w:numPr>
              <w:ind w:left="360"/>
              <w:rPr>
                <w:rFonts w:asciiTheme="minorHAnsi" w:hAnsiTheme="minorHAnsi" w:cs="Arial"/>
                <w:b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lang w:val="en-NZ"/>
              </w:rPr>
              <w:t>Orders and interprets appropriate diagnostic and laboratory tests</w:t>
            </w:r>
            <w:r>
              <w:rPr>
                <w:rFonts w:asciiTheme="minorHAnsi" w:hAnsiTheme="minorHAnsi" w:cs="Arial"/>
                <w:sz w:val="20"/>
                <w:lang w:val="en-NZ"/>
              </w:rPr>
              <w:t>,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and explains the necessity, preparation, nature, and anticipated effects </w:t>
            </w:r>
            <w:r>
              <w:rPr>
                <w:rFonts w:asciiTheme="minorHAnsi" w:hAnsiTheme="minorHAnsi" w:cs="Arial"/>
                <w:sz w:val="20"/>
                <w:lang w:val="en-NZ"/>
              </w:rPr>
              <w:t>of procedure(s) to patients, wh</w:t>
            </w:r>
            <w:r>
              <w:rPr>
                <w:rFonts w:ascii="Calibri" w:hAnsi="Calibri" w:cs="Arial"/>
                <w:sz w:val="20"/>
                <w:lang w:val="en-NZ"/>
              </w:rPr>
              <w:t>ā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nau, 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and other members of the 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>care team</w:t>
            </w:r>
          </w:p>
          <w:p w:rsidR="006B5F8D" w:rsidRPr="00AD58CA" w:rsidRDefault="006B5F8D" w:rsidP="006B5F8D">
            <w:pPr>
              <w:numPr>
                <w:ilvl w:val="0"/>
                <w:numId w:val="5"/>
              </w:numPr>
              <w:ind w:left="360"/>
              <w:rPr>
                <w:rFonts w:asciiTheme="minorHAnsi" w:hAnsiTheme="minorHAnsi" w:cs="Arial"/>
                <w:b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In partnership with the patient and their wh</w:t>
            </w:r>
            <w:r>
              <w:rPr>
                <w:rFonts w:ascii="Calibri" w:hAnsi="Calibri" w:cs="Arial"/>
                <w:sz w:val="20"/>
                <w:lang w:val="en-NZ"/>
              </w:rPr>
              <w:t>ā</w:t>
            </w:r>
            <w:r>
              <w:rPr>
                <w:rFonts w:asciiTheme="minorHAnsi" w:hAnsiTheme="minorHAnsi" w:cs="Arial"/>
                <w:sz w:val="20"/>
                <w:lang w:val="en-NZ"/>
              </w:rPr>
              <w:t>nau, i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>dentifies educational ne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eds 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>to improve health literacy</w:t>
            </w:r>
          </w:p>
          <w:p w:rsidR="006B5F8D" w:rsidRPr="00AD58CA" w:rsidRDefault="006B5F8D" w:rsidP="006B5F8D">
            <w:pPr>
              <w:numPr>
                <w:ilvl w:val="0"/>
                <w:numId w:val="5"/>
              </w:numPr>
              <w:ind w:left="360"/>
              <w:rPr>
                <w:rFonts w:asciiTheme="minorHAnsi" w:hAnsiTheme="minorHAnsi" w:cs="Arial"/>
                <w:b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lang w:val="en-NZ"/>
              </w:rPr>
              <w:t>Advocat</w:t>
            </w:r>
            <w:r>
              <w:rPr>
                <w:rFonts w:asciiTheme="minorHAnsi" w:hAnsiTheme="minorHAnsi" w:cs="Arial"/>
                <w:sz w:val="20"/>
                <w:lang w:val="en-NZ"/>
              </w:rPr>
              <w:t>es on behalf of the patient, wh</w:t>
            </w:r>
            <w:r>
              <w:rPr>
                <w:rFonts w:ascii="Calibri" w:hAnsi="Calibri" w:cs="Arial"/>
                <w:sz w:val="20"/>
                <w:lang w:val="en-NZ"/>
              </w:rPr>
              <w:t>ā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>nau, and/or colleagues as appropriate</w:t>
            </w:r>
          </w:p>
          <w:p w:rsidR="006B5F8D" w:rsidRPr="00AD58CA" w:rsidRDefault="006B5F8D" w:rsidP="006B5F8D">
            <w:pPr>
              <w:numPr>
                <w:ilvl w:val="0"/>
                <w:numId w:val="5"/>
              </w:numPr>
              <w:ind w:left="360"/>
              <w:rPr>
                <w:rFonts w:asciiTheme="minorHAnsi" w:hAnsiTheme="minorHAnsi" w:cs="Arial"/>
                <w:b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Effectively and safely prioritises own caseload </w:t>
            </w:r>
          </w:p>
          <w:p w:rsidR="006B5F8D" w:rsidRPr="00AD58CA" w:rsidRDefault="006B5F8D" w:rsidP="006B5F8D">
            <w:pPr>
              <w:numPr>
                <w:ilvl w:val="0"/>
                <w:numId w:val="5"/>
              </w:numPr>
              <w:ind w:left="360"/>
              <w:rPr>
                <w:rFonts w:asciiTheme="minorHAnsi" w:hAnsiTheme="minorHAnsi" w:cs="Arial"/>
                <w:b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Works closely with all 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members of the clinical team to 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>provide clinical guidance, assistance, education</w:t>
            </w:r>
            <w:r>
              <w:rPr>
                <w:rFonts w:asciiTheme="minorHAnsi" w:hAnsiTheme="minorHAnsi" w:cs="Arial"/>
                <w:sz w:val="20"/>
                <w:lang w:val="en-NZ"/>
              </w:rPr>
              <w:t>,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and support</w:t>
            </w:r>
          </w:p>
          <w:p w:rsidR="006B5F8D" w:rsidRDefault="006B5F8D" w:rsidP="006B5F8D">
            <w:pPr>
              <w:numPr>
                <w:ilvl w:val="0"/>
                <w:numId w:val="5"/>
              </w:num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lang w:val="en-NZ"/>
              </w:rPr>
              <w:t>Communicates, collaborates</w:t>
            </w:r>
            <w:r>
              <w:rPr>
                <w:rFonts w:asciiTheme="minorHAnsi" w:hAnsiTheme="minorHAnsi" w:cs="Arial"/>
                <w:sz w:val="20"/>
                <w:lang w:val="en-NZ"/>
              </w:rPr>
              <w:t>,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and coordinates care with other health professionals to ensure best outcomes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 for patients and their wh</w:t>
            </w:r>
            <w:r>
              <w:rPr>
                <w:rFonts w:ascii="Calibri" w:hAnsi="Calibri" w:cs="Arial"/>
                <w:sz w:val="20"/>
                <w:lang w:val="en-NZ"/>
              </w:rPr>
              <w:t>ā</w:t>
            </w:r>
            <w:r>
              <w:rPr>
                <w:rFonts w:asciiTheme="minorHAnsi" w:hAnsiTheme="minorHAnsi" w:cs="Arial"/>
                <w:sz w:val="20"/>
                <w:lang w:val="en-NZ"/>
              </w:rPr>
              <w:t>nau</w:t>
            </w:r>
          </w:p>
          <w:p w:rsidR="006B5F8D" w:rsidRDefault="006B5F8D" w:rsidP="006B5F8D">
            <w:pPr>
              <w:numPr>
                <w:ilvl w:val="0"/>
                <w:numId w:val="5"/>
              </w:num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lang w:val="en-NZ"/>
              </w:rPr>
              <w:t>Documents in a professional, accurate and timely manner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 (within 24 hours),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and ensures </w:t>
            </w:r>
            <w:r>
              <w:rPr>
                <w:rFonts w:asciiTheme="minorHAnsi" w:hAnsiTheme="minorHAnsi" w:cs="Arial"/>
                <w:sz w:val="20"/>
                <w:lang w:val="en-NZ"/>
              </w:rPr>
              <w:t>patient/wh</w:t>
            </w:r>
            <w:r>
              <w:rPr>
                <w:rFonts w:ascii="Calibri" w:hAnsi="Calibri" w:cs="Arial"/>
                <w:sz w:val="20"/>
                <w:lang w:val="en-NZ"/>
              </w:rPr>
              <w:t>ā</w:t>
            </w:r>
            <w:r>
              <w:rPr>
                <w:rFonts w:asciiTheme="minorHAnsi" w:hAnsiTheme="minorHAnsi" w:cs="Arial"/>
                <w:sz w:val="20"/>
                <w:lang w:val="en-NZ"/>
              </w:rPr>
              <w:t>nau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involvement in </w:t>
            </w:r>
            <w:r>
              <w:rPr>
                <w:rFonts w:asciiTheme="minorHAnsi" w:hAnsiTheme="minorHAnsi" w:cs="Arial"/>
                <w:sz w:val="20"/>
                <w:lang w:val="en-NZ"/>
              </w:rPr>
              <w:t>decision-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>making is visible</w:t>
            </w:r>
          </w:p>
          <w:p w:rsidR="006B5F8D" w:rsidRDefault="006B5F8D" w:rsidP="006B5F8D">
            <w:pPr>
              <w:numPr>
                <w:ilvl w:val="0"/>
                <w:numId w:val="5"/>
              </w:num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  <w:r w:rsidRPr="00C0114D">
              <w:rPr>
                <w:rFonts w:asciiTheme="minorHAnsi" w:hAnsiTheme="minorHAnsi" w:cs="Arial"/>
                <w:sz w:val="20"/>
                <w:lang w:val="en-NZ"/>
              </w:rPr>
              <w:t>Ensures all documented info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rmation entered </w:t>
            </w:r>
            <w:r w:rsidRPr="00C0114D">
              <w:rPr>
                <w:rFonts w:asciiTheme="minorHAnsi" w:hAnsiTheme="minorHAnsi" w:cs="Arial"/>
                <w:sz w:val="20"/>
                <w:lang w:val="en-NZ"/>
              </w:rPr>
              <w:t xml:space="preserve">is 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compliant </w:t>
            </w:r>
            <w:r w:rsidRPr="00C0114D">
              <w:rPr>
                <w:rFonts w:asciiTheme="minorHAnsi" w:hAnsiTheme="minorHAnsi" w:cs="Arial"/>
                <w:sz w:val="20"/>
                <w:lang w:val="en-NZ"/>
              </w:rPr>
              <w:t xml:space="preserve">with </w:t>
            </w:r>
            <w:r w:rsidR="000676CE" w:rsidRPr="000676CE">
              <w:rPr>
                <w:rFonts w:asciiTheme="minorHAnsi" w:hAnsiTheme="minorHAnsi" w:cs="Arial"/>
                <w:sz w:val="20"/>
                <w:lang w:val="en-NZ"/>
              </w:rPr>
              <w:t xml:space="preserve">Te Whatu Ora Te Tai o Poutini </w:t>
            </w:r>
            <w:r>
              <w:rPr>
                <w:rFonts w:asciiTheme="minorHAnsi" w:hAnsiTheme="minorHAnsi" w:cs="Arial"/>
                <w:sz w:val="20"/>
                <w:lang w:val="en-NZ"/>
              </w:rPr>
              <w:t>policy</w:t>
            </w:r>
            <w:r w:rsidRPr="00C0114D">
              <w:rPr>
                <w:rFonts w:asciiTheme="minorHAnsi" w:hAnsiTheme="minorHAnsi" w:cs="Arial"/>
                <w:sz w:val="20"/>
                <w:lang w:val="en-NZ"/>
              </w:rPr>
              <w:t xml:space="preserve"> </w:t>
            </w:r>
          </w:p>
          <w:p w:rsidR="006B5F8D" w:rsidRDefault="006B5F8D" w:rsidP="006B5F8D">
            <w:pPr>
              <w:numPr>
                <w:ilvl w:val="0"/>
                <w:numId w:val="5"/>
              </w:num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  <w:r w:rsidRPr="00C0114D">
              <w:rPr>
                <w:rFonts w:asciiTheme="minorHAnsi" w:hAnsiTheme="minorHAnsi" w:cs="Arial"/>
                <w:sz w:val="20"/>
                <w:lang w:val="en-NZ"/>
              </w:rPr>
              <w:t xml:space="preserve">Ensures all collected information is stored and </w:t>
            </w:r>
            <w:r>
              <w:rPr>
                <w:rFonts w:asciiTheme="minorHAnsi" w:hAnsiTheme="minorHAnsi" w:cs="Arial"/>
                <w:sz w:val="20"/>
                <w:lang w:val="en-NZ"/>
              </w:rPr>
              <w:t>access-</w:t>
            </w:r>
            <w:r w:rsidRPr="00C0114D">
              <w:rPr>
                <w:rFonts w:asciiTheme="minorHAnsi" w:hAnsiTheme="minorHAnsi" w:cs="Arial"/>
                <w:sz w:val="20"/>
                <w:lang w:val="en-NZ"/>
              </w:rPr>
              <w:t>protected in accordance with the Health Information Privacy Code</w:t>
            </w:r>
          </w:p>
          <w:p w:rsidR="006B5F8D" w:rsidRDefault="006B5F8D" w:rsidP="006B5F8D">
            <w:pPr>
              <w:numPr>
                <w:ilvl w:val="0"/>
                <w:numId w:val="5"/>
              </w:num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Ensures patient register information is correct and timely so as to maximise PHO funding opportunities</w:t>
            </w:r>
          </w:p>
          <w:p w:rsidR="006B5F8D" w:rsidRPr="00C0114D" w:rsidRDefault="006B5F8D" w:rsidP="006B5F8D">
            <w:pPr>
              <w:numPr>
                <w:ilvl w:val="0"/>
                <w:numId w:val="5"/>
              </w:num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Identifies and conducts relevant screening and recalls within recommended timeframes</w:t>
            </w:r>
          </w:p>
          <w:p w:rsidR="006B5F8D" w:rsidRPr="00AD58CA" w:rsidRDefault="006B5F8D" w:rsidP="006B5F8D">
            <w:pPr>
              <w:numPr>
                <w:ilvl w:val="0"/>
                <w:numId w:val="5"/>
              </w:num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Demonstrates an ability to prevent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and manage adverse reactions/emergencies/crises</w:t>
            </w:r>
          </w:p>
          <w:p w:rsidR="006B5F8D" w:rsidRPr="00961C1A" w:rsidRDefault="006B5F8D" w:rsidP="006B5F8D">
            <w:pPr>
              <w:numPr>
                <w:ilvl w:val="0"/>
                <w:numId w:val="5"/>
              </w:num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lang w:val="en-NZ"/>
              </w:rPr>
              <w:t>Modifies practice</w:t>
            </w:r>
            <w:r>
              <w:rPr>
                <w:rFonts w:asciiTheme="minorHAnsi" w:hAnsiTheme="minorHAnsi" w:cs="Arial"/>
                <w:sz w:val="20"/>
                <w:lang w:val="en-NZ"/>
              </w:rPr>
              <w:t>, as appropriate,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to take into account the impact of the </w:t>
            </w:r>
            <w:r>
              <w:rPr>
                <w:rFonts w:asciiTheme="minorHAnsi" w:hAnsiTheme="minorHAnsi" w:cs="Arial"/>
                <w:sz w:val="20"/>
                <w:lang w:val="en-NZ"/>
              </w:rPr>
              <w:t>wider determinants of health, including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changes to health policy and funding</w:t>
            </w:r>
          </w:p>
        </w:tc>
      </w:tr>
      <w:tr w:rsidR="006B5F8D" w:rsidRPr="001B2C27" w:rsidTr="00030673">
        <w:tc>
          <w:tcPr>
            <w:tcW w:w="2694" w:type="dxa"/>
            <w:gridSpan w:val="2"/>
            <w:shd w:val="clear" w:color="auto" w:fill="auto"/>
          </w:tcPr>
          <w:p w:rsidR="006B5F8D" w:rsidRDefault="006B5F8D" w:rsidP="006B5F8D">
            <w:pPr>
              <w:numPr>
                <w:ilvl w:val="0"/>
                <w:numId w:val="6"/>
              </w:numPr>
              <w:rPr>
                <w:rFonts w:asciiTheme="minorHAnsi" w:hAnsiTheme="minorHAnsi" w:cs="Arial"/>
                <w:b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b/>
                <w:sz w:val="20"/>
                <w:lang w:val="en-NZ"/>
              </w:rPr>
              <w:t>Clinical</w:t>
            </w:r>
            <w:r>
              <w:rPr>
                <w:rFonts w:asciiTheme="minorHAnsi" w:hAnsiTheme="minorHAnsi" w:cs="Arial"/>
                <w:b/>
                <w:sz w:val="20"/>
                <w:lang w:val="en-NZ"/>
              </w:rPr>
              <w:t xml:space="preserve"> &amp; professional</w:t>
            </w:r>
            <w:r w:rsidRPr="00AD58CA">
              <w:rPr>
                <w:rFonts w:asciiTheme="minorHAnsi" w:hAnsiTheme="minorHAnsi" w:cs="Arial"/>
                <w:b/>
                <w:sz w:val="20"/>
                <w:lang w:val="en-NZ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0"/>
                <w:lang w:val="en-NZ"/>
              </w:rPr>
              <w:t>leadership, and c</w:t>
            </w:r>
            <w:r w:rsidRPr="00AD58CA">
              <w:rPr>
                <w:rFonts w:asciiTheme="minorHAnsi" w:hAnsiTheme="minorHAnsi" w:cs="Arial"/>
                <w:b/>
                <w:sz w:val="20"/>
                <w:lang w:val="en-NZ"/>
              </w:rPr>
              <w:t>onsultancy</w:t>
            </w:r>
          </w:p>
          <w:p w:rsidR="006B5F8D" w:rsidRPr="003C1071" w:rsidRDefault="006B5F8D" w:rsidP="006B5F8D">
            <w:pPr>
              <w:ind w:left="360"/>
              <w:rPr>
                <w:rFonts w:asciiTheme="minorHAnsi" w:hAnsiTheme="minorHAnsi" w:cs="Arial"/>
                <w:b/>
                <w:sz w:val="20"/>
                <w:lang w:val="en-NZ"/>
              </w:rPr>
            </w:pPr>
          </w:p>
          <w:p w:rsidR="006B5F8D" w:rsidRDefault="006B5F8D" w:rsidP="006B5F8D">
            <w:p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Works in collaboration with the wider care team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to develop 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safe, effective, and 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sustainable </w:t>
            </w:r>
            <w:r>
              <w:rPr>
                <w:rFonts w:asciiTheme="minorHAnsi" w:hAnsiTheme="minorHAnsi" w:cs="Arial"/>
                <w:sz w:val="20"/>
                <w:lang w:val="en-NZ"/>
              </w:rPr>
              <w:t>models of care for acute care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services</w:t>
            </w:r>
            <w:r>
              <w:rPr>
                <w:rFonts w:asciiTheme="minorHAnsi" w:hAnsiTheme="minorHAnsi" w:cs="Arial"/>
                <w:sz w:val="20"/>
                <w:lang w:val="en-NZ"/>
              </w:rPr>
              <w:t>.</w:t>
            </w:r>
          </w:p>
          <w:p w:rsidR="006B5F8D" w:rsidRDefault="006B5F8D" w:rsidP="006B5F8D">
            <w:p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6B5F8D" w:rsidRPr="00D70A83" w:rsidRDefault="006B5F8D" w:rsidP="006B5F8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Demonstrates expert communication with all members of the health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care </w:t>
            </w:r>
            <w:r>
              <w:rPr>
                <w:rFonts w:asciiTheme="minorHAnsi" w:hAnsiTheme="minorHAnsi" w:cs="Arial"/>
                <w:sz w:val="20"/>
                <w:lang w:val="en-NZ"/>
              </w:rPr>
              <w:t>team that is timely and professional</w:t>
            </w:r>
          </w:p>
          <w:p w:rsidR="006B5F8D" w:rsidRDefault="006B5F8D" w:rsidP="006B5F8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Care delivery maintains continuity of plan and provider, and involves referrals to the wider care team as appropriate</w:t>
            </w:r>
          </w:p>
          <w:p w:rsidR="006B5F8D" w:rsidRDefault="006B5F8D" w:rsidP="006B5F8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Innovative approaches are utilised as necessary to meet patient needs</w:t>
            </w:r>
          </w:p>
          <w:p w:rsidR="006B5F8D" w:rsidRPr="004879E8" w:rsidRDefault="006B5F8D" w:rsidP="006B5F8D">
            <w:p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</w:p>
          <w:p w:rsidR="006B5F8D" w:rsidRPr="00AD58CA" w:rsidRDefault="006B5F8D" w:rsidP="006B5F8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lang w:val="en-NZ"/>
              </w:rPr>
              <w:t>Identifies barriers to service delivery and client satisfaction</w:t>
            </w:r>
            <w:r>
              <w:rPr>
                <w:rFonts w:asciiTheme="minorHAnsi" w:hAnsiTheme="minorHAnsi" w:cs="Arial"/>
                <w:sz w:val="20"/>
                <w:lang w:val="en-NZ"/>
              </w:rPr>
              <w:t>,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and </w:t>
            </w:r>
            <w:r>
              <w:rPr>
                <w:rFonts w:asciiTheme="minorHAnsi" w:hAnsiTheme="minorHAnsi" w:cs="Arial"/>
                <w:sz w:val="20"/>
                <w:lang w:val="en-NZ"/>
              </w:rPr>
              <w:t>leads/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>participates in appropriate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 evidence-based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actions </w:t>
            </w:r>
            <w:r>
              <w:rPr>
                <w:rFonts w:asciiTheme="minorHAnsi" w:hAnsiTheme="minorHAnsi" w:cs="Arial"/>
                <w:sz w:val="20"/>
                <w:lang w:val="en-NZ"/>
              </w:rPr>
              <w:t>to address these</w:t>
            </w:r>
          </w:p>
          <w:p w:rsidR="006B5F8D" w:rsidRPr="006873A9" w:rsidRDefault="006B5F8D" w:rsidP="006B5F8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Contributes to the development of local policies and procedures to help guide consistency in contemporary standards of care</w:t>
            </w:r>
          </w:p>
          <w:p w:rsidR="006B5F8D" w:rsidRDefault="006B5F8D" w:rsidP="006B5F8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Contributes to 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the development of national and local health 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policy through membership and participation in 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various 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>sector groups</w:t>
            </w:r>
          </w:p>
          <w:p w:rsidR="006B5F8D" w:rsidRPr="00AD58CA" w:rsidRDefault="006B5F8D" w:rsidP="006B5F8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lang w:val="en-NZ"/>
              </w:rPr>
              <w:t>Recognises and acts accordingly to concerns of professional standards involving colleagues, working together w</w:t>
            </w:r>
            <w:r>
              <w:rPr>
                <w:rFonts w:asciiTheme="minorHAnsi" w:hAnsiTheme="minorHAnsi" w:cs="Arial"/>
                <w:sz w:val="20"/>
                <w:lang w:val="en-NZ"/>
              </w:rPr>
              <w:t>ith the appropriate line manager</w:t>
            </w:r>
          </w:p>
          <w:p w:rsidR="006B5F8D" w:rsidRDefault="006B5F8D" w:rsidP="006B5F8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lang w:val="en-NZ"/>
              </w:rPr>
              <w:lastRenderedPageBreak/>
              <w:t>H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as 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knowledge of service specifications/contracts 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that underpin acute care 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>service provision for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 </w:t>
            </w:r>
            <w:r w:rsidR="00030673">
              <w:rPr>
                <w:rFonts w:asciiTheme="minorHAnsi" w:hAnsiTheme="minorHAnsi" w:cs="Arial"/>
                <w:sz w:val="20"/>
                <w:lang w:val="en-NZ"/>
              </w:rPr>
              <w:t>Te Whatu Ora Te Tai o Poutini</w:t>
            </w:r>
            <w:r>
              <w:rPr>
                <w:rFonts w:asciiTheme="minorHAnsi" w:hAnsiTheme="minorHAnsi" w:cs="Arial"/>
                <w:sz w:val="20"/>
                <w:lang w:val="en-NZ"/>
              </w:rPr>
              <w:t>;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keeping abreast of any changes </w:t>
            </w:r>
          </w:p>
          <w:p w:rsidR="006B5F8D" w:rsidRPr="00D70A83" w:rsidRDefault="006B5F8D" w:rsidP="006B5F8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Works in collaboration with relevant management and the Director of Nursing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, ensuring operation in a cost effective, sustainable manner (including </w:t>
            </w:r>
            <w:r>
              <w:rPr>
                <w:rFonts w:asciiTheme="minorHAnsi" w:hAnsiTheme="minorHAnsi" w:cs="Arial"/>
                <w:sz w:val="20"/>
                <w:lang w:val="en-NZ"/>
              </w:rPr>
              <w:t>emphasising quality services and managing cost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>)</w:t>
            </w:r>
          </w:p>
        </w:tc>
      </w:tr>
      <w:tr w:rsidR="006B5F8D" w:rsidRPr="00961C1A" w:rsidTr="00030673">
        <w:tc>
          <w:tcPr>
            <w:tcW w:w="2694" w:type="dxa"/>
            <w:gridSpan w:val="2"/>
          </w:tcPr>
          <w:p w:rsidR="006B5F8D" w:rsidRDefault="006B5F8D" w:rsidP="006B5F8D">
            <w:p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lastRenderedPageBreak/>
              <w:t>Demonstrates effective clinical and professional leadership, as well as consultancy.</w:t>
            </w:r>
          </w:p>
          <w:p w:rsidR="006B5F8D" w:rsidRDefault="006B5F8D" w:rsidP="006B5F8D">
            <w:p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</w:p>
        </w:tc>
        <w:tc>
          <w:tcPr>
            <w:tcW w:w="8221" w:type="dxa"/>
            <w:gridSpan w:val="2"/>
          </w:tcPr>
          <w:p w:rsidR="006B5F8D" w:rsidRDefault="006B5F8D" w:rsidP="006B5F8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Takes a leadership role in complex clinical care situations across settings and disciplines and follows through by leading implementation of changes to systems and processes as necessary</w:t>
            </w:r>
          </w:p>
          <w:p w:rsidR="006B5F8D" w:rsidRDefault="006B5F8D" w:rsidP="006B5F8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Is recognised as an authority on acute care practices locally and nationally</w:t>
            </w:r>
          </w:p>
          <w:p w:rsidR="006B5F8D" w:rsidRDefault="006B5F8D" w:rsidP="006B5F8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Collaborates and leads effectively within the multidisciplinary team</w:t>
            </w:r>
          </w:p>
          <w:p w:rsidR="006B5F8D" w:rsidRDefault="006B5F8D" w:rsidP="006B5F8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Briefs the Director of Nursing, Workforce Development Team, and wider colleagues on relevant trends and clinical issues</w:t>
            </w:r>
          </w:p>
          <w:p w:rsidR="006B5F8D" w:rsidRDefault="006B5F8D" w:rsidP="006B5F8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Demonstrates skilled mentoring, coaching, and teaching</w:t>
            </w:r>
          </w:p>
          <w:p w:rsidR="006B5F8D" w:rsidRDefault="006B5F8D" w:rsidP="006B5F8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Provides clinical supervision for colleagues, as required</w:t>
            </w:r>
          </w:p>
          <w:p w:rsidR="006B5F8D" w:rsidRPr="00EA6BCD" w:rsidRDefault="006B5F8D" w:rsidP="006B5F8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Seeks guidance around problems and complaints, and handles these professionally and sensitively</w:t>
            </w:r>
          </w:p>
        </w:tc>
      </w:tr>
      <w:tr w:rsidR="006B5F8D" w:rsidRPr="00D70A83" w:rsidTr="00030673">
        <w:tc>
          <w:tcPr>
            <w:tcW w:w="2694" w:type="dxa"/>
            <w:gridSpan w:val="2"/>
          </w:tcPr>
          <w:p w:rsidR="006B5F8D" w:rsidRDefault="006B5F8D" w:rsidP="006B5F8D">
            <w:p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 xml:space="preserve">Provides expert advice. </w:t>
            </w:r>
          </w:p>
          <w:p w:rsidR="006B5F8D" w:rsidRPr="00AD58CA" w:rsidRDefault="006B5F8D" w:rsidP="006B5F8D">
            <w:pPr>
              <w:ind w:left="720"/>
              <w:rPr>
                <w:rFonts w:asciiTheme="minorHAnsi" w:hAnsiTheme="minorHAnsi" w:cs="Arial"/>
                <w:sz w:val="20"/>
                <w:lang w:val="en-NZ"/>
              </w:rPr>
            </w:pPr>
          </w:p>
          <w:p w:rsidR="006B5F8D" w:rsidRDefault="006B5F8D" w:rsidP="006B5F8D">
            <w:p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</w:p>
        </w:tc>
        <w:tc>
          <w:tcPr>
            <w:tcW w:w="8221" w:type="dxa"/>
            <w:gridSpan w:val="2"/>
          </w:tcPr>
          <w:p w:rsidR="006B5F8D" w:rsidRDefault="006B5F8D" w:rsidP="006B5F8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Acts as a consultant for care and management provided within acute care services, in alignment with scope of practise</w:t>
            </w:r>
          </w:p>
          <w:p w:rsidR="006B5F8D" w:rsidRDefault="006B5F8D" w:rsidP="006B5F8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Recommends appropriate care products/therapies/interventions according to latest research and evidence</w:t>
            </w:r>
          </w:p>
          <w:p w:rsidR="006B5F8D" w:rsidRPr="008941F7" w:rsidRDefault="006B5F8D" w:rsidP="006B5F8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Acts as a specialty consultant nationally and internationally</w:t>
            </w:r>
          </w:p>
        </w:tc>
      </w:tr>
      <w:tr w:rsidR="006B5F8D" w:rsidRPr="00D70A83" w:rsidTr="00030673">
        <w:tc>
          <w:tcPr>
            <w:tcW w:w="2694" w:type="dxa"/>
            <w:gridSpan w:val="2"/>
          </w:tcPr>
          <w:p w:rsidR="006B5F8D" w:rsidRDefault="006B5F8D" w:rsidP="006B5F8D">
            <w:p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 xml:space="preserve">Promotes interprofessional ways of working. </w:t>
            </w:r>
          </w:p>
          <w:p w:rsidR="006B5F8D" w:rsidRDefault="006B5F8D" w:rsidP="006B5F8D">
            <w:p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</w:p>
        </w:tc>
        <w:tc>
          <w:tcPr>
            <w:tcW w:w="8221" w:type="dxa"/>
            <w:gridSpan w:val="2"/>
          </w:tcPr>
          <w:p w:rsidR="006B5F8D" w:rsidRDefault="006B5F8D" w:rsidP="006B5F8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Respects and values the contributions of others within the care team and can articulate how this helps to achieve high quality, patient-centred care</w:t>
            </w:r>
          </w:p>
          <w:p w:rsidR="006B5F8D" w:rsidRDefault="006B5F8D" w:rsidP="006B5F8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Uses an interprofessional approach when participating in multidisciplinary team meetings</w:t>
            </w:r>
          </w:p>
          <w:p w:rsidR="006B5F8D" w:rsidRPr="00D734A1" w:rsidRDefault="006B5F8D" w:rsidP="006B5F8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Is able to articulate the work of nurses and identify</w:t>
            </w:r>
            <w:r w:rsidRPr="008941F7">
              <w:rPr>
                <w:rFonts w:asciiTheme="minorHAnsi" w:hAnsiTheme="minorHAnsi" w:cs="Arial"/>
                <w:sz w:val="20"/>
                <w:lang w:val="en-NZ"/>
              </w:rPr>
              <w:t xml:space="preserve"> the values and knowledge that underpin and guide 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nursing </w:t>
            </w:r>
            <w:r w:rsidRPr="008941F7">
              <w:rPr>
                <w:rFonts w:asciiTheme="minorHAnsi" w:hAnsiTheme="minorHAnsi" w:cs="Arial"/>
                <w:sz w:val="20"/>
                <w:lang w:val="en-NZ"/>
              </w:rPr>
              <w:t>practice</w:t>
            </w:r>
            <w:r>
              <w:rPr>
                <w:rFonts w:asciiTheme="minorHAnsi" w:hAnsiTheme="minorHAnsi" w:cs="Arial"/>
                <w:sz w:val="20"/>
                <w:lang w:val="en-NZ"/>
              </w:rPr>
              <w:t>. Is also able to articulate how this work enhances</w:t>
            </w:r>
            <w:r w:rsidRPr="008941F7">
              <w:rPr>
                <w:rFonts w:asciiTheme="minorHAnsi" w:hAnsiTheme="minorHAnsi" w:cs="Arial"/>
                <w:sz w:val="20"/>
                <w:lang w:val="en-NZ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lang w:val="en-NZ"/>
              </w:rPr>
              <w:t>care provided alongside other professional frameworks (allied, medical, non-clinical).</w:t>
            </w:r>
          </w:p>
          <w:p w:rsidR="006B5F8D" w:rsidRDefault="006B5F8D" w:rsidP="006B5F8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Promotes understanding of the Nurse Practitioner contribution to care delivery</w:t>
            </w:r>
          </w:p>
          <w:p w:rsidR="006B5F8D" w:rsidRDefault="006B5F8D" w:rsidP="006B5F8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Collaborates across the care continuum to provide care that is regarded positively by patients and wh</w:t>
            </w:r>
            <w:r>
              <w:rPr>
                <w:rFonts w:ascii="Calibri" w:hAnsi="Calibri" w:cs="Arial"/>
                <w:sz w:val="20"/>
                <w:lang w:val="en-NZ"/>
              </w:rPr>
              <w:t>ā</w:t>
            </w:r>
            <w:r>
              <w:rPr>
                <w:rFonts w:asciiTheme="minorHAnsi" w:hAnsiTheme="minorHAnsi" w:cs="Arial"/>
                <w:sz w:val="20"/>
                <w:lang w:val="en-NZ"/>
              </w:rPr>
              <w:t>nau who are the recipients of this care</w:t>
            </w:r>
          </w:p>
          <w:p w:rsidR="006B5F8D" w:rsidRPr="002954A0" w:rsidRDefault="006B5F8D" w:rsidP="006B5F8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Promotes effective teamwork 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- 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>both within the immediate team and between teams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 working throughout the West Coast region</w:t>
            </w:r>
          </w:p>
        </w:tc>
      </w:tr>
      <w:tr w:rsidR="006B5F8D" w:rsidRPr="00D70A83" w:rsidTr="00030673">
        <w:tc>
          <w:tcPr>
            <w:tcW w:w="2694" w:type="dxa"/>
            <w:gridSpan w:val="2"/>
          </w:tcPr>
          <w:p w:rsidR="006B5F8D" w:rsidRPr="00AD58CA" w:rsidRDefault="006B5F8D" w:rsidP="006B5F8D">
            <w:p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 xml:space="preserve">Conducts relevant research. </w:t>
            </w:r>
          </w:p>
          <w:p w:rsidR="006B5F8D" w:rsidRDefault="006B5F8D" w:rsidP="006B5F8D">
            <w:p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</w:p>
        </w:tc>
        <w:tc>
          <w:tcPr>
            <w:tcW w:w="8221" w:type="dxa"/>
            <w:gridSpan w:val="2"/>
          </w:tcPr>
          <w:p w:rsidR="006B5F8D" w:rsidRDefault="006B5F8D" w:rsidP="006B5F8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Relevant nursing and related research is critiqued and applied in all aspects of the role</w:t>
            </w:r>
          </w:p>
          <w:p w:rsidR="006B5F8D" w:rsidRDefault="006B5F8D" w:rsidP="006B5F8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Presents and publishes research that challenges and improves practise at a local, national, and international level</w:t>
            </w:r>
          </w:p>
          <w:p w:rsidR="006B5F8D" w:rsidRPr="00D3136A" w:rsidRDefault="006B5F8D" w:rsidP="006B5F8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In collaboration with the Quality Team, leads and participates in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clinical audit to evaluate and develop practice</w:t>
            </w:r>
          </w:p>
        </w:tc>
      </w:tr>
      <w:tr w:rsidR="006B5F8D" w:rsidRPr="00D70A83" w:rsidTr="00030673">
        <w:tc>
          <w:tcPr>
            <w:tcW w:w="2694" w:type="dxa"/>
            <w:gridSpan w:val="2"/>
          </w:tcPr>
          <w:p w:rsidR="006B5F8D" w:rsidRPr="00AD58CA" w:rsidRDefault="006B5F8D" w:rsidP="006B5F8D">
            <w:pPr>
              <w:numPr>
                <w:ilvl w:val="0"/>
                <w:numId w:val="6"/>
              </w:numPr>
              <w:rPr>
                <w:rFonts w:asciiTheme="minorHAnsi" w:hAnsiTheme="minorHAnsi" w:cs="Arial"/>
                <w:b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b/>
                <w:sz w:val="20"/>
                <w:lang w:val="en-NZ"/>
              </w:rPr>
              <w:t>Nursing practice development</w:t>
            </w:r>
          </w:p>
          <w:p w:rsidR="006B5F8D" w:rsidRPr="00AD58CA" w:rsidRDefault="006B5F8D" w:rsidP="006B5F8D">
            <w:pPr>
              <w:ind w:left="720"/>
              <w:rPr>
                <w:rFonts w:asciiTheme="minorHAnsi" w:hAnsiTheme="minorHAnsi" w:cs="Arial"/>
                <w:b/>
                <w:sz w:val="20"/>
                <w:lang w:val="en-NZ"/>
              </w:rPr>
            </w:pPr>
          </w:p>
          <w:p w:rsidR="006B5F8D" w:rsidRDefault="006B5F8D" w:rsidP="006B5F8D">
            <w:p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Works with 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nursing staff to continuously improve nursing practice and patient outcomes. </w:t>
            </w:r>
          </w:p>
          <w:p w:rsidR="006B5F8D" w:rsidRPr="00AD58CA" w:rsidRDefault="006B5F8D" w:rsidP="006B5F8D">
            <w:p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</w:p>
          <w:p w:rsidR="006B5F8D" w:rsidRPr="00C0075F" w:rsidRDefault="006B5F8D" w:rsidP="006B5F8D">
            <w:p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lang w:val="en-NZ"/>
              </w:rPr>
              <w:t>Works with clinical staff to develop individual clinical practice</w:t>
            </w:r>
            <w:r>
              <w:rPr>
                <w:rFonts w:asciiTheme="minorHAnsi" w:hAnsiTheme="minorHAnsi" w:cs="Arial"/>
                <w:sz w:val="20"/>
                <w:lang w:val="en-NZ"/>
              </w:rPr>
              <w:t>.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</w:t>
            </w:r>
          </w:p>
        </w:tc>
        <w:tc>
          <w:tcPr>
            <w:tcW w:w="8221" w:type="dxa"/>
            <w:gridSpan w:val="2"/>
          </w:tcPr>
          <w:p w:rsidR="006B5F8D" w:rsidRDefault="006B5F8D" w:rsidP="006B5F8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Demonstrates ongoing commitment to the professional development of others</w:t>
            </w:r>
          </w:p>
          <w:p w:rsidR="006B5F8D" w:rsidRDefault="006B5F8D" w:rsidP="006B5F8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3B52F4">
              <w:rPr>
                <w:rFonts w:asciiTheme="minorHAnsi" w:hAnsiTheme="minorHAnsi" w:cs="Arial"/>
                <w:sz w:val="20"/>
                <w:lang w:val="en-NZ"/>
              </w:rPr>
              <w:t>Helps identify, plan, prioritise, and deliver evidence-based educ</w:t>
            </w:r>
            <w:r>
              <w:rPr>
                <w:rFonts w:asciiTheme="minorHAnsi" w:hAnsiTheme="minorHAnsi" w:cs="Arial"/>
                <w:sz w:val="20"/>
                <w:lang w:val="en-NZ"/>
              </w:rPr>
              <w:t>ation and training within acute care</w:t>
            </w:r>
            <w:r w:rsidRPr="003B52F4">
              <w:rPr>
                <w:rFonts w:asciiTheme="minorHAnsi" w:hAnsiTheme="minorHAnsi" w:cs="Arial"/>
                <w:sz w:val="20"/>
                <w:lang w:val="en-NZ"/>
              </w:rPr>
              <w:t xml:space="preserve"> health services and the wider West Coast health system alongside the 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Lead NP, </w:t>
            </w:r>
            <w:r w:rsidRPr="003B52F4">
              <w:rPr>
                <w:rFonts w:asciiTheme="minorHAnsi" w:hAnsiTheme="minorHAnsi" w:cs="Arial"/>
                <w:sz w:val="20"/>
                <w:lang w:val="en-NZ"/>
              </w:rPr>
              <w:t xml:space="preserve">ADON-Mental Health, 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ADON- Workforce Development, </w:t>
            </w:r>
            <w:r w:rsidR="000676CE">
              <w:rPr>
                <w:rFonts w:asciiTheme="minorHAnsi" w:hAnsiTheme="minorHAnsi" w:cs="Arial"/>
                <w:sz w:val="20"/>
                <w:lang w:val="en-NZ"/>
              </w:rPr>
              <w:t>Te Whatu Ora Te Tai o Poutini</w:t>
            </w:r>
            <w:r w:rsidR="000676CE" w:rsidRPr="003B52F4">
              <w:rPr>
                <w:rFonts w:asciiTheme="minorHAnsi" w:hAnsiTheme="minorHAnsi" w:cs="Arial"/>
                <w:sz w:val="20"/>
                <w:lang w:val="en-NZ"/>
              </w:rPr>
              <w:t xml:space="preserve"> </w:t>
            </w:r>
            <w:r w:rsidRPr="003B52F4">
              <w:rPr>
                <w:rFonts w:asciiTheme="minorHAnsi" w:hAnsiTheme="minorHAnsi" w:cs="Arial"/>
                <w:sz w:val="20"/>
                <w:lang w:val="en-NZ"/>
              </w:rPr>
              <w:t xml:space="preserve">Workforce Development Team, and 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the </w:t>
            </w:r>
            <w:r w:rsidRPr="003B52F4">
              <w:rPr>
                <w:rFonts w:asciiTheme="minorHAnsi" w:hAnsiTheme="minorHAnsi" w:cs="Arial"/>
                <w:sz w:val="20"/>
                <w:lang w:val="en-NZ"/>
              </w:rPr>
              <w:t>Rural Learning Centre</w:t>
            </w:r>
          </w:p>
          <w:p w:rsidR="006B5F8D" w:rsidRDefault="006B5F8D" w:rsidP="006B5F8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3B52F4">
              <w:rPr>
                <w:rFonts w:asciiTheme="minorHAnsi" w:hAnsiTheme="minorHAnsi" w:cs="Arial"/>
                <w:sz w:val="20"/>
                <w:lang w:val="en-NZ"/>
              </w:rPr>
              <w:t>Actively engages in various local, regional, and national forums to promote understanding of advanced nursing roles and their contribution</w:t>
            </w:r>
          </w:p>
          <w:p w:rsidR="006B5F8D" w:rsidRDefault="006B5F8D" w:rsidP="006B5F8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Promotes advanced nursing roles, as appropriate, to other nurses; facilitating career progression and succession planning</w:t>
            </w:r>
          </w:p>
          <w:p w:rsidR="006B5F8D" w:rsidRPr="003B52F4" w:rsidRDefault="006B5F8D" w:rsidP="006B5F8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3B52F4">
              <w:rPr>
                <w:rFonts w:asciiTheme="minorHAnsi" w:hAnsiTheme="minorHAnsi" w:cs="Arial"/>
                <w:sz w:val="20"/>
                <w:lang w:val="en-NZ"/>
              </w:rPr>
              <w:t>Demonstrates skilled mentoring, coaching and te</w:t>
            </w:r>
            <w:r>
              <w:rPr>
                <w:rFonts w:asciiTheme="minorHAnsi" w:hAnsiTheme="minorHAnsi" w:cs="Arial"/>
                <w:sz w:val="20"/>
                <w:lang w:val="en-NZ"/>
              </w:rPr>
              <w:t>aching, including the ability to provide professional feedback</w:t>
            </w:r>
          </w:p>
          <w:p w:rsidR="006B5F8D" w:rsidRDefault="006B5F8D" w:rsidP="006B5F8D">
            <w:pPr>
              <w:numPr>
                <w:ilvl w:val="0"/>
                <w:numId w:val="5"/>
              </w:num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 xml:space="preserve">Regularly leads and participates in activities within </w:t>
            </w:r>
            <w:r w:rsidR="00030673">
              <w:rPr>
                <w:rFonts w:asciiTheme="minorHAnsi" w:hAnsiTheme="minorHAnsi" w:cs="Arial"/>
                <w:sz w:val="20"/>
                <w:lang w:val="en-NZ"/>
              </w:rPr>
              <w:t xml:space="preserve">Te Whatu Ora Te Tai o </w:t>
            </w:r>
            <w:r w:rsidR="00781863">
              <w:rPr>
                <w:rFonts w:asciiTheme="minorHAnsi" w:hAnsiTheme="minorHAnsi" w:cs="Arial"/>
                <w:sz w:val="20"/>
                <w:lang w:val="en-NZ"/>
              </w:rPr>
              <w:t xml:space="preserve">Poutini </w:t>
            </w:r>
            <w:r w:rsidR="00781863" w:rsidRPr="006B7649">
              <w:rPr>
                <w:rFonts w:asciiTheme="minorHAnsi" w:hAnsiTheme="minorHAnsi" w:cs="Arial"/>
                <w:sz w:val="20"/>
                <w:lang w:val="en-NZ"/>
              </w:rPr>
              <w:t>Nurse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 Prescribers’ Peer Session (group meets monthly)</w:t>
            </w:r>
            <w:r w:rsidRPr="006B7649">
              <w:rPr>
                <w:rFonts w:asciiTheme="minorHAnsi" w:hAnsiTheme="minorHAnsi" w:cs="Arial"/>
                <w:sz w:val="20"/>
                <w:lang w:val="en-NZ"/>
              </w:rPr>
              <w:t xml:space="preserve"> </w:t>
            </w:r>
          </w:p>
          <w:p w:rsidR="006B5F8D" w:rsidRDefault="006B5F8D" w:rsidP="006B5F8D">
            <w:pPr>
              <w:numPr>
                <w:ilvl w:val="0"/>
                <w:numId w:val="5"/>
              </w:num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Leads other forms of peer review, case review, and de-briefing activities</w:t>
            </w:r>
          </w:p>
          <w:p w:rsidR="006B5F8D" w:rsidRDefault="006B5F8D" w:rsidP="006B5F8D">
            <w:pPr>
              <w:numPr>
                <w:ilvl w:val="0"/>
                <w:numId w:val="5"/>
              </w:num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Participates in the development of education plans for nurses working within the acute care setting</w:t>
            </w:r>
          </w:p>
          <w:p w:rsidR="006B5F8D" w:rsidRDefault="006B5F8D" w:rsidP="006B5F8D">
            <w:pPr>
              <w:numPr>
                <w:ilvl w:val="0"/>
                <w:numId w:val="5"/>
              </w:num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 xml:space="preserve">Participates in the role of Issuer (as confidence and skill allows) to support nurses on a prescribing pathway and/or those working with Standing Orders </w:t>
            </w:r>
          </w:p>
          <w:p w:rsidR="006B5F8D" w:rsidRPr="003B52F4" w:rsidRDefault="006B5F8D" w:rsidP="006B5F8D">
            <w:pPr>
              <w:numPr>
                <w:ilvl w:val="0"/>
                <w:numId w:val="5"/>
              </w:num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lastRenderedPageBreak/>
              <w:t>Communicates practice concerns to the person concern, line manager, and/or Director of Nursing, as appropriate</w:t>
            </w:r>
          </w:p>
        </w:tc>
      </w:tr>
    </w:tbl>
    <w:p w:rsidR="006B5F8D" w:rsidRDefault="006B5F8D"/>
    <w:p w:rsidR="006B5F8D" w:rsidRDefault="006B5F8D"/>
    <w:p w:rsidR="006B5F8D" w:rsidRDefault="006B5F8D"/>
    <w:p w:rsidR="006B5F8D" w:rsidRDefault="006B5F8D"/>
    <w:p w:rsidR="006B5F8D" w:rsidRDefault="006B5F8D"/>
    <w:tbl>
      <w:tblPr>
        <w:tblStyle w:val="TableGrid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8221"/>
      </w:tblGrid>
      <w:tr w:rsidR="006B5F8D" w:rsidRPr="003B52F4" w:rsidTr="00AD3452">
        <w:tc>
          <w:tcPr>
            <w:tcW w:w="2694" w:type="dxa"/>
          </w:tcPr>
          <w:p w:rsidR="006B5F8D" w:rsidRPr="007544BC" w:rsidRDefault="006B5F8D" w:rsidP="006B5F8D">
            <w:pPr>
              <w:ind w:left="425"/>
              <w:rPr>
                <w:rFonts w:asciiTheme="minorHAnsi" w:hAnsiTheme="minorHAnsi" w:cs="Arial"/>
                <w:sz w:val="20"/>
                <w:lang w:val="en-NZ"/>
              </w:rPr>
            </w:pPr>
            <w:r w:rsidRPr="007544BC">
              <w:rPr>
                <w:rFonts w:asciiTheme="minorHAnsi" w:hAnsiTheme="minorHAnsi" w:cs="Arial"/>
                <w:sz w:val="20"/>
                <w:lang w:val="en-NZ"/>
              </w:rPr>
              <w:t>Responsible for own continued clinical competency and professional development</w:t>
            </w:r>
          </w:p>
          <w:p w:rsidR="006B5F8D" w:rsidRPr="007544BC" w:rsidRDefault="006B5F8D" w:rsidP="006B5F8D">
            <w:pPr>
              <w:ind w:left="720"/>
              <w:rPr>
                <w:rFonts w:asciiTheme="minorHAnsi" w:hAnsiTheme="minorHAnsi" w:cs="Arial"/>
                <w:sz w:val="20"/>
                <w:lang w:val="en-NZ"/>
              </w:rPr>
            </w:pPr>
          </w:p>
          <w:p w:rsidR="006B5F8D" w:rsidRPr="007544BC" w:rsidRDefault="006B5F8D" w:rsidP="006B5F8D">
            <w:p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</w:p>
        </w:tc>
        <w:tc>
          <w:tcPr>
            <w:tcW w:w="8221" w:type="dxa"/>
          </w:tcPr>
          <w:p w:rsidR="006B5F8D" w:rsidRPr="007544BC" w:rsidRDefault="006B5F8D" w:rsidP="006B5F8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7544BC">
              <w:rPr>
                <w:rFonts w:asciiTheme="minorHAnsi" w:hAnsiTheme="minorHAnsi" w:cs="Arial"/>
                <w:sz w:val="20"/>
                <w:lang w:val="en-NZ"/>
              </w:rPr>
              <w:t xml:space="preserve">Demonstrates ongoing 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personal commitment to </w:t>
            </w:r>
            <w:r w:rsidRPr="007544BC">
              <w:rPr>
                <w:rFonts w:asciiTheme="minorHAnsi" w:hAnsiTheme="minorHAnsi" w:cs="Arial"/>
                <w:sz w:val="20"/>
                <w:lang w:val="en-NZ"/>
              </w:rPr>
              <w:t>life-long learning</w:t>
            </w:r>
          </w:p>
          <w:p w:rsidR="006B5F8D" w:rsidRPr="007544BC" w:rsidRDefault="006B5F8D" w:rsidP="006B5F8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7544BC">
              <w:rPr>
                <w:rFonts w:asciiTheme="minorHAnsi" w:hAnsiTheme="minorHAnsi" w:cs="Arial"/>
                <w:sz w:val="20"/>
                <w:lang w:val="en-NZ"/>
              </w:rPr>
              <w:t xml:space="preserve">Participates in 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own </w:t>
            </w:r>
            <w:r w:rsidRPr="007544BC">
              <w:rPr>
                <w:rFonts w:asciiTheme="minorHAnsi" w:hAnsiTheme="minorHAnsi" w:cs="Arial"/>
                <w:sz w:val="20"/>
                <w:lang w:val="en-NZ"/>
              </w:rPr>
              <w:t>annual performance review in conjunction with operational and professional line managers, with performance feedback utilised proactively as an opportunity for professional growth</w:t>
            </w:r>
          </w:p>
          <w:p w:rsidR="006B5F8D" w:rsidRPr="007544BC" w:rsidRDefault="006B5F8D" w:rsidP="006B5F8D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7544BC">
              <w:rPr>
                <w:rFonts w:asciiTheme="minorHAnsi" w:hAnsiTheme="minorHAnsi" w:cs="Arial"/>
                <w:sz w:val="20"/>
                <w:lang w:val="en-NZ"/>
              </w:rPr>
              <w:t xml:space="preserve">Maintains ongoing education at least at the level required to maintain own Annual Practising Certificate </w:t>
            </w:r>
          </w:p>
          <w:p w:rsidR="006B5F8D" w:rsidRPr="007544BC" w:rsidRDefault="006B5F8D" w:rsidP="006B5F8D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7544BC">
              <w:rPr>
                <w:rFonts w:asciiTheme="minorHAnsi" w:hAnsiTheme="minorHAnsi" w:cs="Arial"/>
                <w:sz w:val="20"/>
                <w:lang w:val="en-NZ"/>
              </w:rPr>
              <w:t xml:space="preserve">Maintains organisational requirements around mandatory training and other </w:t>
            </w:r>
            <w:r>
              <w:rPr>
                <w:rFonts w:asciiTheme="minorHAnsi" w:hAnsiTheme="minorHAnsi" w:cs="Arial"/>
                <w:sz w:val="20"/>
                <w:lang w:val="en-NZ"/>
              </w:rPr>
              <w:t>requirements</w:t>
            </w:r>
            <w:r w:rsidRPr="007544BC">
              <w:rPr>
                <w:rFonts w:asciiTheme="minorHAnsi" w:hAnsiTheme="minorHAnsi" w:cs="Arial"/>
                <w:sz w:val="20"/>
                <w:lang w:val="en-NZ"/>
              </w:rPr>
              <w:t xml:space="preserve"> relevant to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 the Nurse Practitioner-Acute Care</w:t>
            </w:r>
            <w:r w:rsidRPr="007544BC">
              <w:rPr>
                <w:rFonts w:asciiTheme="minorHAnsi" w:hAnsiTheme="minorHAnsi" w:cs="Arial"/>
                <w:sz w:val="20"/>
                <w:lang w:val="en-NZ"/>
              </w:rPr>
              <w:t xml:space="preserve"> role</w:t>
            </w:r>
            <w:r>
              <w:rPr>
                <w:rFonts w:asciiTheme="minorHAnsi" w:hAnsiTheme="minorHAnsi" w:cs="Arial"/>
                <w:sz w:val="20"/>
                <w:lang w:val="en-NZ"/>
              </w:rPr>
              <w:t>, as determined by the Director of Nursing and/or operational line manager</w:t>
            </w:r>
          </w:p>
          <w:p w:rsidR="006B5F8D" w:rsidRPr="007544BC" w:rsidRDefault="006B5F8D" w:rsidP="006B5F8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7544BC">
              <w:rPr>
                <w:rFonts w:asciiTheme="minorHAnsi" w:hAnsiTheme="minorHAnsi" w:cs="Arial"/>
                <w:sz w:val="20"/>
                <w:lang w:val="en-NZ"/>
              </w:rPr>
              <w:t>Attends monthly clinical/professional supervision (externally) with an agreed supervisor</w:t>
            </w:r>
          </w:p>
          <w:p w:rsidR="006B5F8D" w:rsidRPr="007544BC" w:rsidRDefault="006B5F8D" w:rsidP="006B5F8D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7544BC">
              <w:rPr>
                <w:rFonts w:asciiTheme="minorHAnsi" w:hAnsiTheme="minorHAnsi" w:cs="Arial"/>
                <w:sz w:val="20"/>
                <w:lang w:val="en-NZ"/>
              </w:rPr>
              <w:t xml:space="preserve">Attends monthly peer review sessions with 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appropriate </w:t>
            </w:r>
            <w:r w:rsidR="000676CE" w:rsidRPr="000676CE">
              <w:rPr>
                <w:rFonts w:asciiTheme="minorHAnsi" w:hAnsiTheme="minorHAnsi" w:cs="Arial"/>
                <w:sz w:val="20"/>
                <w:lang w:val="en-NZ"/>
              </w:rPr>
              <w:t xml:space="preserve">Te Whatu Ora Te Tai o Poutini </w:t>
            </w:r>
            <w:r>
              <w:rPr>
                <w:rFonts w:asciiTheme="minorHAnsi" w:hAnsiTheme="minorHAnsi" w:cs="Arial"/>
                <w:sz w:val="20"/>
                <w:lang w:val="en-NZ"/>
              </w:rPr>
              <w:t>SMO</w:t>
            </w:r>
            <w:r w:rsidRPr="007544BC">
              <w:rPr>
                <w:rFonts w:asciiTheme="minorHAnsi" w:hAnsiTheme="minorHAnsi" w:cs="Arial"/>
                <w:sz w:val="20"/>
                <w:lang w:val="en-NZ"/>
              </w:rPr>
              <w:t xml:space="preserve"> </w:t>
            </w:r>
          </w:p>
          <w:p w:rsidR="006B5F8D" w:rsidRPr="007544BC" w:rsidRDefault="006B5F8D" w:rsidP="006B5F8D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7544BC">
              <w:rPr>
                <w:rFonts w:asciiTheme="minorHAnsi" w:hAnsiTheme="minorHAnsi" w:cs="Arial"/>
                <w:sz w:val="20"/>
                <w:lang w:val="en-NZ"/>
              </w:rPr>
              <w:t xml:space="preserve">Maintains clinical expertise and knowledge in accordance with </w:t>
            </w:r>
            <w:r w:rsidR="00781863" w:rsidRPr="007544BC">
              <w:rPr>
                <w:rFonts w:asciiTheme="minorHAnsi" w:hAnsiTheme="minorHAnsi" w:cs="Arial"/>
                <w:sz w:val="20"/>
                <w:lang w:val="en-NZ"/>
              </w:rPr>
              <w:t>evidence-based</w:t>
            </w:r>
            <w:r w:rsidRPr="007544BC">
              <w:rPr>
                <w:rFonts w:asciiTheme="minorHAnsi" w:hAnsiTheme="minorHAnsi" w:cs="Arial"/>
                <w:sz w:val="20"/>
                <w:lang w:val="en-NZ"/>
              </w:rPr>
              <w:t xml:space="preserve"> practice</w:t>
            </w:r>
          </w:p>
          <w:p w:rsidR="006B5F8D" w:rsidRPr="007544BC" w:rsidRDefault="006B5F8D" w:rsidP="006B5F8D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7544BC">
              <w:rPr>
                <w:rFonts w:asciiTheme="minorHAnsi" w:hAnsiTheme="minorHAnsi" w:cs="Arial"/>
                <w:sz w:val="20"/>
                <w:lang w:val="en-NZ"/>
              </w:rPr>
              <w:t>Maintains a portfo</w:t>
            </w:r>
            <w:r>
              <w:rPr>
                <w:rFonts w:asciiTheme="minorHAnsi" w:hAnsiTheme="minorHAnsi" w:cs="Arial"/>
                <w:sz w:val="20"/>
                <w:lang w:val="en-NZ"/>
              </w:rPr>
              <w:t>lio of practice in accordance with the Nursing Council of New Zealand’s</w:t>
            </w:r>
            <w:r w:rsidRPr="007544BC">
              <w:rPr>
                <w:rFonts w:asciiTheme="minorHAnsi" w:hAnsiTheme="minorHAnsi" w:cs="Arial"/>
                <w:sz w:val="20"/>
                <w:lang w:val="en-NZ"/>
              </w:rPr>
              <w:t xml:space="preserve"> Nurse Practitioner 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requirements for continuing competence </w:t>
            </w:r>
          </w:p>
          <w:p w:rsidR="006B5F8D" w:rsidRPr="007544BC" w:rsidRDefault="006B5F8D" w:rsidP="006B5F8D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7544BC">
              <w:rPr>
                <w:rFonts w:asciiTheme="minorHAnsi" w:hAnsiTheme="minorHAnsi" w:cs="Arial"/>
                <w:sz w:val="20"/>
                <w:lang w:val="en-NZ"/>
              </w:rPr>
              <w:t xml:space="preserve">Regularly attends the Nurse Practitioners New Zealand 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(NPNZ) </w:t>
            </w:r>
            <w:r w:rsidRPr="007544BC">
              <w:rPr>
                <w:rFonts w:asciiTheme="minorHAnsi" w:hAnsiTheme="minorHAnsi" w:cs="Arial"/>
                <w:sz w:val="20"/>
                <w:lang w:val="en-NZ"/>
              </w:rPr>
              <w:t>annual forum</w:t>
            </w:r>
          </w:p>
          <w:p w:rsidR="006B5F8D" w:rsidRPr="007544BC" w:rsidRDefault="006B5F8D" w:rsidP="006B5F8D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7544BC">
              <w:rPr>
                <w:rFonts w:asciiTheme="minorHAnsi" w:hAnsiTheme="minorHAnsi" w:cs="Arial"/>
                <w:sz w:val="20"/>
                <w:lang w:val="en-NZ"/>
              </w:rPr>
              <w:t>Attends other educational opportunities and conferences relevant to role and scope of practice</w:t>
            </w:r>
            <w:r>
              <w:rPr>
                <w:rFonts w:asciiTheme="minorHAnsi" w:hAnsiTheme="minorHAnsi" w:cs="Arial"/>
                <w:sz w:val="20"/>
                <w:lang w:val="en-NZ"/>
              </w:rPr>
              <w:t>, as negotiated with the Director of Nursing and operational line manager</w:t>
            </w:r>
          </w:p>
        </w:tc>
      </w:tr>
      <w:tr w:rsidR="006B5F8D" w:rsidRPr="003B52F4" w:rsidTr="00AD3452">
        <w:tc>
          <w:tcPr>
            <w:tcW w:w="2694" w:type="dxa"/>
          </w:tcPr>
          <w:p w:rsidR="006B5F8D" w:rsidRPr="007544BC" w:rsidRDefault="006B5F8D" w:rsidP="006B5F8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b/>
                <w:sz w:val="20"/>
                <w:lang w:val="en-NZ"/>
              </w:rPr>
            </w:pPr>
            <w:r w:rsidRPr="007544BC">
              <w:rPr>
                <w:rFonts w:asciiTheme="minorHAnsi" w:hAnsiTheme="minorHAnsi" w:cs="Arial"/>
                <w:b/>
                <w:sz w:val="20"/>
                <w:lang w:val="en-NZ"/>
              </w:rPr>
              <w:t>Quality Improvement</w:t>
            </w:r>
          </w:p>
          <w:p w:rsidR="006B5F8D" w:rsidRPr="007544BC" w:rsidRDefault="006B5F8D" w:rsidP="006B5F8D">
            <w:pPr>
              <w:pStyle w:val="ListParagraph"/>
              <w:rPr>
                <w:rFonts w:asciiTheme="minorHAnsi" w:hAnsiTheme="minorHAnsi" w:cs="Arial"/>
                <w:b/>
                <w:sz w:val="20"/>
                <w:lang w:val="en-NZ"/>
              </w:rPr>
            </w:pPr>
          </w:p>
          <w:p w:rsidR="006B5F8D" w:rsidRDefault="006B5F8D" w:rsidP="006B5F8D">
            <w:pPr>
              <w:pStyle w:val="ListParagraph"/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  <w:r w:rsidRPr="007544BC">
              <w:rPr>
                <w:rFonts w:asciiTheme="minorHAnsi" w:hAnsiTheme="minorHAnsi" w:cs="Arial"/>
                <w:sz w:val="20"/>
                <w:lang w:val="en-NZ"/>
              </w:rPr>
              <w:t xml:space="preserve">Ensures a quality service is provided in 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acute care services and takes an </w:t>
            </w:r>
            <w:r w:rsidRPr="007544BC">
              <w:rPr>
                <w:rFonts w:asciiTheme="minorHAnsi" w:hAnsiTheme="minorHAnsi" w:cs="Arial"/>
                <w:sz w:val="20"/>
                <w:lang w:val="en-NZ"/>
              </w:rPr>
              <w:t>active role in quality activities, identifying areas of improvement</w:t>
            </w:r>
          </w:p>
          <w:p w:rsidR="006B5F8D" w:rsidRDefault="006B5F8D" w:rsidP="006B5F8D">
            <w:pPr>
              <w:pStyle w:val="ListParagraph"/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</w:p>
          <w:p w:rsidR="006B5F8D" w:rsidRDefault="006B5F8D" w:rsidP="006B5F8D">
            <w:pPr>
              <w:pStyle w:val="ListParagraph"/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</w:p>
          <w:p w:rsidR="006B5F8D" w:rsidRPr="007544BC" w:rsidRDefault="006B5F8D" w:rsidP="006B5F8D">
            <w:pPr>
              <w:pStyle w:val="ListParagraph"/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Actively manages threats to a quality service</w:t>
            </w:r>
          </w:p>
        </w:tc>
        <w:tc>
          <w:tcPr>
            <w:tcW w:w="8221" w:type="dxa"/>
          </w:tcPr>
          <w:p w:rsidR="006B5F8D" w:rsidRDefault="006B5F8D" w:rsidP="006B5F8D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Demonstrates personal commitment to ensuring quality service provision</w:t>
            </w:r>
          </w:p>
          <w:p w:rsidR="006B5F8D" w:rsidRDefault="006B5F8D" w:rsidP="006B5F8D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Theme="minorHAnsi" w:hAnsiTheme="minorHAnsi" w:cs="Arial"/>
                <w:sz w:val="20"/>
                <w:lang w:val="en-NZ"/>
              </w:rPr>
            </w:pPr>
            <w:r w:rsidRPr="007544BC">
              <w:rPr>
                <w:rFonts w:asciiTheme="minorHAnsi" w:hAnsiTheme="minorHAnsi" w:cs="Arial"/>
                <w:sz w:val="20"/>
                <w:lang w:val="en-NZ"/>
              </w:rPr>
              <w:t>Recognises areas of improvement and change</w:t>
            </w:r>
            <w:r>
              <w:rPr>
                <w:rFonts w:asciiTheme="minorHAnsi" w:hAnsiTheme="minorHAnsi" w:cs="Arial"/>
                <w:sz w:val="20"/>
                <w:lang w:val="en-NZ"/>
              </w:rPr>
              <w:t>s</w:t>
            </w:r>
            <w:r w:rsidRPr="007544BC">
              <w:rPr>
                <w:rFonts w:asciiTheme="minorHAnsi" w:hAnsiTheme="minorHAnsi" w:cs="Arial"/>
                <w:sz w:val="20"/>
                <w:lang w:val="en-NZ"/>
              </w:rPr>
              <w:t xml:space="preserve"> in pra</w:t>
            </w:r>
            <w:r>
              <w:rPr>
                <w:rFonts w:asciiTheme="minorHAnsi" w:hAnsiTheme="minorHAnsi" w:cs="Arial"/>
                <w:sz w:val="20"/>
                <w:lang w:val="en-NZ"/>
              </w:rPr>
              <w:t>ctice that are required to improve health</w:t>
            </w:r>
            <w:r w:rsidRPr="007544BC">
              <w:rPr>
                <w:rFonts w:asciiTheme="minorHAnsi" w:hAnsiTheme="minorHAnsi" w:cs="Arial"/>
                <w:sz w:val="20"/>
                <w:lang w:val="en-NZ"/>
              </w:rPr>
              <w:t>care standards</w:t>
            </w:r>
          </w:p>
          <w:p w:rsidR="006B5F8D" w:rsidRPr="007544BC" w:rsidRDefault="006B5F8D" w:rsidP="006B5F8D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 xml:space="preserve">Works alongside </w:t>
            </w:r>
            <w:r w:rsidR="00030673">
              <w:rPr>
                <w:rFonts w:asciiTheme="minorHAnsi" w:hAnsiTheme="minorHAnsi" w:cs="Arial"/>
                <w:sz w:val="20"/>
                <w:lang w:val="en-NZ"/>
              </w:rPr>
              <w:t xml:space="preserve">Te Whatu Ora Te Tai o </w:t>
            </w:r>
            <w:r w:rsidR="00781863">
              <w:rPr>
                <w:rFonts w:asciiTheme="minorHAnsi" w:hAnsiTheme="minorHAnsi" w:cs="Arial"/>
                <w:sz w:val="20"/>
                <w:lang w:val="en-NZ"/>
              </w:rPr>
              <w:t>Poutini Quality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 Team and the Clinical Quality Improvement Team (CQIT) to implement initiatives aimed at improving healthcare standards, including conducting relevant research</w:t>
            </w:r>
          </w:p>
          <w:p w:rsidR="006B5F8D" w:rsidRDefault="006B5F8D" w:rsidP="006B5F8D">
            <w:pPr>
              <w:numPr>
                <w:ilvl w:val="0"/>
                <w:numId w:val="5"/>
              </w:numPr>
              <w:ind w:left="317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In collaboration with the Quality Team, leads and participates in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clinical audit to evaluate and develop practice</w:t>
            </w:r>
            <w:r w:rsidRPr="007544BC">
              <w:rPr>
                <w:rFonts w:asciiTheme="minorHAnsi" w:hAnsiTheme="minorHAnsi" w:cs="Arial"/>
                <w:sz w:val="20"/>
                <w:lang w:val="en-NZ"/>
              </w:rPr>
              <w:t xml:space="preserve"> </w:t>
            </w:r>
          </w:p>
          <w:p w:rsidR="006B5F8D" w:rsidRDefault="006B5F8D" w:rsidP="006B5F8D">
            <w:pPr>
              <w:ind w:left="317"/>
              <w:rPr>
                <w:rFonts w:asciiTheme="minorHAnsi" w:hAnsiTheme="minorHAnsi" w:cs="Arial"/>
                <w:sz w:val="20"/>
                <w:lang w:val="en-NZ"/>
              </w:rPr>
            </w:pPr>
          </w:p>
          <w:p w:rsidR="006B5F8D" w:rsidRDefault="006B5F8D" w:rsidP="006B5F8D">
            <w:pPr>
              <w:numPr>
                <w:ilvl w:val="0"/>
                <w:numId w:val="5"/>
              </w:numPr>
              <w:ind w:left="317"/>
              <w:rPr>
                <w:rFonts w:asciiTheme="minorHAnsi" w:hAnsiTheme="minorHAnsi" w:cs="Arial"/>
                <w:sz w:val="20"/>
                <w:lang w:val="en-NZ"/>
              </w:rPr>
            </w:pPr>
            <w:r w:rsidRPr="007544BC">
              <w:rPr>
                <w:rFonts w:asciiTheme="minorHAnsi" w:hAnsiTheme="minorHAnsi" w:cs="Arial"/>
                <w:sz w:val="20"/>
                <w:lang w:val="en-NZ"/>
              </w:rPr>
              <w:t xml:space="preserve">Participates in Cornerstone accreditation </w:t>
            </w:r>
            <w:r>
              <w:rPr>
                <w:rFonts w:asciiTheme="minorHAnsi" w:hAnsiTheme="minorHAnsi" w:cs="Arial"/>
                <w:sz w:val="20"/>
                <w:lang w:val="en-NZ"/>
              </w:rPr>
              <w:t>and/</w:t>
            </w:r>
            <w:r w:rsidRPr="007544BC">
              <w:rPr>
                <w:rFonts w:asciiTheme="minorHAnsi" w:hAnsiTheme="minorHAnsi" w:cs="Arial"/>
                <w:sz w:val="20"/>
                <w:lang w:val="en-NZ"/>
              </w:rPr>
              <w:t>or o</w:t>
            </w:r>
            <w:r>
              <w:rPr>
                <w:rFonts w:asciiTheme="minorHAnsi" w:hAnsiTheme="minorHAnsi" w:cs="Arial"/>
                <w:sz w:val="20"/>
                <w:lang w:val="en-NZ"/>
              </w:rPr>
              <w:t>ther quality improvement programmes, as appropriate</w:t>
            </w:r>
          </w:p>
          <w:p w:rsidR="006B5F8D" w:rsidRDefault="006B5F8D" w:rsidP="006B5F8D">
            <w:pPr>
              <w:numPr>
                <w:ilvl w:val="0"/>
                <w:numId w:val="5"/>
              </w:numPr>
              <w:ind w:left="317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Provides expert advice regarding the development, or review, of standards of practise, protocols, and policies</w:t>
            </w:r>
          </w:p>
          <w:p w:rsidR="006B5F8D" w:rsidRDefault="006B5F8D" w:rsidP="006B5F8D">
            <w:pPr>
              <w:numPr>
                <w:ilvl w:val="0"/>
                <w:numId w:val="5"/>
              </w:numPr>
              <w:ind w:left="317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 xml:space="preserve">Provides expert advice to investigations, incidents, and reviews of clinical outcomes. Collaborates on changes and follows up as appropriate. </w:t>
            </w:r>
          </w:p>
          <w:p w:rsidR="006B5F8D" w:rsidRPr="007544BC" w:rsidRDefault="006B5F8D" w:rsidP="006B5F8D">
            <w:pPr>
              <w:numPr>
                <w:ilvl w:val="0"/>
                <w:numId w:val="5"/>
              </w:numPr>
              <w:ind w:left="317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Communicates and escalates threats to quality service provision appropriately</w:t>
            </w:r>
          </w:p>
        </w:tc>
      </w:tr>
      <w:tr w:rsidR="006B5F8D" w:rsidRPr="003B52F4" w:rsidTr="00AD3452">
        <w:tc>
          <w:tcPr>
            <w:tcW w:w="2694" w:type="dxa"/>
          </w:tcPr>
          <w:p w:rsidR="006B5F8D" w:rsidRDefault="006B5F8D" w:rsidP="006B5F8D">
            <w:pPr>
              <w:numPr>
                <w:ilvl w:val="0"/>
                <w:numId w:val="6"/>
              </w:numPr>
              <w:rPr>
                <w:rFonts w:asciiTheme="minorHAnsi" w:hAnsiTheme="minorHAnsi" w:cs="Arial"/>
                <w:b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b/>
                <w:sz w:val="20"/>
                <w:lang w:val="en-NZ"/>
              </w:rPr>
              <w:t>Health and Safety</w:t>
            </w:r>
          </w:p>
          <w:p w:rsidR="006B5F8D" w:rsidRPr="00C0114D" w:rsidRDefault="006B5F8D" w:rsidP="006B5F8D">
            <w:pPr>
              <w:ind w:left="360"/>
              <w:rPr>
                <w:rFonts w:asciiTheme="minorHAnsi" w:hAnsiTheme="minorHAnsi" w:cs="Arial"/>
                <w:b/>
                <w:sz w:val="20"/>
                <w:lang w:val="en-NZ"/>
              </w:rPr>
            </w:pPr>
          </w:p>
          <w:p w:rsidR="006B5F8D" w:rsidRDefault="006B5F8D" w:rsidP="006B5F8D">
            <w:p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Maintains a high quality, safe and secure work environment by following relevant </w:t>
            </w:r>
            <w:r w:rsidR="000676CE" w:rsidRPr="000676CE">
              <w:rPr>
                <w:rFonts w:asciiTheme="minorHAnsi" w:hAnsiTheme="minorHAnsi" w:cs="Arial"/>
                <w:sz w:val="20"/>
                <w:lang w:val="en-NZ"/>
              </w:rPr>
              <w:t xml:space="preserve">Te Whatu Ora Te Tai o Poutini 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>and divisional policies, protocols and standards</w:t>
            </w:r>
          </w:p>
          <w:p w:rsidR="006B5F8D" w:rsidRDefault="006B5F8D" w:rsidP="006B5F8D">
            <w:p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</w:p>
          <w:p w:rsidR="006B5F8D" w:rsidRPr="00AD58CA" w:rsidRDefault="006B5F8D" w:rsidP="006B5F8D">
            <w:p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Actively manages risk</w:t>
            </w:r>
          </w:p>
        </w:tc>
        <w:tc>
          <w:tcPr>
            <w:tcW w:w="8221" w:type="dxa"/>
          </w:tcPr>
          <w:p w:rsidR="006B5F8D" w:rsidRDefault="006B5F8D" w:rsidP="006B5F8D">
            <w:pPr>
              <w:pStyle w:val="ListParagraph"/>
              <w:numPr>
                <w:ilvl w:val="0"/>
                <w:numId w:val="12"/>
              </w:numPr>
              <w:ind w:left="317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Demonstrates personal commitment to health and safety, with a focus on preventing harm</w:t>
            </w:r>
          </w:p>
          <w:p w:rsidR="006B5F8D" w:rsidRDefault="006B5F8D" w:rsidP="006B5F8D">
            <w:pPr>
              <w:pStyle w:val="ListParagraph"/>
              <w:numPr>
                <w:ilvl w:val="0"/>
                <w:numId w:val="12"/>
              </w:numPr>
              <w:ind w:left="317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Complies with all</w:t>
            </w:r>
            <w:r w:rsidRPr="009F05A4">
              <w:rPr>
                <w:rFonts w:asciiTheme="minorHAnsi" w:hAnsiTheme="minorHAnsi" w:cs="Arial"/>
                <w:sz w:val="20"/>
                <w:lang w:val="en-NZ"/>
              </w:rPr>
              <w:t xml:space="preserve"> N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ew </w:t>
            </w:r>
            <w:r w:rsidRPr="009F05A4">
              <w:rPr>
                <w:rFonts w:asciiTheme="minorHAnsi" w:hAnsiTheme="minorHAnsi" w:cs="Arial"/>
                <w:sz w:val="20"/>
                <w:lang w:val="en-NZ"/>
              </w:rPr>
              <w:t>Z</w:t>
            </w:r>
            <w:r>
              <w:rPr>
                <w:rFonts w:asciiTheme="minorHAnsi" w:hAnsiTheme="minorHAnsi" w:cs="Arial"/>
                <w:sz w:val="20"/>
                <w:lang w:val="en-NZ"/>
              </w:rPr>
              <w:t>ealand legislation relevant to</w:t>
            </w:r>
            <w:r w:rsidRPr="009F05A4">
              <w:rPr>
                <w:rFonts w:asciiTheme="minorHAnsi" w:hAnsiTheme="minorHAnsi" w:cs="Arial"/>
                <w:sz w:val="20"/>
                <w:lang w:val="en-NZ"/>
              </w:rPr>
              <w:t xml:space="preserve"> Health and Safet</w:t>
            </w:r>
            <w:r>
              <w:rPr>
                <w:rFonts w:asciiTheme="minorHAnsi" w:hAnsiTheme="minorHAnsi" w:cs="Arial"/>
                <w:sz w:val="20"/>
                <w:lang w:val="en-NZ"/>
              </w:rPr>
              <w:t>y</w:t>
            </w:r>
          </w:p>
          <w:p w:rsidR="006B5F8D" w:rsidRDefault="006B5F8D" w:rsidP="006B5F8D">
            <w:pPr>
              <w:pStyle w:val="ListParagraph"/>
              <w:numPr>
                <w:ilvl w:val="0"/>
                <w:numId w:val="12"/>
              </w:numPr>
              <w:ind w:left="317"/>
              <w:rPr>
                <w:rFonts w:asciiTheme="minorHAnsi" w:hAnsiTheme="minorHAnsi" w:cs="Arial"/>
                <w:sz w:val="20"/>
                <w:lang w:val="en-NZ"/>
              </w:rPr>
            </w:pPr>
            <w:r w:rsidRPr="00A2565F">
              <w:rPr>
                <w:rFonts w:asciiTheme="minorHAnsi" w:hAnsiTheme="minorHAnsi" w:cs="Arial"/>
                <w:sz w:val="20"/>
                <w:lang w:val="en-NZ"/>
              </w:rPr>
              <w:t>Complies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 with organisational</w:t>
            </w:r>
            <w:r w:rsidRPr="00A2565F">
              <w:rPr>
                <w:rFonts w:asciiTheme="minorHAnsi" w:hAnsiTheme="minorHAnsi" w:cs="Arial"/>
                <w:sz w:val="20"/>
                <w:lang w:val="en-NZ"/>
              </w:rPr>
              <w:t xml:space="preserve"> health an</w:t>
            </w:r>
            <w:r>
              <w:rPr>
                <w:rFonts w:asciiTheme="minorHAnsi" w:hAnsiTheme="minorHAnsi" w:cs="Arial"/>
                <w:sz w:val="20"/>
                <w:lang w:val="en-NZ"/>
              </w:rPr>
              <w:t>d safety policies, including those related to:</w:t>
            </w:r>
            <w:r w:rsidRPr="00A2565F">
              <w:rPr>
                <w:rFonts w:asciiTheme="minorHAnsi" w:hAnsiTheme="minorHAnsi" w:cs="Arial"/>
                <w:sz w:val="20"/>
                <w:lang w:val="en-NZ"/>
              </w:rPr>
              <w:t xml:space="preserve"> handling of instruments, storage of drugs, disposal of sharps and any other potentially dangerous equipment and substances</w:t>
            </w:r>
          </w:p>
          <w:p w:rsidR="006B5F8D" w:rsidRDefault="006B5F8D" w:rsidP="006B5F8D">
            <w:pPr>
              <w:pStyle w:val="ListParagraph"/>
              <w:numPr>
                <w:ilvl w:val="0"/>
                <w:numId w:val="12"/>
              </w:numPr>
              <w:ind w:left="317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Ensures all accidents/incidents are reported in the SafetyFirst incident reporting system</w:t>
            </w:r>
          </w:p>
          <w:p w:rsidR="006B5F8D" w:rsidRDefault="006B5F8D" w:rsidP="006B5F8D">
            <w:pPr>
              <w:pStyle w:val="ListParagraph"/>
              <w:numPr>
                <w:ilvl w:val="0"/>
                <w:numId w:val="12"/>
              </w:numPr>
              <w:ind w:left="317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Works alongside the Te Whatu Ora Te Tai o Poutini Occupational Health &amp; Safety team to implement initiatives aimed at improving health, safety, and wellbeing</w:t>
            </w:r>
          </w:p>
          <w:p w:rsidR="006B5F8D" w:rsidRDefault="006B5F8D" w:rsidP="006B5F8D">
            <w:pPr>
              <w:pStyle w:val="ListParagraph"/>
              <w:numPr>
                <w:ilvl w:val="0"/>
                <w:numId w:val="12"/>
              </w:numPr>
              <w:ind w:left="317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Complies with health and safety policies and standards when providing care in the community</w:t>
            </w:r>
          </w:p>
          <w:p w:rsidR="006B5F8D" w:rsidRPr="00AD58CA" w:rsidRDefault="006B5F8D" w:rsidP="006B5F8D">
            <w:pPr>
              <w:pStyle w:val="ListParagraph"/>
              <w:numPr>
                <w:ilvl w:val="0"/>
                <w:numId w:val="12"/>
              </w:numPr>
              <w:ind w:left="317"/>
              <w:rPr>
                <w:rFonts w:asciiTheme="minorHAnsi" w:hAnsiTheme="minorHAnsi" w:cs="Arial"/>
                <w:b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Communicates and escalates threats to health and safety appropriately</w:t>
            </w:r>
          </w:p>
        </w:tc>
      </w:tr>
      <w:tr w:rsidR="006B5F8D" w:rsidRPr="003B52F4" w:rsidTr="00AD3452">
        <w:tc>
          <w:tcPr>
            <w:tcW w:w="2694" w:type="dxa"/>
          </w:tcPr>
          <w:p w:rsidR="006B5F8D" w:rsidRDefault="006B5F8D" w:rsidP="006B5F8D">
            <w:pPr>
              <w:numPr>
                <w:ilvl w:val="0"/>
                <w:numId w:val="6"/>
              </w:numPr>
              <w:rPr>
                <w:rFonts w:asciiTheme="minorHAnsi" w:hAnsiTheme="minorHAnsi" w:cs="Arial"/>
                <w:b/>
                <w:sz w:val="20"/>
                <w:lang w:val="en-NZ"/>
              </w:rPr>
            </w:pPr>
            <w:r>
              <w:rPr>
                <w:rFonts w:asciiTheme="minorHAnsi" w:hAnsiTheme="minorHAnsi" w:cs="Arial"/>
                <w:b/>
                <w:sz w:val="20"/>
                <w:lang w:val="en-NZ"/>
              </w:rPr>
              <w:t xml:space="preserve">Honouring cultural diversity </w:t>
            </w:r>
          </w:p>
          <w:p w:rsidR="006B5F8D" w:rsidRDefault="006B5F8D" w:rsidP="006B5F8D">
            <w:pPr>
              <w:rPr>
                <w:rFonts w:asciiTheme="minorHAnsi" w:hAnsiTheme="minorHAnsi" w:cs="Arial"/>
                <w:b/>
                <w:sz w:val="20"/>
                <w:lang w:val="en-NZ"/>
              </w:rPr>
            </w:pPr>
          </w:p>
          <w:p w:rsidR="006B5F8D" w:rsidRDefault="006B5F8D" w:rsidP="006B5F8D">
            <w:p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lastRenderedPageBreak/>
              <w:t>Demonstrates commitment to Treaty of Waitangi principles when working with tangata whaiora and wh</w:t>
            </w:r>
            <w:r>
              <w:rPr>
                <w:rFonts w:ascii="Calibri" w:hAnsi="Calibri" w:cs="Arial"/>
                <w:sz w:val="20"/>
                <w:lang w:val="en-NZ"/>
              </w:rPr>
              <w:t>ā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nau. </w:t>
            </w:r>
          </w:p>
          <w:p w:rsidR="006B5F8D" w:rsidRDefault="006B5F8D" w:rsidP="006B5F8D">
            <w:p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</w:p>
          <w:p w:rsidR="006B5F8D" w:rsidRPr="00154CC3" w:rsidRDefault="006B5F8D" w:rsidP="006B5F8D">
            <w:p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Consistently demonstrates awareness and sensitivity of cultural differences when working with patients and their families/wh</w:t>
            </w:r>
            <w:r>
              <w:rPr>
                <w:rFonts w:ascii="Calibri" w:hAnsi="Calibri" w:cs="Arial"/>
                <w:sz w:val="20"/>
                <w:lang w:val="en-NZ"/>
              </w:rPr>
              <w:t>ā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nau, and when working with clinical and non-clinical colleagues across </w:t>
            </w:r>
            <w:r w:rsidR="00030673">
              <w:rPr>
                <w:rFonts w:asciiTheme="minorHAnsi" w:hAnsiTheme="minorHAnsi" w:cs="Arial"/>
                <w:sz w:val="20"/>
                <w:lang w:val="en-NZ"/>
              </w:rPr>
              <w:t xml:space="preserve">Te Whatu Ora Te Tai o </w:t>
            </w:r>
            <w:r w:rsidR="00781863">
              <w:rPr>
                <w:rFonts w:asciiTheme="minorHAnsi" w:hAnsiTheme="minorHAnsi" w:cs="Arial"/>
                <w:sz w:val="20"/>
                <w:lang w:val="en-NZ"/>
              </w:rPr>
              <w:t>Poutini.</w:t>
            </w:r>
          </w:p>
        </w:tc>
        <w:tc>
          <w:tcPr>
            <w:tcW w:w="8221" w:type="dxa"/>
          </w:tcPr>
          <w:p w:rsidR="006B5F8D" w:rsidRDefault="006B5F8D" w:rsidP="006B5F8D">
            <w:pPr>
              <w:pStyle w:val="ListParagraph"/>
              <w:numPr>
                <w:ilvl w:val="0"/>
                <w:numId w:val="12"/>
              </w:numPr>
              <w:ind w:left="317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lastRenderedPageBreak/>
              <w:t>Consistently utilises Tikanga Best Practise guidelines in everyday practise</w:t>
            </w:r>
          </w:p>
          <w:p w:rsidR="006B5F8D" w:rsidRDefault="006B5F8D" w:rsidP="006B5F8D">
            <w:pPr>
              <w:pStyle w:val="ListParagraph"/>
              <w:numPr>
                <w:ilvl w:val="0"/>
                <w:numId w:val="12"/>
              </w:numPr>
              <w:ind w:left="317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Engages with Takarangi cultural competency training and actively demonstrates these competencies in everyday practise</w:t>
            </w:r>
          </w:p>
          <w:p w:rsidR="006B5F8D" w:rsidRDefault="006B5F8D" w:rsidP="006B5F8D">
            <w:pPr>
              <w:pStyle w:val="ListParagraph"/>
              <w:numPr>
                <w:ilvl w:val="0"/>
                <w:numId w:val="12"/>
              </w:numPr>
              <w:ind w:left="317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lastRenderedPageBreak/>
              <w:t>Demonstrates personal commitment to addressing inequity for M</w:t>
            </w:r>
            <w:r>
              <w:rPr>
                <w:rFonts w:ascii="Calibri" w:hAnsi="Calibri" w:cs="Arial"/>
                <w:sz w:val="20"/>
                <w:lang w:val="en-NZ"/>
              </w:rPr>
              <w:t>ā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ori and Pacific peoples accessing </w:t>
            </w:r>
            <w:r w:rsidR="000676CE" w:rsidRPr="000676CE">
              <w:rPr>
                <w:rFonts w:asciiTheme="minorHAnsi" w:hAnsiTheme="minorHAnsi" w:cs="Arial"/>
                <w:sz w:val="20"/>
                <w:lang w:val="en-NZ"/>
              </w:rPr>
              <w:t xml:space="preserve">Te Whatu Ora Te Tai o Poutini </w:t>
            </w:r>
            <w:r>
              <w:rPr>
                <w:rFonts w:asciiTheme="minorHAnsi" w:hAnsiTheme="minorHAnsi" w:cs="Arial"/>
                <w:sz w:val="20"/>
                <w:lang w:val="en-NZ"/>
              </w:rPr>
              <w:t>acute care services</w:t>
            </w:r>
          </w:p>
          <w:p w:rsidR="006B5F8D" w:rsidRDefault="006B5F8D" w:rsidP="006B5F8D">
            <w:pPr>
              <w:pStyle w:val="ListParagraph"/>
              <w:numPr>
                <w:ilvl w:val="0"/>
                <w:numId w:val="12"/>
              </w:numPr>
              <w:ind w:left="317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 xml:space="preserve">Works in collaboration with </w:t>
            </w:r>
            <w:r w:rsidR="00030673">
              <w:rPr>
                <w:rFonts w:asciiTheme="minorHAnsi" w:hAnsiTheme="minorHAnsi" w:cs="Arial"/>
                <w:sz w:val="20"/>
                <w:lang w:val="en-NZ"/>
              </w:rPr>
              <w:t xml:space="preserve">Te Whatu Ora Te Tai o </w:t>
            </w:r>
            <w:r w:rsidR="00781863">
              <w:rPr>
                <w:rFonts w:asciiTheme="minorHAnsi" w:hAnsiTheme="minorHAnsi" w:cs="Arial"/>
                <w:sz w:val="20"/>
                <w:lang w:val="en-NZ"/>
              </w:rPr>
              <w:t>Poutini Māori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 Health Team, local iwi, M</w:t>
            </w:r>
            <w:r>
              <w:rPr>
                <w:rFonts w:ascii="Calibri" w:hAnsi="Calibri" w:cs="Arial"/>
                <w:sz w:val="20"/>
                <w:lang w:val="en-NZ"/>
              </w:rPr>
              <w:t>ā</w:t>
            </w:r>
            <w:r>
              <w:rPr>
                <w:rFonts w:asciiTheme="minorHAnsi" w:hAnsiTheme="minorHAnsi" w:cs="Arial"/>
                <w:sz w:val="20"/>
                <w:lang w:val="en-NZ"/>
              </w:rPr>
              <w:t>ori Mental Health Team, etc. to develop strategies aimed at addressing inequities</w:t>
            </w:r>
          </w:p>
          <w:p w:rsidR="006B5F8D" w:rsidRDefault="006B5F8D" w:rsidP="006B5F8D">
            <w:pPr>
              <w:pStyle w:val="ListParagraph"/>
              <w:numPr>
                <w:ilvl w:val="0"/>
                <w:numId w:val="12"/>
              </w:numPr>
              <w:ind w:left="317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Consistently respects the spiritual beliefs and cultural practises of others, including colleagues</w:t>
            </w:r>
          </w:p>
          <w:p w:rsidR="006B5F8D" w:rsidRPr="00462BF0" w:rsidRDefault="006B5F8D" w:rsidP="006B5F8D">
            <w:pPr>
              <w:pStyle w:val="ListParagraph"/>
              <w:numPr>
                <w:ilvl w:val="0"/>
                <w:numId w:val="12"/>
              </w:numPr>
              <w:ind w:left="317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Demonstrates care and respect for diversity in the workplace, including care and respect for internationally trained colleagues</w:t>
            </w:r>
          </w:p>
        </w:tc>
      </w:tr>
      <w:tr w:rsidR="006B5F8D" w:rsidRPr="003B52F4" w:rsidTr="00AD3452">
        <w:tc>
          <w:tcPr>
            <w:tcW w:w="2694" w:type="dxa"/>
          </w:tcPr>
          <w:p w:rsidR="006B5F8D" w:rsidRPr="00AD58CA" w:rsidRDefault="006B5F8D" w:rsidP="006B5F8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b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b/>
                <w:sz w:val="20"/>
                <w:lang w:val="en-NZ"/>
              </w:rPr>
              <w:lastRenderedPageBreak/>
              <w:t>Hours of work</w:t>
            </w:r>
          </w:p>
          <w:p w:rsidR="006B5F8D" w:rsidRPr="00AD58CA" w:rsidRDefault="006B5F8D" w:rsidP="006B5F8D">
            <w:pPr>
              <w:pStyle w:val="ListParagraph"/>
              <w:rPr>
                <w:rFonts w:asciiTheme="minorHAnsi" w:hAnsiTheme="minorHAnsi" w:cs="Arial"/>
                <w:b/>
                <w:sz w:val="20"/>
                <w:lang w:val="en-NZ"/>
              </w:rPr>
            </w:pPr>
          </w:p>
          <w:p w:rsidR="006B5F8D" w:rsidRPr="00AD58CA" w:rsidRDefault="006B5F8D" w:rsidP="006B5F8D">
            <w:pPr>
              <w:pStyle w:val="ListParagraph"/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Maintains appropriate clinical hours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to maintain clinical competence</w:t>
            </w:r>
          </w:p>
          <w:p w:rsidR="006B5F8D" w:rsidRDefault="006B5F8D" w:rsidP="006B5F8D">
            <w:pPr>
              <w:rPr>
                <w:rFonts w:asciiTheme="minorHAnsi" w:hAnsiTheme="minorHAnsi" w:cs="Arial"/>
                <w:sz w:val="20"/>
                <w:lang w:val="en-NZ"/>
              </w:rPr>
            </w:pPr>
          </w:p>
          <w:p w:rsidR="006B5F8D" w:rsidRDefault="006B5F8D" w:rsidP="006B5F8D">
            <w:p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Maintains appropriate professional hours to fulfil the development component of this role</w:t>
            </w:r>
          </w:p>
          <w:p w:rsidR="00030673" w:rsidRPr="004E2944" w:rsidRDefault="00030673" w:rsidP="006B5F8D">
            <w:p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</w:p>
        </w:tc>
        <w:tc>
          <w:tcPr>
            <w:tcW w:w="8221" w:type="dxa"/>
          </w:tcPr>
          <w:p w:rsidR="006B5F8D" w:rsidRPr="001D4594" w:rsidRDefault="006B5F8D" w:rsidP="006B5F8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Negotiates all hours in consultation with operational line manager(s), advocating to ensure clinical cover is decided in a way that is fair and equitable</w:t>
            </w:r>
          </w:p>
          <w:p w:rsidR="006B5F8D" w:rsidRDefault="006B5F8D" w:rsidP="006B5F8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9D4266">
              <w:rPr>
                <w:rFonts w:asciiTheme="minorHAnsi" w:hAnsiTheme="minorHAnsi" w:cs="Arial"/>
                <w:sz w:val="20"/>
                <w:lang w:val="en-NZ"/>
              </w:rPr>
              <w:t>Ensures clinical service provision of at least 80% of employed FTE, as per employment agreement</w:t>
            </w:r>
          </w:p>
          <w:p w:rsidR="006B5F8D" w:rsidRPr="003621BF" w:rsidRDefault="006B5F8D" w:rsidP="006B5F8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9D4266">
              <w:rPr>
                <w:rFonts w:asciiTheme="minorHAnsi" w:hAnsiTheme="minorHAnsi" w:cs="Arial"/>
                <w:sz w:val="20"/>
                <w:lang w:val="en-NZ"/>
              </w:rPr>
              <w:t>Ensures specific hours of no less than 10% of FTE is dedicated to education, teaching and supervision requirements of the role (including clinical supervision, staff development, formal and informal teaching</w:t>
            </w:r>
            <w:r>
              <w:rPr>
                <w:rFonts w:asciiTheme="minorHAnsi" w:hAnsiTheme="minorHAnsi" w:cs="Arial"/>
                <w:sz w:val="20"/>
                <w:lang w:val="en-NZ"/>
              </w:rPr>
              <w:t>, and research</w:t>
            </w:r>
            <w:r w:rsidRPr="009D4266">
              <w:rPr>
                <w:rFonts w:asciiTheme="minorHAnsi" w:hAnsiTheme="minorHAnsi" w:cs="Arial"/>
                <w:sz w:val="20"/>
                <w:lang w:val="en-NZ"/>
              </w:rPr>
              <w:t>)</w:t>
            </w:r>
          </w:p>
        </w:tc>
      </w:tr>
    </w:tbl>
    <w:p w:rsidR="006B5F8D" w:rsidRDefault="006B5F8D" w:rsidP="006B5F8D">
      <w:pPr>
        <w:ind w:left="142"/>
      </w:pPr>
    </w:p>
    <w:p w:rsidR="006B5F8D" w:rsidRPr="00AD58CA" w:rsidRDefault="006B5F8D" w:rsidP="00030673">
      <w:pPr>
        <w:shd w:val="clear" w:color="auto" w:fill="FFFFFF"/>
        <w:ind w:left="142"/>
        <w:rPr>
          <w:rFonts w:asciiTheme="minorHAnsi" w:hAnsiTheme="minorHAnsi" w:cs="Arial"/>
          <w:b/>
          <w:sz w:val="20"/>
          <w:lang w:val="en-NZ"/>
        </w:rPr>
      </w:pPr>
      <w:r w:rsidRPr="00AD58CA">
        <w:rPr>
          <w:rFonts w:asciiTheme="minorHAnsi" w:hAnsiTheme="minorHAnsi" w:cs="Arial"/>
          <w:b/>
          <w:sz w:val="20"/>
          <w:u w:val="single"/>
          <w:lang w:val="en-NZ"/>
        </w:rPr>
        <w:t>PERSON SPECIFICATION</w:t>
      </w:r>
      <w:r w:rsidRPr="00AD58CA">
        <w:rPr>
          <w:rFonts w:asciiTheme="minorHAnsi" w:hAnsiTheme="minorHAnsi" w:cs="Arial"/>
          <w:b/>
          <w:sz w:val="20"/>
          <w:lang w:val="en-NZ"/>
        </w:rPr>
        <w:t>:</w:t>
      </w:r>
    </w:p>
    <w:p w:rsidR="006B5F8D" w:rsidRPr="00AD58CA" w:rsidRDefault="006B5F8D" w:rsidP="006B5F8D">
      <w:pPr>
        <w:shd w:val="clear" w:color="auto" w:fill="FFFFFF"/>
        <w:ind w:left="-851"/>
        <w:rPr>
          <w:rFonts w:asciiTheme="minorHAnsi" w:hAnsiTheme="minorHAnsi" w:cs="Arial"/>
          <w:b/>
          <w:sz w:val="20"/>
          <w:u w:val="single"/>
          <w:lang w:val="en-NZ"/>
        </w:rPr>
      </w:pPr>
    </w:p>
    <w:tbl>
      <w:tblPr>
        <w:tblStyle w:val="TableGrid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457"/>
        <w:gridCol w:w="5458"/>
      </w:tblGrid>
      <w:tr w:rsidR="00DC1B60" w:rsidRPr="003621BF" w:rsidTr="00DC1B60">
        <w:tc>
          <w:tcPr>
            <w:tcW w:w="10915" w:type="dxa"/>
            <w:gridSpan w:val="2"/>
            <w:shd w:val="clear" w:color="auto" w:fill="BFBFBF" w:themeFill="background1" w:themeFillShade="BF"/>
          </w:tcPr>
          <w:p w:rsidR="00DC1B60" w:rsidRDefault="00DC1B60" w:rsidP="00030673">
            <w:pPr>
              <w:rPr>
                <w:rFonts w:asciiTheme="minorHAnsi" w:hAnsiTheme="minorHAnsi" w:cs="Arial"/>
                <w:b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b/>
                <w:sz w:val="20"/>
                <w:lang w:val="en-NZ"/>
              </w:rPr>
              <w:t xml:space="preserve">Qualifications &amp; Experience </w:t>
            </w:r>
          </w:p>
          <w:p w:rsidR="00DC1B60" w:rsidRPr="00DC1B60" w:rsidRDefault="00DC1B60" w:rsidP="00030673">
            <w:pPr>
              <w:rPr>
                <w:rFonts w:asciiTheme="minorHAnsi" w:hAnsiTheme="minorHAnsi" w:cs="Arial"/>
                <w:b/>
                <w:sz w:val="20"/>
                <w:lang w:val="en-NZ"/>
              </w:rPr>
            </w:pPr>
          </w:p>
        </w:tc>
      </w:tr>
      <w:tr w:rsidR="00DC1B60" w:rsidRPr="003621BF" w:rsidTr="00490AEE">
        <w:tc>
          <w:tcPr>
            <w:tcW w:w="5457" w:type="dxa"/>
          </w:tcPr>
          <w:p w:rsidR="00DC1B60" w:rsidRPr="00AD58CA" w:rsidRDefault="00DC1B60" w:rsidP="00030673">
            <w:pPr>
              <w:rPr>
                <w:rFonts w:asciiTheme="minorHAnsi" w:hAnsiTheme="minorHAnsi" w:cs="Arial"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b/>
                <w:sz w:val="20"/>
                <w:lang w:val="en-NZ"/>
              </w:rPr>
              <w:t>Essential</w:t>
            </w:r>
          </w:p>
          <w:p w:rsidR="00DC1B60" w:rsidRPr="00AD58CA" w:rsidRDefault="00DC1B60" w:rsidP="00030673">
            <w:pPr>
              <w:numPr>
                <w:ilvl w:val="0"/>
                <w:numId w:val="14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lang w:val="en-NZ"/>
              </w:rPr>
              <w:t>Clinica</w:t>
            </w:r>
            <w:r>
              <w:rPr>
                <w:rFonts w:asciiTheme="minorHAnsi" w:hAnsiTheme="minorHAnsi" w:cs="Arial"/>
                <w:sz w:val="20"/>
                <w:lang w:val="en-NZ"/>
              </w:rPr>
              <w:t>lly focussed Masters degree in N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>ursing</w:t>
            </w:r>
          </w:p>
          <w:p w:rsidR="00DC1B60" w:rsidRPr="00AD58CA" w:rsidRDefault="00DC1B60" w:rsidP="00030673">
            <w:pPr>
              <w:numPr>
                <w:ilvl w:val="0"/>
                <w:numId w:val="14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Registered as 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a 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>Nurse Practitioner with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 the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Nursing Council of New Zealand</w:t>
            </w:r>
          </w:p>
          <w:p w:rsidR="00DC1B60" w:rsidRPr="00AD58CA" w:rsidRDefault="00DC1B60" w:rsidP="00030673">
            <w:pPr>
              <w:numPr>
                <w:ilvl w:val="0"/>
                <w:numId w:val="14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Current </w:t>
            </w:r>
            <w:r>
              <w:rPr>
                <w:rFonts w:asciiTheme="minorHAnsi" w:hAnsiTheme="minorHAnsi" w:cs="Arial"/>
                <w:sz w:val="20"/>
                <w:lang w:val="en-NZ"/>
              </w:rPr>
              <w:t>Annual Practising C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>ertificate</w:t>
            </w:r>
          </w:p>
          <w:p w:rsidR="00DC1B60" w:rsidRDefault="00DC1B60" w:rsidP="00030673">
            <w:pPr>
              <w:numPr>
                <w:ilvl w:val="0"/>
                <w:numId w:val="14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lang w:val="en-NZ"/>
              </w:rPr>
              <w:t>Minimum 5 years recent clin</w:t>
            </w:r>
            <w:r>
              <w:rPr>
                <w:rFonts w:asciiTheme="minorHAnsi" w:hAnsiTheme="minorHAnsi" w:cs="Arial"/>
                <w:sz w:val="20"/>
                <w:lang w:val="en-NZ"/>
              </w:rPr>
              <w:t>ical experience in acute care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nursing</w:t>
            </w:r>
          </w:p>
          <w:p w:rsidR="00DC1B60" w:rsidRPr="00AD58CA" w:rsidRDefault="00DC1B60" w:rsidP="00030673">
            <w:pPr>
              <w:numPr>
                <w:ilvl w:val="0"/>
                <w:numId w:val="14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Sound knowledge and understanding of medico-legal and ethical responsibilities within the acute care clinical setting</w:t>
            </w:r>
          </w:p>
          <w:p w:rsidR="00DC1B60" w:rsidRDefault="00DC1B60" w:rsidP="00030673">
            <w:pPr>
              <w:numPr>
                <w:ilvl w:val="0"/>
                <w:numId w:val="14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Experience in mentoring, </w:t>
            </w:r>
            <w:r>
              <w:rPr>
                <w:rFonts w:asciiTheme="minorHAnsi" w:hAnsiTheme="minorHAnsi" w:cs="Arial"/>
                <w:sz w:val="20"/>
                <w:lang w:val="en-NZ"/>
              </w:rPr>
              <w:t>coaching, and informal teaching</w:t>
            </w:r>
          </w:p>
          <w:p w:rsidR="00DC1B60" w:rsidRPr="00AD58CA" w:rsidRDefault="00DC1B60" w:rsidP="00030673">
            <w:pPr>
              <w:numPr>
                <w:ilvl w:val="0"/>
                <w:numId w:val="14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Current NZRC CORE Advanced certificate</w:t>
            </w:r>
          </w:p>
          <w:p w:rsidR="00DC1B60" w:rsidRPr="00AD58CA" w:rsidRDefault="00DC1B60" w:rsidP="00030673">
            <w:pPr>
              <w:numPr>
                <w:ilvl w:val="0"/>
                <w:numId w:val="14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lang w:val="en-NZ"/>
              </w:rPr>
              <w:t>New Zealand residency and/or current work permit</w:t>
            </w:r>
          </w:p>
          <w:p w:rsidR="00DC1B60" w:rsidRPr="00267627" w:rsidRDefault="00DC1B60" w:rsidP="00030673">
            <w:pPr>
              <w:numPr>
                <w:ilvl w:val="0"/>
                <w:numId w:val="14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C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>urrent driver</w:t>
            </w:r>
            <w:r>
              <w:rPr>
                <w:rFonts w:asciiTheme="minorHAnsi" w:hAnsiTheme="minorHAnsi" w:cs="Arial"/>
                <w:sz w:val="20"/>
                <w:lang w:val="en-NZ"/>
              </w:rPr>
              <w:t>’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>s licence</w:t>
            </w:r>
          </w:p>
        </w:tc>
        <w:tc>
          <w:tcPr>
            <w:tcW w:w="5458" w:type="dxa"/>
          </w:tcPr>
          <w:p w:rsidR="00DC1B60" w:rsidRPr="00F874AA" w:rsidRDefault="00DC1B60" w:rsidP="00030673">
            <w:pPr>
              <w:rPr>
                <w:rFonts w:asciiTheme="minorHAnsi" w:hAnsiTheme="minorHAnsi" w:cs="Arial"/>
                <w:b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b/>
                <w:sz w:val="20"/>
                <w:lang w:val="en-NZ"/>
              </w:rPr>
              <w:t>Desirable</w:t>
            </w:r>
          </w:p>
          <w:p w:rsidR="00DC1B60" w:rsidRDefault="00DC1B60" w:rsidP="00030673">
            <w:pPr>
              <w:numPr>
                <w:ilvl w:val="0"/>
                <w:numId w:val="15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 xml:space="preserve">Experience in both the acute and primary care health setting </w:t>
            </w:r>
          </w:p>
          <w:p w:rsidR="00DC1B60" w:rsidRDefault="00DC1B60" w:rsidP="00030673">
            <w:pPr>
              <w:numPr>
                <w:ilvl w:val="0"/>
                <w:numId w:val="15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Experience in leadership or management role</w:t>
            </w:r>
          </w:p>
          <w:p w:rsidR="00DC1B60" w:rsidRPr="00CB75DE" w:rsidRDefault="00DC1B60" w:rsidP="00030673">
            <w:pPr>
              <w:numPr>
                <w:ilvl w:val="0"/>
                <w:numId w:val="15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Experience conducting research</w:t>
            </w:r>
          </w:p>
        </w:tc>
      </w:tr>
      <w:tr w:rsidR="00DC1B60" w:rsidRPr="003621BF" w:rsidTr="00DC1B60">
        <w:tc>
          <w:tcPr>
            <w:tcW w:w="10915" w:type="dxa"/>
            <w:gridSpan w:val="2"/>
            <w:shd w:val="clear" w:color="auto" w:fill="BFBFBF" w:themeFill="background1" w:themeFillShade="BF"/>
          </w:tcPr>
          <w:p w:rsidR="00DC1B60" w:rsidRDefault="00DC1B60" w:rsidP="00030673">
            <w:pPr>
              <w:rPr>
                <w:rFonts w:asciiTheme="minorHAnsi" w:hAnsiTheme="minorHAnsi" w:cs="Arial"/>
                <w:b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b/>
                <w:sz w:val="20"/>
                <w:lang w:val="en-NZ"/>
              </w:rPr>
              <w:t>Personal Attributes</w:t>
            </w:r>
          </w:p>
          <w:p w:rsidR="00DC1B60" w:rsidRPr="00DC1B60" w:rsidRDefault="00DC1B60" w:rsidP="00030673">
            <w:pPr>
              <w:rPr>
                <w:rFonts w:asciiTheme="minorHAnsi" w:hAnsiTheme="minorHAnsi" w:cs="Arial"/>
                <w:b/>
                <w:sz w:val="20"/>
                <w:lang w:val="en-NZ"/>
              </w:rPr>
            </w:pPr>
          </w:p>
        </w:tc>
      </w:tr>
      <w:tr w:rsidR="00DC1B60" w:rsidRPr="003621BF" w:rsidTr="00654FB2">
        <w:tc>
          <w:tcPr>
            <w:tcW w:w="10915" w:type="dxa"/>
            <w:gridSpan w:val="2"/>
          </w:tcPr>
          <w:p w:rsidR="00DC1B60" w:rsidRPr="00AD58CA" w:rsidRDefault="00DC1B60" w:rsidP="00030673">
            <w:pPr>
              <w:rPr>
                <w:rFonts w:asciiTheme="minorHAnsi" w:hAnsiTheme="minorHAnsi" w:cs="Arial"/>
                <w:b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b/>
                <w:sz w:val="20"/>
                <w:lang w:val="en-NZ"/>
              </w:rPr>
              <w:t>Essential</w:t>
            </w:r>
          </w:p>
          <w:p w:rsidR="00DC1B60" w:rsidRPr="00AD58CA" w:rsidRDefault="00DC1B60" w:rsidP="0003067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C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>lient focus</w:t>
            </w:r>
            <w:r>
              <w:rPr>
                <w:rFonts w:asciiTheme="minorHAnsi" w:hAnsiTheme="minorHAnsi" w:cs="Arial"/>
                <w:sz w:val="20"/>
                <w:lang w:val="en-NZ"/>
              </w:rPr>
              <w:t>s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>ed and committed to the principles of the Treaty of Waitangi</w:t>
            </w:r>
          </w:p>
          <w:p w:rsidR="00DC1B60" w:rsidRPr="00AD58CA" w:rsidRDefault="00DC1B60" w:rsidP="0003067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A p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roven expert clinical assessment 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and decision-making 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>skills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 in acute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health</w:t>
            </w:r>
          </w:p>
          <w:p w:rsidR="00DC1B60" w:rsidRPr="00AD58CA" w:rsidRDefault="00DC1B60" w:rsidP="0003067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 xml:space="preserve">A proven ability to work 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>effectively within a team</w:t>
            </w:r>
          </w:p>
          <w:p w:rsidR="00DC1B60" w:rsidRPr="00AD58CA" w:rsidRDefault="00DC1B60" w:rsidP="0003067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Able to articulate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a vision for advanced nursing roles and their function within </w:t>
            </w:r>
            <w:r w:rsidR="00030673">
              <w:rPr>
                <w:rFonts w:asciiTheme="minorHAnsi" w:hAnsiTheme="minorHAnsi" w:cs="Arial"/>
                <w:sz w:val="20"/>
                <w:lang w:val="en-NZ"/>
              </w:rPr>
              <w:t xml:space="preserve">Te Whatu Ora Te Tai o </w:t>
            </w:r>
            <w:r w:rsidR="00781863">
              <w:rPr>
                <w:rFonts w:asciiTheme="minorHAnsi" w:hAnsiTheme="minorHAnsi" w:cs="Arial"/>
                <w:sz w:val="20"/>
                <w:lang w:val="en-NZ"/>
              </w:rPr>
              <w:t xml:space="preserve">Poutini </w:t>
            </w:r>
            <w:r w:rsidR="00781863" w:rsidRPr="00AD58CA">
              <w:rPr>
                <w:rFonts w:asciiTheme="minorHAnsi" w:hAnsiTheme="minorHAnsi" w:cs="Arial"/>
                <w:sz w:val="20"/>
                <w:lang w:val="en-NZ"/>
              </w:rPr>
              <w:t>healthcare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lang w:val="en-NZ"/>
              </w:rPr>
              <w:t>team</w:t>
            </w:r>
          </w:p>
          <w:p w:rsidR="00DC1B60" w:rsidRPr="00AD58CA" w:rsidRDefault="00DC1B60" w:rsidP="0003067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lastRenderedPageBreak/>
              <w:t>Able to apply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critical thinking and problem solving skills to develop creative, innovative</w:t>
            </w:r>
            <w:r>
              <w:rPr>
                <w:rFonts w:asciiTheme="minorHAnsi" w:hAnsiTheme="minorHAnsi" w:cs="Arial"/>
                <w:sz w:val="20"/>
                <w:lang w:val="en-NZ"/>
              </w:rPr>
              <w:t>,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and sustainable approaches to complex situations or challenges</w:t>
            </w:r>
          </w:p>
          <w:p w:rsidR="00DC1B60" w:rsidRPr="00AD58CA" w:rsidRDefault="00DC1B60" w:rsidP="0003067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An excellent, advanced written and verbal communicator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</w:t>
            </w:r>
          </w:p>
          <w:p w:rsidR="00DC1B60" w:rsidRPr="00AD58CA" w:rsidRDefault="00DC1B60" w:rsidP="0003067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F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>lexible, adaptable</w:t>
            </w:r>
            <w:r>
              <w:rPr>
                <w:rFonts w:asciiTheme="minorHAnsi" w:hAnsiTheme="minorHAnsi" w:cs="Arial"/>
                <w:sz w:val="20"/>
                <w:lang w:val="en-NZ"/>
              </w:rPr>
              <w:t>,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 and promotes a positive attitude within a changing environment</w:t>
            </w:r>
          </w:p>
          <w:p w:rsidR="00DC1B60" w:rsidRPr="00AD58CA" w:rsidRDefault="00DC1B60" w:rsidP="0003067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 xml:space="preserve">Able to act 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>with integrity and discretion</w:t>
            </w:r>
          </w:p>
          <w:p w:rsidR="00DC1B60" w:rsidRPr="003621BF" w:rsidRDefault="00DC1B60" w:rsidP="0003067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lang w:val="en-NZ"/>
              </w:rPr>
              <w:t xml:space="preserve">Able to prioritise </w:t>
            </w:r>
            <w:r>
              <w:rPr>
                <w:rFonts w:asciiTheme="minorHAnsi" w:hAnsiTheme="minorHAnsi" w:cs="Arial"/>
                <w:sz w:val="20"/>
                <w:lang w:val="en-NZ"/>
              </w:rPr>
              <w:t xml:space="preserve">complex </w:t>
            </w:r>
            <w:r w:rsidRPr="00AD58CA">
              <w:rPr>
                <w:rFonts w:asciiTheme="minorHAnsi" w:hAnsiTheme="minorHAnsi" w:cs="Arial"/>
                <w:sz w:val="20"/>
                <w:lang w:val="en-NZ"/>
              </w:rPr>
              <w:t>workloads</w:t>
            </w:r>
          </w:p>
        </w:tc>
      </w:tr>
    </w:tbl>
    <w:p w:rsidR="00DC1B60" w:rsidRDefault="00DC1B60" w:rsidP="00DC1B60">
      <w:pPr>
        <w:pStyle w:val="BodyText"/>
        <w:shd w:val="clear" w:color="auto" w:fill="FFFFFF"/>
        <w:ind w:left="-142" w:right="-307"/>
        <w:jc w:val="center"/>
        <w:rPr>
          <w:rFonts w:asciiTheme="minorHAnsi" w:hAnsiTheme="minorHAnsi" w:cs="Arial"/>
          <w:sz w:val="20"/>
          <w:lang w:val="en-NZ"/>
        </w:rPr>
      </w:pPr>
    </w:p>
    <w:p w:rsidR="00DC1B60" w:rsidRPr="00AD58CA" w:rsidRDefault="00DC1B60" w:rsidP="00DC1B60">
      <w:pPr>
        <w:pStyle w:val="BodyText"/>
        <w:shd w:val="clear" w:color="auto" w:fill="FFFFFF"/>
        <w:ind w:left="-142" w:right="-307"/>
        <w:jc w:val="center"/>
        <w:rPr>
          <w:rFonts w:asciiTheme="minorHAnsi" w:hAnsiTheme="minorHAnsi" w:cs="Arial"/>
          <w:sz w:val="20"/>
          <w:lang w:val="en-NZ"/>
        </w:rPr>
      </w:pPr>
      <w:r w:rsidRPr="00AD58CA">
        <w:rPr>
          <w:rFonts w:asciiTheme="minorHAnsi" w:hAnsiTheme="minorHAnsi" w:cs="Arial"/>
          <w:sz w:val="20"/>
          <w:lang w:val="en-NZ"/>
        </w:rPr>
        <w:t>The intent of this position description is to provide a representative summary of the major duties and responsibilities performed in this job classification. Employees may be requested to perform job related tasks other than those specified.</w:t>
      </w:r>
    </w:p>
    <w:p w:rsidR="006B5F8D" w:rsidRDefault="006B5F8D"/>
    <w:sectPr w:rsidR="006B5F8D" w:rsidSect="006B5F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F8D" w:rsidRDefault="006B5F8D" w:rsidP="006B5F8D">
      <w:r>
        <w:separator/>
      </w:r>
    </w:p>
  </w:endnote>
  <w:endnote w:type="continuationSeparator" w:id="0">
    <w:p w:rsidR="006B5F8D" w:rsidRDefault="006B5F8D" w:rsidP="006B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443" w:rsidRDefault="001254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443" w:rsidRDefault="001254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443" w:rsidRDefault="00125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F8D" w:rsidRDefault="006B5F8D" w:rsidP="006B5F8D">
      <w:r>
        <w:separator/>
      </w:r>
    </w:p>
  </w:footnote>
  <w:footnote w:type="continuationSeparator" w:id="0">
    <w:p w:rsidR="006B5F8D" w:rsidRDefault="006B5F8D" w:rsidP="006B5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443" w:rsidRDefault="001254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F8D" w:rsidRPr="006B5F8D" w:rsidRDefault="006B5F8D" w:rsidP="006B5F8D">
    <w:pPr>
      <w:pStyle w:val="Header"/>
      <w:ind w:left="-425"/>
      <w:rPr>
        <w:rFonts w:ascii="Arial" w:hAnsi="Arial" w:cs="Arial"/>
        <w:b/>
        <w:color w:val="002060"/>
        <w:szCs w:val="24"/>
      </w:rPr>
    </w:pPr>
    <w:r w:rsidRPr="006B5F8D">
      <w:rPr>
        <w:rFonts w:ascii="Arial" w:hAnsi="Arial" w:cs="Arial"/>
        <w:b/>
        <w:color w:val="002060"/>
        <w:szCs w:val="24"/>
      </w:rPr>
      <w:t>POSITION DESCRIPTION</w:t>
    </w:r>
  </w:p>
  <w:p w:rsidR="006B5F8D" w:rsidRDefault="006B5F8D" w:rsidP="006B5F8D">
    <w:pPr>
      <w:tabs>
        <w:tab w:val="left" w:pos="5265"/>
      </w:tabs>
      <w:ind w:left="-425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 xml:space="preserve">This position description is a guide and will vary from time to time, </w:t>
    </w:r>
  </w:p>
  <w:p w:rsidR="006B5F8D" w:rsidRDefault="006B5F8D" w:rsidP="006B5F8D">
    <w:pPr>
      <w:ind w:left="-425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and between services and/or units to meet changing service needs</w:t>
    </w:r>
  </w:p>
  <w:p w:rsidR="006B5F8D" w:rsidRPr="006B5F8D" w:rsidRDefault="006B5F8D" w:rsidP="006B5F8D">
    <w:pPr>
      <w:ind w:left="-425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 xml:space="preserve">Last reviewed: </w:t>
    </w:r>
    <w:r>
      <w:rPr>
        <w:noProof/>
      </w:rPr>
      <w:drawing>
        <wp:anchor distT="0" distB="0" distL="0" distR="0" simplePos="0" relativeHeight="251659264" behindDoc="1" locked="0" layoutInCell="1" allowOverlap="1" wp14:anchorId="24452B61" wp14:editId="0C9DF99D">
          <wp:simplePos x="0" y="0"/>
          <wp:positionH relativeFrom="page">
            <wp:posOffset>-2540</wp:posOffset>
          </wp:positionH>
          <wp:positionV relativeFrom="page">
            <wp:posOffset>7620</wp:posOffset>
          </wp:positionV>
          <wp:extent cx="7559675" cy="323850"/>
          <wp:effectExtent l="0" t="0" r="3175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675" cy="323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37DB98E" wp14:editId="294434EF">
              <wp:simplePos x="0" y="0"/>
              <wp:positionH relativeFrom="page">
                <wp:posOffset>5330190</wp:posOffset>
              </wp:positionH>
              <wp:positionV relativeFrom="page">
                <wp:posOffset>723900</wp:posOffset>
              </wp:positionV>
              <wp:extent cx="1762579" cy="376283"/>
              <wp:effectExtent l="0" t="0" r="6350" b="5080"/>
              <wp:wrapNone/>
              <wp:docPr id="53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62579" cy="376283"/>
                      </a:xfrm>
                      <a:prstGeom prst="rect">
                        <a:avLst/>
                      </a:prstGeom>
                      <a:blipFill>
                        <a:blip r:embed="rId2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:rsidR="006B5F8D" w:rsidRDefault="006B5F8D" w:rsidP="006B5F8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DB98E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6" type="#_x0000_t202" style="position:absolute;left:0;text-align:left;margin-left:419.7pt;margin-top:57pt;width:138.8pt;height:29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" stroked="f">
              <v:fill r:id="rId3" o:title="" recolor="t" rotate="t" type="frame"/>
              <v:textbox inset="0,0,0,0">
                <w:txbxContent>
                  <w:p w:rsidR="006B5F8D" w:rsidRDefault="006B5F8D" w:rsidP="006B5F8D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2336" behindDoc="1" locked="0" layoutInCell="1" allowOverlap="1" wp14:anchorId="28ADE28B" wp14:editId="31D8AEB6">
          <wp:simplePos x="0" y="0"/>
          <wp:positionH relativeFrom="page">
            <wp:posOffset>0</wp:posOffset>
          </wp:positionH>
          <wp:positionV relativeFrom="page">
            <wp:posOffset>10363835</wp:posOffset>
          </wp:positionV>
          <wp:extent cx="7558247" cy="323850"/>
          <wp:effectExtent l="0" t="0" r="5080" b="0"/>
          <wp:wrapNone/>
          <wp:docPr id="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247" cy="323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25443">
      <w:rPr>
        <w:rFonts w:ascii="Arial Narrow" w:hAnsi="Arial Narrow"/>
        <w:sz w:val="18"/>
      </w:rPr>
      <w:t>January 2023</w:t>
    </w:r>
  </w:p>
  <w:p w:rsidR="006B5F8D" w:rsidRDefault="006B5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443" w:rsidRDefault="001254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0FC5"/>
    <w:multiLevelType w:val="hybridMultilevel"/>
    <w:tmpl w:val="6EF07D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44A64"/>
    <w:multiLevelType w:val="hybridMultilevel"/>
    <w:tmpl w:val="20E2F9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A0FF0"/>
    <w:multiLevelType w:val="hybridMultilevel"/>
    <w:tmpl w:val="41F23624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9EF66D2"/>
    <w:multiLevelType w:val="hybridMultilevel"/>
    <w:tmpl w:val="8F6801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94164"/>
    <w:multiLevelType w:val="hybridMultilevel"/>
    <w:tmpl w:val="22A808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F4E57"/>
    <w:multiLevelType w:val="hybridMultilevel"/>
    <w:tmpl w:val="3EC44A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B371F"/>
    <w:multiLevelType w:val="hybridMultilevel"/>
    <w:tmpl w:val="DC3EC4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F627CF"/>
    <w:multiLevelType w:val="hybridMultilevel"/>
    <w:tmpl w:val="E17CCC9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4A0D73"/>
    <w:multiLevelType w:val="hybridMultilevel"/>
    <w:tmpl w:val="559A75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1C1131"/>
    <w:multiLevelType w:val="hybridMultilevel"/>
    <w:tmpl w:val="8780A620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71B083A"/>
    <w:multiLevelType w:val="hybridMultilevel"/>
    <w:tmpl w:val="407088F6"/>
    <w:lvl w:ilvl="0" w:tplc="852C5CE8"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A6B4E"/>
    <w:multiLevelType w:val="hybridMultilevel"/>
    <w:tmpl w:val="D6BEB588"/>
    <w:lvl w:ilvl="0" w:tplc="852C5CE8"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15593"/>
    <w:multiLevelType w:val="hybridMultilevel"/>
    <w:tmpl w:val="70A87E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27759"/>
    <w:multiLevelType w:val="hybridMultilevel"/>
    <w:tmpl w:val="A5983D1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F87EEB"/>
    <w:multiLevelType w:val="hybridMultilevel"/>
    <w:tmpl w:val="87B836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1C687D"/>
    <w:multiLevelType w:val="hybridMultilevel"/>
    <w:tmpl w:val="B49EC6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14"/>
  </w:num>
  <w:num w:numId="10">
    <w:abstractNumId w:val="0"/>
  </w:num>
  <w:num w:numId="11">
    <w:abstractNumId w:val="8"/>
  </w:num>
  <w:num w:numId="12">
    <w:abstractNumId w:val="6"/>
  </w:num>
  <w:num w:numId="13">
    <w:abstractNumId w:val="13"/>
  </w:num>
  <w:num w:numId="14">
    <w:abstractNumId w:val="15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8D"/>
    <w:rsid w:val="00030673"/>
    <w:rsid w:val="000676CE"/>
    <w:rsid w:val="00125443"/>
    <w:rsid w:val="002B3FD9"/>
    <w:rsid w:val="00490AEE"/>
    <w:rsid w:val="006B5F8D"/>
    <w:rsid w:val="00781863"/>
    <w:rsid w:val="00B15CA1"/>
    <w:rsid w:val="00DC1B60"/>
    <w:rsid w:val="00E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5962B-3029-43E5-826B-0798C2A8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B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F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F8D"/>
  </w:style>
  <w:style w:type="paragraph" w:styleId="Footer">
    <w:name w:val="footer"/>
    <w:basedOn w:val="Normal"/>
    <w:link w:val="FooterChar"/>
    <w:uiPriority w:val="99"/>
    <w:unhideWhenUsed/>
    <w:rsid w:val="006B5F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F8D"/>
  </w:style>
  <w:style w:type="table" w:styleId="TableGrid">
    <w:name w:val="Table Grid"/>
    <w:basedOn w:val="TableNormal"/>
    <w:uiPriority w:val="39"/>
    <w:rsid w:val="006B5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6B5F8D"/>
    <w:pPr>
      <w:jc w:val="center"/>
    </w:pPr>
    <w:rPr>
      <w:b/>
      <w:sz w:val="36"/>
      <w:u w:val="single"/>
      <w:lang w:val="en-AU"/>
    </w:rPr>
  </w:style>
  <w:style w:type="character" w:customStyle="1" w:styleId="TitleChar">
    <w:name w:val="Title Char"/>
    <w:basedOn w:val="DefaultParagraphFont"/>
    <w:link w:val="Title"/>
    <w:uiPriority w:val="99"/>
    <w:rsid w:val="006B5F8D"/>
    <w:rPr>
      <w:rFonts w:ascii="Times New Roman" w:eastAsia="Times New Roman" w:hAnsi="Times New Roman" w:cs="Times New Roman"/>
      <w:b/>
      <w:sz w:val="36"/>
      <w:szCs w:val="20"/>
      <w:u w:val="single"/>
      <w:lang w:val="en-AU"/>
    </w:rPr>
  </w:style>
  <w:style w:type="paragraph" w:styleId="ListParagraph">
    <w:name w:val="List Paragraph"/>
    <w:basedOn w:val="Normal"/>
    <w:uiPriority w:val="99"/>
    <w:qFormat/>
    <w:rsid w:val="006B5F8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C1B60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DC1B60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5B183448B44E81A6D754810F999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39448-1FC9-4E39-8078-F44AFFFF14FC}"/>
      </w:docPartPr>
      <w:docPartBody>
        <w:p w:rsidR="007868FD" w:rsidRDefault="009F1414" w:rsidP="009F1414">
          <w:pPr>
            <w:pStyle w:val="EA5B183448B44E81A6D754810F9995FE"/>
          </w:pPr>
          <w:r w:rsidRPr="0015672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14"/>
    <w:rsid w:val="007868FD"/>
    <w:rsid w:val="009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1414"/>
    <w:rPr>
      <w:color w:val="808080"/>
    </w:rPr>
  </w:style>
  <w:style w:type="paragraph" w:customStyle="1" w:styleId="EA5B183448B44E81A6D754810F9995FE">
    <w:name w:val="EA5B183448B44E81A6D754810F9995FE"/>
    <w:rsid w:val="009F14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9E56824F.dotm</Template>
  <TotalTime>0</TotalTime>
  <Pages>6</Pages>
  <Words>2741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Canterbury District Health Board</Company>
  <LinksUpToDate>false</LinksUpToDate>
  <CharactersWithSpaces>18333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Martin</dc:creator>
  <cp:keywords/>
  <dc:description/>
  <cp:lastModifiedBy>Natalie Gaunt</cp:lastModifiedBy>
  <cp:revision>2</cp:revision>
  <dcterms:created xsi:type="dcterms:W3CDTF">2023-02-23T00:51:00Z</dcterms:created>
  <dcterms:modified xsi:type="dcterms:W3CDTF">2023-02-23T00:51:00Z</dcterms:modified>
</cp:coreProperties>
</file>