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C3D2" w14:textId="77777777" w:rsidR="00AB5FF0" w:rsidRDefault="00AB5FF0"/>
    <w:tbl>
      <w:tblPr>
        <w:tblW w:w="9242" w:type="dxa"/>
        <w:tblLayout w:type="fixed"/>
        <w:tblLook w:val="04A0" w:firstRow="1" w:lastRow="0" w:firstColumn="1" w:lastColumn="0" w:noHBand="0" w:noVBand="1"/>
      </w:tblPr>
      <w:tblGrid>
        <w:gridCol w:w="4621"/>
        <w:gridCol w:w="4621"/>
      </w:tblGrid>
      <w:tr w:rsidR="00DF7DA6" w14:paraId="0F534A5B" w14:textId="77777777" w:rsidTr="00AB5FF0">
        <w:tc>
          <w:tcPr>
            <w:tcW w:w="4621" w:type="dxa"/>
            <w:shd w:val="pct20" w:color="auto" w:fill="auto"/>
          </w:tcPr>
          <w:p w14:paraId="73B05136" w14:textId="77777777" w:rsidR="00DF7DA6" w:rsidRDefault="00DF7DA6">
            <w:pPr>
              <w:pStyle w:val="Heading1"/>
              <w:spacing w:before="0"/>
            </w:pPr>
          </w:p>
          <w:p w14:paraId="4E28839F" w14:textId="77777777" w:rsidR="00DF7DA6" w:rsidRDefault="00DF7DA6">
            <w:r>
              <w:rPr>
                <w:rFonts w:ascii="Arial" w:hAnsi="Arial"/>
                <w:b/>
                <w:sz w:val="32"/>
                <w:u w:val="single"/>
              </w:rPr>
              <w:t>POSITION DESCRIPTION</w:t>
            </w:r>
          </w:p>
          <w:p w14:paraId="034E401C" w14:textId="77777777" w:rsidR="00DF7DA6" w:rsidRDefault="00DF7DA6"/>
        </w:tc>
        <w:tc>
          <w:tcPr>
            <w:tcW w:w="4621" w:type="dxa"/>
            <w:hideMark/>
          </w:tcPr>
          <w:p w14:paraId="6BFE2160" w14:textId="37239372" w:rsidR="00DF7DA6" w:rsidRDefault="00E17239">
            <w:pPr>
              <w:pStyle w:val="Heading1"/>
              <w:spacing w:before="0"/>
              <w:jc w:val="right"/>
            </w:pPr>
            <w:r>
              <w:rPr>
                <w:noProof/>
              </w:rPr>
              <w:drawing>
                <wp:inline distT="0" distB="0" distL="0" distR="0" wp14:anchorId="27523029" wp14:editId="354870FE">
                  <wp:extent cx="2797175" cy="61658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7175" cy="616585"/>
                          </a:xfrm>
                          <a:prstGeom prst="rect">
                            <a:avLst/>
                          </a:prstGeom>
                          <a:noFill/>
                          <a:ln>
                            <a:noFill/>
                          </a:ln>
                        </pic:spPr>
                      </pic:pic>
                    </a:graphicData>
                  </a:graphic>
                </wp:inline>
              </w:drawing>
            </w:r>
          </w:p>
        </w:tc>
      </w:tr>
    </w:tbl>
    <w:p w14:paraId="09582D73" w14:textId="77777777" w:rsidR="00DF7DA6" w:rsidRDefault="00DF7DA6" w:rsidP="00DF7DA6">
      <w:pPr>
        <w:jc w:val="right"/>
        <w:rPr>
          <w:rFonts w:ascii="Arial" w:hAnsi="Arial"/>
          <w:sz w:val="16"/>
        </w:rPr>
      </w:pPr>
    </w:p>
    <w:p w14:paraId="16D44496" w14:textId="3F6EBEF2" w:rsidR="00DF7DA6" w:rsidRDefault="00E17239" w:rsidP="00DF7DA6">
      <w:pPr>
        <w:jc w:val="right"/>
        <w:rPr>
          <w:rFonts w:ascii="Arial" w:hAnsi="Arial"/>
          <w:sz w:val="22"/>
        </w:rPr>
      </w:pPr>
      <w:r>
        <w:rPr>
          <w:rFonts w:ascii="Arial" w:hAnsi="Arial"/>
          <w:sz w:val="22"/>
        </w:rPr>
        <w:t>October 2023</w:t>
      </w:r>
    </w:p>
    <w:p w14:paraId="6857DD9F" w14:textId="77777777" w:rsidR="00DF7DA6" w:rsidRDefault="00DF7DA6" w:rsidP="00DF7DA6">
      <w:pPr>
        <w:jc w:val="center"/>
        <w:rPr>
          <w:rFonts w:ascii="Arial Narrow" w:hAnsi="Arial Narrow"/>
          <w:sz w:val="18"/>
        </w:rPr>
      </w:pPr>
      <w:r>
        <w:rPr>
          <w:rFonts w:ascii="Arial Narrow" w:hAnsi="Arial Narrow"/>
          <w:sz w:val="18"/>
        </w:rPr>
        <w:t>This Position Description is a guide and will vary from time to time and</w:t>
      </w:r>
    </w:p>
    <w:p w14:paraId="0DDE0045" w14:textId="77777777" w:rsidR="00DF7DA6" w:rsidRDefault="00DF7DA6" w:rsidP="00DF7DA6">
      <w:pPr>
        <w:jc w:val="center"/>
        <w:rPr>
          <w:rFonts w:ascii="Arial Narrow" w:hAnsi="Arial Narrow"/>
          <w:sz w:val="18"/>
        </w:rPr>
      </w:pPr>
      <w:r>
        <w:rPr>
          <w:rFonts w:ascii="Arial Narrow" w:hAnsi="Arial Narrow"/>
          <w:sz w:val="18"/>
        </w:rPr>
        <w:t>between services and/or units to meet changing service needs</w:t>
      </w:r>
    </w:p>
    <w:p w14:paraId="18BD12F0" w14:textId="77777777" w:rsidR="00DF7DA6" w:rsidRDefault="00DF7DA6" w:rsidP="00DF7DA6">
      <w:pPr>
        <w:pStyle w:val="Heading2"/>
        <w:jc w:val="left"/>
        <w:rPr>
          <w:rFonts w:ascii="Arial" w:hAnsi="Arial"/>
          <w:sz w:val="22"/>
        </w:rPr>
      </w:pPr>
    </w:p>
    <w:tbl>
      <w:tblPr>
        <w:tblW w:w="0" w:type="auto"/>
        <w:tblLayout w:type="fixed"/>
        <w:tblLook w:val="04A0" w:firstRow="1" w:lastRow="0" w:firstColumn="1" w:lastColumn="0" w:noHBand="0" w:noVBand="1"/>
      </w:tblPr>
      <w:tblGrid>
        <w:gridCol w:w="378"/>
        <w:gridCol w:w="14"/>
        <w:gridCol w:w="3402"/>
        <w:gridCol w:w="5386"/>
        <w:gridCol w:w="63"/>
      </w:tblGrid>
      <w:tr w:rsidR="00DF7DA6" w14:paraId="268DC6C4" w14:textId="77777777" w:rsidTr="00DF7DA6">
        <w:trPr>
          <w:cantSplit/>
        </w:trPr>
        <w:tc>
          <w:tcPr>
            <w:tcW w:w="9243" w:type="dxa"/>
            <w:gridSpan w:val="5"/>
            <w:tcBorders>
              <w:top w:val="single" w:sz="4" w:space="0" w:color="auto"/>
              <w:left w:val="single" w:sz="4" w:space="0" w:color="auto"/>
              <w:bottom w:val="single" w:sz="4" w:space="0" w:color="auto"/>
              <w:right w:val="single" w:sz="4" w:space="0" w:color="auto"/>
            </w:tcBorders>
            <w:hideMark/>
          </w:tcPr>
          <w:p w14:paraId="288C39AF" w14:textId="2BCBDE83" w:rsidR="00DF7DA6" w:rsidRDefault="00C63E4D">
            <w:pPr>
              <w:rPr>
                <w:rFonts w:ascii="Arial" w:hAnsi="Arial"/>
                <w:sz w:val="22"/>
              </w:rPr>
            </w:pPr>
            <w:r>
              <w:rPr>
                <w:rFonts w:ascii="Arial" w:hAnsi="Arial"/>
                <w:sz w:val="22"/>
              </w:rPr>
              <w:t>Te Whatu Ora</w:t>
            </w:r>
            <w:r w:rsidR="00DF7DA6">
              <w:rPr>
                <w:rFonts w:ascii="Arial" w:hAnsi="Arial"/>
                <w:sz w:val="22"/>
              </w:rPr>
              <w:t xml:space="preserve"> is committed to the principles of the Treaty of Waitangi and the overarching objectives of the New Zealand health and disability strategies.</w:t>
            </w:r>
          </w:p>
        </w:tc>
      </w:tr>
      <w:tr w:rsidR="00DF7DA6" w14:paraId="3A541136" w14:textId="77777777" w:rsidTr="00DF7DA6">
        <w:trPr>
          <w:cantSplit/>
        </w:trPr>
        <w:tc>
          <w:tcPr>
            <w:tcW w:w="3794" w:type="dxa"/>
            <w:gridSpan w:val="3"/>
          </w:tcPr>
          <w:p w14:paraId="280F1F07" w14:textId="77777777" w:rsidR="00DF7DA6" w:rsidRDefault="00DF7DA6">
            <w:pPr>
              <w:rPr>
                <w:rFonts w:ascii="Arial" w:hAnsi="Arial"/>
                <w:b/>
                <w:sz w:val="22"/>
                <w:u w:val="single"/>
              </w:rPr>
            </w:pPr>
          </w:p>
        </w:tc>
        <w:tc>
          <w:tcPr>
            <w:tcW w:w="5449" w:type="dxa"/>
            <w:gridSpan w:val="2"/>
          </w:tcPr>
          <w:p w14:paraId="67261081" w14:textId="77777777" w:rsidR="00DF7DA6" w:rsidRDefault="00DF7DA6">
            <w:pPr>
              <w:rPr>
                <w:rFonts w:ascii="Arial" w:hAnsi="Arial"/>
                <w:sz w:val="22"/>
              </w:rPr>
            </w:pPr>
          </w:p>
        </w:tc>
      </w:tr>
      <w:tr w:rsidR="00DF7DA6" w14:paraId="5806B427" w14:textId="77777777" w:rsidTr="00DF7DA6">
        <w:trPr>
          <w:cantSplit/>
        </w:trPr>
        <w:tc>
          <w:tcPr>
            <w:tcW w:w="9243" w:type="dxa"/>
            <w:gridSpan w:val="5"/>
            <w:tcBorders>
              <w:top w:val="single" w:sz="4" w:space="0" w:color="auto"/>
              <w:left w:val="single" w:sz="4" w:space="0" w:color="auto"/>
              <w:bottom w:val="single" w:sz="4" w:space="0" w:color="auto"/>
              <w:right w:val="single" w:sz="4" w:space="0" w:color="auto"/>
            </w:tcBorders>
          </w:tcPr>
          <w:p w14:paraId="4625111E" w14:textId="77777777" w:rsidR="00DF7DA6" w:rsidRDefault="00DF7DA6">
            <w:pPr>
              <w:pStyle w:val="Heading4"/>
            </w:pPr>
            <w:r>
              <w:t>Organisational Vision</w:t>
            </w:r>
          </w:p>
          <w:p w14:paraId="170E9733" w14:textId="4B749E81" w:rsidR="00DF7DA6" w:rsidRDefault="00C63E4D">
            <w:pPr>
              <w:pStyle w:val="Title"/>
              <w:numPr>
                <w:ilvl w:val="12"/>
                <w:numId w:val="0"/>
              </w:numPr>
              <w:tabs>
                <w:tab w:val="left" w:pos="3261"/>
              </w:tabs>
              <w:jc w:val="left"/>
              <w:rPr>
                <w:rFonts w:ascii="Arial" w:hAnsi="Arial"/>
                <w:b w:val="0"/>
                <w:sz w:val="22"/>
                <w:u w:val="none"/>
              </w:rPr>
            </w:pPr>
            <w:r>
              <w:rPr>
                <w:rFonts w:ascii="Arial" w:hAnsi="Arial"/>
                <w:b w:val="0"/>
                <w:sz w:val="22"/>
                <w:u w:val="none"/>
              </w:rPr>
              <w:t>Te Whatu Ora’s</w:t>
            </w:r>
            <w:r w:rsidR="00DF7DA6">
              <w:rPr>
                <w:rFonts w:ascii="Arial" w:hAnsi="Arial"/>
                <w:b w:val="0"/>
                <w:sz w:val="22"/>
                <w:u w:val="none"/>
              </w:rPr>
              <w:t xml:space="preserve"> vision is to improve the health and </w:t>
            </w:r>
            <w:r w:rsidR="001523EA">
              <w:rPr>
                <w:rFonts w:ascii="Arial" w:hAnsi="Arial"/>
                <w:b w:val="0"/>
                <w:sz w:val="22"/>
                <w:u w:val="none"/>
              </w:rPr>
              <w:t>well-being</w:t>
            </w:r>
            <w:r w:rsidR="00DF7DA6">
              <w:rPr>
                <w:rFonts w:ascii="Arial" w:hAnsi="Arial"/>
                <w:b w:val="0"/>
                <w:sz w:val="22"/>
                <w:u w:val="none"/>
              </w:rPr>
              <w:t xml:space="preserve"> of the people living in Canterbury.</w:t>
            </w:r>
          </w:p>
          <w:p w14:paraId="25CB3733" w14:textId="77777777" w:rsidR="00DF7DA6" w:rsidRDefault="00DF7DA6">
            <w:pPr>
              <w:pStyle w:val="Title"/>
              <w:numPr>
                <w:ilvl w:val="12"/>
                <w:numId w:val="0"/>
              </w:numPr>
              <w:tabs>
                <w:tab w:val="left" w:pos="3261"/>
              </w:tabs>
              <w:jc w:val="left"/>
              <w:rPr>
                <w:rFonts w:ascii="Arial" w:hAnsi="Arial"/>
                <w:b w:val="0"/>
                <w:sz w:val="22"/>
                <w:u w:val="none"/>
              </w:rPr>
            </w:pPr>
          </w:p>
          <w:p w14:paraId="001177CC" w14:textId="77777777" w:rsidR="00DF7DA6" w:rsidRDefault="00DF7DA6">
            <w:pPr>
              <w:pStyle w:val="Heading4"/>
            </w:pPr>
            <w:r>
              <w:t>Organisational Values</w:t>
            </w:r>
          </w:p>
          <w:p w14:paraId="392D7F89" w14:textId="77777777" w:rsidR="00DF7DA6" w:rsidRDefault="00DF7DA6" w:rsidP="00D05DFF">
            <w:pPr>
              <w:pStyle w:val="Title"/>
              <w:numPr>
                <w:ilvl w:val="0"/>
                <w:numId w:val="1"/>
              </w:numPr>
              <w:tabs>
                <w:tab w:val="left" w:pos="3261"/>
              </w:tabs>
              <w:jc w:val="left"/>
              <w:rPr>
                <w:rFonts w:ascii="Arial" w:hAnsi="Arial"/>
                <w:b w:val="0"/>
                <w:sz w:val="22"/>
                <w:u w:val="none"/>
              </w:rPr>
            </w:pPr>
            <w:r>
              <w:rPr>
                <w:rFonts w:ascii="Arial" w:hAnsi="Arial"/>
                <w:b w:val="0"/>
                <w:sz w:val="22"/>
                <w:u w:val="none"/>
              </w:rPr>
              <w:t>Care &amp; respect for others</w:t>
            </w:r>
          </w:p>
          <w:p w14:paraId="21828DFA" w14:textId="77777777" w:rsidR="00DF7DA6" w:rsidRDefault="00DF7DA6" w:rsidP="00D05DFF">
            <w:pPr>
              <w:pStyle w:val="Title"/>
              <w:numPr>
                <w:ilvl w:val="0"/>
                <w:numId w:val="1"/>
              </w:numPr>
              <w:tabs>
                <w:tab w:val="left" w:pos="3261"/>
              </w:tabs>
              <w:jc w:val="left"/>
              <w:rPr>
                <w:rFonts w:ascii="Arial" w:hAnsi="Arial"/>
                <w:b w:val="0"/>
                <w:sz w:val="22"/>
                <w:u w:val="none"/>
              </w:rPr>
            </w:pPr>
            <w:r>
              <w:rPr>
                <w:rFonts w:ascii="Arial" w:hAnsi="Arial"/>
                <w:b w:val="0"/>
                <w:sz w:val="22"/>
                <w:u w:val="none"/>
              </w:rPr>
              <w:t>Integrity in all we do</w:t>
            </w:r>
          </w:p>
          <w:p w14:paraId="288D83D1" w14:textId="77777777" w:rsidR="00DF7DA6" w:rsidRDefault="00DF7DA6" w:rsidP="00D05DFF">
            <w:pPr>
              <w:pStyle w:val="Title"/>
              <w:numPr>
                <w:ilvl w:val="0"/>
                <w:numId w:val="2"/>
              </w:numPr>
              <w:tabs>
                <w:tab w:val="left" w:pos="3261"/>
              </w:tabs>
              <w:jc w:val="left"/>
              <w:rPr>
                <w:rFonts w:ascii="Arial" w:hAnsi="Arial"/>
                <w:b w:val="0"/>
                <w:sz w:val="22"/>
                <w:u w:val="none"/>
              </w:rPr>
            </w:pPr>
            <w:r>
              <w:rPr>
                <w:rFonts w:ascii="Arial" w:hAnsi="Arial"/>
                <w:b w:val="0"/>
                <w:sz w:val="22"/>
                <w:u w:val="none"/>
              </w:rPr>
              <w:t>Responsibility for outcomes</w:t>
            </w:r>
          </w:p>
        </w:tc>
      </w:tr>
      <w:tr w:rsidR="00DF7DA6" w14:paraId="0AE311E4" w14:textId="77777777" w:rsidTr="00DF7DA6">
        <w:trPr>
          <w:cantSplit/>
        </w:trPr>
        <w:tc>
          <w:tcPr>
            <w:tcW w:w="3794" w:type="dxa"/>
            <w:gridSpan w:val="3"/>
          </w:tcPr>
          <w:p w14:paraId="143A2419" w14:textId="77777777" w:rsidR="00DF7DA6" w:rsidRDefault="00DF7DA6">
            <w:pPr>
              <w:rPr>
                <w:rFonts w:ascii="Arial" w:hAnsi="Arial"/>
                <w:b/>
                <w:sz w:val="22"/>
                <w:u w:val="single"/>
              </w:rPr>
            </w:pPr>
          </w:p>
        </w:tc>
        <w:tc>
          <w:tcPr>
            <w:tcW w:w="5449" w:type="dxa"/>
            <w:gridSpan w:val="2"/>
          </w:tcPr>
          <w:p w14:paraId="15878417" w14:textId="77777777" w:rsidR="00DF7DA6" w:rsidRDefault="00DF7DA6">
            <w:pPr>
              <w:rPr>
                <w:rFonts w:ascii="Arial" w:hAnsi="Arial"/>
                <w:sz w:val="22"/>
              </w:rPr>
            </w:pPr>
          </w:p>
        </w:tc>
      </w:tr>
      <w:tr w:rsidR="00DF7DA6" w14:paraId="61C0EF44" w14:textId="77777777" w:rsidTr="00DF7DA6">
        <w:trPr>
          <w:cantSplit/>
        </w:trPr>
        <w:tc>
          <w:tcPr>
            <w:tcW w:w="3794" w:type="dxa"/>
            <w:gridSpan w:val="3"/>
            <w:hideMark/>
          </w:tcPr>
          <w:p w14:paraId="44321FC2" w14:textId="77777777" w:rsidR="00DF7DA6" w:rsidRDefault="00DF7DA6">
            <w:pPr>
              <w:rPr>
                <w:rFonts w:ascii="Arial" w:hAnsi="Arial"/>
                <w:b/>
                <w:sz w:val="22"/>
                <w:u w:val="single"/>
              </w:rPr>
            </w:pPr>
            <w:r>
              <w:rPr>
                <w:rFonts w:ascii="Arial" w:hAnsi="Arial"/>
                <w:b/>
                <w:sz w:val="22"/>
                <w:u w:val="single"/>
              </w:rPr>
              <w:t>POSITION TITLE</w:t>
            </w:r>
            <w:r>
              <w:rPr>
                <w:rFonts w:ascii="Arial" w:hAnsi="Arial"/>
                <w:b/>
                <w:sz w:val="22"/>
              </w:rPr>
              <w:t>:</w:t>
            </w:r>
          </w:p>
        </w:tc>
        <w:tc>
          <w:tcPr>
            <w:tcW w:w="5449" w:type="dxa"/>
            <w:gridSpan w:val="2"/>
            <w:tcBorders>
              <w:top w:val="single" w:sz="4" w:space="0" w:color="auto"/>
              <w:left w:val="single" w:sz="4" w:space="0" w:color="auto"/>
              <w:bottom w:val="single" w:sz="4" w:space="0" w:color="auto"/>
              <w:right w:val="single" w:sz="4" w:space="0" w:color="auto"/>
            </w:tcBorders>
            <w:hideMark/>
          </w:tcPr>
          <w:p w14:paraId="51F93DB3" w14:textId="77777777" w:rsidR="00DF7DA6" w:rsidRDefault="00476848" w:rsidP="00476848">
            <w:pPr>
              <w:rPr>
                <w:rFonts w:ascii="Arial" w:hAnsi="Arial"/>
                <w:sz w:val="22"/>
              </w:rPr>
            </w:pPr>
            <w:r w:rsidRPr="00476848">
              <w:rPr>
                <w:rFonts w:ascii="Arial" w:hAnsi="Arial" w:cs="Arial"/>
                <w:sz w:val="22"/>
                <w:szCs w:val="22"/>
                <w:lang w:eastAsia="en-NZ"/>
              </w:rPr>
              <w:t>Specialist Pain Medicine Physician</w:t>
            </w:r>
            <w:r w:rsidR="00DF7DA6" w:rsidRPr="00476848">
              <w:rPr>
                <w:rFonts w:ascii="Arial" w:hAnsi="Arial" w:cs="Arial"/>
                <w:sz w:val="22"/>
                <w:szCs w:val="22"/>
              </w:rPr>
              <w:t>,</w:t>
            </w:r>
            <w:r w:rsidR="00DF7DA6" w:rsidRPr="00476848">
              <w:rPr>
                <w:rFonts w:ascii="Arial" w:hAnsi="Arial"/>
                <w:sz w:val="22"/>
              </w:rPr>
              <w:t xml:space="preserve"> </w:t>
            </w:r>
            <w:r>
              <w:rPr>
                <w:rFonts w:ascii="Arial" w:hAnsi="Arial"/>
                <w:sz w:val="22"/>
              </w:rPr>
              <w:t>Pain Management Centre (PMC)</w:t>
            </w:r>
            <w:r w:rsidR="00DF7DA6">
              <w:rPr>
                <w:rFonts w:ascii="Arial" w:hAnsi="Arial"/>
                <w:sz w:val="22"/>
              </w:rPr>
              <w:t xml:space="preserve">, Older Persons </w:t>
            </w:r>
            <w:r w:rsidR="001523EA">
              <w:rPr>
                <w:rFonts w:ascii="Arial" w:hAnsi="Arial"/>
                <w:sz w:val="22"/>
              </w:rPr>
              <w:t>Health &amp; Rehabilitation</w:t>
            </w:r>
          </w:p>
        </w:tc>
      </w:tr>
      <w:tr w:rsidR="00DF7DA6" w14:paraId="720F0DAC" w14:textId="77777777" w:rsidTr="00DF7DA6">
        <w:trPr>
          <w:cantSplit/>
        </w:trPr>
        <w:tc>
          <w:tcPr>
            <w:tcW w:w="3794" w:type="dxa"/>
            <w:gridSpan w:val="3"/>
          </w:tcPr>
          <w:p w14:paraId="41A7EB7B" w14:textId="77777777" w:rsidR="00DF7DA6" w:rsidRDefault="00DF7DA6">
            <w:pPr>
              <w:rPr>
                <w:rFonts w:ascii="Arial" w:hAnsi="Arial"/>
                <w:b/>
                <w:sz w:val="22"/>
                <w:u w:val="single"/>
              </w:rPr>
            </w:pPr>
          </w:p>
        </w:tc>
        <w:tc>
          <w:tcPr>
            <w:tcW w:w="5449" w:type="dxa"/>
            <w:gridSpan w:val="2"/>
          </w:tcPr>
          <w:p w14:paraId="6201971D" w14:textId="77777777" w:rsidR="00DF7DA6" w:rsidRDefault="00DF7DA6">
            <w:pPr>
              <w:rPr>
                <w:rFonts w:ascii="Arial" w:hAnsi="Arial"/>
                <w:sz w:val="22"/>
              </w:rPr>
            </w:pPr>
          </w:p>
        </w:tc>
      </w:tr>
      <w:tr w:rsidR="00DF7DA6" w14:paraId="66427F07" w14:textId="77777777" w:rsidTr="00DF7DA6">
        <w:trPr>
          <w:cantSplit/>
        </w:trPr>
        <w:tc>
          <w:tcPr>
            <w:tcW w:w="3794" w:type="dxa"/>
            <w:gridSpan w:val="3"/>
            <w:hideMark/>
          </w:tcPr>
          <w:p w14:paraId="468C6D08" w14:textId="77777777" w:rsidR="00DF7DA6" w:rsidRDefault="00DF7DA6">
            <w:pPr>
              <w:rPr>
                <w:rFonts w:ascii="Arial" w:hAnsi="Arial"/>
                <w:b/>
                <w:sz w:val="22"/>
                <w:u w:val="single"/>
              </w:rPr>
            </w:pPr>
            <w:r>
              <w:rPr>
                <w:rFonts w:ascii="Arial" w:hAnsi="Arial"/>
                <w:b/>
                <w:sz w:val="22"/>
                <w:u w:val="single"/>
              </w:rPr>
              <w:t>REPORTS TO (Title)</w:t>
            </w:r>
            <w:r>
              <w:rPr>
                <w:rFonts w:ascii="Arial" w:hAnsi="Arial"/>
                <w:b/>
                <w:sz w:val="22"/>
              </w:rPr>
              <w:t>:</w:t>
            </w:r>
          </w:p>
        </w:tc>
        <w:tc>
          <w:tcPr>
            <w:tcW w:w="5449" w:type="dxa"/>
            <w:gridSpan w:val="2"/>
            <w:tcBorders>
              <w:top w:val="single" w:sz="6" w:space="0" w:color="auto"/>
              <w:left w:val="single" w:sz="6" w:space="0" w:color="auto"/>
              <w:bottom w:val="single" w:sz="6" w:space="0" w:color="auto"/>
              <w:right w:val="nil"/>
            </w:tcBorders>
            <w:hideMark/>
          </w:tcPr>
          <w:p w14:paraId="143F94F7" w14:textId="77777777" w:rsidR="00DF7DA6" w:rsidRDefault="00DF7DA6">
            <w:pPr>
              <w:rPr>
                <w:rFonts w:ascii="Arial" w:hAnsi="Arial"/>
                <w:sz w:val="22"/>
              </w:rPr>
            </w:pPr>
            <w:r>
              <w:rPr>
                <w:rFonts w:ascii="Arial" w:hAnsi="Arial"/>
                <w:sz w:val="22"/>
              </w:rPr>
              <w:t>Clinical Director</w:t>
            </w:r>
          </w:p>
        </w:tc>
      </w:tr>
      <w:tr w:rsidR="00DF7DA6" w14:paraId="769E05F9" w14:textId="77777777" w:rsidTr="00DF7DA6">
        <w:trPr>
          <w:cantSplit/>
        </w:trPr>
        <w:tc>
          <w:tcPr>
            <w:tcW w:w="3794" w:type="dxa"/>
            <w:gridSpan w:val="3"/>
          </w:tcPr>
          <w:p w14:paraId="20100B55" w14:textId="77777777" w:rsidR="00DF7DA6" w:rsidRDefault="00DF7DA6">
            <w:pPr>
              <w:rPr>
                <w:rFonts w:ascii="Arial" w:hAnsi="Arial"/>
                <w:b/>
                <w:sz w:val="22"/>
                <w:u w:val="single"/>
              </w:rPr>
            </w:pPr>
          </w:p>
        </w:tc>
        <w:tc>
          <w:tcPr>
            <w:tcW w:w="5449" w:type="dxa"/>
            <w:gridSpan w:val="2"/>
          </w:tcPr>
          <w:p w14:paraId="228F82EA" w14:textId="77777777" w:rsidR="00DF7DA6" w:rsidRDefault="00DF7DA6">
            <w:pPr>
              <w:rPr>
                <w:rFonts w:ascii="Arial" w:hAnsi="Arial"/>
                <w:sz w:val="22"/>
              </w:rPr>
            </w:pPr>
          </w:p>
        </w:tc>
      </w:tr>
      <w:tr w:rsidR="00DF7DA6" w14:paraId="2995EAC4" w14:textId="77777777" w:rsidTr="00DF7DA6">
        <w:trPr>
          <w:cantSplit/>
        </w:trPr>
        <w:tc>
          <w:tcPr>
            <w:tcW w:w="9243" w:type="dxa"/>
            <w:gridSpan w:val="5"/>
          </w:tcPr>
          <w:p w14:paraId="27581FCA" w14:textId="77777777" w:rsidR="00DF7DA6" w:rsidRDefault="00DF7DA6">
            <w:pPr>
              <w:rPr>
                <w:rFonts w:ascii="Arial" w:hAnsi="Arial"/>
                <w:b/>
                <w:sz w:val="22"/>
                <w:u w:val="single"/>
              </w:rPr>
            </w:pPr>
          </w:p>
          <w:p w14:paraId="7AC84572" w14:textId="77777777" w:rsidR="00DF7DA6" w:rsidRDefault="00DF7DA6">
            <w:pPr>
              <w:jc w:val="both"/>
              <w:rPr>
                <w:rFonts w:ascii="Arial" w:hAnsi="Arial"/>
                <w:sz w:val="22"/>
              </w:rPr>
            </w:pPr>
            <w:r>
              <w:rPr>
                <w:rFonts w:ascii="Arial" w:hAnsi="Arial"/>
                <w:b/>
                <w:sz w:val="22"/>
                <w:u w:val="single"/>
              </w:rPr>
              <w:t>PRINCIPAL OBJECTIVES</w:t>
            </w:r>
          </w:p>
          <w:p w14:paraId="701D280A" w14:textId="77777777" w:rsidR="00DF7DA6" w:rsidRDefault="00DF7DA6">
            <w:pPr>
              <w:jc w:val="both"/>
              <w:rPr>
                <w:rFonts w:ascii="Arial" w:hAnsi="Arial"/>
                <w:sz w:val="22"/>
              </w:rPr>
            </w:pPr>
          </w:p>
        </w:tc>
      </w:tr>
      <w:tr w:rsidR="00DF7DA6" w14:paraId="245E1431" w14:textId="77777777" w:rsidTr="00DF7DA6">
        <w:trPr>
          <w:cantSplit/>
        </w:trPr>
        <w:tc>
          <w:tcPr>
            <w:tcW w:w="9243" w:type="dxa"/>
            <w:gridSpan w:val="5"/>
            <w:tcBorders>
              <w:top w:val="single" w:sz="4" w:space="0" w:color="auto"/>
              <w:left w:val="single" w:sz="4" w:space="0" w:color="auto"/>
              <w:bottom w:val="single" w:sz="4" w:space="0" w:color="auto"/>
              <w:right w:val="single" w:sz="4" w:space="0" w:color="auto"/>
            </w:tcBorders>
            <w:hideMark/>
          </w:tcPr>
          <w:p w14:paraId="775C20AA" w14:textId="591B1579" w:rsidR="00DF7DA6" w:rsidRDefault="00DF7DA6" w:rsidP="00476848">
            <w:pPr>
              <w:rPr>
                <w:rFonts w:ascii="Arial" w:hAnsi="Arial"/>
                <w:sz w:val="22"/>
              </w:rPr>
            </w:pPr>
            <w:r>
              <w:rPr>
                <w:rFonts w:ascii="Arial" w:hAnsi="Arial"/>
                <w:sz w:val="22"/>
              </w:rPr>
              <w:t xml:space="preserve">To provide quality specialist </w:t>
            </w:r>
            <w:r w:rsidR="00476848">
              <w:rPr>
                <w:rFonts w:ascii="Arial" w:hAnsi="Arial"/>
                <w:sz w:val="22"/>
              </w:rPr>
              <w:t>chronic pain management</w:t>
            </w:r>
            <w:r>
              <w:rPr>
                <w:rFonts w:ascii="Arial" w:hAnsi="Arial"/>
                <w:sz w:val="22"/>
              </w:rPr>
              <w:t xml:space="preserve"> services for patients of </w:t>
            </w:r>
            <w:r w:rsidR="00C63E4D">
              <w:rPr>
                <w:rFonts w:ascii="Arial" w:hAnsi="Arial"/>
                <w:sz w:val="22"/>
              </w:rPr>
              <w:t xml:space="preserve">Te Whatu Ora </w:t>
            </w:r>
            <w:r>
              <w:rPr>
                <w:rFonts w:ascii="Arial" w:hAnsi="Arial"/>
                <w:sz w:val="22"/>
              </w:rPr>
              <w:t>and to assist with service planning and service administration.</w:t>
            </w:r>
          </w:p>
        </w:tc>
      </w:tr>
      <w:tr w:rsidR="00DF7DA6" w14:paraId="5E43732E" w14:textId="77777777" w:rsidTr="00DF7DA6">
        <w:trPr>
          <w:cantSplit/>
        </w:trPr>
        <w:tc>
          <w:tcPr>
            <w:tcW w:w="9243" w:type="dxa"/>
            <w:gridSpan w:val="5"/>
          </w:tcPr>
          <w:p w14:paraId="48396E26" w14:textId="77777777" w:rsidR="00DF7DA6" w:rsidRDefault="00DF7DA6">
            <w:pPr>
              <w:rPr>
                <w:rFonts w:ascii="Arial" w:hAnsi="Arial"/>
                <w:b/>
                <w:sz w:val="22"/>
                <w:u w:val="single"/>
              </w:rPr>
            </w:pPr>
          </w:p>
        </w:tc>
      </w:tr>
      <w:tr w:rsidR="00DF7DA6" w14:paraId="053E34B1" w14:textId="77777777" w:rsidTr="00DF7DA6">
        <w:trPr>
          <w:cantSplit/>
        </w:trPr>
        <w:tc>
          <w:tcPr>
            <w:tcW w:w="9243" w:type="dxa"/>
            <w:gridSpan w:val="5"/>
            <w:hideMark/>
          </w:tcPr>
          <w:p w14:paraId="5CA6A192" w14:textId="77777777" w:rsidR="00DF7DA6" w:rsidRDefault="00DF7DA6">
            <w:pPr>
              <w:rPr>
                <w:rFonts w:ascii="Arial" w:hAnsi="Arial"/>
                <w:b/>
                <w:sz w:val="22"/>
                <w:u w:val="single"/>
              </w:rPr>
            </w:pPr>
            <w:r>
              <w:rPr>
                <w:rFonts w:ascii="Arial" w:hAnsi="Arial"/>
                <w:b/>
                <w:sz w:val="22"/>
                <w:u w:val="single"/>
              </w:rPr>
              <w:t>FUNCTIONAL RELATIONSHIPS</w:t>
            </w:r>
            <w:r>
              <w:rPr>
                <w:rFonts w:ascii="Arial" w:hAnsi="Arial"/>
                <w:b/>
                <w:sz w:val="22"/>
              </w:rPr>
              <w:t>:</w:t>
            </w:r>
          </w:p>
          <w:p w14:paraId="7F915386" w14:textId="77777777" w:rsidR="00DF7DA6" w:rsidRDefault="00DF7DA6">
            <w:pPr>
              <w:rPr>
                <w:rFonts w:ascii="Arial" w:hAnsi="Arial"/>
                <w:sz w:val="22"/>
              </w:rPr>
            </w:pPr>
            <w:r>
              <w:rPr>
                <w:rFonts w:ascii="Arial" w:hAnsi="Arial"/>
                <w:sz w:val="22"/>
              </w:rPr>
              <w:t>(Who are the customer/consumers/patients)</w:t>
            </w:r>
          </w:p>
        </w:tc>
      </w:tr>
      <w:tr w:rsidR="00DF7DA6" w14:paraId="232095B0" w14:textId="77777777" w:rsidTr="00DF7DA6">
        <w:trPr>
          <w:cantSplit/>
        </w:trPr>
        <w:tc>
          <w:tcPr>
            <w:tcW w:w="9243" w:type="dxa"/>
            <w:gridSpan w:val="5"/>
            <w:hideMark/>
          </w:tcPr>
          <w:p w14:paraId="3E782B44" w14:textId="77777777" w:rsidR="00DF7DA6" w:rsidRDefault="00DF7DA6">
            <w:pPr>
              <w:rPr>
                <w:rFonts w:ascii="Arial" w:hAnsi="Arial"/>
                <w:sz w:val="22"/>
              </w:rPr>
            </w:pPr>
            <w:r>
              <w:rPr>
                <w:rFonts w:ascii="Arial" w:hAnsi="Arial"/>
                <w:b/>
                <w:sz w:val="22"/>
              </w:rPr>
              <w:t>INTERNALLY:</w:t>
            </w:r>
          </w:p>
        </w:tc>
      </w:tr>
      <w:tr w:rsidR="00DF7DA6" w14:paraId="61D71D95" w14:textId="77777777" w:rsidTr="00DF7DA6">
        <w:trPr>
          <w:cantSplit/>
        </w:trPr>
        <w:tc>
          <w:tcPr>
            <w:tcW w:w="378" w:type="dxa"/>
            <w:hideMark/>
          </w:tcPr>
          <w:p w14:paraId="341B4D71" w14:textId="77777777" w:rsidR="00DF7DA6" w:rsidRDefault="00DF7DA6">
            <w:pPr>
              <w:rPr>
                <w:rFonts w:ascii="Arial" w:hAnsi="Arial"/>
                <w:sz w:val="22"/>
              </w:rPr>
            </w:pPr>
            <w:r>
              <w:rPr>
                <w:rFonts w:ascii="Arial" w:hAnsi="Arial"/>
                <w:sz w:val="22"/>
              </w:rPr>
              <w:t>1</w:t>
            </w:r>
          </w:p>
        </w:tc>
        <w:tc>
          <w:tcPr>
            <w:tcW w:w="8865" w:type="dxa"/>
            <w:gridSpan w:val="4"/>
            <w:tcBorders>
              <w:top w:val="single" w:sz="6" w:space="0" w:color="auto"/>
              <w:left w:val="single" w:sz="6" w:space="0" w:color="auto"/>
              <w:bottom w:val="single" w:sz="6" w:space="0" w:color="auto"/>
              <w:right w:val="single" w:sz="6" w:space="0" w:color="auto"/>
            </w:tcBorders>
            <w:hideMark/>
          </w:tcPr>
          <w:p w14:paraId="1676ACFD" w14:textId="77777777" w:rsidR="00DF7DA6" w:rsidRDefault="00DF7DA6">
            <w:pPr>
              <w:rPr>
                <w:rFonts w:ascii="Arial" w:hAnsi="Arial"/>
                <w:sz w:val="22"/>
              </w:rPr>
            </w:pPr>
            <w:r>
              <w:rPr>
                <w:rFonts w:ascii="Arial" w:hAnsi="Arial"/>
                <w:sz w:val="22"/>
              </w:rPr>
              <w:t>Clinical Director</w:t>
            </w:r>
          </w:p>
        </w:tc>
      </w:tr>
      <w:tr w:rsidR="007C607D" w14:paraId="14809DE4" w14:textId="77777777" w:rsidTr="00DF7DA6">
        <w:trPr>
          <w:cantSplit/>
        </w:trPr>
        <w:tc>
          <w:tcPr>
            <w:tcW w:w="378" w:type="dxa"/>
          </w:tcPr>
          <w:p w14:paraId="1496B566" w14:textId="77777777" w:rsidR="007C607D" w:rsidRDefault="007C607D">
            <w:pPr>
              <w:rPr>
                <w:rFonts w:ascii="Arial" w:hAnsi="Arial"/>
                <w:sz w:val="22"/>
              </w:rPr>
            </w:pPr>
            <w:r>
              <w:rPr>
                <w:rFonts w:ascii="Arial" w:hAnsi="Arial"/>
                <w:sz w:val="22"/>
              </w:rPr>
              <w:t>2</w:t>
            </w:r>
          </w:p>
        </w:tc>
        <w:tc>
          <w:tcPr>
            <w:tcW w:w="8865" w:type="dxa"/>
            <w:gridSpan w:val="4"/>
            <w:tcBorders>
              <w:top w:val="single" w:sz="6" w:space="0" w:color="auto"/>
              <w:left w:val="single" w:sz="6" w:space="0" w:color="auto"/>
              <w:bottom w:val="single" w:sz="6" w:space="0" w:color="auto"/>
              <w:right w:val="single" w:sz="6" w:space="0" w:color="auto"/>
            </w:tcBorders>
          </w:tcPr>
          <w:p w14:paraId="74B9BC7B" w14:textId="3605AB26" w:rsidR="007C607D" w:rsidRDefault="00E17239">
            <w:pPr>
              <w:rPr>
                <w:rFonts w:ascii="Arial" w:hAnsi="Arial"/>
                <w:sz w:val="22"/>
              </w:rPr>
            </w:pPr>
            <w:r>
              <w:rPr>
                <w:rFonts w:ascii="Arial" w:hAnsi="Arial"/>
                <w:sz w:val="22"/>
              </w:rPr>
              <w:t>Chief of Service</w:t>
            </w:r>
          </w:p>
        </w:tc>
      </w:tr>
      <w:tr w:rsidR="00DF7DA6" w14:paraId="7F6DFB8F" w14:textId="77777777" w:rsidTr="00DF7DA6">
        <w:trPr>
          <w:cantSplit/>
        </w:trPr>
        <w:tc>
          <w:tcPr>
            <w:tcW w:w="378" w:type="dxa"/>
            <w:hideMark/>
          </w:tcPr>
          <w:p w14:paraId="2535FA30" w14:textId="77777777" w:rsidR="00DF7DA6" w:rsidRDefault="007C607D">
            <w:pPr>
              <w:rPr>
                <w:rFonts w:ascii="Arial" w:hAnsi="Arial"/>
                <w:sz w:val="22"/>
              </w:rPr>
            </w:pPr>
            <w:r>
              <w:rPr>
                <w:rFonts w:ascii="Arial" w:hAnsi="Arial"/>
                <w:sz w:val="22"/>
              </w:rPr>
              <w:t>3</w:t>
            </w:r>
          </w:p>
        </w:tc>
        <w:tc>
          <w:tcPr>
            <w:tcW w:w="8865" w:type="dxa"/>
            <w:gridSpan w:val="4"/>
            <w:tcBorders>
              <w:top w:val="single" w:sz="6" w:space="0" w:color="auto"/>
              <w:left w:val="single" w:sz="6" w:space="0" w:color="auto"/>
              <w:bottom w:val="single" w:sz="6" w:space="0" w:color="auto"/>
              <w:right w:val="single" w:sz="6" w:space="0" w:color="auto"/>
            </w:tcBorders>
            <w:hideMark/>
          </w:tcPr>
          <w:p w14:paraId="22CBCC6B" w14:textId="77777777" w:rsidR="00DF7DA6" w:rsidRDefault="00DF7DA6">
            <w:pPr>
              <w:rPr>
                <w:rFonts w:ascii="Arial" w:hAnsi="Arial"/>
                <w:sz w:val="22"/>
              </w:rPr>
            </w:pPr>
            <w:r>
              <w:rPr>
                <w:rFonts w:ascii="Arial" w:hAnsi="Arial"/>
                <w:sz w:val="22"/>
              </w:rPr>
              <w:t>Service Manager</w:t>
            </w:r>
          </w:p>
        </w:tc>
      </w:tr>
      <w:tr w:rsidR="00DF7DA6" w14:paraId="2FCE3CA4" w14:textId="77777777" w:rsidTr="00DF7DA6">
        <w:trPr>
          <w:cantSplit/>
        </w:trPr>
        <w:tc>
          <w:tcPr>
            <w:tcW w:w="378" w:type="dxa"/>
            <w:hideMark/>
          </w:tcPr>
          <w:p w14:paraId="3958A339" w14:textId="77777777" w:rsidR="00DF7DA6" w:rsidRDefault="007C607D">
            <w:pPr>
              <w:rPr>
                <w:rFonts w:ascii="Arial" w:hAnsi="Arial"/>
                <w:sz w:val="22"/>
              </w:rPr>
            </w:pPr>
            <w:r>
              <w:rPr>
                <w:rFonts w:ascii="Arial" w:hAnsi="Arial"/>
                <w:sz w:val="22"/>
              </w:rPr>
              <w:t>4</w:t>
            </w:r>
          </w:p>
        </w:tc>
        <w:tc>
          <w:tcPr>
            <w:tcW w:w="8865" w:type="dxa"/>
            <w:gridSpan w:val="4"/>
            <w:tcBorders>
              <w:top w:val="single" w:sz="6" w:space="0" w:color="auto"/>
              <w:left w:val="single" w:sz="6" w:space="0" w:color="auto"/>
              <w:bottom w:val="single" w:sz="6" w:space="0" w:color="auto"/>
              <w:right w:val="single" w:sz="6" w:space="0" w:color="auto"/>
            </w:tcBorders>
            <w:hideMark/>
          </w:tcPr>
          <w:p w14:paraId="187A885E" w14:textId="77777777" w:rsidR="00DF7DA6" w:rsidRDefault="00476848">
            <w:pPr>
              <w:rPr>
                <w:rFonts w:ascii="Arial" w:hAnsi="Arial"/>
                <w:sz w:val="22"/>
              </w:rPr>
            </w:pPr>
            <w:r>
              <w:rPr>
                <w:rFonts w:ascii="Arial" w:hAnsi="Arial"/>
                <w:sz w:val="22"/>
              </w:rPr>
              <w:t xml:space="preserve">Clinical Co-Ordinator </w:t>
            </w:r>
          </w:p>
        </w:tc>
      </w:tr>
      <w:tr w:rsidR="00DF7DA6" w14:paraId="27AB4189" w14:textId="77777777" w:rsidTr="00DF7DA6">
        <w:trPr>
          <w:cantSplit/>
        </w:trPr>
        <w:tc>
          <w:tcPr>
            <w:tcW w:w="378" w:type="dxa"/>
            <w:hideMark/>
          </w:tcPr>
          <w:p w14:paraId="15F925CA" w14:textId="77777777" w:rsidR="00DF7DA6" w:rsidRDefault="007C607D">
            <w:pPr>
              <w:rPr>
                <w:rFonts w:ascii="Arial" w:hAnsi="Arial"/>
                <w:sz w:val="22"/>
              </w:rPr>
            </w:pPr>
            <w:r>
              <w:rPr>
                <w:rFonts w:ascii="Arial" w:hAnsi="Arial"/>
                <w:sz w:val="22"/>
              </w:rPr>
              <w:t>5</w:t>
            </w:r>
          </w:p>
        </w:tc>
        <w:tc>
          <w:tcPr>
            <w:tcW w:w="8865" w:type="dxa"/>
            <w:gridSpan w:val="4"/>
            <w:tcBorders>
              <w:top w:val="single" w:sz="6" w:space="0" w:color="auto"/>
              <w:left w:val="single" w:sz="6" w:space="0" w:color="auto"/>
              <w:bottom w:val="single" w:sz="6" w:space="0" w:color="auto"/>
              <w:right w:val="single" w:sz="6" w:space="0" w:color="auto"/>
            </w:tcBorders>
            <w:hideMark/>
          </w:tcPr>
          <w:p w14:paraId="122B716E" w14:textId="77777777" w:rsidR="00DF7DA6" w:rsidRDefault="00DF7DA6" w:rsidP="00476848">
            <w:pPr>
              <w:rPr>
                <w:rFonts w:ascii="Arial" w:hAnsi="Arial"/>
                <w:sz w:val="22"/>
              </w:rPr>
            </w:pPr>
            <w:r>
              <w:rPr>
                <w:rFonts w:ascii="Arial" w:hAnsi="Arial"/>
                <w:sz w:val="22"/>
              </w:rPr>
              <w:t xml:space="preserve">Director of </w:t>
            </w:r>
            <w:r w:rsidR="00476848">
              <w:rPr>
                <w:rFonts w:ascii="Arial" w:hAnsi="Arial"/>
                <w:sz w:val="22"/>
              </w:rPr>
              <w:t>Nursing</w:t>
            </w:r>
          </w:p>
        </w:tc>
      </w:tr>
      <w:tr w:rsidR="00DF7DA6" w14:paraId="545237A6" w14:textId="77777777" w:rsidTr="00DF7DA6">
        <w:trPr>
          <w:cantSplit/>
        </w:trPr>
        <w:tc>
          <w:tcPr>
            <w:tcW w:w="378" w:type="dxa"/>
            <w:hideMark/>
          </w:tcPr>
          <w:p w14:paraId="6FFDDD90" w14:textId="77777777" w:rsidR="00DF7DA6" w:rsidRDefault="007C607D">
            <w:pPr>
              <w:rPr>
                <w:rFonts w:ascii="Arial" w:hAnsi="Arial"/>
                <w:sz w:val="22"/>
              </w:rPr>
            </w:pPr>
            <w:r>
              <w:rPr>
                <w:rFonts w:ascii="Arial" w:hAnsi="Arial"/>
                <w:sz w:val="22"/>
              </w:rPr>
              <w:t>6</w:t>
            </w:r>
          </w:p>
        </w:tc>
        <w:tc>
          <w:tcPr>
            <w:tcW w:w="8865" w:type="dxa"/>
            <w:gridSpan w:val="4"/>
            <w:tcBorders>
              <w:top w:val="single" w:sz="6" w:space="0" w:color="auto"/>
              <w:left w:val="single" w:sz="6" w:space="0" w:color="auto"/>
              <w:bottom w:val="single" w:sz="6" w:space="0" w:color="auto"/>
              <w:right w:val="single" w:sz="6" w:space="0" w:color="auto"/>
            </w:tcBorders>
            <w:hideMark/>
          </w:tcPr>
          <w:p w14:paraId="7929D160" w14:textId="77777777" w:rsidR="00DF7DA6" w:rsidRDefault="00DF7DA6">
            <w:pPr>
              <w:rPr>
                <w:rFonts w:ascii="Arial" w:hAnsi="Arial"/>
                <w:sz w:val="22"/>
              </w:rPr>
            </w:pPr>
            <w:r>
              <w:rPr>
                <w:rFonts w:ascii="Arial" w:hAnsi="Arial"/>
                <w:sz w:val="22"/>
              </w:rPr>
              <w:t>All medical staff</w:t>
            </w:r>
          </w:p>
        </w:tc>
      </w:tr>
      <w:tr w:rsidR="00DF7DA6" w14:paraId="75ECB3C7" w14:textId="77777777" w:rsidTr="00DF7DA6">
        <w:trPr>
          <w:cantSplit/>
        </w:trPr>
        <w:tc>
          <w:tcPr>
            <w:tcW w:w="378" w:type="dxa"/>
            <w:hideMark/>
          </w:tcPr>
          <w:p w14:paraId="712DCB2C" w14:textId="77777777" w:rsidR="00DF7DA6" w:rsidRDefault="007C607D">
            <w:pPr>
              <w:rPr>
                <w:rFonts w:ascii="Arial" w:hAnsi="Arial"/>
                <w:sz w:val="22"/>
              </w:rPr>
            </w:pPr>
            <w:r>
              <w:rPr>
                <w:rFonts w:ascii="Arial" w:hAnsi="Arial"/>
                <w:sz w:val="22"/>
              </w:rPr>
              <w:t>7</w:t>
            </w:r>
          </w:p>
        </w:tc>
        <w:tc>
          <w:tcPr>
            <w:tcW w:w="8865" w:type="dxa"/>
            <w:gridSpan w:val="4"/>
            <w:tcBorders>
              <w:top w:val="single" w:sz="6" w:space="0" w:color="auto"/>
              <w:left w:val="single" w:sz="6" w:space="0" w:color="auto"/>
              <w:bottom w:val="single" w:sz="6" w:space="0" w:color="auto"/>
              <w:right w:val="single" w:sz="6" w:space="0" w:color="auto"/>
            </w:tcBorders>
            <w:hideMark/>
          </w:tcPr>
          <w:p w14:paraId="04D83818" w14:textId="77777777" w:rsidR="00DF7DA6" w:rsidRDefault="00DF7DA6">
            <w:pPr>
              <w:rPr>
                <w:rFonts w:ascii="Arial" w:hAnsi="Arial"/>
                <w:sz w:val="22"/>
              </w:rPr>
            </w:pPr>
            <w:r>
              <w:rPr>
                <w:rFonts w:ascii="Arial" w:hAnsi="Arial"/>
                <w:sz w:val="22"/>
              </w:rPr>
              <w:t>General, Service, Management and Service Support Staff</w:t>
            </w:r>
          </w:p>
        </w:tc>
      </w:tr>
      <w:tr w:rsidR="00DF7DA6" w14:paraId="5F506A7E" w14:textId="77777777" w:rsidTr="00DF7DA6">
        <w:trPr>
          <w:cantSplit/>
        </w:trPr>
        <w:tc>
          <w:tcPr>
            <w:tcW w:w="378" w:type="dxa"/>
            <w:hideMark/>
          </w:tcPr>
          <w:p w14:paraId="14B9C8F0" w14:textId="77777777" w:rsidR="00DF7DA6" w:rsidRDefault="007C607D">
            <w:pPr>
              <w:rPr>
                <w:rFonts w:ascii="Arial" w:hAnsi="Arial"/>
                <w:sz w:val="22"/>
              </w:rPr>
            </w:pPr>
            <w:r>
              <w:rPr>
                <w:rFonts w:ascii="Arial" w:hAnsi="Arial"/>
                <w:sz w:val="22"/>
              </w:rPr>
              <w:t>8</w:t>
            </w:r>
          </w:p>
        </w:tc>
        <w:tc>
          <w:tcPr>
            <w:tcW w:w="8865" w:type="dxa"/>
            <w:gridSpan w:val="4"/>
            <w:tcBorders>
              <w:top w:val="single" w:sz="6" w:space="0" w:color="auto"/>
              <w:left w:val="single" w:sz="6" w:space="0" w:color="auto"/>
              <w:bottom w:val="single" w:sz="6" w:space="0" w:color="auto"/>
              <w:right w:val="single" w:sz="6" w:space="0" w:color="auto"/>
            </w:tcBorders>
            <w:hideMark/>
          </w:tcPr>
          <w:p w14:paraId="365E6B8A" w14:textId="360CFBA6" w:rsidR="00DF7DA6" w:rsidRDefault="00E17239">
            <w:pPr>
              <w:rPr>
                <w:rFonts w:ascii="Arial" w:hAnsi="Arial"/>
                <w:sz w:val="22"/>
              </w:rPr>
            </w:pPr>
            <w:r>
              <w:rPr>
                <w:rFonts w:ascii="Arial" w:hAnsi="Arial"/>
                <w:sz w:val="22"/>
              </w:rPr>
              <w:t>Allied Health Clinical Managers</w:t>
            </w:r>
          </w:p>
        </w:tc>
      </w:tr>
      <w:tr w:rsidR="00E17239" w14:paraId="5F132C12" w14:textId="77777777" w:rsidTr="00DF7DA6">
        <w:trPr>
          <w:cantSplit/>
        </w:trPr>
        <w:tc>
          <w:tcPr>
            <w:tcW w:w="378" w:type="dxa"/>
          </w:tcPr>
          <w:p w14:paraId="25C36C9E" w14:textId="7D8E9C3B" w:rsidR="00E17239" w:rsidRDefault="00E17239">
            <w:pPr>
              <w:rPr>
                <w:rFonts w:ascii="Arial" w:hAnsi="Arial"/>
                <w:sz w:val="22"/>
              </w:rPr>
            </w:pPr>
            <w:r>
              <w:rPr>
                <w:rFonts w:ascii="Arial" w:hAnsi="Arial"/>
                <w:sz w:val="22"/>
              </w:rPr>
              <w:t>9</w:t>
            </w:r>
          </w:p>
        </w:tc>
        <w:tc>
          <w:tcPr>
            <w:tcW w:w="8865" w:type="dxa"/>
            <w:gridSpan w:val="4"/>
            <w:tcBorders>
              <w:top w:val="single" w:sz="6" w:space="0" w:color="auto"/>
              <w:left w:val="single" w:sz="6" w:space="0" w:color="auto"/>
              <w:bottom w:val="single" w:sz="6" w:space="0" w:color="auto"/>
              <w:right w:val="single" w:sz="6" w:space="0" w:color="auto"/>
            </w:tcBorders>
          </w:tcPr>
          <w:p w14:paraId="552A9E99" w14:textId="5691BBE1" w:rsidR="00E17239" w:rsidRDefault="00E17239">
            <w:pPr>
              <w:rPr>
                <w:rFonts w:ascii="Arial" w:hAnsi="Arial"/>
                <w:sz w:val="22"/>
              </w:rPr>
            </w:pPr>
            <w:r>
              <w:rPr>
                <w:rFonts w:ascii="Arial" w:hAnsi="Arial"/>
                <w:sz w:val="22"/>
              </w:rPr>
              <w:t>Other health professionals</w:t>
            </w:r>
          </w:p>
        </w:tc>
      </w:tr>
      <w:tr w:rsidR="00DF7DA6" w14:paraId="296F7FFF" w14:textId="77777777" w:rsidTr="00DF7DA6">
        <w:trPr>
          <w:gridAfter w:val="1"/>
          <w:wAfter w:w="63" w:type="dxa"/>
          <w:cantSplit/>
        </w:trPr>
        <w:tc>
          <w:tcPr>
            <w:tcW w:w="9180" w:type="dxa"/>
            <w:gridSpan w:val="4"/>
          </w:tcPr>
          <w:p w14:paraId="2B124A0D" w14:textId="77777777" w:rsidR="00DF7DA6" w:rsidRDefault="00DF7DA6">
            <w:pPr>
              <w:rPr>
                <w:rFonts w:ascii="Arial" w:hAnsi="Arial"/>
                <w:sz w:val="22"/>
              </w:rPr>
            </w:pPr>
          </w:p>
          <w:p w14:paraId="77AFAC3C" w14:textId="77777777" w:rsidR="00DF7DA6" w:rsidRDefault="00DF7DA6">
            <w:pPr>
              <w:rPr>
                <w:rFonts w:ascii="Arial" w:hAnsi="Arial"/>
                <w:sz w:val="22"/>
              </w:rPr>
            </w:pPr>
            <w:r>
              <w:rPr>
                <w:rFonts w:ascii="Arial" w:hAnsi="Arial"/>
                <w:b/>
                <w:sz w:val="22"/>
              </w:rPr>
              <w:t>EXTERNALLY:</w:t>
            </w:r>
          </w:p>
        </w:tc>
      </w:tr>
      <w:tr w:rsidR="00DF7DA6" w14:paraId="40CA17B6" w14:textId="77777777" w:rsidTr="00DF7DA6">
        <w:trPr>
          <w:gridAfter w:val="1"/>
          <w:wAfter w:w="63" w:type="dxa"/>
          <w:cantSplit/>
        </w:trPr>
        <w:tc>
          <w:tcPr>
            <w:tcW w:w="392" w:type="dxa"/>
            <w:gridSpan w:val="2"/>
            <w:hideMark/>
          </w:tcPr>
          <w:p w14:paraId="358E1967" w14:textId="77777777" w:rsidR="00DF7DA6" w:rsidRDefault="00DF7DA6">
            <w:pPr>
              <w:rPr>
                <w:rFonts w:ascii="Arial" w:hAnsi="Arial"/>
                <w:sz w:val="22"/>
              </w:rPr>
            </w:pPr>
            <w:r>
              <w:rPr>
                <w:rFonts w:ascii="Arial" w:hAnsi="Arial"/>
                <w:sz w:val="22"/>
              </w:rPr>
              <w:t>1</w:t>
            </w:r>
          </w:p>
        </w:tc>
        <w:tc>
          <w:tcPr>
            <w:tcW w:w="8788" w:type="dxa"/>
            <w:gridSpan w:val="2"/>
            <w:tcBorders>
              <w:top w:val="single" w:sz="4" w:space="0" w:color="auto"/>
              <w:left w:val="single" w:sz="4" w:space="0" w:color="auto"/>
              <w:bottom w:val="single" w:sz="4" w:space="0" w:color="auto"/>
              <w:right w:val="single" w:sz="4" w:space="0" w:color="auto"/>
            </w:tcBorders>
            <w:hideMark/>
          </w:tcPr>
          <w:p w14:paraId="27714E00" w14:textId="77777777" w:rsidR="00DF7DA6" w:rsidRDefault="00DF7DA6">
            <w:pPr>
              <w:rPr>
                <w:rFonts w:ascii="Arial" w:hAnsi="Arial"/>
                <w:sz w:val="22"/>
              </w:rPr>
            </w:pPr>
            <w:r>
              <w:rPr>
                <w:rFonts w:ascii="Arial" w:hAnsi="Arial"/>
                <w:sz w:val="22"/>
              </w:rPr>
              <w:t>Patients/clients</w:t>
            </w:r>
          </w:p>
        </w:tc>
      </w:tr>
      <w:tr w:rsidR="00DF7DA6" w14:paraId="6BB84182" w14:textId="77777777" w:rsidTr="00DF7DA6">
        <w:trPr>
          <w:gridAfter w:val="1"/>
          <w:wAfter w:w="63" w:type="dxa"/>
          <w:cantSplit/>
        </w:trPr>
        <w:tc>
          <w:tcPr>
            <w:tcW w:w="392" w:type="dxa"/>
            <w:gridSpan w:val="2"/>
            <w:hideMark/>
          </w:tcPr>
          <w:p w14:paraId="23FC866C" w14:textId="77777777" w:rsidR="00DF7DA6" w:rsidRDefault="00DF7DA6">
            <w:pPr>
              <w:rPr>
                <w:rFonts w:ascii="Arial" w:hAnsi="Arial"/>
                <w:sz w:val="22"/>
              </w:rPr>
            </w:pPr>
            <w:r>
              <w:rPr>
                <w:rFonts w:ascii="Arial" w:hAnsi="Arial"/>
                <w:sz w:val="22"/>
              </w:rPr>
              <w:t>2</w:t>
            </w:r>
          </w:p>
        </w:tc>
        <w:tc>
          <w:tcPr>
            <w:tcW w:w="8788" w:type="dxa"/>
            <w:gridSpan w:val="2"/>
            <w:tcBorders>
              <w:top w:val="single" w:sz="4" w:space="0" w:color="auto"/>
              <w:left w:val="single" w:sz="4" w:space="0" w:color="auto"/>
              <w:bottom w:val="single" w:sz="4" w:space="0" w:color="auto"/>
              <w:right w:val="single" w:sz="4" w:space="0" w:color="auto"/>
            </w:tcBorders>
            <w:hideMark/>
          </w:tcPr>
          <w:p w14:paraId="29BDA6E4" w14:textId="77777777" w:rsidR="00DF7DA6" w:rsidRDefault="00DF7DA6">
            <w:pPr>
              <w:rPr>
                <w:rFonts w:ascii="Arial" w:hAnsi="Arial"/>
                <w:sz w:val="22"/>
              </w:rPr>
            </w:pPr>
            <w:r>
              <w:rPr>
                <w:rFonts w:ascii="Arial" w:hAnsi="Arial"/>
                <w:sz w:val="22"/>
              </w:rPr>
              <w:t>All medical staff</w:t>
            </w:r>
          </w:p>
        </w:tc>
      </w:tr>
      <w:tr w:rsidR="00DF7DA6" w14:paraId="250C9261" w14:textId="77777777" w:rsidTr="00DF7DA6">
        <w:trPr>
          <w:gridAfter w:val="1"/>
          <w:wAfter w:w="63" w:type="dxa"/>
          <w:cantSplit/>
        </w:trPr>
        <w:tc>
          <w:tcPr>
            <w:tcW w:w="392" w:type="dxa"/>
            <w:gridSpan w:val="2"/>
            <w:hideMark/>
          </w:tcPr>
          <w:p w14:paraId="16B5F969" w14:textId="77777777" w:rsidR="00DF7DA6" w:rsidRDefault="00DF7DA6">
            <w:pPr>
              <w:rPr>
                <w:rFonts w:ascii="Arial" w:hAnsi="Arial"/>
                <w:sz w:val="22"/>
              </w:rPr>
            </w:pPr>
            <w:r>
              <w:rPr>
                <w:rFonts w:ascii="Arial" w:hAnsi="Arial"/>
                <w:sz w:val="22"/>
              </w:rPr>
              <w:t>3</w:t>
            </w:r>
          </w:p>
        </w:tc>
        <w:tc>
          <w:tcPr>
            <w:tcW w:w="8788" w:type="dxa"/>
            <w:gridSpan w:val="2"/>
            <w:tcBorders>
              <w:top w:val="single" w:sz="4" w:space="0" w:color="auto"/>
              <w:left w:val="single" w:sz="4" w:space="0" w:color="auto"/>
              <w:bottom w:val="single" w:sz="4" w:space="0" w:color="auto"/>
              <w:right w:val="single" w:sz="4" w:space="0" w:color="auto"/>
            </w:tcBorders>
            <w:hideMark/>
          </w:tcPr>
          <w:p w14:paraId="5E2DFB3F" w14:textId="77777777" w:rsidR="00DF7DA6" w:rsidRDefault="00DF7DA6">
            <w:pPr>
              <w:rPr>
                <w:rFonts w:ascii="Arial" w:hAnsi="Arial"/>
                <w:sz w:val="22"/>
              </w:rPr>
            </w:pPr>
            <w:r>
              <w:rPr>
                <w:rFonts w:ascii="Arial" w:hAnsi="Arial"/>
                <w:sz w:val="22"/>
              </w:rPr>
              <w:t>Other Health Professionals</w:t>
            </w:r>
          </w:p>
        </w:tc>
      </w:tr>
      <w:tr w:rsidR="00DF7DA6" w14:paraId="17E5FF19" w14:textId="77777777" w:rsidTr="00DF7DA6">
        <w:trPr>
          <w:gridAfter w:val="1"/>
          <w:wAfter w:w="63" w:type="dxa"/>
          <w:cantSplit/>
        </w:trPr>
        <w:tc>
          <w:tcPr>
            <w:tcW w:w="392" w:type="dxa"/>
            <w:gridSpan w:val="2"/>
            <w:hideMark/>
          </w:tcPr>
          <w:p w14:paraId="6E585BB1" w14:textId="77777777" w:rsidR="00DF7DA6" w:rsidRDefault="00DF7DA6">
            <w:pPr>
              <w:rPr>
                <w:rFonts w:ascii="Arial" w:hAnsi="Arial"/>
                <w:sz w:val="22"/>
              </w:rPr>
            </w:pPr>
            <w:r>
              <w:rPr>
                <w:rFonts w:ascii="Arial" w:hAnsi="Arial"/>
                <w:sz w:val="22"/>
              </w:rPr>
              <w:t>4</w:t>
            </w:r>
          </w:p>
        </w:tc>
        <w:tc>
          <w:tcPr>
            <w:tcW w:w="8788" w:type="dxa"/>
            <w:gridSpan w:val="2"/>
            <w:tcBorders>
              <w:top w:val="single" w:sz="4" w:space="0" w:color="auto"/>
              <w:left w:val="single" w:sz="4" w:space="0" w:color="auto"/>
              <w:bottom w:val="single" w:sz="4" w:space="0" w:color="auto"/>
              <w:right w:val="single" w:sz="4" w:space="0" w:color="auto"/>
            </w:tcBorders>
            <w:hideMark/>
          </w:tcPr>
          <w:p w14:paraId="4EC287F1" w14:textId="77777777" w:rsidR="00DF7DA6" w:rsidRDefault="00DF7DA6">
            <w:pPr>
              <w:rPr>
                <w:rFonts w:ascii="Arial" w:hAnsi="Arial"/>
                <w:sz w:val="22"/>
              </w:rPr>
            </w:pPr>
            <w:r>
              <w:rPr>
                <w:rFonts w:ascii="Arial" w:hAnsi="Arial"/>
                <w:sz w:val="22"/>
              </w:rPr>
              <w:t>General Practitioners and other community/Government agents</w:t>
            </w:r>
          </w:p>
        </w:tc>
      </w:tr>
    </w:tbl>
    <w:p w14:paraId="6D780DB0" w14:textId="77777777" w:rsidR="00DF7DA6" w:rsidRDefault="00DF7DA6" w:rsidP="00DF7DA6">
      <w:pPr>
        <w:rPr>
          <w:rFonts w:ascii="Arial" w:hAnsi="Arial"/>
          <w:sz w:val="22"/>
        </w:rPr>
      </w:pPr>
    </w:p>
    <w:p w14:paraId="16D79EB6" w14:textId="77777777" w:rsidR="00DF7DA6" w:rsidRDefault="00DF7DA6" w:rsidP="00DF7DA6">
      <w:pPr>
        <w:rPr>
          <w:rFonts w:ascii="Arial" w:hAnsi="Arial"/>
          <w:sz w:val="22"/>
        </w:rPr>
      </w:pPr>
      <w:r>
        <w:rPr>
          <w:rFonts w:ascii="Arial" w:hAnsi="Arial"/>
          <w:sz w:val="22"/>
        </w:rPr>
        <w:br w:type="page"/>
      </w:r>
    </w:p>
    <w:tbl>
      <w:tblPr>
        <w:tblW w:w="9243" w:type="dxa"/>
        <w:tblLayout w:type="fixed"/>
        <w:tblLook w:val="04A0" w:firstRow="1" w:lastRow="0" w:firstColumn="1" w:lastColumn="0" w:noHBand="0" w:noVBand="1"/>
      </w:tblPr>
      <w:tblGrid>
        <w:gridCol w:w="1951"/>
        <w:gridCol w:w="7292"/>
      </w:tblGrid>
      <w:tr w:rsidR="00DF7DA6" w14:paraId="2CE9CD6B" w14:textId="77777777" w:rsidTr="007C607D">
        <w:trPr>
          <w:cantSplit/>
        </w:trPr>
        <w:tc>
          <w:tcPr>
            <w:tcW w:w="9243" w:type="dxa"/>
            <w:gridSpan w:val="2"/>
          </w:tcPr>
          <w:p w14:paraId="68F059F9" w14:textId="77777777" w:rsidR="00DF7DA6" w:rsidRDefault="00DF7DA6">
            <w:pPr>
              <w:rPr>
                <w:rFonts w:ascii="Arial" w:hAnsi="Arial"/>
                <w:b/>
                <w:sz w:val="22"/>
                <w:u w:val="single"/>
              </w:rPr>
            </w:pPr>
            <w:r>
              <w:rPr>
                <w:rFonts w:ascii="Arial" w:hAnsi="Arial"/>
                <w:b/>
                <w:sz w:val="22"/>
                <w:u w:val="single"/>
              </w:rPr>
              <w:lastRenderedPageBreak/>
              <w:t>KEY PERFORMANCE OBJECTIVES</w:t>
            </w:r>
            <w:r>
              <w:rPr>
                <w:rFonts w:ascii="Arial" w:hAnsi="Arial"/>
                <w:b/>
                <w:sz w:val="22"/>
              </w:rPr>
              <w:t>:</w:t>
            </w:r>
          </w:p>
          <w:p w14:paraId="67B88597" w14:textId="77777777" w:rsidR="00DF7DA6" w:rsidRDefault="00DF7DA6">
            <w:pPr>
              <w:jc w:val="both"/>
              <w:rPr>
                <w:rFonts w:ascii="Arial" w:hAnsi="Arial"/>
                <w:sz w:val="22"/>
              </w:rPr>
            </w:pPr>
          </w:p>
        </w:tc>
      </w:tr>
      <w:tr w:rsidR="00DF7DA6" w14:paraId="65727ABD" w14:textId="77777777" w:rsidTr="007C607D">
        <w:trPr>
          <w:cantSplit/>
        </w:trPr>
        <w:tc>
          <w:tcPr>
            <w:tcW w:w="1951" w:type="dxa"/>
            <w:hideMark/>
          </w:tcPr>
          <w:p w14:paraId="207A5A5D" w14:textId="77777777" w:rsidR="00DF7DA6" w:rsidRDefault="00DF7DA6">
            <w:pPr>
              <w:rPr>
                <w:rFonts w:ascii="Arial" w:hAnsi="Arial"/>
                <w:sz w:val="22"/>
              </w:rPr>
            </w:pPr>
            <w:r>
              <w:rPr>
                <w:rFonts w:ascii="Arial" w:hAnsi="Arial"/>
                <w:sz w:val="22"/>
              </w:rPr>
              <w:t>Task</w:t>
            </w:r>
          </w:p>
        </w:tc>
        <w:tc>
          <w:tcPr>
            <w:tcW w:w="7292" w:type="dxa"/>
            <w:tcBorders>
              <w:top w:val="single" w:sz="6" w:space="0" w:color="auto"/>
              <w:left w:val="single" w:sz="6" w:space="0" w:color="auto"/>
              <w:bottom w:val="nil"/>
              <w:right w:val="single" w:sz="6" w:space="0" w:color="auto"/>
            </w:tcBorders>
            <w:hideMark/>
          </w:tcPr>
          <w:p w14:paraId="10E9691F" w14:textId="77777777" w:rsidR="00DF7DA6" w:rsidRDefault="00DF7DA6" w:rsidP="001838AC">
            <w:pPr>
              <w:jc w:val="both"/>
              <w:rPr>
                <w:rFonts w:ascii="Arial" w:hAnsi="Arial"/>
                <w:sz w:val="22"/>
              </w:rPr>
            </w:pPr>
            <w:r>
              <w:rPr>
                <w:rFonts w:ascii="Arial" w:hAnsi="Arial"/>
                <w:b/>
                <w:sz w:val="22"/>
              </w:rPr>
              <w:t>To provide specialist assessment of patients/clients, and ongoing treatment where appropriate.</w:t>
            </w:r>
          </w:p>
        </w:tc>
      </w:tr>
      <w:tr w:rsidR="00DF7DA6" w14:paraId="6E731E9C" w14:textId="77777777" w:rsidTr="007C607D">
        <w:trPr>
          <w:cantSplit/>
        </w:trPr>
        <w:tc>
          <w:tcPr>
            <w:tcW w:w="1951" w:type="dxa"/>
            <w:hideMark/>
          </w:tcPr>
          <w:p w14:paraId="73DB9281" w14:textId="77777777" w:rsidR="00DF7DA6" w:rsidRDefault="00DF7DA6">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hideMark/>
          </w:tcPr>
          <w:p w14:paraId="499043A4" w14:textId="77777777" w:rsidR="00601F1A" w:rsidRPr="00601F1A" w:rsidRDefault="00601F1A" w:rsidP="00601F1A">
            <w:pPr>
              <w:pStyle w:val="BodyText"/>
              <w:numPr>
                <w:ilvl w:val="0"/>
                <w:numId w:val="3"/>
              </w:numPr>
              <w:tabs>
                <w:tab w:val="num" w:pos="459"/>
              </w:tabs>
              <w:ind w:left="459" w:hanging="459"/>
              <w:rPr>
                <w:rFonts w:ascii="Arial" w:hAnsi="Arial"/>
                <w:sz w:val="22"/>
              </w:rPr>
            </w:pPr>
            <w:r>
              <w:rPr>
                <w:rFonts w:ascii="Arial" w:hAnsi="Arial"/>
                <w:sz w:val="22"/>
              </w:rPr>
              <w:t>Patients will be accurately assessed and a</w:t>
            </w:r>
            <w:r w:rsidR="00DF7DA6" w:rsidRPr="00601F1A">
              <w:rPr>
                <w:rFonts w:ascii="Arial" w:hAnsi="Arial"/>
                <w:sz w:val="22"/>
              </w:rPr>
              <w:t xml:space="preserve">ppropriate treatment </w:t>
            </w:r>
            <w:r>
              <w:rPr>
                <w:rFonts w:ascii="Arial" w:hAnsi="Arial"/>
                <w:sz w:val="22"/>
              </w:rPr>
              <w:t xml:space="preserve">plans </w:t>
            </w:r>
            <w:r w:rsidRPr="00601F1A">
              <w:rPr>
                <w:rFonts w:ascii="Arial" w:hAnsi="Arial"/>
                <w:sz w:val="22"/>
              </w:rPr>
              <w:t>identified, prescribed with timeframes, implemented and reviewed.</w:t>
            </w:r>
          </w:p>
          <w:p w14:paraId="3E7FD042" w14:textId="77777777" w:rsidR="00DF7DA6" w:rsidRDefault="00601F1A" w:rsidP="00D05DFF">
            <w:pPr>
              <w:pStyle w:val="BodyText"/>
              <w:numPr>
                <w:ilvl w:val="0"/>
                <w:numId w:val="3"/>
              </w:numPr>
              <w:tabs>
                <w:tab w:val="num" w:pos="459"/>
              </w:tabs>
              <w:ind w:left="459" w:hanging="459"/>
              <w:rPr>
                <w:rFonts w:ascii="Arial" w:hAnsi="Arial"/>
                <w:sz w:val="22"/>
              </w:rPr>
            </w:pPr>
            <w:r>
              <w:rPr>
                <w:rFonts w:ascii="Arial" w:hAnsi="Arial"/>
                <w:sz w:val="22"/>
              </w:rPr>
              <w:t xml:space="preserve">To effectively utilise other members of the multidisciplinary team and other specialist services as required </w:t>
            </w:r>
          </w:p>
          <w:p w14:paraId="48653A1C" w14:textId="77777777" w:rsidR="00DF7DA6" w:rsidRDefault="00DF7DA6" w:rsidP="00601F1A">
            <w:pPr>
              <w:pStyle w:val="BodyText"/>
              <w:numPr>
                <w:ilvl w:val="0"/>
                <w:numId w:val="3"/>
              </w:numPr>
              <w:tabs>
                <w:tab w:val="num" w:pos="459"/>
              </w:tabs>
              <w:ind w:left="459" w:hanging="459"/>
              <w:rPr>
                <w:rFonts w:ascii="Arial Narrow" w:hAnsi="Arial Narrow"/>
              </w:rPr>
            </w:pPr>
            <w:r>
              <w:rPr>
                <w:rFonts w:ascii="Arial" w:hAnsi="Arial"/>
                <w:sz w:val="22"/>
              </w:rPr>
              <w:t xml:space="preserve">Discharge of patients from </w:t>
            </w:r>
            <w:r w:rsidR="00601F1A">
              <w:rPr>
                <w:rFonts w:ascii="Arial" w:hAnsi="Arial"/>
                <w:sz w:val="22"/>
              </w:rPr>
              <w:t>PMC</w:t>
            </w:r>
            <w:r>
              <w:rPr>
                <w:rFonts w:ascii="Arial" w:hAnsi="Arial"/>
                <w:sz w:val="22"/>
              </w:rPr>
              <w:t xml:space="preserve"> as determined by clinical assessment.</w:t>
            </w:r>
          </w:p>
        </w:tc>
      </w:tr>
      <w:tr w:rsidR="00DF7DA6" w14:paraId="68C06B05" w14:textId="77777777" w:rsidTr="007C607D">
        <w:trPr>
          <w:cantSplit/>
        </w:trPr>
        <w:tc>
          <w:tcPr>
            <w:tcW w:w="1951" w:type="dxa"/>
            <w:hideMark/>
          </w:tcPr>
          <w:p w14:paraId="516A29BA" w14:textId="77777777" w:rsidR="00DF7DA6" w:rsidRDefault="00DF7DA6">
            <w:pPr>
              <w:rPr>
                <w:rFonts w:ascii="Arial" w:hAnsi="Arial"/>
                <w:sz w:val="22"/>
              </w:rPr>
            </w:pPr>
            <w:r>
              <w:rPr>
                <w:rFonts w:ascii="Arial" w:hAnsi="Arial"/>
                <w:sz w:val="22"/>
              </w:rPr>
              <w:t>Task</w:t>
            </w:r>
          </w:p>
        </w:tc>
        <w:tc>
          <w:tcPr>
            <w:tcW w:w="7292" w:type="dxa"/>
            <w:tcBorders>
              <w:top w:val="single" w:sz="6" w:space="0" w:color="auto"/>
              <w:left w:val="single" w:sz="6" w:space="0" w:color="auto"/>
              <w:bottom w:val="single" w:sz="6" w:space="0" w:color="auto"/>
              <w:right w:val="single" w:sz="6" w:space="0" w:color="auto"/>
            </w:tcBorders>
            <w:hideMark/>
          </w:tcPr>
          <w:p w14:paraId="70CFA380" w14:textId="77777777" w:rsidR="00DF7DA6" w:rsidRDefault="00DF7DA6">
            <w:pPr>
              <w:rPr>
                <w:rFonts w:ascii="Arial" w:hAnsi="Arial"/>
                <w:sz w:val="22"/>
              </w:rPr>
            </w:pPr>
            <w:r>
              <w:rPr>
                <w:rFonts w:ascii="Arial" w:hAnsi="Arial"/>
                <w:b/>
                <w:sz w:val="22"/>
              </w:rPr>
              <w:t>To provide, in partnership with the Clinical Director, clinical direction to the clinical team[s].</w:t>
            </w:r>
          </w:p>
        </w:tc>
      </w:tr>
      <w:tr w:rsidR="00DF7DA6" w14:paraId="5C071E41" w14:textId="77777777" w:rsidTr="007C607D">
        <w:trPr>
          <w:cantSplit/>
        </w:trPr>
        <w:tc>
          <w:tcPr>
            <w:tcW w:w="1951" w:type="dxa"/>
            <w:hideMark/>
          </w:tcPr>
          <w:p w14:paraId="38D69308" w14:textId="77777777" w:rsidR="00DF7DA6" w:rsidRDefault="00DF7DA6">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hideMark/>
          </w:tcPr>
          <w:p w14:paraId="1AD3692F" w14:textId="77777777" w:rsidR="00DF7DA6" w:rsidRDefault="00DF7DA6" w:rsidP="00D05DFF">
            <w:pPr>
              <w:pStyle w:val="BodyText"/>
              <w:numPr>
                <w:ilvl w:val="0"/>
                <w:numId w:val="4"/>
              </w:numPr>
              <w:tabs>
                <w:tab w:val="num" w:pos="459"/>
              </w:tabs>
              <w:rPr>
                <w:rFonts w:ascii="Arial" w:hAnsi="Arial"/>
                <w:sz w:val="22"/>
              </w:rPr>
            </w:pPr>
            <w:r>
              <w:rPr>
                <w:rFonts w:ascii="Arial" w:hAnsi="Arial"/>
                <w:sz w:val="22"/>
              </w:rPr>
              <w:t>Attendance at clinical meetings.</w:t>
            </w:r>
          </w:p>
          <w:p w14:paraId="3B76EA4B" w14:textId="77777777" w:rsidR="00DF7DA6" w:rsidRDefault="00DF7DA6" w:rsidP="00D05DFF">
            <w:pPr>
              <w:numPr>
                <w:ilvl w:val="0"/>
                <w:numId w:val="4"/>
              </w:numPr>
              <w:tabs>
                <w:tab w:val="num" w:pos="459"/>
              </w:tabs>
              <w:ind w:left="459" w:hanging="425"/>
              <w:rPr>
                <w:rFonts w:ascii="Arial" w:hAnsi="Arial"/>
                <w:sz w:val="22"/>
              </w:rPr>
            </w:pPr>
            <w:r>
              <w:rPr>
                <w:rFonts w:ascii="Arial" w:hAnsi="Arial"/>
                <w:sz w:val="22"/>
              </w:rPr>
              <w:t>Ensure clinical standards, protocols and procedures are implemented and maintained.</w:t>
            </w:r>
          </w:p>
        </w:tc>
      </w:tr>
      <w:tr w:rsidR="00DF7DA6" w14:paraId="469D8705" w14:textId="77777777" w:rsidTr="007C607D">
        <w:trPr>
          <w:cantSplit/>
        </w:trPr>
        <w:tc>
          <w:tcPr>
            <w:tcW w:w="1951" w:type="dxa"/>
            <w:hideMark/>
          </w:tcPr>
          <w:p w14:paraId="182089BE" w14:textId="77777777" w:rsidR="00DF7DA6" w:rsidRDefault="00DF7DA6">
            <w:pPr>
              <w:rPr>
                <w:rFonts w:ascii="Arial" w:hAnsi="Arial"/>
                <w:sz w:val="22"/>
              </w:rPr>
            </w:pPr>
            <w:r>
              <w:rPr>
                <w:rFonts w:ascii="Arial" w:hAnsi="Arial"/>
                <w:sz w:val="22"/>
              </w:rPr>
              <w:t>Task</w:t>
            </w:r>
          </w:p>
        </w:tc>
        <w:tc>
          <w:tcPr>
            <w:tcW w:w="7292" w:type="dxa"/>
            <w:tcBorders>
              <w:top w:val="single" w:sz="6" w:space="0" w:color="auto"/>
              <w:left w:val="single" w:sz="6" w:space="0" w:color="auto"/>
              <w:bottom w:val="single" w:sz="6" w:space="0" w:color="auto"/>
              <w:right w:val="single" w:sz="6" w:space="0" w:color="auto"/>
            </w:tcBorders>
            <w:hideMark/>
          </w:tcPr>
          <w:p w14:paraId="3351079B" w14:textId="77777777" w:rsidR="00DF7DA6" w:rsidRDefault="00DF7DA6">
            <w:pPr>
              <w:rPr>
                <w:rFonts w:ascii="Arial" w:hAnsi="Arial"/>
                <w:sz w:val="22"/>
              </w:rPr>
            </w:pPr>
            <w:r>
              <w:rPr>
                <w:rFonts w:ascii="Arial" w:hAnsi="Arial"/>
                <w:b/>
                <w:sz w:val="22"/>
              </w:rPr>
              <w:t>To develop and foster bicultural service provision.</w:t>
            </w:r>
          </w:p>
        </w:tc>
      </w:tr>
      <w:tr w:rsidR="00DF7DA6" w14:paraId="3F61CB0D" w14:textId="77777777" w:rsidTr="007C607D">
        <w:trPr>
          <w:cantSplit/>
        </w:trPr>
        <w:tc>
          <w:tcPr>
            <w:tcW w:w="1951" w:type="dxa"/>
            <w:hideMark/>
          </w:tcPr>
          <w:p w14:paraId="2451B01F" w14:textId="77777777" w:rsidR="00DF7DA6" w:rsidRDefault="00DF7DA6">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hideMark/>
          </w:tcPr>
          <w:p w14:paraId="6CDE5EEA" w14:textId="77777777" w:rsidR="00DF7DA6" w:rsidRDefault="00DF7DA6" w:rsidP="00D05DFF">
            <w:pPr>
              <w:pStyle w:val="BodyText"/>
              <w:numPr>
                <w:ilvl w:val="0"/>
                <w:numId w:val="5"/>
              </w:numPr>
              <w:tabs>
                <w:tab w:val="num" w:pos="459"/>
              </w:tabs>
              <w:ind w:left="459" w:hanging="425"/>
              <w:rPr>
                <w:rFonts w:ascii="Arial" w:hAnsi="Arial"/>
                <w:sz w:val="22"/>
              </w:rPr>
            </w:pPr>
            <w:r>
              <w:rPr>
                <w:rFonts w:ascii="Arial" w:hAnsi="Arial"/>
                <w:sz w:val="22"/>
              </w:rPr>
              <w:t>Demonstration/understanding and implementation of the Treaty of Waitangi and its relevance to mental health.</w:t>
            </w:r>
          </w:p>
          <w:p w14:paraId="29EC260E" w14:textId="77777777" w:rsidR="00DF7DA6" w:rsidRDefault="00DF7DA6" w:rsidP="00D05DFF">
            <w:pPr>
              <w:pStyle w:val="BodyText"/>
              <w:numPr>
                <w:ilvl w:val="0"/>
                <w:numId w:val="6"/>
              </w:numPr>
              <w:tabs>
                <w:tab w:val="num" w:pos="459"/>
              </w:tabs>
              <w:ind w:left="459" w:hanging="425"/>
              <w:rPr>
                <w:rFonts w:ascii="Arial" w:hAnsi="Arial"/>
                <w:sz w:val="22"/>
              </w:rPr>
            </w:pPr>
            <w:r>
              <w:rPr>
                <w:rFonts w:ascii="Arial" w:hAnsi="Arial"/>
                <w:sz w:val="22"/>
              </w:rPr>
              <w:t>Demonstrate and implement culturally safe and appropriate treatment practices and procedures.</w:t>
            </w:r>
          </w:p>
          <w:p w14:paraId="637CA20D" w14:textId="77777777" w:rsidR="00DF7DA6" w:rsidRDefault="00DF7DA6" w:rsidP="00D05DFF">
            <w:pPr>
              <w:numPr>
                <w:ilvl w:val="0"/>
                <w:numId w:val="6"/>
              </w:numPr>
              <w:tabs>
                <w:tab w:val="num" w:pos="459"/>
              </w:tabs>
              <w:ind w:left="459" w:hanging="425"/>
              <w:rPr>
                <w:rFonts w:ascii="Arial" w:hAnsi="Arial"/>
                <w:sz w:val="22"/>
              </w:rPr>
            </w:pPr>
            <w:r>
              <w:rPr>
                <w:rFonts w:ascii="Arial" w:hAnsi="Arial"/>
                <w:sz w:val="22"/>
              </w:rPr>
              <w:t>Liaison with Kaumatua and Kaitautoko Kaumatua and other cultural groups as appropriate.</w:t>
            </w:r>
          </w:p>
        </w:tc>
      </w:tr>
      <w:tr w:rsidR="00DF7DA6" w14:paraId="2C128F29" w14:textId="77777777" w:rsidTr="007C607D">
        <w:trPr>
          <w:cantSplit/>
        </w:trPr>
        <w:tc>
          <w:tcPr>
            <w:tcW w:w="1951" w:type="dxa"/>
            <w:hideMark/>
          </w:tcPr>
          <w:p w14:paraId="25B79501" w14:textId="77777777" w:rsidR="00DF7DA6" w:rsidRDefault="00DF7DA6">
            <w:pPr>
              <w:rPr>
                <w:rFonts w:ascii="Arial" w:hAnsi="Arial"/>
                <w:sz w:val="22"/>
              </w:rPr>
            </w:pPr>
            <w:r>
              <w:rPr>
                <w:rFonts w:ascii="Arial" w:hAnsi="Arial"/>
                <w:sz w:val="22"/>
              </w:rPr>
              <w:t>Task</w:t>
            </w:r>
          </w:p>
        </w:tc>
        <w:tc>
          <w:tcPr>
            <w:tcW w:w="7292" w:type="dxa"/>
            <w:tcBorders>
              <w:top w:val="single" w:sz="6" w:space="0" w:color="auto"/>
              <w:left w:val="single" w:sz="6" w:space="0" w:color="auto"/>
              <w:bottom w:val="single" w:sz="6" w:space="0" w:color="auto"/>
              <w:right w:val="single" w:sz="6" w:space="0" w:color="auto"/>
            </w:tcBorders>
            <w:hideMark/>
          </w:tcPr>
          <w:p w14:paraId="0EDC14B1" w14:textId="77777777" w:rsidR="00DF7DA6" w:rsidRDefault="00DF7DA6">
            <w:pPr>
              <w:rPr>
                <w:rFonts w:ascii="Arial" w:hAnsi="Arial"/>
                <w:sz w:val="22"/>
              </w:rPr>
            </w:pPr>
            <w:r>
              <w:rPr>
                <w:rFonts w:ascii="Arial" w:hAnsi="Arial"/>
                <w:b/>
                <w:sz w:val="22"/>
              </w:rPr>
              <w:t>To facilitate the maintenance and ongoing development of relevant skills in the clinical team.</w:t>
            </w:r>
          </w:p>
        </w:tc>
      </w:tr>
      <w:tr w:rsidR="00DF7DA6" w14:paraId="77042483" w14:textId="77777777" w:rsidTr="007C607D">
        <w:trPr>
          <w:cantSplit/>
        </w:trPr>
        <w:tc>
          <w:tcPr>
            <w:tcW w:w="1951" w:type="dxa"/>
            <w:hideMark/>
          </w:tcPr>
          <w:p w14:paraId="5F0AEEF6" w14:textId="77777777" w:rsidR="00DF7DA6" w:rsidRDefault="00DF7DA6">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hideMark/>
          </w:tcPr>
          <w:p w14:paraId="417E2FC1" w14:textId="77777777" w:rsidR="00DF7DA6" w:rsidRDefault="00DF7DA6" w:rsidP="00D05DFF">
            <w:pPr>
              <w:pStyle w:val="BodyText"/>
              <w:numPr>
                <w:ilvl w:val="0"/>
                <w:numId w:val="10"/>
              </w:numPr>
              <w:tabs>
                <w:tab w:val="num" w:pos="459"/>
              </w:tabs>
              <w:ind w:left="459" w:hanging="459"/>
              <w:rPr>
                <w:rFonts w:ascii="Arial" w:hAnsi="Arial"/>
                <w:sz w:val="22"/>
              </w:rPr>
            </w:pPr>
            <w:r>
              <w:rPr>
                <w:rFonts w:ascii="Arial" w:hAnsi="Arial"/>
                <w:sz w:val="22"/>
              </w:rPr>
              <w:t>Ongoing professional development of clinical team members through formal and informal teaching.</w:t>
            </w:r>
          </w:p>
          <w:p w14:paraId="20FAD788" w14:textId="77777777" w:rsidR="00DF7DA6" w:rsidRPr="001838AC" w:rsidRDefault="001838AC" w:rsidP="00D05DFF">
            <w:pPr>
              <w:pStyle w:val="BodyText"/>
              <w:numPr>
                <w:ilvl w:val="0"/>
                <w:numId w:val="11"/>
              </w:numPr>
              <w:tabs>
                <w:tab w:val="num" w:pos="459"/>
              </w:tabs>
              <w:ind w:left="459" w:hanging="459"/>
              <w:rPr>
                <w:rFonts w:ascii="Arial" w:hAnsi="Arial" w:cs="Arial"/>
                <w:sz w:val="22"/>
                <w:szCs w:val="22"/>
              </w:rPr>
            </w:pPr>
            <w:r w:rsidRPr="001838AC">
              <w:rPr>
                <w:rFonts w:ascii="Arial" w:hAnsi="Arial" w:cs="Arial"/>
                <w:sz w:val="22"/>
                <w:szCs w:val="22"/>
              </w:rPr>
              <w:t>Attend and contribute to Clinical Case Conference</w:t>
            </w:r>
            <w:r w:rsidR="00DF7DA6" w:rsidRPr="001838AC">
              <w:rPr>
                <w:rFonts w:ascii="Arial" w:hAnsi="Arial" w:cs="Arial"/>
                <w:sz w:val="22"/>
                <w:szCs w:val="22"/>
              </w:rPr>
              <w:t xml:space="preserve"> and other inservice education within the Service/Unit.</w:t>
            </w:r>
          </w:p>
          <w:p w14:paraId="522B3CC5" w14:textId="77777777" w:rsidR="00DF7DA6" w:rsidRDefault="00DF7DA6" w:rsidP="00D05DFF">
            <w:pPr>
              <w:pStyle w:val="BodyText"/>
              <w:numPr>
                <w:ilvl w:val="0"/>
                <w:numId w:val="12"/>
              </w:numPr>
              <w:tabs>
                <w:tab w:val="num" w:pos="459"/>
              </w:tabs>
              <w:ind w:left="459" w:hanging="459"/>
              <w:rPr>
                <w:rFonts w:ascii="Arial" w:hAnsi="Arial"/>
                <w:sz w:val="22"/>
              </w:rPr>
            </w:pPr>
            <w:r>
              <w:rPr>
                <w:rFonts w:ascii="Arial" w:hAnsi="Arial"/>
                <w:sz w:val="22"/>
              </w:rPr>
              <w:t>Presentation of conference/seminar feedback.</w:t>
            </w:r>
          </w:p>
          <w:p w14:paraId="5FC72C87" w14:textId="77777777" w:rsidR="00DF7DA6" w:rsidRDefault="00DF7DA6" w:rsidP="00D05DFF">
            <w:pPr>
              <w:numPr>
                <w:ilvl w:val="0"/>
                <w:numId w:val="12"/>
              </w:numPr>
              <w:tabs>
                <w:tab w:val="num" w:pos="459"/>
              </w:tabs>
              <w:ind w:left="459" w:hanging="459"/>
              <w:rPr>
                <w:rFonts w:ascii="Arial" w:hAnsi="Arial"/>
                <w:sz w:val="22"/>
              </w:rPr>
            </w:pPr>
            <w:r>
              <w:rPr>
                <w:rFonts w:ascii="Arial" w:hAnsi="Arial"/>
                <w:sz w:val="22"/>
              </w:rPr>
              <w:t>Clinical supervision of team members</w:t>
            </w:r>
          </w:p>
        </w:tc>
      </w:tr>
      <w:tr w:rsidR="00DF7DA6" w14:paraId="38D23537" w14:textId="77777777" w:rsidTr="007C607D">
        <w:trPr>
          <w:cantSplit/>
        </w:trPr>
        <w:tc>
          <w:tcPr>
            <w:tcW w:w="1951" w:type="dxa"/>
            <w:hideMark/>
          </w:tcPr>
          <w:p w14:paraId="74F99DE3" w14:textId="77777777" w:rsidR="00DF7DA6" w:rsidRDefault="00DF7DA6">
            <w:pPr>
              <w:rPr>
                <w:rFonts w:ascii="Arial" w:hAnsi="Arial"/>
                <w:sz w:val="22"/>
              </w:rPr>
            </w:pPr>
            <w:r>
              <w:rPr>
                <w:rFonts w:ascii="Arial" w:hAnsi="Arial"/>
                <w:sz w:val="22"/>
              </w:rPr>
              <w:t>Task</w:t>
            </w:r>
          </w:p>
        </w:tc>
        <w:tc>
          <w:tcPr>
            <w:tcW w:w="7292" w:type="dxa"/>
            <w:tcBorders>
              <w:top w:val="single" w:sz="6" w:space="0" w:color="auto"/>
              <w:left w:val="single" w:sz="6" w:space="0" w:color="auto"/>
              <w:bottom w:val="single" w:sz="6" w:space="0" w:color="auto"/>
              <w:right w:val="single" w:sz="6" w:space="0" w:color="auto"/>
            </w:tcBorders>
            <w:hideMark/>
          </w:tcPr>
          <w:p w14:paraId="272B07AD" w14:textId="77777777" w:rsidR="00DF7DA6" w:rsidRDefault="00DF7DA6">
            <w:pPr>
              <w:rPr>
                <w:rFonts w:ascii="Arial" w:hAnsi="Arial"/>
                <w:sz w:val="22"/>
              </w:rPr>
            </w:pPr>
            <w:r>
              <w:rPr>
                <w:rFonts w:ascii="Arial" w:hAnsi="Arial"/>
                <w:b/>
                <w:sz w:val="22"/>
              </w:rPr>
              <w:t>To actively contribute to service and professional development and to actively participate in the multidisciplinary team.</w:t>
            </w:r>
          </w:p>
        </w:tc>
      </w:tr>
      <w:tr w:rsidR="00DF7DA6" w14:paraId="2093D9F5" w14:textId="77777777" w:rsidTr="007C607D">
        <w:trPr>
          <w:cantSplit/>
        </w:trPr>
        <w:tc>
          <w:tcPr>
            <w:tcW w:w="1951" w:type="dxa"/>
            <w:hideMark/>
          </w:tcPr>
          <w:p w14:paraId="73504FC0" w14:textId="77777777" w:rsidR="00DF7DA6" w:rsidRDefault="00DF7DA6">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hideMark/>
          </w:tcPr>
          <w:p w14:paraId="6B10719B" w14:textId="77777777" w:rsidR="00DF7DA6" w:rsidRDefault="00DF7DA6" w:rsidP="00D05DFF">
            <w:pPr>
              <w:pStyle w:val="BodyText"/>
              <w:numPr>
                <w:ilvl w:val="0"/>
                <w:numId w:val="13"/>
              </w:numPr>
              <w:tabs>
                <w:tab w:val="num" w:pos="459"/>
              </w:tabs>
              <w:rPr>
                <w:rFonts w:ascii="Arial" w:hAnsi="Arial"/>
                <w:sz w:val="22"/>
              </w:rPr>
            </w:pPr>
            <w:r>
              <w:rPr>
                <w:rFonts w:ascii="Arial" w:hAnsi="Arial"/>
                <w:sz w:val="22"/>
              </w:rPr>
              <w:t>Contribute to research.</w:t>
            </w:r>
          </w:p>
          <w:p w14:paraId="70E3470F" w14:textId="77777777" w:rsidR="00DF7DA6" w:rsidRDefault="00DF7DA6" w:rsidP="00D05DFF">
            <w:pPr>
              <w:pStyle w:val="BodyText"/>
              <w:numPr>
                <w:ilvl w:val="0"/>
                <w:numId w:val="14"/>
              </w:numPr>
              <w:tabs>
                <w:tab w:val="num" w:pos="459"/>
              </w:tabs>
              <w:rPr>
                <w:rFonts w:ascii="Arial" w:hAnsi="Arial"/>
                <w:sz w:val="22"/>
              </w:rPr>
            </w:pPr>
            <w:r>
              <w:rPr>
                <w:rFonts w:ascii="Arial" w:hAnsi="Arial"/>
                <w:sz w:val="22"/>
              </w:rPr>
              <w:t>Contribute to Service and regional education programmes.</w:t>
            </w:r>
          </w:p>
          <w:p w14:paraId="5A29FF1C" w14:textId="77777777" w:rsidR="00DF7DA6" w:rsidRDefault="00DF7DA6" w:rsidP="00D05DFF">
            <w:pPr>
              <w:pStyle w:val="BodyText"/>
              <w:numPr>
                <w:ilvl w:val="0"/>
                <w:numId w:val="15"/>
              </w:numPr>
              <w:tabs>
                <w:tab w:val="num" w:pos="459"/>
              </w:tabs>
              <w:rPr>
                <w:rFonts w:ascii="Arial" w:hAnsi="Arial"/>
                <w:sz w:val="22"/>
              </w:rPr>
            </w:pPr>
            <w:r>
              <w:rPr>
                <w:rFonts w:ascii="Arial" w:hAnsi="Arial"/>
                <w:sz w:val="22"/>
              </w:rPr>
              <w:t>Participation in quality programmes.</w:t>
            </w:r>
          </w:p>
          <w:p w14:paraId="182CCE55" w14:textId="77777777" w:rsidR="00DF7DA6" w:rsidRDefault="00DF7DA6" w:rsidP="00D05DFF">
            <w:pPr>
              <w:pStyle w:val="BodyText"/>
              <w:numPr>
                <w:ilvl w:val="0"/>
                <w:numId w:val="16"/>
              </w:numPr>
              <w:tabs>
                <w:tab w:val="num" w:pos="459"/>
              </w:tabs>
              <w:rPr>
                <w:rFonts w:ascii="Arial" w:hAnsi="Arial"/>
                <w:sz w:val="22"/>
              </w:rPr>
            </w:pPr>
            <w:r>
              <w:rPr>
                <w:rFonts w:ascii="Arial" w:hAnsi="Arial"/>
                <w:sz w:val="22"/>
              </w:rPr>
              <w:t>Participation in service/unit reviews and clinical audits.</w:t>
            </w:r>
          </w:p>
          <w:p w14:paraId="09F461B5" w14:textId="77777777" w:rsidR="00DF7DA6" w:rsidRDefault="00DF7DA6" w:rsidP="00D05DFF">
            <w:pPr>
              <w:pStyle w:val="BodyText"/>
              <w:numPr>
                <w:ilvl w:val="0"/>
                <w:numId w:val="17"/>
              </w:numPr>
              <w:tabs>
                <w:tab w:val="num" w:pos="459"/>
              </w:tabs>
              <w:rPr>
                <w:rFonts w:ascii="Arial" w:hAnsi="Arial"/>
                <w:sz w:val="22"/>
              </w:rPr>
            </w:pPr>
            <w:r>
              <w:rPr>
                <w:rFonts w:ascii="Arial" w:hAnsi="Arial"/>
                <w:sz w:val="22"/>
              </w:rPr>
              <w:t>Evaluation of consumer feedback programmes.</w:t>
            </w:r>
          </w:p>
          <w:p w14:paraId="7F551386" w14:textId="77777777" w:rsidR="00DF7DA6" w:rsidRDefault="00DF7DA6" w:rsidP="00D05DFF">
            <w:pPr>
              <w:pStyle w:val="BodyText"/>
              <w:numPr>
                <w:ilvl w:val="0"/>
                <w:numId w:val="18"/>
              </w:numPr>
              <w:tabs>
                <w:tab w:val="num" w:pos="459"/>
              </w:tabs>
              <w:rPr>
                <w:rFonts w:ascii="Arial" w:hAnsi="Arial"/>
                <w:sz w:val="22"/>
              </w:rPr>
            </w:pPr>
            <w:r>
              <w:rPr>
                <w:rFonts w:ascii="Arial" w:hAnsi="Arial"/>
                <w:sz w:val="22"/>
              </w:rPr>
              <w:t>Ensure clinical supervision of own work by a consultant colleague.</w:t>
            </w:r>
          </w:p>
          <w:p w14:paraId="7DDAF369" w14:textId="77777777" w:rsidR="00DF7DA6" w:rsidRDefault="00DF7DA6" w:rsidP="00D05DFF">
            <w:pPr>
              <w:pStyle w:val="BodyText"/>
              <w:numPr>
                <w:ilvl w:val="0"/>
                <w:numId w:val="19"/>
              </w:numPr>
              <w:tabs>
                <w:tab w:val="num" w:pos="459"/>
              </w:tabs>
              <w:rPr>
                <w:rFonts w:ascii="Arial" w:hAnsi="Arial"/>
                <w:sz w:val="22"/>
              </w:rPr>
            </w:pPr>
            <w:r>
              <w:rPr>
                <w:rFonts w:ascii="Arial" w:hAnsi="Arial"/>
                <w:sz w:val="22"/>
              </w:rPr>
              <w:t>Participate in and receive peer review.</w:t>
            </w:r>
          </w:p>
          <w:p w14:paraId="53B90D89" w14:textId="77777777" w:rsidR="00DF7DA6" w:rsidRDefault="00DF7DA6" w:rsidP="00D05DFF">
            <w:pPr>
              <w:pStyle w:val="BodyText"/>
              <w:numPr>
                <w:ilvl w:val="0"/>
                <w:numId w:val="20"/>
              </w:numPr>
              <w:tabs>
                <w:tab w:val="num" w:pos="459"/>
              </w:tabs>
              <w:ind w:left="459" w:hanging="425"/>
              <w:rPr>
                <w:rFonts w:ascii="Arial" w:hAnsi="Arial"/>
                <w:sz w:val="22"/>
              </w:rPr>
            </w:pPr>
            <w:r>
              <w:rPr>
                <w:rFonts w:ascii="Arial" w:hAnsi="Arial"/>
                <w:sz w:val="22"/>
              </w:rPr>
              <w:t>Participation in the multidisciplinary team process and provide encouragement and support wherever appropriate.</w:t>
            </w:r>
          </w:p>
          <w:p w14:paraId="7D492D7D" w14:textId="77777777" w:rsidR="00DF7DA6" w:rsidRDefault="00DF7DA6" w:rsidP="00D05DFF">
            <w:pPr>
              <w:pStyle w:val="BodyText"/>
              <w:numPr>
                <w:ilvl w:val="0"/>
                <w:numId w:val="21"/>
              </w:numPr>
              <w:tabs>
                <w:tab w:val="num" w:pos="459"/>
              </w:tabs>
              <w:rPr>
                <w:rFonts w:ascii="Arial" w:hAnsi="Arial"/>
                <w:sz w:val="22"/>
              </w:rPr>
            </w:pPr>
            <w:r>
              <w:rPr>
                <w:rFonts w:ascii="Arial" w:hAnsi="Arial"/>
                <w:sz w:val="22"/>
              </w:rPr>
              <w:t>Ongoing education.</w:t>
            </w:r>
          </w:p>
          <w:p w14:paraId="7B6303C0" w14:textId="77777777" w:rsidR="00DF7DA6" w:rsidRDefault="00DF7DA6" w:rsidP="00D05DFF">
            <w:pPr>
              <w:numPr>
                <w:ilvl w:val="0"/>
                <w:numId w:val="21"/>
              </w:numPr>
              <w:tabs>
                <w:tab w:val="num" w:pos="459"/>
              </w:tabs>
              <w:ind w:left="459" w:hanging="459"/>
              <w:rPr>
                <w:rFonts w:ascii="Arial" w:hAnsi="Arial"/>
                <w:sz w:val="22"/>
              </w:rPr>
            </w:pPr>
            <w:r>
              <w:rPr>
                <w:rFonts w:ascii="Arial" w:hAnsi="Arial"/>
                <w:sz w:val="22"/>
              </w:rPr>
              <w:t>To meet requirements set by professional body for ongoing education and professional development.</w:t>
            </w:r>
          </w:p>
        </w:tc>
      </w:tr>
      <w:tr w:rsidR="00DF7DA6" w14:paraId="75250E25" w14:textId="77777777" w:rsidTr="007C607D">
        <w:trPr>
          <w:cantSplit/>
        </w:trPr>
        <w:tc>
          <w:tcPr>
            <w:tcW w:w="1951" w:type="dxa"/>
            <w:hideMark/>
          </w:tcPr>
          <w:p w14:paraId="631D538F" w14:textId="77777777" w:rsidR="00DF7DA6" w:rsidRDefault="00DF7DA6">
            <w:pPr>
              <w:rPr>
                <w:rFonts w:ascii="Arial" w:hAnsi="Arial"/>
                <w:sz w:val="22"/>
              </w:rPr>
            </w:pPr>
            <w:r>
              <w:rPr>
                <w:rFonts w:ascii="Arial" w:hAnsi="Arial"/>
                <w:sz w:val="22"/>
              </w:rPr>
              <w:t>Task</w:t>
            </w:r>
          </w:p>
        </w:tc>
        <w:tc>
          <w:tcPr>
            <w:tcW w:w="7292" w:type="dxa"/>
            <w:tcBorders>
              <w:top w:val="single" w:sz="6" w:space="0" w:color="auto"/>
              <w:left w:val="single" w:sz="6" w:space="0" w:color="auto"/>
              <w:bottom w:val="single" w:sz="6" w:space="0" w:color="auto"/>
              <w:right w:val="single" w:sz="6" w:space="0" w:color="auto"/>
            </w:tcBorders>
            <w:hideMark/>
          </w:tcPr>
          <w:p w14:paraId="771B80B1" w14:textId="77777777" w:rsidR="00DF7DA6" w:rsidRDefault="00DF7DA6">
            <w:pPr>
              <w:rPr>
                <w:rFonts w:ascii="Arial" w:hAnsi="Arial"/>
                <w:sz w:val="22"/>
              </w:rPr>
            </w:pPr>
            <w:r>
              <w:rPr>
                <w:rFonts w:ascii="Arial" w:hAnsi="Arial"/>
                <w:b/>
                <w:sz w:val="22"/>
              </w:rPr>
              <w:t>To ensure all required documentation and reporting occurs in a standardised and timely fashion.</w:t>
            </w:r>
          </w:p>
        </w:tc>
      </w:tr>
      <w:tr w:rsidR="00DF7DA6" w14:paraId="10C38676" w14:textId="77777777" w:rsidTr="007C607D">
        <w:trPr>
          <w:cantSplit/>
        </w:trPr>
        <w:tc>
          <w:tcPr>
            <w:tcW w:w="1951" w:type="dxa"/>
            <w:hideMark/>
          </w:tcPr>
          <w:p w14:paraId="299C876C" w14:textId="77777777" w:rsidR="00DF7DA6" w:rsidRDefault="00DF7DA6">
            <w:pPr>
              <w:rPr>
                <w:rFonts w:ascii="Arial" w:hAnsi="Arial"/>
                <w:sz w:val="22"/>
              </w:rPr>
            </w:pPr>
            <w:r>
              <w:rPr>
                <w:rFonts w:ascii="Arial" w:hAnsi="Arial"/>
                <w:sz w:val="22"/>
              </w:rPr>
              <w:t>Expected Result</w:t>
            </w:r>
          </w:p>
        </w:tc>
        <w:tc>
          <w:tcPr>
            <w:tcW w:w="7292" w:type="dxa"/>
            <w:tcBorders>
              <w:top w:val="single" w:sz="6" w:space="0" w:color="auto"/>
              <w:left w:val="single" w:sz="6" w:space="0" w:color="auto"/>
              <w:bottom w:val="single" w:sz="6" w:space="0" w:color="auto"/>
              <w:right w:val="single" w:sz="6" w:space="0" w:color="auto"/>
            </w:tcBorders>
            <w:hideMark/>
          </w:tcPr>
          <w:p w14:paraId="7503F5F3" w14:textId="77777777" w:rsidR="00DF7DA6" w:rsidRDefault="00DF7DA6" w:rsidP="00D05DFF">
            <w:pPr>
              <w:pStyle w:val="BodyText"/>
              <w:numPr>
                <w:ilvl w:val="0"/>
                <w:numId w:val="22"/>
              </w:numPr>
              <w:tabs>
                <w:tab w:val="num" w:pos="459"/>
              </w:tabs>
              <w:ind w:left="459" w:hanging="459"/>
              <w:rPr>
                <w:rFonts w:ascii="Arial" w:hAnsi="Arial"/>
                <w:sz w:val="22"/>
              </w:rPr>
            </w:pPr>
            <w:r>
              <w:rPr>
                <w:rFonts w:ascii="Arial" w:hAnsi="Arial"/>
                <w:sz w:val="22"/>
              </w:rPr>
              <w:t>Completion of all standard documentation and written reviews.</w:t>
            </w:r>
          </w:p>
          <w:p w14:paraId="33FF6290" w14:textId="77777777" w:rsidR="00DF7DA6" w:rsidRDefault="00DF7DA6" w:rsidP="00D05DFF">
            <w:pPr>
              <w:pStyle w:val="BodyText"/>
              <w:numPr>
                <w:ilvl w:val="0"/>
                <w:numId w:val="23"/>
              </w:numPr>
              <w:tabs>
                <w:tab w:val="num" w:pos="459"/>
              </w:tabs>
              <w:ind w:left="459" w:hanging="459"/>
              <w:rPr>
                <w:rFonts w:ascii="Arial" w:hAnsi="Arial"/>
                <w:sz w:val="22"/>
              </w:rPr>
            </w:pPr>
            <w:r>
              <w:rPr>
                <w:rFonts w:ascii="Arial" w:hAnsi="Arial"/>
                <w:sz w:val="22"/>
              </w:rPr>
              <w:t>Discharge summaries are completed with</w:t>
            </w:r>
            <w:r w:rsidR="00497443">
              <w:rPr>
                <w:rFonts w:ascii="Arial" w:hAnsi="Arial"/>
                <w:sz w:val="22"/>
              </w:rPr>
              <w:t>in</w:t>
            </w:r>
            <w:r>
              <w:rPr>
                <w:rFonts w:ascii="Arial" w:hAnsi="Arial"/>
                <w:sz w:val="22"/>
              </w:rPr>
              <w:t xml:space="preserve"> the </w:t>
            </w:r>
            <w:r w:rsidR="00497443">
              <w:rPr>
                <w:rFonts w:ascii="Arial" w:hAnsi="Arial"/>
                <w:sz w:val="22"/>
              </w:rPr>
              <w:t xml:space="preserve">PMC </w:t>
            </w:r>
            <w:r>
              <w:rPr>
                <w:rFonts w:ascii="Arial" w:hAnsi="Arial"/>
                <w:sz w:val="22"/>
              </w:rPr>
              <w:t>standards.</w:t>
            </w:r>
          </w:p>
          <w:p w14:paraId="67750EBE" w14:textId="77777777" w:rsidR="00DF7DA6" w:rsidRDefault="00DF7DA6" w:rsidP="00D05DFF">
            <w:pPr>
              <w:numPr>
                <w:ilvl w:val="0"/>
                <w:numId w:val="23"/>
              </w:numPr>
              <w:tabs>
                <w:tab w:val="num" w:pos="459"/>
              </w:tabs>
              <w:ind w:left="459" w:hanging="459"/>
              <w:rPr>
                <w:rFonts w:ascii="Arial" w:hAnsi="Arial"/>
                <w:sz w:val="22"/>
              </w:rPr>
            </w:pPr>
            <w:r>
              <w:rPr>
                <w:rFonts w:ascii="Arial" w:hAnsi="Arial"/>
                <w:sz w:val="22"/>
              </w:rPr>
              <w:t>Monthly statistics recorded and reported to relevant personnel in the services as required.</w:t>
            </w:r>
          </w:p>
        </w:tc>
      </w:tr>
      <w:tr w:rsidR="00DF7DA6" w14:paraId="34D1B003" w14:textId="77777777" w:rsidTr="007C607D">
        <w:trPr>
          <w:cantSplit/>
        </w:trPr>
        <w:tc>
          <w:tcPr>
            <w:tcW w:w="1951" w:type="dxa"/>
            <w:hideMark/>
          </w:tcPr>
          <w:p w14:paraId="380A24E0" w14:textId="77777777" w:rsidR="00DF7DA6" w:rsidRDefault="00DF7DA6">
            <w:pPr>
              <w:rPr>
                <w:rFonts w:ascii="Arial" w:hAnsi="Arial"/>
                <w:sz w:val="22"/>
              </w:rPr>
            </w:pPr>
            <w:r>
              <w:rPr>
                <w:rFonts w:ascii="Arial" w:hAnsi="Arial"/>
                <w:sz w:val="22"/>
              </w:rPr>
              <w:t xml:space="preserve">Task </w:t>
            </w:r>
          </w:p>
        </w:tc>
        <w:tc>
          <w:tcPr>
            <w:tcW w:w="7292" w:type="dxa"/>
            <w:tcBorders>
              <w:top w:val="single" w:sz="6" w:space="0" w:color="auto"/>
              <w:left w:val="single" w:sz="6" w:space="0" w:color="auto"/>
              <w:bottom w:val="single" w:sz="6" w:space="0" w:color="auto"/>
              <w:right w:val="single" w:sz="6" w:space="0" w:color="auto"/>
            </w:tcBorders>
            <w:hideMark/>
          </w:tcPr>
          <w:p w14:paraId="78356E34" w14:textId="77777777" w:rsidR="00DF7DA6" w:rsidRDefault="00DF7DA6">
            <w:pPr>
              <w:rPr>
                <w:rFonts w:ascii="Arial" w:hAnsi="Arial"/>
                <w:sz w:val="22"/>
              </w:rPr>
            </w:pPr>
            <w:r>
              <w:rPr>
                <w:rFonts w:ascii="Arial" w:hAnsi="Arial"/>
                <w:b/>
                <w:sz w:val="22"/>
              </w:rPr>
              <w:t>To provide supervision of medical staff.</w:t>
            </w:r>
          </w:p>
        </w:tc>
      </w:tr>
      <w:tr w:rsidR="00DF7DA6" w14:paraId="0BC64C95" w14:textId="77777777" w:rsidTr="007C607D">
        <w:trPr>
          <w:cantSplit/>
        </w:trPr>
        <w:tc>
          <w:tcPr>
            <w:tcW w:w="1951" w:type="dxa"/>
            <w:hideMark/>
          </w:tcPr>
          <w:p w14:paraId="6B5A24F3" w14:textId="77777777" w:rsidR="00DF7DA6" w:rsidRDefault="00DF7DA6">
            <w:pPr>
              <w:rPr>
                <w:rFonts w:ascii="Arial" w:hAnsi="Arial"/>
                <w:sz w:val="22"/>
              </w:rPr>
            </w:pPr>
            <w:r>
              <w:rPr>
                <w:rFonts w:ascii="Arial" w:hAnsi="Arial"/>
                <w:sz w:val="22"/>
              </w:rPr>
              <w:lastRenderedPageBreak/>
              <w:t>Expected Result</w:t>
            </w:r>
          </w:p>
        </w:tc>
        <w:tc>
          <w:tcPr>
            <w:tcW w:w="7292" w:type="dxa"/>
            <w:tcBorders>
              <w:top w:val="single" w:sz="6" w:space="0" w:color="auto"/>
              <w:left w:val="single" w:sz="6" w:space="0" w:color="auto"/>
              <w:bottom w:val="single" w:sz="6" w:space="0" w:color="auto"/>
              <w:right w:val="single" w:sz="6" w:space="0" w:color="auto"/>
            </w:tcBorders>
            <w:hideMark/>
          </w:tcPr>
          <w:p w14:paraId="7C487184" w14:textId="77777777" w:rsidR="00601F1A" w:rsidRDefault="00DF7DA6" w:rsidP="00D05DFF">
            <w:pPr>
              <w:pStyle w:val="BodyText"/>
              <w:numPr>
                <w:ilvl w:val="0"/>
                <w:numId w:val="24"/>
              </w:numPr>
              <w:tabs>
                <w:tab w:val="num" w:pos="459"/>
              </w:tabs>
              <w:ind w:left="459" w:hanging="459"/>
              <w:rPr>
                <w:rFonts w:ascii="Arial" w:hAnsi="Arial"/>
                <w:sz w:val="22"/>
              </w:rPr>
            </w:pPr>
            <w:r>
              <w:rPr>
                <w:rFonts w:ascii="Arial" w:hAnsi="Arial"/>
                <w:sz w:val="22"/>
              </w:rPr>
              <w:t xml:space="preserve">Provide clinical supervision and teaching of </w:t>
            </w:r>
            <w:r w:rsidR="00601F1A">
              <w:rPr>
                <w:rFonts w:ascii="Arial" w:hAnsi="Arial"/>
                <w:sz w:val="22"/>
              </w:rPr>
              <w:t>Fellowship Trainee,</w:t>
            </w:r>
          </w:p>
          <w:p w14:paraId="0237BCE2" w14:textId="77777777" w:rsidR="00DF7DA6" w:rsidRDefault="00DF7DA6" w:rsidP="00601F1A">
            <w:pPr>
              <w:pStyle w:val="BodyText"/>
              <w:ind w:left="459"/>
              <w:rPr>
                <w:rFonts w:ascii="Arial" w:hAnsi="Arial"/>
                <w:sz w:val="22"/>
              </w:rPr>
            </w:pPr>
            <w:r>
              <w:rPr>
                <w:rFonts w:ascii="Arial" w:hAnsi="Arial"/>
                <w:sz w:val="22"/>
              </w:rPr>
              <w:t>Registrars,</w:t>
            </w:r>
            <w:r w:rsidR="00601F1A">
              <w:rPr>
                <w:rFonts w:ascii="Arial" w:hAnsi="Arial"/>
                <w:sz w:val="22"/>
              </w:rPr>
              <w:t xml:space="preserve"> Resident</w:t>
            </w:r>
            <w:r>
              <w:rPr>
                <w:rFonts w:ascii="Arial" w:hAnsi="Arial"/>
                <w:sz w:val="22"/>
              </w:rPr>
              <w:t xml:space="preserve"> Medical Officers, House Surgeons and Trainee Interns.</w:t>
            </w:r>
          </w:p>
          <w:p w14:paraId="2F55DB2E" w14:textId="77777777" w:rsidR="00DF7DA6" w:rsidRDefault="00DF7DA6" w:rsidP="00D05DFF">
            <w:pPr>
              <w:numPr>
                <w:ilvl w:val="0"/>
                <w:numId w:val="24"/>
              </w:numPr>
              <w:tabs>
                <w:tab w:val="num" w:pos="459"/>
              </w:tabs>
              <w:ind w:left="459" w:hanging="459"/>
              <w:rPr>
                <w:rFonts w:ascii="Arial" w:hAnsi="Arial"/>
                <w:sz w:val="22"/>
              </w:rPr>
            </w:pPr>
            <w:r>
              <w:rPr>
                <w:rFonts w:ascii="Arial" w:hAnsi="Arial"/>
                <w:sz w:val="22"/>
              </w:rPr>
              <w:t xml:space="preserve">Provide collegial support, professional opinions and (by mutual agreement) supervision with other staff within the </w:t>
            </w:r>
            <w:r w:rsidR="001523EA">
              <w:rPr>
                <w:rFonts w:ascii="Arial" w:hAnsi="Arial"/>
                <w:sz w:val="22"/>
              </w:rPr>
              <w:t>OPMH</w:t>
            </w:r>
            <w:r>
              <w:rPr>
                <w:rFonts w:ascii="Arial" w:hAnsi="Arial"/>
                <w:sz w:val="22"/>
              </w:rPr>
              <w:t>.</w:t>
            </w:r>
          </w:p>
        </w:tc>
      </w:tr>
    </w:tbl>
    <w:p w14:paraId="5174A494" w14:textId="77777777" w:rsidR="00DF7DA6" w:rsidRDefault="00DF7DA6" w:rsidP="00DF7DA6">
      <w:pPr>
        <w:rPr>
          <w:rFonts w:ascii="Arial" w:hAnsi="Arial"/>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3"/>
      </w:tblGrid>
      <w:tr w:rsidR="00DF7DA6" w14:paraId="54E69844" w14:textId="77777777" w:rsidTr="00DF7DA6">
        <w:trPr>
          <w:cantSplit/>
        </w:trPr>
        <w:tc>
          <w:tcPr>
            <w:tcW w:w="9243" w:type="dxa"/>
            <w:tcBorders>
              <w:top w:val="single" w:sz="4" w:space="0" w:color="auto"/>
              <w:left w:val="single" w:sz="4" w:space="0" w:color="auto"/>
              <w:bottom w:val="nil"/>
              <w:right w:val="single" w:sz="4" w:space="0" w:color="auto"/>
            </w:tcBorders>
          </w:tcPr>
          <w:p w14:paraId="02DAA14E" w14:textId="77777777" w:rsidR="00DF7DA6" w:rsidRDefault="00DF7DA6">
            <w:pPr>
              <w:rPr>
                <w:rFonts w:ascii="Arial" w:hAnsi="Arial"/>
                <w:b/>
                <w:sz w:val="22"/>
                <w:u w:val="single"/>
              </w:rPr>
            </w:pPr>
            <w:r>
              <w:rPr>
                <w:rFonts w:ascii="Arial" w:hAnsi="Arial"/>
                <w:b/>
                <w:sz w:val="22"/>
                <w:u w:val="single"/>
              </w:rPr>
              <w:t>HEALTH &amp; SAFETY</w:t>
            </w:r>
            <w:r>
              <w:rPr>
                <w:rFonts w:ascii="Arial" w:hAnsi="Arial"/>
                <w:b/>
                <w:sz w:val="22"/>
              </w:rPr>
              <w:t>:</w:t>
            </w:r>
          </w:p>
          <w:p w14:paraId="186AD128" w14:textId="77777777" w:rsidR="00DF7DA6" w:rsidRDefault="00DF7DA6">
            <w:pPr>
              <w:jc w:val="both"/>
              <w:rPr>
                <w:rFonts w:ascii="Arial" w:hAnsi="Arial"/>
                <w:sz w:val="22"/>
              </w:rPr>
            </w:pPr>
          </w:p>
        </w:tc>
      </w:tr>
      <w:tr w:rsidR="00DF7DA6" w14:paraId="37F22CF1" w14:textId="77777777" w:rsidTr="00DF7DA6">
        <w:trPr>
          <w:cantSplit/>
        </w:trPr>
        <w:tc>
          <w:tcPr>
            <w:tcW w:w="9243" w:type="dxa"/>
            <w:tcBorders>
              <w:top w:val="nil"/>
              <w:left w:val="single" w:sz="4" w:space="0" w:color="auto"/>
              <w:bottom w:val="single" w:sz="4" w:space="0" w:color="auto"/>
              <w:right w:val="single" w:sz="4" w:space="0" w:color="auto"/>
            </w:tcBorders>
          </w:tcPr>
          <w:p w14:paraId="2D6C440B" w14:textId="243A4C18" w:rsidR="00DF7DA6" w:rsidRDefault="00DF7DA6" w:rsidP="00D05DFF">
            <w:pPr>
              <w:numPr>
                <w:ilvl w:val="0"/>
                <w:numId w:val="25"/>
              </w:numPr>
              <w:rPr>
                <w:rFonts w:ascii="Arial" w:hAnsi="Arial"/>
                <w:sz w:val="22"/>
              </w:rPr>
            </w:pPr>
            <w:r>
              <w:rPr>
                <w:rFonts w:ascii="Arial" w:hAnsi="Arial"/>
                <w:sz w:val="22"/>
              </w:rPr>
              <w:t xml:space="preserve">Observe all </w:t>
            </w:r>
            <w:r w:rsidR="00C63E4D">
              <w:rPr>
                <w:rFonts w:ascii="Arial" w:hAnsi="Arial"/>
                <w:sz w:val="22"/>
              </w:rPr>
              <w:t>Te Whatu Ora Waitaha</w:t>
            </w:r>
            <w:r>
              <w:rPr>
                <w:rFonts w:ascii="Arial" w:hAnsi="Arial"/>
                <w:sz w:val="22"/>
              </w:rPr>
              <w:t xml:space="preserve"> safe work procedures and instructions</w:t>
            </w:r>
          </w:p>
          <w:p w14:paraId="2D7B1D95" w14:textId="77777777" w:rsidR="00DF7DA6" w:rsidRDefault="00DF7DA6" w:rsidP="00D05DFF">
            <w:pPr>
              <w:numPr>
                <w:ilvl w:val="0"/>
                <w:numId w:val="25"/>
              </w:numPr>
              <w:rPr>
                <w:rFonts w:ascii="Arial" w:hAnsi="Arial"/>
                <w:sz w:val="22"/>
              </w:rPr>
            </w:pPr>
            <w:r>
              <w:rPr>
                <w:rFonts w:ascii="Arial" w:hAnsi="Arial"/>
                <w:sz w:val="22"/>
              </w:rPr>
              <w:t>Ensure your own safety and that of others</w:t>
            </w:r>
          </w:p>
          <w:p w14:paraId="672AB0D2" w14:textId="77777777" w:rsidR="00DF7DA6" w:rsidRDefault="00DF7DA6" w:rsidP="00D05DFF">
            <w:pPr>
              <w:numPr>
                <w:ilvl w:val="0"/>
                <w:numId w:val="25"/>
              </w:numPr>
              <w:rPr>
                <w:rFonts w:ascii="Arial" w:hAnsi="Arial"/>
                <w:sz w:val="22"/>
              </w:rPr>
            </w:pPr>
            <w:r>
              <w:rPr>
                <w:rFonts w:ascii="Arial" w:hAnsi="Arial"/>
                <w:sz w:val="22"/>
              </w:rPr>
              <w:t>Report any hazards or potential hazard immediately</w:t>
            </w:r>
          </w:p>
          <w:p w14:paraId="6BCE645E" w14:textId="77777777" w:rsidR="00DF7DA6" w:rsidRDefault="00DF7DA6" w:rsidP="00D05DFF">
            <w:pPr>
              <w:numPr>
                <w:ilvl w:val="0"/>
                <w:numId w:val="25"/>
              </w:numPr>
              <w:rPr>
                <w:rFonts w:ascii="Arial" w:hAnsi="Arial"/>
                <w:sz w:val="22"/>
              </w:rPr>
            </w:pPr>
            <w:r>
              <w:rPr>
                <w:rFonts w:ascii="Arial" w:hAnsi="Arial"/>
                <w:sz w:val="22"/>
              </w:rPr>
              <w:t>Use all protective equipment and wear protective clothing provided</w:t>
            </w:r>
          </w:p>
          <w:p w14:paraId="67ED628E" w14:textId="77777777" w:rsidR="00DF7DA6" w:rsidRDefault="00DF7DA6" w:rsidP="00D05DFF">
            <w:pPr>
              <w:numPr>
                <w:ilvl w:val="0"/>
                <w:numId w:val="25"/>
              </w:numPr>
              <w:rPr>
                <w:rFonts w:ascii="Arial" w:hAnsi="Arial"/>
                <w:sz w:val="22"/>
              </w:rPr>
            </w:pPr>
            <w:r>
              <w:rPr>
                <w:rFonts w:ascii="Arial" w:hAnsi="Arial"/>
                <w:sz w:val="22"/>
              </w:rPr>
              <w:t>Make unsafe work situations safe or, if they cannot, inform your supervisor or manager</w:t>
            </w:r>
          </w:p>
          <w:p w14:paraId="18EADDE5" w14:textId="77777777" w:rsidR="00DF7DA6" w:rsidRDefault="00DF7DA6" w:rsidP="00D05DFF">
            <w:pPr>
              <w:numPr>
                <w:ilvl w:val="0"/>
                <w:numId w:val="25"/>
              </w:numPr>
              <w:rPr>
                <w:rFonts w:ascii="Arial" w:hAnsi="Arial"/>
                <w:sz w:val="22"/>
              </w:rPr>
            </w:pPr>
            <w:r>
              <w:rPr>
                <w:rFonts w:ascii="Arial" w:hAnsi="Arial"/>
                <w:sz w:val="22"/>
              </w:rPr>
              <w:t>Co-operate with the monitoring of workplace hazards and employees health</w:t>
            </w:r>
          </w:p>
          <w:p w14:paraId="054F5AC9" w14:textId="77777777" w:rsidR="00DF7DA6" w:rsidRDefault="00DF7DA6" w:rsidP="00D05DFF">
            <w:pPr>
              <w:numPr>
                <w:ilvl w:val="0"/>
                <w:numId w:val="25"/>
              </w:numPr>
              <w:rPr>
                <w:rFonts w:ascii="Arial" w:hAnsi="Arial"/>
                <w:sz w:val="22"/>
              </w:rPr>
            </w:pPr>
            <w:r>
              <w:rPr>
                <w:rFonts w:ascii="Arial" w:hAnsi="Arial"/>
                <w:sz w:val="22"/>
              </w:rPr>
              <w:t>Ensure that all accidents or incidents are promptly reported to your manager</w:t>
            </w:r>
          </w:p>
          <w:p w14:paraId="505A7429" w14:textId="77777777" w:rsidR="00DF7DA6" w:rsidRDefault="00DF7DA6" w:rsidP="00D05DFF">
            <w:pPr>
              <w:numPr>
                <w:ilvl w:val="0"/>
                <w:numId w:val="25"/>
              </w:numPr>
              <w:rPr>
                <w:rFonts w:ascii="Arial" w:hAnsi="Arial"/>
                <w:sz w:val="22"/>
              </w:rPr>
            </w:pPr>
            <w:r>
              <w:rPr>
                <w:rFonts w:ascii="Arial" w:hAnsi="Arial"/>
                <w:sz w:val="22"/>
              </w:rPr>
              <w:t>Report early any pain or discomfort</w:t>
            </w:r>
          </w:p>
          <w:p w14:paraId="39272A01" w14:textId="080E2BA5" w:rsidR="00DF7DA6" w:rsidRDefault="00DF7DA6" w:rsidP="00D05DFF">
            <w:pPr>
              <w:numPr>
                <w:ilvl w:val="0"/>
                <w:numId w:val="25"/>
              </w:numPr>
              <w:rPr>
                <w:rFonts w:ascii="Arial" w:hAnsi="Arial"/>
                <w:sz w:val="22"/>
              </w:rPr>
            </w:pPr>
            <w:r>
              <w:rPr>
                <w:rFonts w:ascii="Arial" w:hAnsi="Arial"/>
                <w:sz w:val="22"/>
              </w:rPr>
              <w:t xml:space="preserve">Take an active role in </w:t>
            </w:r>
            <w:r w:rsidR="00C63E4D">
              <w:rPr>
                <w:rFonts w:ascii="Arial" w:hAnsi="Arial"/>
                <w:sz w:val="22"/>
              </w:rPr>
              <w:t>Te Whatu Ora’s</w:t>
            </w:r>
            <w:r>
              <w:rPr>
                <w:rFonts w:ascii="Arial" w:hAnsi="Arial"/>
                <w:sz w:val="22"/>
              </w:rPr>
              <w:t xml:space="preserve"> rehabilitation plan, to ensure an early and durable return to work</w:t>
            </w:r>
          </w:p>
          <w:p w14:paraId="2E832B6D" w14:textId="77777777" w:rsidR="00DF7DA6" w:rsidRDefault="00DF7DA6" w:rsidP="00D05DFF">
            <w:pPr>
              <w:numPr>
                <w:ilvl w:val="0"/>
                <w:numId w:val="25"/>
              </w:numPr>
              <w:rPr>
                <w:rFonts w:ascii="Arial" w:hAnsi="Arial"/>
                <w:i/>
                <w:sz w:val="22"/>
              </w:rPr>
            </w:pPr>
            <w:r>
              <w:rPr>
                <w:rFonts w:ascii="Arial" w:hAnsi="Arial"/>
                <w:sz w:val="22"/>
              </w:rPr>
              <w:t>Seek advice from your manager if you are unsure of any work practice</w:t>
            </w:r>
          </w:p>
          <w:p w14:paraId="7925BDE0" w14:textId="77777777" w:rsidR="00DF7DA6" w:rsidRDefault="00DF7DA6">
            <w:pPr>
              <w:tabs>
                <w:tab w:val="left" w:pos="1134"/>
              </w:tabs>
              <w:rPr>
                <w:rFonts w:ascii="Arial" w:hAnsi="Arial"/>
                <w:sz w:val="22"/>
              </w:rPr>
            </w:pPr>
          </w:p>
        </w:tc>
      </w:tr>
    </w:tbl>
    <w:p w14:paraId="60B2E90C" w14:textId="77777777" w:rsidR="00DF7DA6" w:rsidRDefault="00DF7DA6" w:rsidP="00DF7DA6">
      <w:pPr>
        <w:rPr>
          <w:rFonts w:ascii="Arial" w:hAnsi="Arial"/>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3"/>
      </w:tblGrid>
      <w:tr w:rsidR="00DF7DA6" w14:paraId="79AD657A" w14:textId="77777777" w:rsidTr="00DF7DA6">
        <w:trPr>
          <w:cantSplit/>
        </w:trPr>
        <w:tc>
          <w:tcPr>
            <w:tcW w:w="9243" w:type="dxa"/>
            <w:tcBorders>
              <w:top w:val="single" w:sz="4" w:space="0" w:color="auto"/>
              <w:left w:val="single" w:sz="4" w:space="0" w:color="auto"/>
              <w:bottom w:val="nil"/>
              <w:right w:val="single" w:sz="4" w:space="0" w:color="auto"/>
            </w:tcBorders>
            <w:hideMark/>
          </w:tcPr>
          <w:p w14:paraId="4AA366D9" w14:textId="77777777" w:rsidR="00DF7DA6" w:rsidRDefault="00DF7DA6">
            <w:pPr>
              <w:rPr>
                <w:rFonts w:ascii="Arial" w:hAnsi="Arial"/>
                <w:b/>
                <w:sz w:val="22"/>
                <w:u w:val="single"/>
              </w:rPr>
            </w:pPr>
            <w:r>
              <w:rPr>
                <w:rFonts w:ascii="Arial" w:hAnsi="Arial"/>
                <w:b/>
                <w:sz w:val="22"/>
                <w:u w:val="single"/>
              </w:rPr>
              <w:t>QUALITY</w:t>
            </w:r>
            <w:r>
              <w:rPr>
                <w:rFonts w:ascii="Arial" w:hAnsi="Arial"/>
                <w:b/>
                <w:sz w:val="22"/>
              </w:rPr>
              <w:t>:</w:t>
            </w:r>
          </w:p>
        </w:tc>
      </w:tr>
      <w:tr w:rsidR="00DF7DA6" w14:paraId="295F4BA1" w14:textId="77777777" w:rsidTr="00DF7DA6">
        <w:trPr>
          <w:cantSplit/>
        </w:trPr>
        <w:tc>
          <w:tcPr>
            <w:tcW w:w="9243" w:type="dxa"/>
            <w:tcBorders>
              <w:top w:val="nil"/>
              <w:left w:val="single" w:sz="4" w:space="0" w:color="auto"/>
              <w:bottom w:val="single" w:sz="4" w:space="0" w:color="auto"/>
              <w:right w:val="single" w:sz="4" w:space="0" w:color="auto"/>
            </w:tcBorders>
          </w:tcPr>
          <w:p w14:paraId="0C1AE093" w14:textId="77777777" w:rsidR="00DF7DA6" w:rsidRDefault="00DF7DA6">
            <w:pPr>
              <w:rPr>
                <w:rFonts w:ascii="Arial" w:hAnsi="Arial"/>
                <w:sz w:val="22"/>
              </w:rPr>
            </w:pPr>
          </w:p>
          <w:p w14:paraId="7E262690" w14:textId="1BE18CE8" w:rsidR="00DF7DA6" w:rsidRDefault="00DF7DA6">
            <w:pPr>
              <w:rPr>
                <w:rFonts w:ascii="Arial" w:hAnsi="Arial"/>
                <w:sz w:val="22"/>
              </w:rPr>
            </w:pPr>
            <w:r>
              <w:rPr>
                <w:rFonts w:ascii="Arial" w:hAnsi="Arial"/>
                <w:sz w:val="22"/>
              </w:rPr>
              <w:t xml:space="preserve">Every staff member within </w:t>
            </w:r>
            <w:r w:rsidR="00C63E4D">
              <w:rPr>
                <w:rFonts w:ascii="Arial" w:hAnsi="Arial"/>
                <w:sz w:val="22"/>
              </w:rPr>
              <w:t>Te Whatu Ora</w:t>
            </w:r>
            <w:r>
              <w:rPr>
                <w:rFonts w:ascii="Arial" w:hAnsi="Arial"/>
                <w:sz w:val="22"/>
              </w:rPr>
              <w:t xml:space="preserve"> is responsible for ensuring a quality service is provided in their area of expertise.  All staff are to be involved in quality activities and should identify areas of improvement.  All staff are to be familiar with and apply the appropriate organisational and divisional policies and procedures.</w:t>
            </w:r>
          </w:p>
          <w:p w14:paraId="18A2673D" w14:textId="77777777" w:rsidR="00DF7DA6" w:rsidRDefault="00DF7DA6">
            <w:pPr>
              <w:tabs>
                <w:tab w:val="left" w:pos="1134"/>
              </w:tabs>
              <w:rPr>
                <w:rFonts w:ascii="Arial" w:hAnsi="Arial"/>
                <w:sz w:val="22"/>
              </w:rPr>
            </w:pPr>
          </w:p>
        </w:tc>
      </w:tr>
    </w:tbl>
    <w:p w14:paraId="47E5295E" w14:textId="77777777" w:rsidR="00DF7DA6" w:rsidRDefault="00DF7DA6" w:rsidP="00DF7DA6">
      <w:pPr>
        <w:rPr>
          <w:rFonts w:ascii="Arial" w:hAnsi="Arial"/>
          <w:sz w:val="22"/>
        </w:rPr>
      </w:pPr>
    </w:p>
    <w:p w14:paraId="3D70D8BC" w14:textId="77777777" w:rsidR="00DF7DA6" w:rsidRDefault="00DF7DA6" w:rsidP="00DF7DA6">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3"/>
      </w:tblGrid>
      <w:tr w:rsidR="00DF7DA6" w14:paraId="442E3F0D" w14:textId="77777777" w:rsidTr="00DF7DA6">
        <w:trPr>
          <w:cantSplit/>
        </w:trPr>
        <w:tc>
          <w:tcPr>
            <w:tcW w:w="9243" w:type="dxa"/>
            <w:tcBorders>
              <w:top w:val="single" w:sz="4" w:space="0" w:color="auto"/>
              <w:left w:val="single" w:sz="4" w:space="0" w:color="auto"/>
              <w:bottom w:val="nil"/>
              <w:right w:val="single" w:sz="4" w:space="0" w:color="auto"/>
            </w:tcBorders>
            <w:hideMark/>
          </w:tcPr>
          <w:p w14:paraId="2D37791E" w14:textId="77777777" w:rsidR="00DF7DA6" w:rsidRDefault="00DF7DA6">
            <w:pPr>
              <w:rPr>
                <w:rFonts w:ascii="Arial" w:hAnsi="Arial"/>
                <w:b/>
                <w:sz w:val="22"/>
                <w:u w:val="single"/>
              </w:rPr>
            </w:pPr>
            <w:r>
              <w:rPr>
                <w:rFonts w:ascii="Arial" w:hAnsi="Arial"/>
                <w:b/>
                <w:sz w:val="22"/>
                <w:u w:val="single"/>
              </w:rPr>
              <w:lastRenderedPageBreak/>
              <w:t>QUALIFICATIONS &amp; EXPERIENCE</w:t>
            </w:r>
            <w:r>
              <w:rPr>
                <w:rFonts w:ascii="Arial" w:hAnsi="Arial"/>
                <w:b/>
                <w:sz w:val="22"/>
              </w:rPr>
              <w:t>:</w:t>
            </w:r>
          </w:p>
        </w:tc>
      </w:tr>
      <w:tr w:rsidR="00DF7DA6" w14:paraId="02D24FC0" w14:textId="77777777" w:rsidTr="00913EE1">
        <w:trPr>
          <w:cantSplit/>
        </w:trPr>
        <w:tc>
          <w:tcPr>
            <w:tcW w:w="9243" w:type="dxa"/>
            <w:tcBorders>
              <w:top w:val="nil"/>
              <w:left w:val="single" w:sz="4" w:space="0" w:color="auto"/>
              <w:bottom w:val="nil"/>
              <w:right w:val="single" w:sz="4" w:space="0" w:color="auto"/>
            </w:tcBorders>
          </w:tcPr>
          <w:p w14:paraId="3D35B6AE" w14:textId="77777777" w:rsidR="00DF7DA6" w:rsidRDefault="00DF7DA6">
            <w:pPr>
              <w:rPr>
                <w:rFonts w:ascii="Arial" w:hAnsi="Arial"/>
                <w:sz w:val="22"/>
              </w:rPr>
            </w:pPr>
          </w:p>
          <w:p w14:paraId="50AE0CB3" w14:textId="77777777" w:rsidR="00DF7DA6" w:rsidRDefault="00DF7DA6">
            <w:pPr>
              <w:rPr>
                <w:rFonts w:ascii="Arial" w:hAnsi="Arial"/>
                <w:b/>
                <w:sz w:val="22"/>
              </w:rPr>
            </w:pPr>
            <w:r>
              <w:rPr>
                <w:rFonts w:ascii="Arial" w:hAnsi="Arial"/>
                <w:b/>
                <w:sz w:val="22"/>
              </w:rPr>
              <w:t>Essential</w:t>
            </w:r>
          </w:p>
          <w:p w14:paraId="402A008D" w14:textId="77777777" w:rsidR="00DF7DA6" w:rsidRDefault="00DF7DA6" w:rsidP="00C63E4D">
            <w:pPr>
              <w:pStyle w:val="BodyTextIndent"/>
              <w:numPr>
                <w:ilvl w:val="0"/>
                <w:numId w:val="27"/>
              </w:numPr>
              <w:tabs>
                <w:tab w:val="clear" w:pos="1134"/>
              </w:tabs>
            </w:pPr>
            <w:r>
              <w:t>Qualifications recognised for specialist registration with the New Zealand Medical Council</w:t>
            </w:r>
          </w:p>
          <w:p w14:paraId="2663ECAD" w14:textId="77777777" w:rsidR="00DF7DA6" w:rsidRDefault="00DF7DA6" w:rsidP="00C63E4D">
            <w:pPr>
              <w:pStyle w:val="BodyTextIndent"/>
              <w:numPr>
                <w:ilvl w:val="0"/>
                <w:numId w:val="27"/>
              </w:numPr>
              <w:tabs>
                <w:tab w:val="clear" w:pos="1134"/>
              </w:tabs>
            </w:pPr>
            <w:r>
              <w:t xml:space="preserve">Appropriate </w:t>
            </w:r>
            <w:r w:rsidR="00497443">
              <w:t xml:space="preserve">specialist </w:t>
            </w:r>
            <w:r>
              <w:t xml:space="preserve">qualification/experience in </w:t>
            </w:r>
            <w:r w:rsidR="00913EE1">
              <w:t>pain medicine</w:t>
            </w:r>
          </w:p>
          <w:p w14:paraId="627B7F50" w14:textId="77777777" w:rsidR="00DF7DA6" w:rsidRDefault="00DF7DA6" w:rsidP="00C63E4D">
            <w:pPr>
              <w:pStyle w:val="BodyTextIndent"/>
              <w:numPr>
                <w:ilvl w:val="0"/>
                <w:numId w:val="27"/>
              </w:numPr>
              <w:tabs>
                <w:tab w:val="clear" w:pos="1134"/>
              </w:tabs>
            </w:pPr>
            <w:r>
              <w:t>Current Annual Practising Certificate</w:t>
            </w:r>
          </w:p>
          <w:p w14:paraId="36D0116E" w14:textId="77777777" w:rsidR="00DF7DA6" w:rsidRDefault="00DF7DA6" w:rsidP="00C63E4D">
            <w:pPr>
              <w:pStyle w:val="BodyTextIndent"/>
              <w:numPr>
                <w:ilvl w:val="0"/>
                <w:numId w:val="27"/>
              </w:numPr>
              <w:tabs>
                <w:tab w:val="clear" w:pos="1134"/>
              </w:tabs>
            </w:pPr>
            <w:r w:rsidRPr="00913EE1">
              <w:rPr>
                <w:szCs w:val="22"/>
              </w:rPr>
              <w:t xml:space="preserve">Fellow of the </w:t>
            </w:r>
            <w:r w:rsidR="00497443" w:rsidRPr="00913EE1">
              <w:rPr>
                <w:szCs w:val="22"/>
              </w:rPr>
              <w:t>Faculty of Pain Medicine</w:t>
            </w:r>
            <w:r w:rsidR="00913EE1">
              <w:rPr>
                <w:szCs w:val="22"/>
              </w:rPr>
              <w:t>,</w:t>
            </w:r>
            <w:r w:rsidR="00497443" w:rsidRPr="00913EE1">
              <w:rPr>
                <w:szCs w:val="22"/>
              </w:rPr>
              <w:t xml:space="preserve"> Austra</w:t>
            </w:r>
            <w:r w:rsidR="00913EE1" w:rsidRPr="00913EE1">
              <w:rPr>
                <w:szCs w:val="22"/>
              </w:rPr>
              <w:t xml:space="preserve">lian and New Zealand College of </w:t>
            </w:r>
            <w:r w:rsidR="00497443" w:rsidRPr="00913EE1">
              <w:rPr>
                <w:szCs w:val="22"/>
              </w:rPr>
              <w:t>Anaesthetists</w:t>
            </w:r>
            <w:r w:rsidR="00497443" w:rsidRPr="00913EE1">
              <w:rPr>
                <w:sz w:val="20"/>
              </w:rPr>
              <w:t>,</w:t>
            </w:r>
          </w:p>
          <w:p w14:paraId="23562FEA" w14:textId="77777777" w:rsidR="00DF7DA6" w:rsidRDefault="00DF7DA6">
            <w:pPr>
              <w:tabs>
                <w:tab w:val="left" w:pos="1134"/>
              </w:tabs>
              <w:rPr>
                <w:rFonts w:ascii="Arial" w:hAnsi="Arial"/>
                <w:sz w:val="22"/>
              </w:rPr>
            </w:pPr>
          </w:p>
          <w:p w14:paraId="3C78F4C8" w14:textId="77777777" w:rsidR="00DF7DA6" w:rsidRDefault="00DF7DA6">
            <w:pPr>
              <w:tabs>
                <w:tab w:val="left" w:pos="1134"/>
              </w:tabs>
              <w:rPr>
                <w:rFonts w:ascii="Arial" w:hAnsi="Arial"/>
                <w:b/>
                <w:sz w:val="22"/>
              </w:rPr>
            </w:pPr>
            <w:r>
              <w:rPr>
                <w:rFonts w:ascii="Arial" w:hAnsi="Arial"/>
                <w:b/>
                <w:sz w:val="22"/>
              </w:rPr>
              <w:t>Desirable</w:t>
            </w:r>
          </w:p>
          <w:p w14:paraId="0C70761B" w14:textId="77777777" w:rsidR="00C63E4D" w:rsidRDefault="00C63E4D" w:rsidP="00C63E4D">
            <w:pPr>
              <w:pStyle w:val="BodyTextIndent"/>
              <w:numPr>
                <w:ilvl w:val="0"/>
                <w:numId w:val="27"/>
              </w:numPr>
              <w:tabs>
                <w:tab w:val="clear" w:pos="1134"/>
              </w:tabs>
            </w:pPr>
            <w:r>
              <w:t>Recent experience at SMO level of management of psychiatric patients.</w:t>
            </w:r>
          </w:p>
          <w:p w14:paraId="07536F28" w14:textId="77777777" w:rsidR="00DF7DA6" w:rsidRDefault="00DF7DA6" w:rsidP="00C63E4D">
            <w:pPr>
              <w:numPr>
                <w:ilvl w:val="0"/>
                <w:numId w:val="27"/>
              </w:numPr>
              <w:tabs>
                <w:tab w:val="left" w:pos="1134"/>
              </w:tabs>
              <w:rPr>
                <w:rFonts w:ascii="Arial" w:hAnsi="Arial"/>
                <w:sz w:val="22"/>
              </w:rPr>
            </w:pPr>
            <w:r>
              <w:rPr>
                <w:rFonts w:ascii="Arial" w:hAnsi="Arial"/>
                <w:sz w:val="22"/>
              </w:rPr>
              <w:t>Be able to work under pressure and prioritise a heavy clinical workload</w:t>
            </w:r>
          </w:p>
          <w:p w14:paraId="26DC047C" w14:textId="77777777" w:rsidR="00DF7DA6" w:rsidRDefault="00DF7DA6" w:rsidP="00C63E4D">
            <w:pPr>
              <w:numPr>
                <w:ilvl w:val="0"/>
                <w:numId w:val="27"/>
              </w:numPr>
              <w:tabs>
                <w:tab w:val="left" w:pos="1134"/>
              </w:tabs>
              <w:rPr>
                <w:rFonts w:ascii="Arial" w:hAnsi="Arial"/>
                <w:sz w:val="22"/>
              </w:rPr>
            </w:pPr>
            <w:r>
              <w:rPr>
                <w:rFonts w:ascii="Arial" w:hAnsi="Arial"/>
                <w:sz w:val="22"/>
              </w:rPr>
              <w:t>Have excellent written and oral communication skills</w:t>
            </w:r>
          </w:p>
          <w:p w14:paraId="61A4D04D" w14:textId="77777777" w:rsidR="00DF7DA6" w:rsidRDefault="00DF7DA6" w:rsidP="00C63E4D">
            <w:pPr>
              <w:numPr>
                <w:ilvl w:val="0"/>
                <w:numId w:val="27"/>
              </w:numPr>
              <w:tabs>
                <w:tab w:val="left" w:pos="1134"/>
              </w:tabs>
              <w:rPr>
                <w:rFonts w:ascii="Arial" w:hAnsi="Arial"/>
                <w:sz w:val="22"/>
              </w:rPr>
            </w:pPr>
            <w:r>
              <w:rPr>
                <w:rFonts w:ascii="Arial" w:hAnsi="Arial"/>
                <w:sz w:val="22"/>
              </w:rPr>
              <w:t>Good supervising and teaching skills</w:t>
            </w:r>
          </w:p>
          <w:p w14:paraId="0AD81037" w14:textId="77777777" w:rsidR="00DF7DA6" w:rsidRDefault="00DF7DA6" w:rsidP="00C63E4D">
            <w:pPr>
              <w:numPr>
                <w:ilvl w:val="0"/>
                <w:numId w:val="27"/>
              </w:numPr>
              <w:tabs>
                <w:tab w:val="left" w:pos="1134"/>
              </w:tabs>
              <w:rPr>
                <w:rFonts w:ascii="Arial" w:hAnsi="Arial"/>
                <w:sz w:val="22"/>
              </w:rPr>
            </w:pPr>
            <w:r>
              <w:rPr>
                <w:rFonts w:ascii="Arial" w:hAnsi="Arial"/>
                <w:sz w:val="22"/>
              </w:rPr>
              <w:t>Demonstrate a team approach to work and collaborative working relationship with</w:t>
            </w:r>
          </w:p>
          <w:p w14:paraId="1DF2B339" w14:textId="77777777" w:rsidR="00DF7DA6" w:rsidRDefault="00DF7DA6">
            <w:pPr>
              <w:tabs>
                <w:tab w:val="left" w:pos="1134"/>
              </w:tabs>
              <w:rPr>
                <w:rFonts w:ascii="Arial" w:hAnsi="Arial"/>
                <w:sz w:val="22"/>
              </w:rPr>
            </w:pPr>
            <w:r>
              <w:rPr>
                <w:rFonts w:ascii="Arial" w:hAnsi="Arial"/>
                <w:sz w:val="22"/>
              </w:rPr>
              <w:t xml:space="preserve">       management</w:t>
            </w:r>
          </w:p>
        </w:tc>
      </w:tr>
      <w:tr w:rsidR="00913EE1" w14:paraId="0FD9E45E" w14:textId="77777777" w:rsidTr="00DF7DA6">
        <w:trPr>
          <w:cantSplit/>
        </w:trPr>
        <w:tc>
          <w:tcPr>
            <w:tcW w:w="9243" w:type="dxa"/>
            <w:tcBorders>
              <w:top w:val="nil"/>
              <w:left w:val="single" w:sz="4" w:space="0" w:color="auto"/>
              <w:bottom w:val="single" w:sz="4" w:space="0" w:color="auto"/>
              <w:right w:val="single" w:sz="4" w:space="0" w:color="auto"/>
            </w:tcBorders>
          </w:tcPr>
          <w:p w14:paraId="594A3B83" w14:textId="77777777" w:rsidR="00913EE1" w:rsidRDefault="00913EE1">
            <w:pPr>
              <w:rPr>
                <w:rFonts w:ascii="Arial" w:hAnsi="Arial"/>
                <w:sz w:val="22"/>
              </w:rPr>
            </w:pPr>
          </w:p>
        </w:tc>
      </w:tr>
    </w:tbl>
    <w:p w14:paraId="351A911D" w14:textId="77777777" w:rsidR="00DF7DA6" w:rsidRDefault="00DF7DA6" w:rsidP="00DF7DA6"/>
    <w:tbl>
      <w:tblPr>
        <w:tblW w:w="0" w:type="auto"/>
        <w:tblLayout w:type="fixed"/>
        <w:tblLook w:val="04A0" w:firstRow="1" w:lastRow="0" w:firstColumn="1" w:lastColumn="0" w:noHBand="0" w:noVBand="1"/>
      </w:tblPr>
      <w:tblGrid>
        <w:gridCol w:w="9243"/>
      </w:tblGrid>
      <w:tr w:rsidR="00DF7DA6" w14:paraId="430DA0F4" w14:textId="77777777" w:rsidTr="00DF7DA6">
        <w:trPr>
          <w:cantSplit/>
        </w:trPr>
        <w:tc>
          <w:tcPr>
            <w:tcW w:w="9243" w:type="dxa"/>
            <w:tcBorders>
              <w:top w:val="single" w:sz="4" w:space="0" w:color="auto"/>
              <w:left w:val="single" w:sz="4" w:space="0" w:color="auto"/>
              <w:bottom w:val="single" w:sz="4" w:space="0" w:color="auto"/>
              <w:right w:val="single" w:sz="4" w:space="0" w:color="auto"/>
            </w:tcBorders>
          </w:tcPr>
          <w:p w14:paraId="573DCA65" w14:textId="77777777" w:rsidR="00DF7DA6" w:rsidRDefault="00DF7DA6">
            <w:pPr>
              <w:ind w:right="96"/>
              <w:rPr>
                <w:rFonts w:ascii="Arial" w:hAnsi="Arial" w:cs="Arial"/>
                <w:b/>
                <w:sz w:val="22"/>
                <w:szCs w:val="22"/>
                <w:u w:val="single"/>
              </w:rPr>
            </w:pPr>
            <w:r>
              <w:rPr>
                <w:rFonts w:ascii="Arial" w:hAnsi="Arial" w:cs="Arial"/>
                <w:b/>
                <w:sz w:val="22"/>
                <w:szCs w:val="22"/>
                <w:u w:val="single"/>
              </w:rPr>
              <w:t>PERSONAL ATTRIBUTES:</w:t>
            </w:r>
          </w:p>
          <w:p w14:paraId="788A5BC1" w14:textId="77777777" w:rsidR="00DF7DA6" w:rsidRDefault="00DF7DA6">
            <w:pPr>
              <w:ind w:right="96"/>
              <w:rPr>
                <w:rFonts w:ascii="Arial" w:hAnsi="Arial" w:cs="Arial"/>
                <w:b/>
                <w:sz w:val="22"/>
                <w:szCs w:val="22"/>
                <w:u w:val="single"/>
              </w:rPr>
            </w:pPr>
          </w:p>
          <w:p w14:paraId="6EEEFDDC" w14:textId="77777777" w:rsidR="00DF7DA6" w:rsidRDefault="00DF7DA6">
            <w:pPr>
              <w:ind w:right="96"/>
              <w:rPr>
                <w:rFonts w:ascii="Arial" w:hAnsi="Arial" w:cs="Arial"/>
                <w:b/>
                <w:sz w:val="22"/>
                <w:szCs w:val="22"/>
              </w:rPr>
            </w:pPr>
            <w:r>
              <w:rPr>
                <w:rFonts w:ascii="Arial" w:hAnsi="Arial" w:cs="Arial"/>
                <w:b/>
                <w:sz w:val="22"/>
                <w:szCs w:val="22"/>
              </w:rPr>
              <w:t>Key Behaviours:</w:t>
            </w:r>
          </w:p>
          <w:p w14:paraId="618DDFC6" w14:textId="77777777" w:rsidR="00DF7DA6" w:rsidRDefault="00DF7DA6" w:rsidP="00D05DFF">
            <w:pPr>
              <w:numPr>
                <w:ilvl w:val="0"/>
                <w:numId w:val="28"/>
              </w:numPr>
              <w:tabs>
                <w:tab w:val="num" w:pos="426"/>
              </w:tabs>
              <w:ind w:right="96" w:hanging="720"/>
              <w:rPr>
                <w:rFonts w:ascii="Arial" w:hAnsi="Arial" w:cs="Arial"/>
                <w:b/>
                <w:sz w:val="22"/>
                <w:szCs w:val="22"/>
                <w:u w:val="single"/>
              </w:rPr>
            </w:pPr>
            <w:r>
              <w:rPr>
                <w:rFonts w:ascii="Arial" w:hAnsi="Arial" w:cs="Arial"/>
                <w:sz w:val="22"/>
                <w:szCs w:val="22"/>
              </w:rPr>
              <w:t>Ability to “work together” in a truthful and helpful manner.</w:t>
            </w:r>
          </w:p>
          <w:p w14:paraId="1ACE9CB4" w14:textId="77777777" w:rsidR="00DF7DA6" w:rsidRDefault="00DF7DA6" w:rsidP="00D05DFF">
            <w:pPr>
              <w:numPr>
                <w:ilvl w:val="0"/>
                <w:numId w:val="28"/>
              </w:numPr>
              <w:tabs>
                <w:tab w:val="num" w:pos="426"/>
              </w:tabs>
              <w:ind w:right="96" w:hanging="720"/>
              <w:rPr>
                <w:rFonts w:ascii="Arial" w:hAnsi="Arial" w:cs="Arial"/>
                <w:sz w:val="22"/>
                <w:szCs w:val="22"/>
              </w:rPr>
            </w:pPr>
            <w:r>
              <w:rPr>
                <w:rFonts w:ascii="Arial" w:hAnsi="Arial" w:cs="Arial"/>
                <w:sz w:val="22"/>
                <w:szCs w:val="22"/>
              </w:rPr>
              <w:t>Ability to “work smarter” by being innovative and proactive.</w:t>
            </w:r>
          </w:p>
          <w:p w14:paraId="035E5CD7" w14:textId="77777777" w:rsidR="00DF7DA6" w:rsidRDefault="00DF7DA6" w:rsidP="00D05DFF">
            <w:pPr>
              <w:numPr>
                <w:ilvl w:val="0"/>
                <w:numId w:val="28"/>
              </w:numPr>
              <w:tabs>
                <w:tab w:val="num" w:pos="426"/>
              </w:tabs>
              <w:ind w:right="96" w:hanging="720"/>
              <w:rPr>
                <w:rFonts w:ascii="Arial" w:hAnsi="Arial" w:cs="Arial"/>
                <w:sz w:val="22"/>
                <w:szCs w:val="22"/>
              </w:rPr>
            </w:pPr>
            <w:r>
              <w:rPr>
                <w:rFonts w:ascii="Arial" w:hAnsi="Arial" w:cs="Arial"/>
                <w:sz w:val="22"/>
                <w:szCs w:val="22"/>
              </w:rPr>
              <w:t>Accepts responsibility for actions.</w:t>
            </w:r>
          </w:p>
          <w:p w14:paraId="561C6777" w14:textId="77777777" w:rsidR="00DF7DA6" w:rsidRDefault="00DF7DA6" w:rsidP="00D05DFF">
            <w:pPr>
              <w:numPr>
                <w:ilvl w:val="0"/>
                <w:numId w:val="28"/>
              </w:numPr>
              <w:tabs>
                <w:tab w:val="num" w:pos="426"/>
              </w:tabs>
              <w:ind w:right="96" w:hanging="720"/>
              <w:rPr>
                <w:rFonts w:ascii="Arial" w:hAnsi="Arial" w:cs="Arial"/>
                <w:b/>
                <w:sz w:val="22"/>
                <w:szCs w:val="22"/>
                <w:u w:val="single"/>
              </w:rPr>
            </w:pPr>
            <w:r>
              <w:rPr>
                <w:rFonts w:ascii="Arial" w:hAnsi="Arial" w:cs="Arial"/>
                <w:sz w:val="22"/>
                <w:szCs w:val="22"/>
              </w:rPr>
              <w:t>Have a genuine empathy with patients, the general public and staff at all levels.</w:t>
            </w:r>
          </w:p>
          <w:p w14:paraId="1ABA2563" w14:textId="77777777" w:rsidR="00DF7DA6" w:rsidRDefault="00DF7DA6" w:rsidP="00D05DFF">
            <w:pPr>
              <w:numPr>
                <w:ilvl w:val="0"/>
                <w:numId w:val="28"/>
              </w:numPr>
              <w:tabs>
                <w:tab w:val="num" w:pos="426"/>
              </w:tabs>
              <w:ind w:right="96" w:hanging="720"/>
              <w:rPr>
                <w:rFonts w:ascii="Arial" w:hAnsi="Arial" w:cs="Arial"/>
                <w:b/>
                <w:sz w:val="22"/>
                <w:szCs w:val="22"/>
                <w:u w:val="single"/>
              </w:rPr>
            </w:pPr>
            <w:r>
              <w:rPr>
                <w:rFonts w:ascii="Arial" w:hAnsi="Arial" w:cs="Arial"/>
                <w:sz w:val="22"/>
                <w:szCs w:val="22"/>
              </w:rPr>
              <w:t>Be an innovative thinker, who can adapt to change in medical practice.</w:t>
            </w:r>
          </w:p>
          <w:p w14:paraId="723902AE" w14:textId="77777777" w:rsidR="00DF7DA6" w:rsidRDefault="00DF7DA6" w:rsidP="00D05DFF">
            <w:pPr>
              <w:numPr>
                <w:ilvl w:val="0"/>
                <w:numId w:val="28"/>
              </w:numPr>
              <w:tabs>
                <w:tab w:val="num" w:pos="426"/>
              </w:tabs>
              <w:ind w:right="96" w:hanging="720"/>
              <w:rPr>
                <w:rFonts w:ascii="Arial" w:hAnsi="Arial" w:cs="Arial"/>
                <w:b/>
                <w:sz w:val="22"/>
                <w:szCs w:val="22"/>
                <w:u w:val="single"/>
              </w:rPr>
            </w:pPr>
            <w:r>
              <w:rPr>
                <w:rFonts w:ascii="Arial" w:hAnsi="Arial" w:cs="Arial"/>
                <w:sz w:val="22"/>
                <w:szCs w:val="22"/>
              </w:rPr>
              <w:t>Be committed to their personal development, and to the provision of patient focused services.</w:t>
            </w:r>
          </w:p>
          <w:p w14:paraId="1028C480" w14:textId="77777777" w:rsidR="00DF7DA6" w:rsidRDefault="00DF7DA6">
            <w:pPr>
              <w:tabs>
                <w:tab w:val="left" w:pos="1134"/>
              </w:tabs>
              <w:ind w:right="96"/>
              <w:rPr>
                <w:rFonts w:ascii="Arial" w:hAnsi="Arial" w:cs="Arial"/>
                <w:sz w:val="22"/>
                <w:szCs w:val="22"/>
              </w:rPr>
            </w:pPr>
          </w:p>
          <w:p w14:paraId="07071C93" w14:textId="77777777" w:rsidR="00DF7DA6" w:rsidRDefault="00DF7DA6">
            <w:pPr>
              <w:ind w:right="96"/>
              <w:rPr>
                <w:rFonts w:ascii="Arial" w:hAnsi="Arial" w:cs="Arial"/>
                <w:b/>
                <w:caps/>
                <w:sz w:val="22"/>
                <w:szCs w:val="22"/>
                <w:u w:val="single"/>
              </w:rPr>
            </w:pPr>
            <w:r>
              <w:rPr>
                <w:rFonts w:ascii="Arial" w:hAnsi="Arial" w:cs="Arial"/>
                <w:b/>
                <w:caps/>
                <w:sz w:val="22"/>
                <w:szCs w:val="22"/>
                <w:u w:val="single"/>
              </w:rPr>
              <w:t>Competencies</w:t>
            </w:r>
          </w:p>
          <w:p w14:paraId="36DFDE1D" w14:textId="77777777" w:rsidR="00DF7DA6" w:rsidRDefault="00DF7DA6" w:rsidP="00D05DFF">
            <w:pPr>
              <w:numPr>
                <w:ilvl w:val="0"/>
                <w:numId w:val="29"/>
              </w:numPr>
              <w:jc w:val="both"/>
              <w:rPr>
                <w:rFonts w:ascii="Arial" w:hAnsi="Arial" w:cs="Arial"/>
                <w:sz w:val="22"/>
                <w:szCs w:val="22"/>
              </w:rPr>
            </w:pPr>
            <w:r>
              <w:rPr>
                <w:rFonts w:ascii="Arial" w:hAnsi="Arial" w:cs="Arial"/>
                <w:sz w:val="22"/>
                <w:szCs w:val="22"/>
              </w:rPr>
              <w:t xml:space="preserve">A clear understanding/interest and commitment to </w:t>
            </w:r>
            <w:r w:rsidR="00913EE1">
              <w:rPr>
                <w:rFonts w:ascii="Arial" w:hAnsi="Arial" w:cs="Arial"/>
                <w:sz w:val="22"/>
                <w:szCs w:val="22"/>
              </w:rPr>
              <w:t>pain medicine</w:t>
            </w:r>
            <w:r>
              <w:rPr>
                <w:rFonts w:ascii="Arial" w:hAnsi="Arial" w:cs="Arial"/>
                <w:sz w:val="22"/>
                <w:szCs w:val="22"/>
              </w:rPr>
              <w:t xml:space="preserve"> and to </w:t>
            </w:r>
            <w:r w:rsidR="00913EE1">
              <w:rPr>
                <w:rFonts w:ascii="Arial" w:hAnsi="Arial" w:cs="Arial"/>
                <w:sz w:val="22"/>
                <w:szCs w:val="22"/>
              </w:rPr>
              <w:t>PMC</w:t>
            </w:r>
            <w:r>
              <w:rPr>
                <w:rFonts w:ascii="Arial" w:hAnsi="Arial" w:cs="Arial"/>
                <w:sz w:val="22"/>
                <w:szCs w:val="22"/>
              </w:rPr>
              <w:t>.</w:t>
            </w:r>
          </w:p>
          <w:p w14:paraId="4558C68B" w14:textId="77777777" w:rsidR="00DF7DA6" w:rsidRDefault="00DF7DA6" w:rsidP="00D05DFF">
            <w:pPr>
              <w:numPr>
                <w:ilvl w:val="0"/>
                <w:numId w:val="29"/>
              </w:numPr>
              <w:jc w:val="both"/>
              <w:rPr>
                <w:rFonts w:ascii="Arial" w:hAnsi="Arial" w:cs="Arial"/>
                <w:sz w:val="22"/>
                <w:szCs w:val="22"/>
              </w:rPr>
            </w:pPr>
            <w:r>
              <w:rPr>
                <w:rFonts w:ascii="Arial" w:hAnsi="Arial" w:cs="Arial"/>
                <w:sz w:val="22"/>
                <w:szCs w:val="22"/>
              </w:rPr>
              <w:t xml:space="preserve">Clinical competences appropriate to the treatment/care of persons presenting with a </w:t>
            </w:r>
            <w:r w:rsidR="00913EE1">
              <w:rPr>
                <w:rFonts w:ascii="Arial" w:hAnsi="Arial" w:cs="Arial"/>
                <w:sz w:val="22"/>
                <w:szCs w:val="22"/>
              </w:rPr>
              <w:t xml:space="preserve">chronic pain </w:t>
            </w:r>
            <w:r>
              <w:rPr>
                <w:rFonts w:ascii="Arial" w:hAnsi="Arial" w:cs="Arial"/>
                <w:sz w:val="22"/>
                <w:szCs w:val="22"/>
              </w:rPr>
              <w:t xml:space="preserve">condition and to the quality of services as foreseen by the </w:t>
            </w:r>
            <w:r w:rsidR="00913EE1">
              <w:rPr>
                <w:rFonts w:ascii="Arial" w:hAnsi="Arial" w:cs="Arial"/>
                <w:sz w:val="22"/>
                <w:szCs w:val="22"/>
              </w:rPr>
              <w:t>PMC</w:t>
            </w:r>
            <w:r>
              <w:rPr>
                <w:rFonts w:ascii="Arial" w:hAnsi="Arial" w:cs="Arial"/>
                <w:sz w:val="22"/>
                <w:szCs w:val="22"/>
              </w:rPr>
              <w:t>.</w:t>
            </w:r>
          </w:p>
          <w:p w14:paraId="79C58B53" w14:textId="77777777" w:rsidR="00DF7DA6" w:rsidRDefault="00DF7DA6" w:rsidP="00D05DFF">
            <w:pPr>
              <w:numPr>
                <w:ilvl w:val="0"/>
                <w:numId w:val="29"/>
              </w:numPr>
              <w:jc w:val="both"/>
              <w:rPr>
                <w:rFonts w:ascii="Arial" w:hAnsi="Arial" w:cs="Arial"/>
                <w:sz w:val="22"/>
                <w:szCs w:val="22"/>
              </w:rPr>
            </w:pPr>
            <w:r>
              <w:rPr>
                <w:rFonts w:ascii="Arial" w:hAnsi="Arial" w:cs="Arial"/>
                <w:sz w:val="22"/>
                <w:szCs w:val="22"/>
              </w:rPr>
              <w:t xml:space="preserve">Ability to provide an appropriate learning environment for all staff with the </w:t>
            </w:r>
            <w:r w:rsidR="00913EE1">
              <w:rPr>
                <w:rFonts w:ascii="Arial" w:hAnsi="Arial" w:cs="Arial"/>
                <w:sz w:val="22"/>
                <w:szCs w:val="22"/>
              </w:rPr>
              <w:t>PMC</w:t>
            </w:r>
            <w:r>
              <w:rPr>
                <w:rFonts w:ascii="Arial" w:hAnsi="Arial" w:cs="Arial"/>
                <w:sz w:val="22"/>
                <w:szCs w:val="22"/>
              </w:rPr>
              <w:t>.</w:t>
            </w:r>
          </w:p>
          <w:p w14:paraId="2A7EDE46" w14:textId="77777777" w:rsidR="00DF7DA6" w:rsidRDefault="00DF7DA6" w:rsidP="00D05DFF">
            <w:pPr>
              <w:numPr>
                <w:ilvl w:val="0"/>
                <w:numId w:val="29"/>
              </w:numPr>
              <w:jc w:val="both"/>
              <w:rPr>
                <w:rFonts w:ascii="Arial" w:hAnsi="Arial" w:cs="Arial"/>
                <w:sz w:val="22"/>
                <w:szCs w:val="22"/>
              </w:rPr>
            </w:pPr>
            <w:r>
              <w:rPr>
                <w:rFonts w:ascii="Arial" w:hAnsi="Arial" w:cs="Arial"/>
                <w:sz w:val="22"/>
                <w:szCs w:val="22"/>
              </w:rPr>
              <w:t xml:space="preserve">Ability to communicate and relate positively with all management, staff and patients of the </w:t>
            </w:r>
            <w:r w:rsidR="00913EE1">
              <w:rPr>
                <w:rFonts w:ascii="Arial" w:hAnsi="Arial" w:cs="Arial"/>
                <w:sz w:val="22"/>
                <w:szCs w:val="22"/>
              </w:rPr>
              <w:t>PMC</w:t>
            </w:r>
            <w:r>
              <w:rPr>
                <w:rFonts w:ascii="Arial" w:hAnsi="Arial" w:cs="Arial"/>
                <w:sz w:val="22"/>
                <w:szCs w:val="22"/>
              </w:rPr>
              <w:t>, to ensure effective communication, cooperation and informed consent.</w:t>
            </w:r>
          </w:p>
          <w:p w14:paraId="6021E54A" w14:textId="77777777" w:rsidR="00DF7DA6" w:rsidRDefault="00DF7DA6" w:rsidP="00D05DFF">
            <w:pPr>
              <w:numPr>
                <w:ilvl w:val="0"/>
                <w:numId w:val="29"/>
              </w:numPr>
              <w:jc w:val="both"/>
              <w:rPr>
                <w:rFonts w:ascii="Arial" w:hAnsi="Arial" w:cs="Arial"/>
                <w:sz w:val="22"/>
                <w:szCs w:val="22"/>
              </w:rPr>
            </w:pPr>
            <w:r>
              <w:rPr>
                <w:rFonts w:ascii="Arial" w:hAnsi="Arial" w:cs="Arial"/>
                <w:sz w:val="22"/>
                <w:szCs w:val="22"/>
              </w:rPr>
              <w:t>Competent organisation skills.</w:t>
            </w:r>
          </w:p>
          <w:p w14:paraId="0F663B20" w14:textId="77777777" w:rsidR="00DF7DA6" w:rsidRDefault="00DF7DA6" w:rsidP="00D05DFF">
            <w:pPr>
              <w:numPr>
                <w:ilvl w:val="0"/>
                <w:numId w:val="29"/>
              </w:numPr>
              <w:jc w:val="both"/>
              <w:rPr>
                <w:rFonts w:ascii="Arial" w:hAnsi="Arial" w:cs="Arial"/>
                <w:sz w:val="22"/>
                <w:szCs w:val="22"/>
              </w:rPr>
            </w:pPr>
            <w:r>
              <w:rPr>
                <w:rFonts w:ascii="Arial" w:hAnsi="Arial" w:cs="Arial"/>
                <w:sz w:val="22"/>
                <w:szCs w:val="22"/>
              </w:rPr>
              <w:t>Sound consultation/liaison skills.</w:t>
            </w:r>
          </w:p>
          <w:p w14:paraId="5FF6FC09" w14:textId="54108DC0" w:rsidR="00DF7DA6" w:rsidRDefault="00DF7DA6" w:rsidP="00D05DFF">
            <w:pPr>
              <w:numPr>
                <w:ilvl w:val="0"/>
                <w:numId w:val="29"/>
              </w:numPr>
              <w:ind w:right="96"/>
              <w:rPr>
                <w:rFonts w:ascii="Arial" w:hAnsi="Arial" w:cs="Arial"/>
                <w:sz w:val="22"/>
                <w:szCs w:val="22"/>
              </w:rPr>
            </w:pPr>
            <w:r>
              <w:rPr>
                <w:rFonts w:ascii="Arial" w:hAnsi="Arial" w:cs="Arial"/>
                <w:sz w:val="22"/>
                <w:szCs w:val="22"/>
              </w:rPr>
              <w:t>A working understanding of M</w:t>
            </w:r>
            <w:r w:rsidR="00C63E4D">
              <w:rPr>
                <w:rFonts w:ascii="Arial" w:hAnsi="Arial" w:cs="Arial"/>
                <w:sz w:val="22"/>
                <w:szCs w:val="22"/>
              </w:rPr>
              <w:t>ā</w:t>
            </w:r>
            <w:r>
              <w:rPr>
                <w:rFonts w:ascii="Arial" w:hAnsi="Arial" w:cs="Arial"/>
                <w:sz w:val="22"/>
                <w:szCs w:val="22"/>
              </w:rPr>
              <w:t>ori and other cultural issues as they relate to mental health, and a commitment to bicultural service development.</w:t>
            </w:r>
          </w:p>
          <w:p w14:paraId="212FD511" w14:textId="77777777" w:rsidR="00DF7DA6" w:rsidRDefault="00DF7DA6">
            <w:pPr>
              <w:ind w:right="96"/>
              <w:rPr>
                <w:rFonts w:ascii="Arial" w:hAnsi="Arial" w:cs="Arial"/>
                <w:sz w:val="22"/>
                <w:szCs w:val="22"/>
              </w:rPr>
            </w:pPr>
          </w:p>
        </w:tc>
      </w:tr>
    </w:tbl>
    <w:p w14:paraId="7CE477D2" w14:textId="77777777" w:rsidR="00DF7DA6" w:rsidRDefault="00DF7DA6" w:rsidP="00DF7DA6">
      <w:pPr>
        <w:rPr>
          <w:rFonts w:ascii="Arial" w:hAnsi="Arial"/>
          <w:sz w:val="22"/>
        </w:rPr>
      </w:pPr>
    </w:p>
    <w:p w14:paraId="63D5A28E" w14:textId="77777777" w:rsidR="00DF7DA6" w:rsidRDefault="00DF7DA6" w:rsidP="00DF7DA6">
      <w:pPr>
        <w:rPr>
          <w:rFonts w:ascii="Arial" w:hAnsi="Arial"/>
          <w:b/>
          <w:sz w:val="22"/>
          <w:u w:val="single"/>
        </w:rPr>
      </w:pPr>
      <w:r>
        <w:rPr>
          <w:rFonts w:ascii="Arial" w:hAnsi="Arial"/>
          <w:b/>
          <w:sz w:val="22"/>
          <w:u w:val="single"/>
        </w:rPr>
        <w:t>KEY RESULTS</w:t>
      </w:r>
    </w:p>
    <w:p w14:paraId="15CA17C0" w14:textId="77777777" w:rsidR="00DF7DA6" w:rsidRDefault="00DF7DA6" w:rsidP="00DF7DA6">
      <w:pPr>
        <w:rPr>
          <w:rFonts w:ascii="Arial" w:hAnsi="Arial"/>
          <w:sz w:val="22"/>
        </w:rPr>
      </w:pPr>
    </w:p>
    <w:p w14:paraId="04FDE563" w14:textId="77777777" w:rsidR="00DF7DA6" w:rsidRDefault="00DF7DA6" w:rsidP="00DF7DA6">
      <w:pPr>
        <w:numPr>
          <w:ilvl w:val="0"/>
          <w:numId w:val="30"/>
        </w:numPr>
        <w:rPr>
          <w:rFonts w:ascii="Arial" w:hAnsi="Arial" w:cs="Arial"/>
          <w:b/>
          <w:sz w:val="22"/>
          <w:szCs w:val="22"/>
        </w:rPr>
      </w:pPr>
      <w:r>
        <w:rPr>
          <w:rFonts w:ascii="Arial" w:hAnsi="Arial" w:cs="Arial"/>
          <w:sz w:val="22"/>
          <w:szCs w:val="22"/>
        </w:rPr>
        <w:t>All inpatient, outpatient and group work to be carried out safely and effectively in a patient focused manner.</w:t>
      </w:r>
    </w:p>
    <w:p w14:paraId="1B55C921" w14:textId="77777777" w:rsidR="00DF7DA6" w:rsidRDefault="00DF7DA6" w:rsidP="00DF7DA6">
      <w:pPr>
        <w:numPr>
          <w:ilvl w:val="0"/>
          <w:numId w:val="30"/>
        </w:numPr>
        <w:rPr>
          <w:rFonts w:ascii="Arial" w:hAnsi="Arial" w:cs="Arial"/>
          <w:sz w:val="22"/>
          <w:szCs w:val="22"/>
        </w:rPr>
      </w:pPr>
      <w:r>
        <w:rPr>
          <w:rFonts w:ascii="Arial" w:hAnsi="Arial" w:cs="Arial"/>
          <w:sz w:val="22"/>
          <w:szCs w:val="22"/>
        </w:rPr>
        <w:t xml:space="preserve">Maintain within the </w:t>
      </w:r>
      <w:r w:rsidR="00913EE1">
        <w:rPr>
          <w:rFonts w:ascii="Arial" w:hAnsi="Arial" w:cs="Arial"/>
          <w:sz w:val="22"/>
          <w:szCs w:val="22"/>
        </w:rPr>
        <w:t>PMC</w:t>
      </w:r>
      <w:r>
        <w:rPr>
          <w:rFonts w:ascii="Arial" w:hAnsi="Arial" w:cs="Arial"/>
          <w:sz w:val="22"/>
          <w:szCs w:val="22"/>
        </w:rPr>
        <w:t xml:space="preserve"> standards of clinical care which match national and international standards.</w:t>
      </w:r>
    </w:p>
    <w:p w14:paraId="4511B960" w14:textId="77777777" w:rsidR="00DF7DA6" w:rsidRDefault="00DF7DA6" w:rsidP="00DF7DA6">
      <w:pPr>
        <w:numPr>
          <w:ilvl w:val="0"/>
          <w:numId w:val="30"/>
        </w:numPr>
        <w:rPr>
          <w:rFonts w:ascii="Arial" w:hAnsi="Arial" w:cs="Arial"/>
          <w:sz w:val="22"/>
          <w:szCs w:val="22"/>
        </w:rPr>
      </w:pPr>
      <w:r>
        <w:rPr>
          <w:rFonts w:ascii="Arial" w:hAnsi="Arial" w:cs="Arial"/>
          <w:sz w:val="22"/>
          <w:szCs w:val="22"/>
        </w:rPr>
        <w:t xml:space="preserve">To maintain the level of service throughputs as established by the </w:t>
      </w:r>
      <w:r w:rsidR="00913EE1">
        <w:rPr>
          <w:rFonts w:ascii="Arial" w:hAnsi="Arial" w:cs="Arial"/>
          <w:sz w:val="22"/>
          <w:szCs w:val="22"/>
        </w:rPr>
        <w:t>PMC</w:t>
      </w:r>
      <w:r>
        <w:rPr>
          <w:rFonts w:ascii="Arial" w:hAnsi="Arial" w:cs="Arial"/>
          <w:sz w:val="22"/>
          <w:szCs w:val="22"/>
        </w:rPr>
        <w:t xml:space="preserve"> to ensure the ongoing viability of the Service.</w:t>
      </w:r>
    </w:p>
    <w:p w14:paraId="54016F2A" w14:textId="77777777" w:rsidR="00DF7DA6" w:rsidRDefault="00DF7DA6" w:rsidP="00DF7DA6">
      <w:pPr>
        <w:numPr>
          <w:ilvl w:val="0"/>
          <w:numId w:val="30"/>
        </w:numPr>
        <w:rPr>
          <w:rFonts w:ascii="Arial" w:hAnsi="Arial" w:cs="Arial"/>
          <w:sz w:val="22"/>
          <w:szCs w:val="22"/>
        </w:rPr>
      </w:pPr>
      <w:r>
        <w:rPr>
          <w:rFonts w:ascii="Arial" w:hAnsi="Arial" w:cs="Arial"/>
          <w:sz w:val="22"/>
          <w:szCs w:val="22"/>
        </w:rPr>
        <w:t xml:space="preserve">Technical skills and professional knowledge gained by way of experience, courses, and seminars to be disseminated through the </w:t>
      </w:r>
      <w:r w:rsidR="00913EE1">
        <w:rPr>
          <w:rFonts w:ascii="Arial" w:hAnsi="Arial" w:cs="Arial"/>
          <w:sz w:val="22"/>
          <w:szCs w:val="22"/>
        </w:rPr>
        <w:t>PMC</w:t>
      </w:r>
      <w:r>
        <w:rPr>
          <w:rFonts w:ascii="Arial" w:hAnsi="Arial" w:cs="Arial"/>
          <w:sz w:val="22"/>
          <w:szCs w:val="22"/>
        </w:rPr>
        <w:t>.</w:t>
      </w:r>
    </w:p>
    <w:p w14:paraId="56128F8C" w14:textId="77777777" w:rsidR="00DF7DA6" w:rsidRDefault="00DF7DA6" w:rsidP="00DF7DA6">
      <w:pPr>
        <w:numPr>
          <w:ilvl w:val="0"/>
          <w:numId w:val="30"/>
        </w:numPr>
        <w:rPr>
          <w:rFonts w:ascii="Arial" w:hAnsi="Arial" w:cs="Arial"/>
          <w:sz w:val="22"/>
          <w:szCs w:val="22"/>
        </w:rPr>
      </w:pPr>
      <w:r>
        <w:rPr>
          <w:rFonts w:ascii="Arial" w:hAnsi="Arial" w:cs="Arial"/>
          <w:sz w:val="22"/>
          <w:szCs w:val="22"/>
        </w:rPr>
        <w:t xml:space="preserve">Teaching of all staff to a standard as agreed by the </w:t>
      </w:r>
      <w:r w:rsidR="00913EE1">
        <w:rPr>
          <w:rFonts w:ascii="Arial" w:hAnsi="Arial" w:cs="Arial"/>
          <w:sz w:val="22"/>
          <w:szCs w:val="22"/>
        </w:rPr>
        <w:t>PMC</w:t>
      </w:r>
      <w:r>
        <w:rPr>
          <w:rFonts w:ascii="Arial" w:hAnsi="Arial" w:cs="Arial"/>
          <w:sz w:val="22"/>
          <w:szCs w:val="22"/>
        </w:rPr>
        <w:t>.</w:t>
      </w:r>
    </w:p>
    <w:p w14:paraId="2119E047" w14:textId="77777777" w:rsidR="00DF7DA6" w:rsidRDefault="00DF7DA6" w:rsidP="00DF7DA6">
      <w:pPr>
        <w:numPr>
          <w:ilvl w:val="0"/>
          <w:numId w:val="30"/>
        </w:numPr>
        <w:rPr>
          <w:rFonts w:ascii="Arial" w:hAnsi="Arial" w:cs="Arial"/>
          <w:sz w:val="22"/>
          <w:szCs w:val="22"/>
        </w:rPr>
      </w:pPr>
      <w:r>
        <w:rPr>
          <w:rFonts w:ascii="Arial" w:hAnsi="Arial" w:cs="Arial"/>
          <w:sz w:val="22"/>
          <w:szCs w:val="22"/>
        </w:rPr>
        <w:lastRenderedPageBreak/>
        <w:t xml:space="preserve">To encourage the development of an environment that is patient centred. To contribute and support initiatives to improve patient outcomes/care as developed by the </w:t>
      </w:r>
      <w:r w:rsidR="00913EE1">
        <w:rPr>
          <w:rFonts w:ascii="Arial" w:hAnsi="Arial" w:cs="Arial"/>
          <w:sz w:val="22"/>
          <w:szCs w:val="22"/>
        </w:rPr>
        <w:t xml:space="preserve">PMC </w:t>
      </w:r>
      <w:r>
        <w:rPr>
          <w:rFonts w:ascii="Arial" w:hAnsi="Arial" w:cs="Arial"/>
          <w:sz w:val="22"/>
          <w:szCs w:val="22"/>
        </w:rPr>
        <w:t>Service.</w:t>
      </w:r>
    </w:p>
    <w:p w14:paraId="78BDC547" w14:textId="77777777" w:rsidR="00DF7DA6" w:rsidRDefault="00DF7DA6" w:rsidP="00DF7DA6">
      <w:pPr>
        <w:numPr>
          <w:ilvl w:val="0"/>
          <w:numId w:val="30"/>
        </w:numPr>
        <w:rPr>
          <w:rFonts w:ascii="Arial" w:hAnsi="Arial" w:cs="Arial"/>
          <w:sz w:val="22"/>
          <w:szCs w:val="22"/>
        </w:rPr>
      </w:pPr>
      <w:r>
        <w:rPr>
          <w:rFonts w:ascii="Arial" w:hAnsi="Arial" w:cs="Arial"/>
          <w:sz w:val="22"/>
          <w:szCs w:val="22"/>
        </w:rPr>
        <w:t>To maximise consultation with other agencies to ensure optimal patient care.</w:t>
      </w:r>
    </w:p>
    <w:p w14:paraId="23462B8E" w14:textId="77777777" w:rsidR="00DF7DA6" w:rsidRDefault="00DF7DA6" w:rsidP="00DF7DA6">
      <w:pPr>
        <w:numPr>
          <w:ilvl w:val="0"/>
          <w:numId w:val="30"/>
        </w:numPr>
        <w:rPr>
          <w:rFonts w:ascii="Arial" w:hAnsi="Arial" w:cs="Arial"/>
          <w:sz w:val="22"/>
          <w:szCs w:val="22"/>
        </w:rPr>
      </w:pPr>
      <w:r>
        <w:rPr>
          <w:rFonts w:ascii="Arial" w:hAnsi="Arial" w:cs="Arial"/>
          <w:sz w:val="22"/>
          <w:szCs w:val="22"/>
        </w:rPr>
        <w:t>To encourage the development of an environment that supports and facilitates the concept of a training institution/hospital.</w:t>
      </w:r>
    </w:p>
    <w:p w14:paraId="5601BCAD" w14:textId="77777777" w:rsidR="00DF7DA6" w:rsidRDefault="00DF7DA6" w:rsidP="00DF7DA6">
      <w:pPr>
        <w:numPr>
          <w:ilvl w:val="0"/>
          <w:numId w:val="31"/>
        </w:numPr>
        <w:rPr>
          <w:rFonts w:ascii="Arial" w:hAnsi="Arial" w:cs="Arial"/>
          <w:sz w:val="22"/>
          <w:szCs w:val="22"/>
        </w:rPr>
      </w:pPr>
      <w:r>
        <w:rPr>
          <w:rFonts w:ascii="Arial" w:hAnsi="Arial" w:cs="Arial"/>
          <w:sz w:val="22"/>
          <w:szCs w:val="22"/>
        </w:rPr>
        <w:t xml:space="preserve">That all relevant legislative and regulative requirements such as Health and Safety plus the </w:t>
      </w:r>
      <w:r w:rsidR="00913EE1">
        <w:rPr>
          <w:rFonts w:ascii="Arial" w:hAnsi="Arial" w:cs="Arial"/>
          <w:sz w:val="22"/>
          <w:szCs w:val="22"/>
        </w:rPr>
        <w:t>PMC</w:t>
      </w:r>
      <w:r>
        <w:rPr>
          <w:rFonts w:ascii="Arial" w:hAnsi="Arial" w:cs="Arial"/>
          <w:sz w:val="22"/>
          <w:szCs w:val="22"/>
        </w:rPr>
        <w:t xml:space="preserve"> policies and procedures are adhered to.</w:t>
      </w:r>
    </w:p>
    <w:p w14:paraId="1BB02DBD" w14:textId="77777777" w:rsidR="00DF7DA6" w:rsidRDefault="00DF7DA6" w:rsidP="00DF7DA6">
      <w:pPr>
        <w:numPr>
          <w:ilvl w:val="0"/>
          <w:numId w:val="31"/>
        </w:numPr>
        <w:rPr>
          <w:rFonts w:ascii="Arial" w:hAnsi="Arial" w:cs="Arial"/>
          <w:sz w:val="22"/>
          <w:szCs w:val="22"/>
        </w:rPr>
      </w:pPr>
      <w:r>
        <w:rPr>
          <w:rFonts w:ascii="Arial" w:hAnsi="Arial" w:cs="Arial"/>
          <w:sz w:val="22"/>
          <w:szCs w:val="22"/>
        </w:rPr>
        <w:t>Administration, including patient documentation and attendance at meetings relating to clinical service are undertaken.</w:t>
      </w:r>
    </w:p>
    <w:p w14:paraId="50D76CEC" w14:textId="77777777" w:rsidR="00DF7DA6" w:rsidRDefault="00DF7DA6" w:rsidP="00DF7DA6">
      <w:pPr>
        <w:numPr>
          <w:ilvl w:val="0"/>
          <w:numId w:val="31"/>
        </w:numPr>
        <w:rPr>
          <w:rFonts w:ascii="Arial" w:hAnsi="Arial" w:cs="Arial"/>
          <w:sz w:val="22"/>
          <w:szCs w:val="22"/>
        </w:rPr>
      </w:pPr>
      <w:r>
        <w:rPr>
          <w:rFonts w:ascii="Arial" w:hAnsi="Arial" w:cs="Arial"/>
          <w:sz w:val="22"/>
          <w:szCs w:val="22"/>
        </w:rPr>
        <w:t>Reporting standards, performance measures and quality indicators are met. Make relevant recommendations to these measures so that changes can be advocated for.</w:t>
      </w:r>
    </w:p>
    <w:p w14:paraId="737A7B97" w14:textId="77777777" w:rsidR="00DF7DA6" w:rsidRDefault="00DF7DA6" w:rsidP="00DF7DA6">
      <w:pPr>
        <w:numPr>
          <w:ilvl w:val="0"/>
          <w:numId w:val="31"/>
        </w:numPr>
        <w:rPr>
          <w:rFonts w:ascii="Arial" w:hAnsi="Arial" w:cs="Arial"/>
          <w:sz w:val="22"/>
          <w:szCs w:val="22"/>
        </w:rPr>
      </w:pPr>
      <w:r>
        <w:rPr>
          <w:rFonts w:ascii="Arial" w:hAnsi="Arial" w:cs="Arial"/>
          <w:sz w:val="22"/>
          <w:szCs w:val="22"/>
        </w:rPr>
        <w:t>That clinical audits, peer review, quality assurance programmes as established by the Older Persons Health</w:t>
      </w:r>
      <w:r w:rsidR="00913EE1">
        <w:rPr>
          <w:rFonts w:ascii="Arial" w:hAnsi="Arial" w:cs="Arial"/>
          <w:sz w:val="22"/>
          <w:szCs w:val="22"/>
        </w:rPr>
        <w:t xml:space="preserve"> and Rehabilitation Division</w:t>
      </w:r>
      <w:r>
        <w:rPr>
          <w:rFonts w:ascii="Arial" w:hAnsi="Arial" w:cs="Arial"/>
          <w:sz w:val="22"/>
          <w:szCs w:val="22"/>
        </w:rPr>
        <w:t xml:space="preserve"> and </w:t>
      </w:r>
      <w:r w:rsidR="00913EE1">
        <w:rPr>
          <w:rFonts w:ascii="Arial" w:hAnsi="Arial" w:cs="Arial"/>
          <w:sz w:val="22"/>
          <w:szCs w:val="22"/>
        </w:rPr>
        <w:t>PMC</w:t>
      </w:r>
      <w:r>
        <w:rPr>
          <w:rFonts w:ascii="Arial" w:hAnsi="Arial" w:cs="Arial"/>
          <w:sz w:val="22"/>
          <w:szCs w:val="22"/>
        </w:rPr>
        <w:t xml:space="preserve"> are undertaken and maintained.</w:t>
      </w:r>
    </w:p>
    <w:p w14:paraId="3CE4323D" w14:textId="77777777" w:rsidR="00DF7DA6" w:rsidRDefault="00DF7DA6" w:rsidP="00DF7DA6">
      <w:pPr>
        <w:numPr>
          <w:ilvl w:val="0"/>
          <w:numId w:val="31"/>
        </w:numPr>
        <w:rPr>
          <w:rFonts w:ascii="Arial" w:hAnsi="Arial" w:cs="Arial"/>
          <w:sz w:val="22"/>
          <w:szCs w:val="22"/>
        </w:rPr>
      </w:pPr>
      <w:r>
        <w:rPr>
          <w:rFonts w:ascii="Arial" w:hAnsi="Arial" w:cs="Arial"/>
          <w:sz w:val="22"/>
          <w:szCs w:val="22"/>
        </w:rPr>
        <w:t>Agreed research is undertaken and maintained.</w:t>
      </w:r>
    </w:p>
    <w:p w14:paraId="196814AC" w14:textId="77777777" w:rsidR="00DF7DA6" w:rsidRDefault="00DF7DA6" w:rsidP="00DF7DA6">
      <w:pPr>
        <w:numPr>
          <w:ilvl w:val="0"/>
          <w:numId w:val="31"/>
        </w:numPr>
        <w:rPr>
          <w:rFonts w:ascii="Arial" w:hAnsi="Arial" w:cs="Arial"/>
          <w:sz w:val="22"/>
          <w:szCs w:val="22"/>
        </w:rPr>
      </w:pPr>
      <w:r>
        <w:rPr>
          <w:rFonts w:ascii="Arial" w:hAnsi="Arial" w:cs="Arial"/>
          <w:sz w:val="22"/>
          <w:szCs w:val="22"/>
        </w:rPr>
        <w:t>Continuing education to be maintained for the purpose of self-education and development of services (and their delivery) including membership of a recognised continuing professional development programme.</w:t>
      </w:r>
    </w:p>
    <w:p w14:paraId="48EDBB0A" w14:textId="77777777" w:rsidR="00DF7DA6" w:rsidRDefault="00DF7DA6" w:rsidP="00DF7DA6">
      <w:pPr>
        <w:numPr>
          <w:ilvl w:val="0"/>
          <w:numId w:val="31"/>
        </w:numPr>
        <w:rPr>
          <w:rFonts w:ascii="Arial" w:hAnsi="Arial" w:cs="Arial"/>
          <w:sz w:val="22"/>
          <w:szCs w:val="22"/>
        </w:rPr>
      </w:pPr>
      <w:r>
        <w:rPr>
          <w:rFonts w:ascii="Arial" w:hAnsi="Arial" w:cs="Arial"/>
          <w:sz w:val="22"/>
          <w:szCs w:val="22"/>
        </w:rPr>
        <w:t xml:space="preserve">That appropriate notification of leave for seminars, conferences, holidays etc. be given to enable </w:t>
      </w:r>
      <w:r w:rsidR="00913EE1">
        <w:rPr>
          <w:rFonts w:ascii="Arial" w:hAnsi="Arial" w:cs="Arial"/>
          <w:sz w:val="22"/>
          <w:szCs w:val="22"/>
        </w:rPr>
        <w:t>PMC</w:t>
      </w:r>
      <w:r>
        <w:rPr>
          <w:rFonts w:ascii="Arial" w:hAnsi="Arial" w:cs="Arial"/>
          <w:sz w:val="22"/>
          <w:szCs w:val="22"/>
        </w:rPr>
        <w:t xml:space="preserve"> to maintain planned services provided to patients.</w:t>
      </w:r>
    </w:p>
    <w:p w14:paraId="632D3D15" w14:textId="77777777" w:rsidR="00DF7DA6" w:rsidRDefault="00DF7DA6" w:rsidP="00DF7DA6">
      <w:pPr>
        <w:numPr>
          <w:ilvl w:val="0"/>
          <w:numId w:val="31"/>
        </w:numPr>
        <w:rPr>
          <w:rFonts w:ascii="Arial" w:hAnsi="Arial" w:cs="Arial"/>
          <w:sz w:val="22"/>
          <w:szCs w:val="22"/>
        </w:rPr>
      </w:pPr>
      <w:r>
        <w:rPr>
          <w:rFonts w:ascii="Arial" w:hAnsi="Arial" w:cs="Arial"/>
          <w:sz w:val="22"/>
          <w:szCs w:val="22"/>
        </w:rPr>
        <w:t>Communication with community groups is focused on patient and service delivery.</w:t>
      </w:r>
    </w:p>
    <w:p w14:paraId="598D2F49" w14:textId="77777777" w:rsidR="00DF7DA6" w:rsidRDefault="00DF7DA6" w:rsidP="00DF7DA6">
      <w:pPr>
        <w:rPr>
          <w:rFonts w:ascii="Arial" w:hAnsi="Arial"/>
          <w:sz w:val="22"/>
        </w:rPr>
      </w:pPr>
    </w:p>
    <w:p w14:paraId="185BE980" w14:textId="77777777" w:rsidR="00DF7DA6" w:rsidRDefault="00DF7DA6" w:rsidP="00DF7DA6">
      <w:pPr>
        <w:rPr>
          <w:rFonts w:ascii="Arial" w:hAnsi="Arial"/>
          <w:sz w:val="22"/>
        </w:rPr>
      </w:pPr>
    </w:p>
    <w:p w14:paraId="19198F25" w14:textId="77777777" w:rsidR="00DF7DA6" w:rsidRDefault="00DF7DA6" w:rsidP="00DF7DA6">
      <w:r>
        <w:rPr>
          <w:rFonts w:ascii="Arial" w:hAnsi="Arial"/>
          <w:sz w:val="22"/>
        </w:rPr>
        <w:t>The intent of this position description is to provide a representative summary of the major duties and responsibilities performed by staff in this job classification.  Staff members may be requested to perform job related tasks other than those specified.</w:t>
      </w:r>
    </w:p>
    <w:p w14:paraId="04954866" w14:textId="77777777" w:rsidR="001C198E" w:rsidRDefault="001C198E"/>
    <w:sectPr w:rsidR="001C1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642"/>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 w15:restartNumberingAfterBreak="0">
    <w:nsid w:val="022159F3"/>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 w15:restartNumberingAfterBreak="0">
    <w:nsid w:val="026D2BC3"/>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3" w15:restartNumberingAfterBreak="0">
    <w:nsid w:val="05FA6B42"/>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4" w15:restartNumberingAfterBreak="0">
    <w:nsid w:val="0C2347B6"/>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5" w15:restartNumberingAfterBreak="0">
    <w:nsid w:val="0EC26C2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A14D7E"/>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7" w15:restartNumberingAfterBreak="0">
    <w:nsid w:val="186B7D7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0808A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10" w15:restartNumberingAfterBreak="0">
    <w:nsid w:val="1B68283C"/>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1" w15:restartNumberingAfterBreak="0">
    <w:nsid w:val="2B297B95"/>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2" w15:restartNumberingAfterBreak="0">
    <w:nsid w:val="2C2B388E"/>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3" w15:restartNumberingAfterBreak="0">
    <w:nsid w:val="2DF00C56"/>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4" w15:restartNumberingAfterBreak="0">
    <w:nsid w:val="33C72117"/>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5" w15:restartNumberingAfterBreak="0">
    <w:nsid w:val="33F62F31"/>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6" w15:restartNumberingAfterBreak="0">
    <w:nsid w:val="351C42F8"/>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EB2700"/>
    <w:multiLevelType w:val="singleLevel"/>
    <w:tmpl w:val="C73CF92E"/>
    <w:lvl w:ilvl="0">
      <w:start w:val="1"/>
      <w:numFmt w:val="bullet"/>
      <w:lvlText w:val=""/>
      <w:lvlJc w:val="left"/>
      <w:pPr>
        <w:tabs>
          <w:tab w:val="num" w:pos="1140"/>
        </w:tabs>
        <w:ind w:left="1140" w:hanging="1140"/>
      </w:pPr>
      <w:rPr>
        <w:rFonts w:ascii="Wingdings" w:hAnsi="Wingdings" w:hint="default"/>
      </w:rPr>
    </w:lvl>
  </w:abstractNum>
  <w:abstractNum w:abstractNumId="18" w15:restartNumberingAfterBreak="0">
    <w:nsid w:val="441B0481"/>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19" w15:restartNumberingAfterBreak="0">
    <w:nsid w:val="47135E9F"/>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0" w15:restartNumberingAfterBreak="0">
    <w:nsid w:val="4A0309F3"/>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1" w15:restartNumberingAfterBreak="0">
    <w:nsid w:val="4DD34F83"/>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2" w15:restartNumberingAfterBreak="0">
    <w:nsid w:val="4E113A68"/>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505D4D90"/>
    <w:multiLevelType w:val="hybridMultilevel"/>
    <w:tmpl w:val="B2F4ED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06687"/>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5" w15:restartNumberingAfterBreak="0">
    <w:nsid w:val="58FC0474"/>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26" w15:restartNumberingAfterBreak="0">
    <w:nsid w:val="5A512BE0"/>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9079B1"/>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E0743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11753B2"/>
    <w:multiLevelType w:val="hybridMultilevel"/>
    <w:tmpl w:val="23DAB1BC"/>
    <w:lvl w:ilvl="0" w:tplc="3B5A5682">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BC1AE2"/>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31" w15:restartNumberingAfterBreak="0">
    <w:nsid w:val="75EB1BC9"/>
    <w:multiLevelType w:val="singleLevel"/>
    <w:tmpl w:val="3B5A5682"/>
    <w:lvl w:ilvl="0">
      <w:numFmt w:val="bullet"/>
      <w:lvlText w:val=""/>
      <w:lvlJc w:val="left"/>
      <w:pPr>
        <w:tabs>
          <w:tab w:val="num" w:pos="720"/>
        </w:tabs>
        <w:ind w:left="720" w:hanging="720"/>
      </w:pPr>
      <w:rPr>
        <w:rFonts w:ascii="Symbol" w:hAnsi="Symbol" w:hint="default"/>
      </w:rPr>
    </w:lvl>
  </w:abstractNum>
  <w:abstractNum w:abstractNumId="32" w15:restartNumberingAfterBreak="0">
    <w:nsid w:val="78BD4EDC"/>
    <w:multiLevelType w:val="singleLevel"/>
    <w:tmpl w:val="3B5A5682"/>
    <w:lvl w:ilvl="0">
      <w:numFmt w:val="bullet"/>
      <w:lvlText w:val=""/>
      <w:lvlJc w:val="left"/>
      <w:pPr>
        <w:tabs>
          <w:tab w:val="num" w:pos="720"/>
        </w:tabs>
        <w:ind w:left="720" w:hanging="720"/>
      </w:pPr>
      <w:rPr>
        <w:rFonts w:ascii="Symbol" w:hAnsi="Symbol" w:hint="default"/>
      </w:rPr>
    </w:lvl>
  </w:abstractNum>
  <w:num w:numId="1" w16cid:durableId="1915166156">
    <w:abstractNumId w:val="27"/>
  </w:num>
  <w:num w:numId="2" w16cid:durableId="1646009763">
    <w:abstractNumId w:val="26"/>
  </w:num>
  <w:num w:numId="3" w16cid:durableId="1059212255">
    <w:abstractNumId w:val="29"/>
  </w:num>
  <w:num w:numId="4" w16cid:durableId="1638609046">
    <w:abstractNumId w:val="20"/>
  </w:num>
  <w:num w:numId="5" w16cid:durableId="876938305">
    <w:abstractNumId w:val="32"/>
  </w:num>
  <w:num w:numId="6" w16cid:durableId="751201896">
    <w:abstractNumId w:val="1"/>
  </w:num>
  <w:num w:numId="7" w16cid:durableId="158809369">
    <w:abstractNumId w:val="11"/>
  </w:num>
  <w:num w:numId="8" w16cid:durableId="1603416484">
    <w:abstractNumId w:val="25"/>
  </w:num>
  <w:num w:numId="9" w16cid:durableId="1884365430">
    <w:abstractNumId w:val="3"/>
  </w:num>
  <w:num w:numId="10" w16cid:durableId="1251696997">
    <w:abstractNumId w:val="30"/>
  </w:num>
  <w:num w:numId="11" w16cid:durableId="2020041142">
    <w:abstractNumId w:val="6"/>
  </w:num>
  <w:num w:numId="12" w16cid:durableId="437680354">
    <w:abstractNumId w:val="12"/>
  </w:num>
  <w:num w:numId="13" w16cid:durableId="1955553386">
    <w:abstractNumId w:val="19"/>
  </w:num>
  <w:num w:numId="14" w16cid:durableId="1339115787">
    <w:abstractNumId w:val="24"/>
  </w:num>
  <w:num w:numId="15" w16cid:durableId="79183353">
    <w:abstractNumId w:val="4"/>
  </w:num>
  <w:num w:numId="16" w16cid:durableId="982659947">
    <w:abstractNumId w:val="21"/>
  </w:num>
  <w:num w:numId="17" w16cid:durableId="834343355">
    <w:abstractNumId w:val="10"/>
  </w:num>
  <w:num w:numId="18" w16cid:durableId="1705867196">
    <w:abstractNumId w:val="14"/>
  </w:num>
  <w:num w:numId="19" w16cid:durableId="1142691524">
    <w:abstractNumId w:val="13"/>
  </w:num>
  <w:num w:numId="20" w16cid:durableId="158693398">
    <w:abstractNumId w:val="31"/>
  </w:num>
  <w:num w:numId="21" w16cid:durableId="121071431">
    <w:abstractNumId w:val="15"/>
  </w:num>
  <w:num w:numId="22" w16cid:durableId="1754163845">
    <w:abstractNumId w:val="18"/>
  </w:num>
  <w:num w:numId="23" w16cid:durableId="1122578630">
    <w:abstractNumId w:val="2"/>
  </w:num>
  <w:num w:numId="24" w16cid:durableId="1346445412">
    <w:abstractNumId w:val="0"/>
  </w:num>
  <w:num w:numId="25" w16cid:durableId="1868251703">
    <w:abstractNumId w:val="16"/>
  </w:num>
  <w:num w:numId="26" w16cid:durableId="731387330">
    <w:abstractNumId w:val="17"/>
  </w:num>
  <w:num w:numId="27" w16cid:durableId="804617899">
    <w:abstractNumId w:val="9"/>
  </w:num>
  <w:num w:numId="28" w16cid:durableId="1474984818">
    <w:abstractNumId w:val="23"/>
  </w:num>
  <w:num w:numId="29" w16cid:durableId="1924679574">
    <w:abstractNumId w:val="5"/>
  </w:num>
  <w:num w:numId="30" w16cid:durableId="95105113">
    <w:abstractNumId w:val="8"/>
  </w:num>
  <w:num w:numId="31" w16cid:durableId="1976987712">
    <w:abstractNumId w:val="28"/>
  </w:num>
  <w:num w:numId="32" w16cid:durableId="797529225">
    <w:abstractNumId w:val="22"/>
  </w:num>
  <w:num w:numId="33" w16cid:durableId="10676106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A6"/>
    <w:rsid w:val="000756B5"/>
    <w:rsid w:val="001523EA"/>
    <w:rsid w:val="001838AC"/>
    <w:rsid w:val="001C198E"/>
    <w:rsid w:val="0026573E"/>
    <w:rsid w:val="00476848"/>
    <w:rsid w:val="00497443"/>
    <w:rsid w:val="00601F1A"/>
    <w:rsid w:val="006F73BE"/>
    <w:rsid w:val="007C607D"/>
    <w:rsid w:val="00813E33"/>
    <w:rsid w:val="0082119D"/>
    <w:rsid w:val="00846601"/>
    <w:rsid w:val="008A3F74"/>
    <w:rsid w:val="00913EE1"/>
    <w:rsid w:val="00AB5FF0"/>
    <w:rsid w:val="00BF6A8E"/>
    <w:rsid w:val="00C63E4D"/>
    <w:rsid w:val="00DF7DA6"/>
    <w:rsid w:val="00E172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5819"/>
  <w15:chartTrackingRefBased/>
  <w15:docId w15:val="{6FEB0553-5AAB-4F40-97CA-FC940C1C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A6"/>
    <w:pPr>
      <w:spacing w:after="0" w:line="240" w:lineRule="auto"/>
    </w:pPr>
    <w:rPr>
      <w:rFonts w:ascii="Times New Roman" w:eastAsia="Times New Roman" w:hAnsi="Times New Roman" w:cs="Times New Roman"/>
      <w:sz w:val="20"/>
      <w:szCs w:val="20"/>
      <w:lang w:val="en-AU" w:eastAsia="en-GB"/>
    </w:rPr>
  </w:style>
  <w:style w:type="paragraph" w:styleId="Heading1">
    <w:name w:val="heading 1"/>
    <w:basedOn w:val="Normal"/>
    <w:next w:val="Normal"/>
    <w:link w:val="Heading1Char"/>
    <w:qFormat/>
    <w:rsid w:val="00DF7DA6"/>
    <w:pPr>
      <w:keepNext/>
      <w:spacing w:before="240" w:after="60"/>
      <w:outlineLvl w:val="0"/>
    </w:pPr>
    <w:rPr>
      <w:rFonts w:ascii="Arial" w:hAnsi="Arial"/>
      <w:b/>
      <w:kern w:val="28"/>
      <w:sz w:val="28"/>
      <w:lang w:val="en-GB"/>
    </w:rPr>
  </w:style>
  <w:style w:type="paragraph" w:styleId="Heading2">
    <w:name w:val="heading 2"/>
    <w:basedOn w:val="Normal"/>
    <w:next w:val="Normal"/>
    <w:link w:val="Heading2Char"/>
    <w:semiHidden/>
    <w:unhideWhenUsed/>
    <w:qFormat/>
    <w:rsid w:val="00DF7DA6"/>
    <w:pPr>
      <w:keepNext/>
      <w:jc w:val="right"/>
      <w:outlineLvl w:val="1"/>
    </w:pPr>
    <w:rPr>
      <w:i/>
      <w:sz w:val="24"/>
      <w:lang w:val="en-GB"/>
    </w:rPr>
  </w:style>
  <w:style w:type="paragraph" w:styleId="Heading4">
    <w:name w:val="heading 4"/>
    <w:basedOn w:val="Normal"/>
    <w:next w:val="Normal"/>
    <w:link w:val="Heading4Char"/>
    <w:semiHidden/>
    <w:unhideWhenUsed/>
    <w:qFormat/>
    <w:rsid w:val="00DF7DA6"/>
    <w:pPr>
      <w:keepNext/>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DA6"/>
    <w:rPr>
      <w:rFonts w:ascii="Arial" w:eastAsia="Times New Roman" w:hAnsi="Arial" w:cs="Times New Roman"/>
      <w:b/>
      <w:kern w:val="28"/>
      <w:sz w:val="28"/>
      <w:szCs w:val="20"/>
      <w:lang w:val="en-GB" w:eastAsia="en-GB"/>
    </w:rPr>
  </w:style>
  <w:style w:type="character" w:customStyle="1" w:styleId="Heading2Char">
    <w:name w:val="Heading 2 Char"/>
    <w:basedOn w:val="DefaultParagraphFont"/>
    <w:link w:val="Heading2"/>
    <w:semiHidden/>
    <w:rsid w:val="00DF7DA6"/>
    <w:rPr>
      <w:rFonts w:ascii="Times New Roman" w:eastAsia="Times New Roman" w:hAnsi="Times New Roman" w:cs="Times New Roman"/>
      <w:i/>
      <w:sz w:val="24"/>
      <w:szCs w:val="20"/>
      <w:lang w:val="en-GB" w:eastAsia="en-GB"/>
    </w:rPr>
  </w:style>
  <w:style w:type="character" w:customStyle="1" w:styleId="Heading4Char">
    <w:name w:val="Heading 4 Char"/>
    <w:basedOn w:val="DefaultParagraphFont"/>
    <w:link w:val="Heading4"/>
    <w:semiHidden/>
    <w:rsid w:val="00DF7DA6"/>
    <w:rPr>
      <w:rFonts w:ascii="Arial" w:eastAsia="Times New Roman" w:hAnsi="Arial" w:cs="Times New Roman"/>
      <w:b/>
      <w:szCs w:val="20"/>
      <w:lang w:val="en-GB" w:eastAsia="en-GB"/>
    </w:rPr>
  </w:style>
  <w:style w:type="paragraph" w:styleId="Title">
    <w:name w:val="Title"/>
    <w:basedOn w:val="Normal"/>
    <w:link w:val="TitleChar"/>
    <w:qFormat/>
    <w:rsid w:val="00DF7DA6"/>
    <w:pPr>
      <w:jc w:val="center"/>
    </w:pPr>
    <w:rPr>
      <w:b/>
      <w:sz w:val="36"/>
      <w:u w:val="single"/>
    </w:rPr>
  </w:style>
  <w:style w:type="character" w:customStyle="1" w:styleId="TitleChar">
    <w:name w:val="Title Char"/>
    <w:basedOn w:val="DefaultParagraphFont"/>
    <w:link w:val="Title"/>
    <w:rsid w:val="00DF7DA6"/>
    <w:rPr>
      <w:rFonts w:ascii="Times New Roman" w:eastAsia="Times New Roman" w:hAnsi="Times New Roman" w:cs="Times New Roman"/>
      <w:b/>
      <w:sz w:val="36"/>
      <w:szCs w:val="20"/>
      <w:u w:val="single"/>
      <w:lang w:val="en-AU" w:eastAsia="en-GB"/>
    </w:rPr>
  </w:style>
  <w:style w:type="paragraph" w:styleId="BodyText">
    <w:name w:val="Body Text"/>
    <w:basedOn w:val="Normal"/>
    <w:link w:val="BodyTextChar"/>
    <w:unhideWhenUsed/>
    <w:rsid w:val="00DF7DA6"/>
    <w:pPr>
      <w:jc w:val="both"/>
    </w:pPr>
    <w:rPr>
      <w:sz w:val="24"/>
      <w:lang w:val="en-GB"/>
    </w:rPr>
  </w:style>
  <w:style w:type="character" w:customStyle="1" w:styleId="BodyTextChar">
    <w:name w:val="Body Text Char"/>
    <w:basedOn w:val="DefaultParagraphFont"/>
    <w:link w:val="BodyText"/>
    <w:rsid w:val="00DF7DA6"/>
    <w:rPr>
      <w:rFonts w:ascii="Times New Roman" w:eastAsia="Times New Roman" w:hAnsi="Times New Roman" w:cs="Times New Roman"/>
      <w:sz w:val="24"/>
      <w:szCs w:val="20"/>
      <w:lang w:val="en-GB" w:eastAsia="en-GB"/>
    </w:rPr>
  </w:style>
  <w:style w:type="paragraph" w:styleId="BodyTextIndent">
    <w:name w:val="Body Text Indent"/>
    <w:basedOn w:val="Normal"/>
    <w:link w:val="BodyTextIndentChar"/>
    <w:semiHidden/>
    <w:unhideWhenUsed/>
    <w:rsid w:val="00DF7DA6"/>
    <w:pPr>
      <w:tabs>
        <w:tab w:val="left" w:pos="1134"/>
      </w:tabs>
      <w:ind w:left="720"/>
    </w:pPr>
    <w:rPr>
      <w:rFonts w:ascii="Arial" w:hAnsi="Arial"/>
      <w:sz w:val="22"/>
      <w:lang w:val="en-GB"/>
    </w:rPr>
  </w:style>
  <w:style w:type="character" w:customStyle="1" w:styleId="BodyTextIndentChar">
    <w:name w:val="Body Text Indent Char"/>
    <w:basedOn w:val="DefaultParagraphFont"/>
    <w:link w:val="BodyTextIndent"/>
    <w:semiHidden/>
    <w:rsid w:val="00DF7DA6"/>
    <w:rPr>
      <w:rFonts w:ascii="Arial" w:eastAsia="Times New Roman" w:hAnsi="Arial"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CDHB</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Hill</dc:creator>
  <cp:keywords/>
  <dc:description/>
  <cp:lastModifiedBy>Martin Lee</cp:lastModifiedBy>
  <cp:revision>3</cp:revision>
  <dcterms:created xsi:type="dcterms:W3CDTF">2023-10-11T21:55:00Z</dcterms:created>
  <dcterms:modified xsi:type="dcterms:W3CDTF">2023-10-11T22:09:00Z</dcterms:modified>
</cp:coreProperties>
</file>