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0CC69" w14:textId="77777777" w:rsidR="00520043" w:rsidRDefault="00DA381A" w:rsidP="00DA381A">
      <w:pPr>
        <w:rPr>
          <w:rFonts w:ascii="Arial" w:hAnsi="Arial"/>
          <w:sz w:val="16"/>
        </w:rPr>
      </w:pPr>
      <w:r>
        <w:rPr>
          <w:rFonts w:ascii="Arial" w:hAnsi="Arial"/>
          <w:sz w:val="16"/>
        </w:rPr>
        <w:t xml:space="preserve"> </w:t>
      </w:r>
    </w:p>
    <w:tbl>
      <w:tblPr>
        <w:tblW w:w="9606" w:type="dxa"/>
        <w:tblLayout w:type="fixed"/>
        <w:tblLook w:val="0000" w:firstRow="0" w:lastRow="0" w:firstColumn="0" w:lastColumn="0" w:noHBand="0" w:noVBand="0"/>
      </w:tblPr>
      <w:tblGrid>
        <w:gridCol w:w="4253"/>
        <w:gridCol w:w="5353"/>
      </w:tblGrid>
      <w:tr w:rsidR="009C15B1" w14:paraId="46D0CC6E" w14:textId="77777777" w:rsidTr="00154FFD">
        <w:trPr>
          <w:trHeight w:val="1238"/>
        </w:trPr>
        <w:tc>
          <w:tcPr>
            <w:tcW w:w="4253" w:type="dxa"/>
            <w:shd w:val="pct20" w:color="auto" w:fill="auto"/>
          </w:tcPr>
          <w:p w14:paraId="46D0CC6A" w14:textId="77777777" w:rsidR="009C15B1" w:rsidRDefault="009C15B1" w:rsidP="00956C65">
            <w:pPr>
              <w:pStyle w:val="Heading1"/>
              <w:spacing w:before="0"/>
              <w:ind w:right="601"/>
            </w:pPr>
          </w:p>
          <w:p w14:paraId="46D0CC6B" w14:textId="77777777" w:rsidR="009C15B1" w:rsidRPr="00154FFD" w:rsidRDefault="009C15B1" w:rsidP="00154FFD">
            <w:pPr>
              <w:jc w:val="center"/>
              <w:rPr>
                <w:sz w:val="32"/>
                <w:szCs w:val="30"/>
              </w:rPr>
            </w:pPr>
            <w:r w:rsidRPr="00154FFD">
              <w:rPr>
                <w:rFonts w:ascii="Arial" w:hAnsi="Arial"/>
                <w:b/>
                <w:sz w:val="32"/>
                <w:szCs w:val="30"/>
                <w:u w:val="single"/>
              </w:rPr>
              <w:t>POSITION DESCRIPTION</w:t>
            </w:r>
          </w:p>
          <w:p w14:paraId="46D0CC6C" w14:textId="77777777" w:rsidR="009C15B1" w:rsidRDefault="009C15B1" w:rsidP="00956C65"/>
        </w:tc>
        <w:tc>
          <w:tcPr>
            <w:tcW w:w="5353" w:type="dxa"/>
          </w:tcPr>
          <w:p w14:paraId="46D0CC6D" w14:textId="77777777" w:rsidR="009C15B1" w:rsidRPr="00A97BC6" w:rsidRDefault="009C15B1" w:rsidP="009C15B1">
            <w:pPr>
              <w:pStyle w:val="Heading1"/>
              <w:spacing w:before="0"/>
              <w:jc w:val="right"/>
              <w:rPr>
                <w:sz w:val="4"/>
                <w:szCs w:val="4"/>
              </w:rPr>
            </w:pPr>
            <w:r w:rsidRPr="00520043">
              <w:rPr>
                <w:noProof/>
                <w:lang w:val="en-NZ" w:eastAsia="en-NZ"/>
              </w:rPr>
              <w:drawing>
                <wp:inline distT="0" distB="0" distL="0" distR="0" wp14:anchorId="46D0CD58" wp14:editId="46D0CD59">
                  <wp:extent cx="1814195" cy="714317"/>
                  <wp:effectExtent l="0" t="0" r="0" b="0"/>
                  <wp:docPr id="1" name="Picture 1" descr="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7535" cy="731382"/>
                          </a:xfrm>
                          <a:prstGeom prst="rect">
                            <a:avLst/>
                          </a:prstGeom>
                          <a:noFill/>
                          <a:ln>
                            <a:noFill/>
                          </a:ln>
                        </pic:spPr>
                      </pic:pic>
                    </a:graphicData>
                  </a:graphic>
                </wp:inline>
              </w:drawing>
            </w:r>
          </w:p>
        </w:tc>
      </w:tr>
    </w:tbl>
    <w:p w14:paraId="46D0CC6F" w14:textId="77777777" w:rsidR="003803EA" w:rsidRDefault="003803EA" w:rsidP="00DA381A">
      <w:pPr>
        <w:rPr>
          <w:rFonts w:ascii="Arial" w:hAnsi="Arial"/>
          <w:sz w:val="16"/>
        </w:rPr>
      </w:pPr>
    </w:p>
    <w:p w14:paraId="46D0CC70" w14:textId="77777777" w:rsidR="000A55F0" w:rsidRDefault="000A55F0" w:rsidP="000A55F0">
      <w:pPr>
        <w:tabs>
          <w:tab w:val="right" w:pos="9356"/>
        </w:tabs>
        <w:rPr>
          <w:rFonts w:ascii="Arial" w:hAnsi="Arial" w:cs="Arial"/>
          <w:sz w:val="22"/>
          <w:szCs w:val="22"/>
          <w:lang w:val="en-NZ" w:eastAsia="en-NZ"/>
        </w:rPr>
      </w:pPr>
      <w:r>
        <w:rPr>
          <w:lang w:val="en-NZ" w:eastAsia="en-NZ"/>
        </w:rPr>
        <w:tab/>
      </w:r>
      <w:r w:rsidR="00FA47A0">
        <w:rPr>
          <w:rFonts w:ascii="Arial" w:hAnsi="Arial" w:cs="Arial"/>
          <w:sz w:val="22"/>
          <w:szCs w:val="22"/>
          <w:lang w:val="en-NZ" w:eastAsia="en-NZ"/>
        </w:rPr>
        <w:t>Dec</w:t>
      </w:r>
      <w:r w:rsidR="00954813">
        <w:rPr>
          <w:rFonts w:ascii="Arial" w:hAnsi="Arial" w:cs="Arial"/>
          <w:sz w:val="22"/>
          <w:szCs w:val="22"/>
          <w:lang w:val="en-NZ" w:eastAsia="en-NZ"/>
        </w:rPr>
        <w:t xml:space="preserve"> 201</w:t>
      </w:r>
      <w:r w:rsidR="00FA47A0">
        <w:rPr>
          <w:rFonts w:ascii="Arial" w:hAnsi="Arial" w:cs="Arial"/>
          <w:sz w:val="22"/>
          <w:szCs w:val="22"/>
          <w:lang w:val="en-NZ" w:eastAsia="en-NZ"/>
        </w:rPr>
        <w:t>8</w:t>
      </w:r>
    </w:p>
    <w:p w14:paraId="46D0CC71" w14:textId="77777777" w:rsidR="00CA6D92" w:rsidRPr="00A97BC6" w:rsidRDefault="00CA6D92" w:rsidP="00CA6D92">
      <w:pPr>
        <w:tabs>
          <w:tab w:val="right" w:pos="9356"/>
        </w:tabs>
        <w:jc w:val="center"/>
        <w:rPr>
          <w:rFonts w:ascii="Arial" w:hAnsi="Arial" w:cs="Arial"/>
          <w:sz w:val="18"/>
          <w:szCs w:val="18"/>
          <w:lang w:val="en-NZ" w:eastAsia="en-NZ"/>
        </w:rPr>
      </w:pPr>
    </w:p>
    <w:tbl>
      <w:tblPr>
        <w:tblW w:w="9606" w:type="dxa"/>
        <w:tblInd w:w="36" w:type="dxa"/>
        <w:tblLayout w:type="fixed"/>
        <w:tblLook w:val="0000" w:firstRow="0" w:lastRow="0" w:firstColumn="0" w:lastColumn="0" w:noHBand="0" w:noVBand="0"/>
      </w:tblPr>
      <w:tblGrid>
        <w:gridCol w:w="3957"/>
        <w:gridCol w:w="5649"/>
      </w:tblGrid>
      <w:tr w:rsidR="003803EA" w14:paraId="46D0CC73" w14:textId="77777777" w:rsidTr="00BD5402">
        <w:trPr>
          <w:cantSplit/>
        </w:trPr>
        <w:tc>
          <w:tcPr>
            <w:tcW w:w="9606" w:type="dxa"/>
            <w:gridSpan w:val="2"/>
          </w:tcPr>
          <w:p w14:paraId="46D0CC72" w14:textId="77777777" w:rsidR="003803EA" w:rsidRDefault="003803EA">
            <w:pPr>
              <w:rPr>
                <w:rFonts w:ascii="Arial" w:hAnsi="Arial"/>
                <w:sz w:val="22"/>
              </w:rPr>
            </w:pPr>
            <w:r>
              <w:rPr>
                <w:rFonts w:ascii="Arial" w:hAnsi="Arial"/>
                <w:sz w:val="22"/>
              </w:rPr>
              <w:t xml:space="preserve">The Canterbury District Health Board is committed to the principles of the Treaty of Waitangi and the overarching objectives of the </w:t>
            </w:r>
            <w:smartTag w:uri="urn:schemas-microsoft-com:office:smarttags" w:element="country-region">
              <w:smartTag w:uri="urn:schemas-microsoft-com:office:smarttags" w:element="place">
                <w:r>
                  <w:rPr>
                    <w:rFonts w:ascii="Arial" w:hAnsi="Arial"/>
                    <w:sz w:val="22"/>
                  </w:rPr>
                  <w:t>New Zealand</w:t>
                </w:r>
              </w:smartTag>
            </w:smartTag>
            <w:r>
              <w:rPr>
                <w:rFonts w:ascii="Arial" w:hAnsi="Arial"/>
                <w:sz w:val="22"/>
              </w:rPr>
              <w:t xml:space="preserve"> health and disability strategies.</w:t>
            </w:r>
          </w:p>
        </w:tc>
      </w:tr>
      <w:tr w:rsidR="003803EA" w14:paraId="46D0CC76" w14:textId="77777777" w:rsidTr="00BD5402">
        <w:trPr>
          <w:cantSplit/>
        </w:trPr>
        <w:tc>
          <w:tcPr>
            <w:tcW w:w="3957" w:type="dxa"/>
          </w:tcPr>
          <w:p w14:paraId="46D0CC74" w14:textId="77777777" w:rsidR="003803EA" w:rsidRPr="00A97BC6" w:rsidRDefault="003803EA">
            <w:pPr>
              <w:rPr>
                <w:rFonts w:ascii="Arial" w:hAnsi="Arial"/>
                <w:b/>
                <w:sz w:val="18"/>
                <w:szCs w:val="18"/>
                <w:u w:val="single"/>
              </w:rPr>
            </w:pPr>
          </w:p>
        </w:tc>
        <w:tc>
          <w:tcPr>
            <w:tcW w:w="5649" w:type="dxa"/>
          </w:tcPr>
          <w:p w14:paraId="46D0CC75" w14:textId="77777777" w:rsidR="003803EA" w:rsidRDefault="003803EA">
            <w:pPr>
              <w:rPr>
                <w:rFonts w:ascii="Arial" w:hAnsi="Arial"/>
                <w:sz w:val="22"/>
              </w:rPr>
            </w:pPr>
          </w:p>
        </w:tc>
      </w:tr>
      <w:tr w:rsidR="003803EA" w14:paraId="46D0CC7E" w14:textId="77777777" w:rsidTr="00BD5402">
        <w:trPr>
          <w:cantSplit/>
        </w:trPr>
        <w:tc>
          <w:tcPr>
            <w:tcW w:w="9606" w:type="dxa"/>
            <w:gridSpan w:val="2"/>
          </w:tcPr>
          <w:p w14:paraId="46D0CC77" w14:textId="77777777" w:rsidR="003803EA" w:rsidRDefault="003803EA">
            <w:pPr>
              <w:pStyle w:val="Heading4"/>
            </w:pPr>
            <w:r>
              <w:t>Organisational Vision</w:t>
            </w:r>
          </w:p>
          <w:p w14:paraId="46D0CC78" w14:textId="77777777" w:rsidR="003803EA" w:rsidRDefault="003803EA">
            <w:pPr>
              <w:pStyle w:val="Title"/>
              <w:numPr>
                <w:ilvl w:val="12"/>
                <w:numId w:val="0"/>
              </w:numPr>
              <w:tabs>
                <w:tab w:val="left" w:pos="3261"/>
              </w:tabs>
              <w:jc w:val="left"/>
              <w:rPr>
                <w:rFonts w:ascii="Arial" w:hAnsi="Arial"/>
                <w:b w:val="0"/>
                <w:sz w:val="22"/>
                <w:u w:val="none"/>
              </w:rPr>
            </w:pPr>
            <w:r>
              <w:rPr>
                <w:rFonts w:ascii="Arial" w:hAnsi="Arial"/>
                <w:b w:val="0"/>
                <w:sz w:val="22"/>
                <w:u w:val="none"/>
              </w:rPr>
              <w:t xml:space="preserve">The CDHB’s vision is to improve the health and </w:t>
            </w:r>
            <w:r w:rsidR="003D76B8">
              <w:rPr>
                <w:rFonts w:ascii="Arial" w:hAnsi="Arial"/>
                <w:b w:val="0"/>
                <w:sz w:val="22"/>
                <w:u w:val="none"/>
              </w:rPr>
              <w:t>well-being</w:t>
            </w:r>
            <w:r>
              <w:rPr>
                <w:rFonts w:ascii="Arial" w:hAnsi="Arial"/>
                <w:b w:val="0"/>
                <w:sz w:val="22"/>
                <w:u w:val="none"/>
              </w:rPr>
              <w:t xml:space="preserve"> of the people living in Canterbury.</w:t>
            </w:r>
          </w:p>
          <w:p w14:paraId="46D0CC79" w14:textId="77777777" w:rsidR="003803EA" w:rsidRPr="00A97BC6" w:rsidRDefault="003803EA">
            <w:pPr>
              <w:pStyle w:val="Title"/>
              <w:numPr>
                <w:ilvl w:val="12"/>
                <w:numId w:val="0"/>
              </w:numPr>
              <w:tabs>
                <w:tab w:val="left" w:pos="3261"/>
              </w:tabs>
              <w:jc w:val="left"/>
              <w:rPr>
                <w:rFonts w:ascii="Arial" w:hAnsi="Arial"/>
                <w:b w:val="0"/>
                <w:sz w:val="18"/>
                <w:szCs w:val="18"/>
                <w:u w:val="none"/>
              </w:rPr>
            </w:pPr>
          </w:p>
          <w:p w14:paraId="46D0CC7A" w14:textId="77777777" w:rsidR="003803EA" w:rsidRDefault="003803EA">
            <w:pPr>
              <w:pStyle w:val="Heading4"/>
            </w:pPr>
            <w:r>
              <w:t>Organisational Values</w:t>
            </w:r>
          </w:p>
          <w:p w14:paraId="46D0CC7B" w14:textId="77777777" w:rsidR="003803EA" w:rsidRDefault="003803EA" w:rsidP="00076A0C">
            <w:pPr>
              <w:pStyle w:val="Title"/>
              <w:numPr>
                <w:ilvl w:val="0"/>
                <w:numId w:val="39"/>
              </w:numPr>
              <w:tabs>
                <w:tab w:val="left" w:pos="3261"/>
              </w:tabs>
              <w:ind w:left="423"/>
              <w:jc w:val="left"/>
              <w:rPr>
                <w:rFonts w:ascii="Arial" w:hAnsi="Arial"/>
                <w:b w:val="0"/>
                <w:sz w:val="22"/>
                <w:u w:val="none"/>
              </w:rPr>
            </w:pPr>
            <w:r>
              <w:rPr>
                <w:rFonts w:ascii="Arial" w:hAnsi="Arial"/>
                <w:b w:val="0"/>
                <w:sz w:val="22"/>
                <w:u w:val="none"/>
              </w:rPr>
              <w:t>Care &amp; respect for others</w:t>
            </w:r>
          </w:p>
          <w:p w14:paraId="46D0CC7C" w14:textId="77777777" w:rsidR="003803EA" w:rsidRDefault="003803EA" w:rsidP="00076A0C">
            <w:pPr>
              <w:pStyle w:val="Title"/>
              <w:numPr>
                <w:ilvl w:val="0"/>
                <w:numId w:val="39"/>
              </w:numPr>
              <w:tabs>
                <w:tab w:val="left" w:pos="3261"/>
              </w:tabs>
              <w:ind w:left="423"/>
              <w:jc w:val="left"/>
              <w:rPr>
                <w:rFonts w:ascii="Arial" w:hAnsi="Arial"/>
                <w:b w:val="0"/>
                <w:sz w:val="22"/>
                <w:u w:val="none"/>
              </w:rPr>
            </w:pPr>
            <w:r>
              <w:rPr>
                <w:rFonts w:ascii="Arial" w:hAnsi="Arial"/>
                <w:b w:val="0"/>
                <w:sz w:val="22"/>
                <w:u w:val="none"/>
              </w:rPr>
              <w:t>Integrity in all we do</w:t>
            </w:r>
          </w:p>
          <w:p w14:paraId="46D0CC7D" w14:textId="77777777" w:rsidR="003803EA" w:rsidRDefault="003803EA" w:rsidP="00076A0C">
            <w:pPr>
              <w:pStyle w:val="Title"/>
              <w:numPr>
                <w:ilvl w:val="0"/>
                <w:numId w:val="39"/>
              </w:numPr>
              <w:tabs>
                <w:tab w:val="left" w:pos="3261"/>
              </w:tabs>
              <w:ind w:left="423"/>
              <w:jc w:val="left"/>
              <w:rPr>
                <w:rFonts w:ascii="Arial" w:hAnsi="Arial"/>
                <w:b w:val="0"/>
                <w:sz w:val="22"/>
                <w:u w:val="none"/>
              </w:rPr>
            </w:pPr>
            <w:r>
              <w:rPr>
                <w:rFonts w:ascii="Arial" w:hAnsi="Arial"/>
                <w:b w:val="0"/>
                <w:sz w:val="22"/>
                <w:u w:val="none"/>
              </w:rPr>
              <w:t>Responsibility for outcomes</w:t>
            </w:r>
          </w:p>
        </w:tc>
      </w:tr>
      <w:tr w:rsidR="003803EA" w14:paraId="46D0CC81" w14:textId="77777777" w:rsidTr="00BD5402">
        <w:trPr>
          <w:cantSplit/>
        </w:trPr>
        <w:tc>
          <w:tcPr>
            <w:tcW w:w="3957" w:type="dxa"/>
          </w:tcPr>
          <w:p w14:paraId="46D0CC7F" w14:textId="77777777" w:rsidR="003803EA" w:rsidRPr="00A97BC6" w:rsidRDefault="003803EA">
            <w:pPr>
              <w:rPr>
                <w:rFonts w:ascii="Arial" w:hAnsi="Arial"/>
                <w:b/>
                <w:sz w:val="18"/>
                <w:szCs w:val="18"/>
                <w:u w:val="single"/>
              </w:rPr>
            </w:pPr>
          </w:p>
        </w:tc>
        <w:tc>
          <w:tcPr>
            <w:tcW w:w="5649" w:type="dxa"/>
          </w:tcPr>
          <w:p w14:paraId="46D0CC80" w14:textId="77777777" w:rsidR="003803EA" w:rsidRDefault="003803EA">
            <w:pPr>
              <w:rPr>
                <w:rFonts w:ascii="Arial" w:hAnsi="Arial"/>
                <w:sz w:val="22"/>
              </w:rPr>
            </w:pPr>
          </w:p>
        </w:tc>
      </w:tr>
      <w:tr w:rsidR="003803EA" w14:paraId="46D0CC84" w14:textId="77777777" w:rsidTr="00BD5402">
        <w:trPr>
          <w:cantSplit/>
        </w:trPr>
        <w:tc>
          <w:tcPr>
            <w:tcW w:w="3957" w:type="dxa"/>
          </w:tcPr>
          <w:p w14:paraId="46D0CC82" w14:textId="77777777" w:rsidR="003803EA" w:rsidRDefault="003803EA">
            <w:pPr>
              <w:rPr>
                <w:rFonts w:ascii="Arial" w:hAnsi="Arial"/>
                <w:b/>
                <w:sz w:val="22"/>
                <w:u w:val="single"/>
              </w:rPr>
            </w:pPr>
            <w:r>
              <w:rPr>
                <w:rFonts w:ascii="Arial" w:hAnsi="Arial"/>
                <w:b/>
                <w:sz w:val="22"/>
                <w:u w:val="single"/>
              </w:rPr>
              <w:t>POSITION TITLE</w:t>
            </w:r>
            <w:r>
              <w:rPr>
                <w:rFonts w:ascii="Arial" w:hAnsi="Arial"/>
                <w:b/>
                <w:sz w:val="22"/>
              </w:rPr>
              <w:t>:</w:t>
            </w:r>
          </w:p>
        </w:tc>
        <w:tc>
          <w:tcPr>
            <w:tcW w:w="5649" w:type="dxa"/>
          </w:tcPr>
          <w:p w14:paraId="46D0CC83" w14:textId="77777777" w:rsidR="003803EA" w:rsidRDefault="00154FFD">
            <w:pPr>
              <w:rPr>
                <w:rFonts w:ascii="Arial" w:hAnsi="Arial"/>
                <w:sz w:val="22"/>
              </w:rPr>
            </w:pPr>
            <w:r>
              <w:rPr>
                <w:rFonts w:ascii="Arial" w:hAnsi="Arial"/>
                <w:sz w:val="22"/>
              </w:rPr>
              <w:t>Clinical Nurse Specialist</w:t>
            </w:r>
          </w:p>
        </w:tc>
      </w:tr>
      <w:tr w:rsidR="003803EA" w14:paraId="46D0CC87" w14:textId="77777777" w:rsidTr="00BD5402">
        <w:trPr>
          <w:cantSplit/>
        </w:trPr>
        <w:tc>
          <w:tcPr>
            <w:tcW w:w="3957" w:type="dxa"/>
          </w:tcPr>
          <w:p w14:paraId="46D0CC85" w14:textId="77777777" w:rsidR="003803EA" w:rsidRDefault="003803EA">
            <w:pPr>
              <w:rPr>
                <w:rFonts w:ascii="Arial" w:hAnsi="Arial"/>
                <w:b/>
                <w:sz w:val="22"/>
                <w:u w:val="single"/>
              </w:rPr>
            </w:pPr>
          </w:p>
        </w:tc>
        <w:tc>
          <w:tcPr>
            <w:tcW w:w="5649" w:type="dxa"/>
          </w:tcPr>
          <w:p w14:paraId="46D0CC86" w14:textId="77777777" w:rsidR="003803EA" w:rsidRDefault="003803EA">
            <w:pPr>
              <w:rPr>
                <w:rFonts w:ascii="Arial" w:hAnsi="Arial"/>
                <w:sz w:val="22"/>
              </w:rPr>
            </w:pPr>
          </w:p>
        </w:tc>
      </w:tr>
      <w:tr w:rsidR="003803EA" w14:paraId="46D0CC8A" w14:textId="77777777" w:rsidTr="00BD5402">
        <w:trPr>
          <w:cantSplit/>
        </w:trPr>
        <w:tc>
          <w:tcPr>
            <w:tcW w:w="3957" w:type="dxa"/>
          </w:tcPr>
          <w:p w14:paraId="46D0CC88" w14:textId="77777777" w:rsidR="003803EA" w:rsidRDefault="003803EA">
            <w:pPr>
              <w:rPr>
                <w:rFonts w:ascii="Arial" w:hAnsi="Arial"/>
                <w:b/>
                <w:sz w:val="22"/>
                <w:u w:val="single"/>
              </w:rPr>
            </w:pPr>
            <w:r>
              <w:rPr>
                <w:rFonts w:ascii="Arial" w:hAnsi="Arial"/>
                <w:b/>
                <w:sz w:val="22"/>
                <w:u w:val="single"/>
              </w:rPr>
              <w:t>REPORTS TO (Title)</w:t>
            </w:r>
            <w:r>
              <w:rPr>
                <w:rFonts w:ascii="Arial" w:hAnsi="Arial"/>
                <w:b/>
                <w:sz w:val="22"/>
              </w:rPr>
              <w:t>:</w:t>
            </w:r>
          </w:p>
        </w:tc>
        <w:tc>
          <w:tcPr>
            <w:tcW w:w="5649" w:type="dxa"/>
          </w:tcPr>
          <w:p w14:paraId="46D0CC89" w14:textId="77777777" w:rsidR="003803EA" w:rsidRPr="005B377B" w:rsidRDefault="001A0F0C" w:rsidP="00E74882">
            <w:pPr>
              <w:rPr>
                <w:rFonts w:ascii="Arial" w:hAnsi="Arial"/>
                <w:sz w:val="22"/>
              </w:rPr>
            </w:pPr>
            <w:r w:rsidRPr="005B377B">
              <w:rPr>
                <w:rFonts w:ascii="Arial" w:hAnsi="Arial"/>
                <w:sz w:val="22"/>
              </w:rPr>
              <w:t>Nurse Consultant/</w:t>
            </w:r>
            <w:r w:rsidR="00E74882" w:rsidRPr="005B377B">
              <w:rPr>
                <w:rFonts w:ascii="Arial" w:hAnsi="Arial"/>
                <w:sz w:val="22"/>
              </w:rPr>
              <w:t>Nursing Director</w:t>
            </w:r>
            <w:r w:rsidRPr="005B377B">
              <w:rPr>
                <w:rFonts w:ascii="Arial" w:hAnsi="Arial"/>
                <w:sz w:val="22"/>
              </w:rPr>
              <w:t>/ CNM/CM</w:t>
            </w:r>
          </w:p>
        </w:tc>
      </w:tr>
      <w:tr w:rsidR="003803EA" w14:paraId="46D0CC8D" w14:textId="77777777" w:rsidTr="00BD5402">
        <w:trPr>
          <w:cantSplit/>
        </w:trPr>
        <w:tc>
          <w:tcPr>
            <w:tcW w:w="3957" w:type="dxa"/>
          </w:tcPr>
          <w:p w14:paraId="46D0CC8B" w14:textId="77777777" w:rsidR="003803EA" w:rsidRDefault="003803EA">
            <w:pPr>
              <w:rPr>
                <w:rFonts w:ascii="Arial" w:hAnsi="Arial"/>
                <w:b/>
                <w:sz w:val="22"/>
                <w:u w:val="single"/>
              </w:rPr>
            </w:pPr>
          </w:p>
        </w:tc>
        <w:tc>
          <w:tcPr>
            <w:tcW w:w="5649" w:type="dxa"/>
          </w:tcPr>
          <w:p w14:paraId="46D0CC8C" w14:textId="77777777" w:rsidR="003803EA" w:rsidRPr="005B377B" w:rsidRDefault="003803EA">
            <w:pPr>
              <w:rPr>
                <w:rFonts w:ascii="Arial" w:hAnsi="Arial"/>
                <w:sz w:val="22"/>
              </w:rPr>
            </w:pPr>
          </w:p>
        </w:tc>
      </w:tr>
      <w:tr w:rsidR="003803EA" w14:paraId="46D0CC90" w14:textId="77777777" w:rsidTr="00BD5402">
        <w:trPr>
          <w:cantSplit/>
        </w:trPr>
        <w:tc>
          <w:tcPr>
            <w:tcW w:w="3957" w:type="dxa"/>
          </w:tcPr>
          <w:p w14:paraId="46D0CC8E" w14:textId="77777777" w:rsidR="003803EA" w:rsidRPr="003041A6" w:rsidRDefault="003803EA">
            <w:pPr>
              <w:rPr>
                <w:rFonts w:ascii="Arial" w:hAnsi="Arial"/>
                <w:b/>
                <w:sz w:val="22"/>
                <w:u w:val="thick"/>
              </w:rPr>
            </w:pPr>
            <w:r w:rsidRPr="003041A6">
              <w:rPr>
                <w:rFonts w:ascii="Arial" w:hAnsi="Arial"/>
                <w:b/>
                <w:sz w:val="22"/>
                <w:u w:val="thick"/>
              </w:rPr>
              <w:t>REPORTS ON A DAILY BASIS TO:</w:t>
            </w:r>
          </w:p>
        </w:tc>
        <w:tc>
          <w:tcPr>
            <w:tcW w:w="5649" w:type="dxa"/>
          </w:tcPr>
          <w:p w14:paraId="46D0CC8F" w14:textId="77777777" w:rsidR="003803EA" w:rsidRPr="005B377B" w:rsidRDefault="001A0F0C">
            <w:pPr>
              <w:rPr>
                <w:rFonts w:ascii="Arial" w:hAnsi="Arial"/>
                <w:sz w:val="22"/>
              </w:rPr>
            </w:pPr>
            <w:r w:rsidRPr="005B377B">
              <w:rPr>
                <w:rFonts w:ascii="Arial" w:hAnsi="Arial"/>
                <w:sz w:val="22"/>
              </w:rPr>
              <w:t>Charge Nurse Manager / Clinical Manger</w:t>
            </w:r>
          </w:p>
        </w:tc>
      </w:tr>
      <w:tr w:rsidR="003803EA" w14:paraId="46D0CC94" w14:textId="77777777" w:rsidTr="00BD5402">
        <w:trPr>
          <w:cantSplit/>
        </w:trPr>
        <w:tc>
          <w:tcPr>
            <w:tcW w:w="9606" w:type="dxa"/>
            <w:gridSpan w:val="2"/>
          </w:tcPr>
          <w:p w14:paraId="46D0CC91" w14:textId="77777777" w:rsidR="003803EA" w:rsidRDefault="003803EA">
            <w:pPr>
              <w:rPr>
                <w:rFonts w:ascii="Arial" w:hAnsi="Arial"/>
                <w:b/>
                <w:sz w:val="22"/>
                <w:u w:val="single"/>
              </w:rPr>
            </w:pPr>
          </w:p>
          <w:p w14:paraId="46D0CC92" w14:textId="77777777" w:rsidR="003803EA" w:rsidRPr="00154FFD" w:rsidRDefault="00154FFD" w:rsidP="00154FFD">
            <w:pPr>
              <w:pStyle w:val="Heading4"/>
            </w:pPr>
            <w:r w:rsidRPr="00154FFD">
              <w:t>Principal Objectives</w:t>
            </w:r>
          </w:p>
          <w:p w14:paraId="46D0CC93" w14:textId="77777777" w:rsidR="006F0C56" w:rsidRPr="009C15B1" w:rsidRDefault="006F0C56">
            <w:pPr>
              <w:jc w:val="both"/>
              <w:rPr>
                <w:rFonts w:ascii="Arial" w:hAnsi="Arial"/>
                <w:sz w:val="2"/>
                <w:szCs w:val="18"/>
              </w:rPr>
            </w:pPr>
          </w:p>
        </w:tc>
      </w:tr>
      <w:tr w:rsidR="003803EA" w14:paraId="46D0CC98" w14:textId="77777777" w:rsidTr="00BD5402">
        <w:trPr>
          <w:cantSplit/>
        </w:trPr>
        <w:tc>
          <w:tcPr>
            <w:tcW w:w="9606" w:type="dxa"/>
            <w:gridSpan w:val="2"/>
          </w:tcPr>
          <w:p w14:paraId="46D0CC95" w14:textId="77777777" w:rsidR="004F2A9B" w:rsidRDefault="00B42A5B" w:rsidP="004F2A9B">
            <w:pPr>
              <w:pStyle w:val="BodyText"/>
              <w:spacing w:before="60" w:after="60"/>
              <w:rPr>
                <w:rFonts w:ascii="Arial" w:hAnsi="Arial" w:cs="Arial"/>
                <w:sz w:val="22"/>
                <w:szCs w:val="22"/>
              </w:rPr>
            </w:pPr>
            <w:r w:rsidRPr="00795EBD">
              <w:rPr>
                <w:rFonts w:ascii="Arial" w:hAnsi="Arial" w:cs="Arial"/>
                <w:sz w:val="22"/>
                <w:szCs w:val="22"/>
              </w:rPr>
              <w:t xml:space="preserve">The Clinical Nurse Specialist </w:t>
            </w:r>
            <w:r w:rsidR="004F2A9B">
              <w:rPr>
                <w:rFonts w:ascii="Arial" w:hAnsi="Arial" w:cs="Arial"/>
                <w:sz w:val="22"/>
                <w:szCs w:val="22"/>
              </w:rPr>
              <w:t xml:space="preserve">(CNS) is an </w:t>
            </w:r>
            <w:r w:rsidR="00FA151F" w:rsidRPr="00795EBD">
              <w:rPr>
                <w:rFonts w:ascii="Arial" w:hAnsi="Arial" w:cs="Arial"/>
                <w:sz w:val="22"/>
                <w:szCs w:val="22"/>
              </w:rPr>
              <w:t>expert practitioner</w:t>
            </w:r>
            <w:r w:rsidR="003D76B8">
              <w:rPr>
                <w:rFonts w:ascii="Arial" w:hAnsi="Arial" w:cs="Arial"/>
                <w:sz w:val="22"/>
                <w:szCs w:val="22"/>
              </w:rPr>
              <w:t xml:space="preserve"> </w:t>
            </w:r>
            <w:r w:rsidR="004F2A9B">
              <w:rPr>
                <w:rFonts w:ascii="Arial" w:hAnsi="Arial" w:cs="Arial"/>
                <w:sz w:val="22"/>
                <w:szCs w:val="22"/>
              </w:rPr>
              <w:t xml:space="preserve">with an </w:t>
            </w:r>
            <w:r w:rsidR="00FA151F" w:rsidRPr="00795EBD">
              <w:rPr>
                <w:rFonts w:ascii="Arial" w:hAnsi="Arial" w:cs="Arial"/>
                <w:sz w:val="22"/>
                <w:szCs w:val="22"/>
              </w:rPr>
              <w:t xml:space="preserve">in-depth knowledge of a speciality </w:t>
            </w:r>
            <w:r w:rsidR="004F2A9B">
              <w:rPr>
                <w:rFonts w:ascii="Arial" w:hAnsi="Arial" w:cs="Arial"/>
                <w:sz w:val="22"/>
                <w:szCs w:val="22"/>
              </w:rPr>
              <w:t xml:space="preserve">area. The </w:t>
            </w:r>
            <w:r w:rsidR="00183B79">
              <w:rPr>
                <w:rFonts w:ascii="Arial" w:hAnsi="Arial" w:cs="Arial"/>
                <w:sz w:val="22"/>
                <w:szCs w:val="22"/>
              </w:rPr>
              <w:t>purpose</w:t>
            </w:r>
            <w:r w:rsidR="004F2A9B">
              <w:rPr>
                <w:rFonts w:ascii="Arial" w:hAnsi="Arial" w:cs="Arial"/>
                <w:sz w:val="22"/>
                <w:szCs w:val="22"/>
              </w:rPr>
              <w:t xml:space="preserve"> of the CNS role is to provide expert knowledge and skills to directly or indirectly support nursing practice that leads to best outcomes for consumers.  </w:t>
            </w:r>
          </w:p>
          <w:p w14:paraId="46D0CC96" w14:textId="77777777" w:rsidR="004F2A9B" w:rsidRPr="008E2CC5" w:rsidRDefault="004F2A9B" w:rsidP="004F2A9B">
            <w:pPr>
              <w:pStyle w:val="BodyText"/>
              <w:spacing w:before="60" w:after="60"/>
              <w:rPr>
                <w:rFonts w:ascii="Arial" w:hAnsi="Arial" w:cs="Arial"/>
                <w:sz w:val="14"/>
                <w:szCs w:val="22"/>
              </w:rPr>
            </w:pPr>
          </w:p>
          <w:p w14:paraId="46D0CC97" w14:textId="77777777" w:rsidR="00F03469" w:rsidRPr="00795EBD" w:rsidRDefault="003D76B8" w:rsidP="003D76B8">
            <w:pPr>
              <w:pStyle w:val="BodyText"/>
              <w:spacing w:before="60" w:after="60"/>
              <w:rPr>
                <w:rFonts w:ascii="Arial" w:hAnsi="Arial" w:cs="Arial"/>
                <w:sz w:val="22"/>
                <w:szCs w:val="22"/>
                <w:lang w:val="en-NZ" w:eastAsia="en-GB"/>
              </w:rPr>
            </w:pPr>
            <w:r>
              <w:rPr>
                <w:rFonts w:ascii="Arial" w:hAnsi="Arial" w:cs="Arial"/>
                <w:sz w:val="22"/>
                <w:szCs w:val="22"/>
              </w:rPr>
              <w:t>This document identifies provides SMHS-specific competencies of a CNS. However t</w:t>
            </w:r>
            <w:r w:rsidR="004F2A9B">
              <w:rPr>
                <w:rFonts w:ascii="Arial" w:hAnsi="Arial" w:cs="Arial"/>
                <w:sz w:val="22"/>
                <w:szCs w:val="22"/>
              </w:rPr>
              <w:t xml:space="preserve">he CNS role in SMHS is diverse; </w:t>
            </w:r>
            <w:r w:rsidR="00795EBD" w:rsidRPr="00795EBD">
              <w:rPr>
                <w:rFonts w:ascii="Arial" w:hAnsi="Arial" w:cs="Arial"/>
                <w:sz w:val="22"/>
                <w:szCs w:val="22"/>
                <w:lang w:val="en-NZ" w:eastAsia="en-GB"/>
              </w:rPr>
              <w:t xml:space="preserve">key accountabilities </w:t>
            </w:r>
            <w:r w:rsidR="00F03469">
              <w:rPr>
                <w:rFonts w:ascii="Arial" w:hAnsi="Arial" w:cs="Arial"/>
                <w:sz w:val="22"/>
                <w:szCs w:val="22"/>
                <w:lang w:val="en-NZ" w:eastAsia="en-GB"/>
              </w:rPr>
              <w:t xml:space="preserve">and performance indicators </w:t>
            </w:r>
            <w:r w:rsidR="00795EBD" w:rsidRPr="00795EBD">
              <w:rPr>
                <w:rFonts w:ascii="Arial" w:hAnsi="Arial" w:cs="Arial"/>
                <w:sz w:val="22"/>
                <w:szCs w:val="22"/>
                <w:lang w:val="en-NZ" w:eastAsia="en-GB"/>
              </w:rPr>
              <w:t xml:space="preserve">will </w:t>
            </w:r>
            <w:r w:rsidRPr="00795EBD">
              <w:rPr>
                <w:rFonts w:ascii="Arial" w:hAnsi="Arial" w:cs="Arial"/>
                <w:sz w:val="22"/>
                <w:szCs w:val="22"/>
                <w:lang w:val="en-NZ" w:eastAsia="en-GB"/>
              </w:rPr>
              <w:t>t</w:t>
            </w:r>
            <w:r>
              <w:rPr>
                <w:rFonts w:ascii="Arial" w:hAnsi="Arial" w:cs="Arial"/>
                <w:sz w:val="22"/>
                <w:szCs w:val="22"/>
                <w:lang w:val="en-NZ" w:eastAsia="en-GB"/>
              </w:rPr>
              <w:t>herefore</w:t>
            </w:r>
            <w:r w:rsidR="004F2A9B">
              <w:rPr>
                <w:rFonts w:ascii="Arial" w:hAnsi="Arial" w:cs="Arial"/>
                <w:sz w:val="22"/>
                <w:szCs w:val="22"/>
                <w:lang w:val="en-NZ" w:eastAsia="en-GB"/>
              </w:rPr>
              <w:t xml:space="preserve"> v</w:t>
            </w:r>
            <w:r w:rsidR="00795EBD" w:rsidRPr="00795EBD">
              <w:rPr>
                <w:rFonts w:ascii="Arial" w:hAnsi="Arial" w:cs="Arial"/>
                <w:sz w:val="22"/>
                <w:szCs w:val="22"/>
                <w:lang w:val="en-NZ" w:eastAsia="en-GB"/>
              </w:rPr>
              <w:t xml:space="preserve">ary </w:t>
            </w:r>
            <w:r w:rsidR="004F2A9B">
              <w:rPr>
                <w:rFonts w:ascii="Arial" w:hAnsi="Arial" w:cs="Arial"/>
                <w:sz w:val="22"/>
                <w:szCs w:val="22"/>
                <w:lang w:val="en-NZ" w:eastAsia="en-GB"/>
              </w:rPr>
              <w:t xml:space="preserve">between areas. </w:t>
            </w:r>
          </w:p>
        </w:tc>
      </w:tr>
      <w:tr w:rsidR="004209E5" w14:paraId="46D0CC9A" w14:textId="77777777" w:rsidTr="00BD5402">
        <w:trPr>
          <w:cantSplit/>
        </w:trPr>
        <w:tc>
          <w:tcPr>
            <w:tcW w:w="9606" w:type="dxa"/>
            <w:gridSpan w:val="2"/>
          </w:tcPr>
          <w:p w14:paraId="46D0CC99" w14:textId="77777777" w:rsidR="004209E5" w:rsidRPr="00A97BC6" w:rsidRDefault="004209E5">
            <w:pPr>
              <w:rPr>
                <w:rFonts w:ascii="Arial" w:hAnsi="Arial"/>
                <w:b/>
                <w:sz w:val="18"/>
                <w:szCs w:val="18"/>
                <w:u w:val="single"/>
              </w:rPr>
            </w:pPr>
          </w:p>
        </w:tc>
      </w:tr>
      <w:tr w:rsidR="003803EA" w14:paraId="46D0CC9C" w14:textId="77777777" w:rsidTr="00BD5402">
        <w:trPr>
          <w:cantSplit/>
        </w:trPr>
        <w:tc>
          <w:tcPr>
            <w:tcW w:w="9606" w:type="dxa"/>
            <w:gridSpan w:val="2"/>
          </w:tcPr>
          <w:p w14:paraId="46D0CC9B" w14:textId="77777777" w:rsidR="003803EA" w:rsidRPr="006F0C56" w:rsidRDefault="00154FFD">
            <w:pPr>
              <w:rPr>
                <w:rFonts w:ascii="Arial" w:hAnsi="Arial"/>
                <w:b/>
                <w:sz w:val="22"/>
                <w:u w:val="single"/>
              </w:rPr>
            </w:pPr>
            <w:r w:rsidRPr="00154FFD">
              <w:rPr>
                <w:rFonts w:ascii="Arial" w:hAnsi="Arial"/>
                <w:b/>
                <w:sz w:val="22"/>
              </w:rPr>
              <w:t>Functional Relationships</w:t>
            </w:r>
            <w:r w:rsidR="003803EA">
              <w:rPr>
                <w:rFonts w:ascii="Arial" w:hAnsi="Arial"/>
                <w:b/>
                <w:sz w:val="22"/>
              </w:rPr>
              <w:t>:</w:t>
            </w:r>
          </w:p>
        </w:tc>
      </w:tr>
      <w:tr w:rsidR="003803EA" w14:paraId="46D0CCA8" w14:textId="77777777" w:rsidTr="00BD5402">
        <w:trPr>
          <w:cantSplit/>
        </w:trPr>
        <w:tc>
          <w:tcPr>
            <w:tcW w:w="9606" w:type="dxa"/>
            <w:gridSpan w:val="2"/>
          </w:tcPr>
          <w:p w14:paraId="46D0CC9D" w14:textId="77777777" w:rsidR="003803EA" w:rsidRDefault="00154FFD" w:rsidP="009C15B1">
            <w:pPr>
              <w:spacing w:before="120"/>
              <w:rPr>
                <w:rFonts w:ascii="Arial" w:hAnsi="Arial"/>
                <w:b/>
                <w:sz w:val="22"/>
              </w:rPr>
            </w:pPr>
            <w:r>
              <w:rPr>
                <w:rFonts w:ascii="Arial" w:hAnsi="Arial"/>
                <w:b/>
                <w:sz w:val="22"/>
              </w:rPr>
              <w:t>Internally</w:t>
            </w:r>
            <w:r w:rsidR="003803EA">
              <w:rPr>
                <w:rFonts w:ascii="Arial" w:hAnsi="Arial"/>
                <w:b/>
                <w:sz w:val="22"/>
              </w:rPr>
              <w:t>:</w:t>
            </w:r>
          </w:p>
          <w:p w14:paraId="46D0CC9E" w14:textId="77777777" w:rsidR="00154FFD" w:rsidRDefault="00154FFD" w:rsidP="00BD5402">
            <w:pPr>
              <w:pStyle w:val="ListParagraph"/>
              <w:numPr>
                <w:ilvl w:val="0"/>
                <w:numId w:val="41"/>
              </w:numPr>
              <w:spacing w:after="0" w:line="240" w:lineRule="auto"/>
              <w:ind w:left="282" w:hanging="284"/>
              <w:rPr>
                <w:rFonts w:ascii="Arial" w:hAnsi="Arial"/>
              </w:rPr>
            </w:pPr>
            <w:r w:rsidRPr="00154FFD">
              <w:rPr>
                <w:rFonts w:ascii="Arial" w:hAnsi="Arial"/>
              </w:rPr>
              <w:t>SMHS Director of Nursing</w:t>
            </w:r>
          </w:p>
          <w:p w14:paraId="46D0CC9F" w14:textId="77777777" w:rsidR="00154FFD" w:rsidRDefault="00154FFD" w:rsidP="00BD5402">
            <w:pPr>
              <w:pStyle w:val="ListParagraph"/>
              <w:numPr>
                <w:ilvl w:val="0"/>
                <w:numId w:val="41"/>
              </w:numPr>
              <w:spacing w:after="0" w:line="240" w:lineRule="auto"/>
              <w:ind w:left="282" w:hanging="284"/>
              <w:rPr>
                <w:rFonts w:ascii="Arial" w:hAnsi="Arial"/>
              </w:rPr>
            </w:pPr>
            <w:r w:rsidRPr="00154FFD">
              <w:rPr>
                <w:rFonts w:ascii="Arial" w:hAnsi="Arial"/>
              </w:rPr>
              <w:t>Area Nursing Director or Service Manager</w:t>
            </w:r>
          </w:p>
          <w:p w14:paraId="46D0CCA0" w14:textId="77777777" w:rsidR="00154FFD" w:rsidRDefault="00154FFD" w:rsidP="00BD5402">
            <w:pPr>
              <w:pStyle w:val="ListParagraph"/>
              <w:numPr>
                <w:ilvl w:val="0"/>
                <w:numId w:val="41"/>
              </w:numPr>
              <w:spacing w:after="0" w:line="240" w:lineRule="auto"/>
              <w:ind w:left="282" w:hanging="284"/>
              <w:rPr>
                <w:rFonts w:ascii="Arial" w:hAnsi="Arial"/>
              </w:rPr>
            </w:pPr>
            <w:r>
              <w:rPr>
                <w:rFonts w:ascii="Arial" w:hAnsi="Arial"/>
              </w:rPr>
              <w:t>Designated senior nurses</w:t>
            </w:r>
          </w:p>
          <w:p w14:paraId="46D0CCA1" w14:textId="77777777" w:rsidR="00154FFD" w:rsidRDefault="00154FFD" w:rsidP="00BD5402">
            <w:pPr>
              <w:pStyle w:val="ListParagraph"/>
              <w:numPr>
                <w:ilvl w:val="0"/>
                <w:numId w:val="41"/>
              </w:numPr>
              <w:spacing w:after="0" w:line="240" w:lineRule="auto"/>
              <w:ind w:left="282" w:hanging="284"/>
              <w:rPr>
                <w:rFonts w:ascii="Arial" w:hAnsi="Arial"/>
              </w:rPr>
            </w:pPr>
            <w:r>
              <w:rPr>
                <w:rFonts w:ascii="Arial" w:hAnsi="Arial"/>
              </w:rPr>
              <w:t>Area Clinical Director</w:t>
            </w:r>
          </w:p>
          <w:p w14:paraId="46D0CCA2" w14:textId="77777777" w:rsidR="00154FFD" w:rsidRDefault="00154FFD" w:rsidP="00BD5402">
            <w:pPr>
              <w:pStyle w:val="ListParagraph"/>
              <w:numPr>
                <w:ilvl w:val="0"/>
                <w:numId w:val="41"/>
              </w:numPr>
              <w:spacing w:after="0" w:line="240" w:lineRule="auto"/>
              <w:ind w:left="282" w:hanging="284"/>
              <w:rPr>
                <w:rFonts w:ascii="Arial" w:hAnsi="Arial"/>
              </w:rPr>
            </w:pPr>
            <w:r>
              <w:rPr>
                <w:rFonts w:ascii="Arial" w:hAnsi="Arial"/>
              </w:rPr>
              <w:t>Area Medical staff</w:t>
            </w:r>
          </w:p>
          <w:p w14:paraId="46D0CCA3" w14:textId="77777777" w:rsidR="00154FFD" w:rsidRDefault="00154FFD" w:rsidP="00BD5402">
            <w:pPr>
              <w:pStyle w:val="ListParagraph"/>
              <w:numPr>
                <w:ilvl w:val="0"/>
                <w:numId w:val="41"/>
              </w:numPr>
              <w:spacing w:after="0" w:line="240" w:lineRule="auto"/>
              <w:ind w:left="282" w:hanging="284"/>
              <w:rPr>
                <w:rFonts w:ascii="Arial" w:hAnsi="Arial"/>
              </w:rPr>
            </w:pPr>
            <w:r w:rsidRPr="005B377B">
              <w:rPr>
                <w:rFonts w:ascii="Arial" w:hAnsi="Arial"/>
              </w:rPr>
              <w:t>Nursing staff / Duty Nurse Managers/Clinical Team Co-ordinators</w:t>
            </w:r>
          </w:p>
          <w:p w14:paraId="46D0CCA4" w14:textId="77777777" w:rsidR="00154FFD" w:rsidRDefault="00154FFD" w:rsidP="00BD5402">
            <w:pPr>
              <w:pStyle w:val="ListParagraph"/>
              <w:numPr>
                <w:ilvl w:val="0"/>
                <w:numId w:val="41"/>
              </w:numPr>
              <w:spacing w:after="0" w:line="240" w:lineRule="auto"/>
              <w:ind w:left="282" w:hanging="284"/>
              <w:rPr>
                <w:rFonts w:ascii="Arial" w:hAnsi="Arial"/>
              </w:rPr>
            </w:pPr>
            <w:r>
              <w:rPr>
                <w:rFonts w:ascii="Arial" w:hAnsi="Arial"/>
              </w:rPr>
              <w:t>Professional Development Providers</w:t>
            </w:r>
          </w:p>
          <w:p w14:paraId="46D0CCA5" w14:textId="77777777" w:rsidR="00154FFD" w:rsidRDefault="00154FFD" w:rsidP="00BD5402">
            <w:pPr>
              <w:pStyle w:val="ListParagraph"/>
              <w:numPr>
                <w:ilvl w:val="0"/>
                <w:numId w:val="41"/>
              </w:numPr>
              <w:spacing w:after="0" w:line="240" w:lineRule="auto"/>
              <w:ind w:left="282" w:hanging="284"/>
              <w:rPr>
                <w:rFonts w:ascii="Arial" w:hAnsi="Arial"/>
              </w:rPr>
            </w:pPr>
            <w:r>
              <w:rPr>
                <w:rFonts w:ascii="Arial" w:hAnsi="Arial"/>
              </w:rPr>
              <w:t>Allied Health Services</w:t>
            </w:r>
          </w:p>
          <w:p w14:paraId="46D0CCA6" w14:textId="77777777" w:rsidR="00154FFD" w:rsidRDefault="00154FFD" w:rsidP="00BD5402">
            <w:pPr>
              <w:pStyle w:val="ListParagraph"/>
              <w:numPr>
                <w:ilvl w:val="0"/>
                <w:numId w:val="41"/>
              </w:numPr>
              <w:spacing w:after="0" w:line="240" w:lineRule="auto"/>
              <w:ind w:left="282" w:hanging="284"/>
              <w:rPr>
                <w:rFonts w:ascii="Arial" w:hAnsi="Arial"/>
              </w:rPr>
            </w:pPr>
            <w:r>
              <w:rPr>
                <w:rFonts w:ascii="Arial" w:hAnsi="Arial"/>
              </w:rPr>
              <w:t>Te Korowai Atawhai</w:t>
            </w:r>
          </w:p>
          <w:p w14:paraId="46D0CCA7" w14:textId="77777777" w:rsidR="00154FFD" w:rsidRPr="00154FFD" w:rsidRDefault="00154FFD" w:rsidP="00BD5402">
            <w:pPr>
              <w:pStyle w:val="ListParagraph"/>
              <w:numPr>
                <w:ilvl w:val="0"/>
                <w:numId w:val="41"/>
              </w:numPr>
              <w:spacing w:after="0" w:line="240" w:lineRule="auto"/>
              <w:ind w:left="282" w:hanging="284"/>
              <w:rPr>
                <w:rFonts w:ascii="Arial" w:hAnsi="Arial"/>
              </w:rPr>
            </w:pPr>
            <w:r>
              <w:rPr>
                <w:rFonts w:ascii="Arial" w:hAnsi="Arial"/>
              </w:rPr>
              <w:t>Family/Consumer Advisors</w:t>
            </w:r>
          </w:p>
        </w:tc>
      </w:tr>
      <w:tr w:rsidR="004F2A9B" w14:paraId="46D0CCB1" w14:textId="77777777" w:rsidTr="00BD5402">
        <w:trPr>
          <w:cantSplit/>
        </w:trPr>
        <w:tc>
          <w:tcPr>
            <w:tcW w:w="9606" w:type="dxa"/>
            <w:gridSpan w:val="2"/>
          </w:tcPr>
          <w:p w14:paraId="46D0CCA9" w14:textId="77777777" w:rsidR="004F2A9B" w:rsidRDefault="00154FFD" w:rsidP="009C15B1">
            <w:pPr>
              <w:spacing w:before="120"/>
              <w:rPr>
                <w:rFonts w:ascii="Arial" w:hAnsi="Arial"/>
                <w:b/>
                <w:sz w:val="22"/>
              </w:rPr>
            </w:pPr>
            <w:r>
              <w:rPr>
                <w:rFonts w:ascii="Arial" w:hAnsi="Arial"/>
                <w:b/>
                <w:sz w:val="22"/>
              </w:rPr>
              <w:t>Externally</w:t>
            </w:r>
            <w:r w:rsidR="004F2A9B">
              <w:rPr>
                <w:rFonts w:ascii="Arial" w:hAnsi="Arial"/>
                <w:b/>
                <w:sz w:val="22"/>
              </w:rPr>
              <w:t>:</w:t>
            </w:r>
          </w:p>
          <w:p w14:paraId="46D0CCAA" w14:textId="77777777" w:rsidR="00BD5402" w:rsidRDefault="00BD5402" w:rsidP="00BD5402">
            <w:pPr>
              <w:pStyle w:val="ListParagraph"/>
              <w:numPr>
                <w:ilvl w:val="0"/>
                <w:numId w:val="41"/>
              </w:numPr>
              <w:spacing w:after="0" w:line="240" w:lineRule="auto"/>
              <w:ind w:left="282" w:hanging="284"/>
              <w:rPr>
                <w:rFonts w:ascii="Arial" w:hAnsi="Arial"/>
              </w:rPr>
            </w:pPr>
            <w:r>
              <w:rPr>
                <w:rFonts w:ascii="Arial" w:hAnsi="Arial"/>
              </w:rPr>
              <w:t xml:space="preserve">Consumers and their families </w:t>
            </w:r>
          </w:p>
          <w:p w14:paraId="46D0CCAB" w14:textId="77777777" w:rsidR="00BD5402" w:rsidRDefault="00BD5402" w:rsidP="00BD5402">
            <w:pPr>
              <w:pStyle w:val="ListParagraph"/>
              <w:numPr>
                <w:ilvl w:val="0"/>
                <w:numId w:val="41"/>
              </w:numPr>
              <w:spacing w:after="0" w:line="240" w:lineRule="auto"/>
              <w:ind w:left="282" w:hanging="284"/>
              <w:rPr>
                <w:rFonts w:ascii="Arial" w:hAnsi="Arial"/>
              </w:rPr>
            </w:pPr>
            <w:r>
              <w:rPr>
                <w:rFonts w:ascii="Arial" w:hAnsi="Arial"/>
              </w:rPr>
              <w:t xml:space="preserve">Nursing Council of New Zealand </w:t>
            </w:r>
          </w:p>
          <w:p w14:paraId="46D0CCAC" w14:textId="77777777" w:rsidR="00BD5402" w:rsidRDefault="00BD5402" w:rsidP="00BD5402">
            <w:pPr>
              <w:pStyle w:val="ListParagraph"/>
              <w:numPr>
                <w:ilvl w:val="0"/>
                <w:numId w:val="41"/>
              </w:numPr>
              <w:spacing w:after="0" w:line="240" w:lineRule="auto"/>
              <w:ind w:left="282" w:hanging="284"/>
              <w:rPr>
                <w:rFonts w:ascii="Arial" w:hAnsi="Arial"/>
              </w:rPr>
            </w:pPr>
            <w:r>
              <w:rPr>
                <w:rFonts w:ascii="Arial" w:hAnsi="Arial"/>
              </w:rPr>
              <w:t>National Specialty Groups</w:t>
            </w:r>
          </w:p>
          <w:p w14:paraId="46D0CCAD" w14:textId="77777777" w:rsidR="00BD5402" w:rsidRDefault="00BD5402" w:rsidP="00BD5402">
            <w:pPr>
              <w:pStyle w:val="ListParagraph"/>
              <w:numPr>
                <w:ilvl w:val="0"/>
                <w:numId w:val="41"/>
              </w:numPr>
              <w:spacing w:after="0" w:line="240" w:lineRule="auto"/>
              <w:ind w:left="282" w:hanging="284"/>
              <w:rPr>
                <w:rFonts w:ascii="Arial" w:hAnsi="Arial"/>
              </w:rPr>
            </w:pPr>
            <w:r>
              <w:rPr>
                <w:rFonts w:ascii="Arial" w:hAnsi="Arial"/>
              </w:rPr>
              <w:t>Primary Health Care Practitioners</w:t>
            </w:r>
          </w:p>
          <w:p w14:paraId="46D0CCAE" w14:textId="77777777" w:rsidR="00BD5402" w:rsidRDefault="00BD5402" w:rsidP="00BD5402">
            <w:pPr>
              <w:pStyle w:val="ListParagraph"/>
              <w:numPr>
                <w:ilvl w:val="0"/>
                <w:numId w:val="41"/>
              </w:numPr>
              <w:spacing w:after="0" w:line="240" w:lineRule="auto"/>
              <w:ind w:left="282" w:hanging="284"/>
              <w:rPr>
                <w:rFonts w:ascii="Arial" w:hAnsi="Arial"/>
              </w:rPr>
            </w:pPr>
            <w:r>
              <w:rPr>
                <w:rFonts w:ascii="Arial" w:hAnsi="Arial"/>
              </w:rPr>
              <w:t>External providers of Health Care</w:t>
            </w:r>
          </w:p>
          <w:p w14:paraId="46D0CCAF" w14:textId="77777777" w:rsidR="00BD5402" w:rsidRDefault="00BD5402" w:rsidP="00BD5402">
            <w:pPr>
              <w:pStyle w:val="ListParagraph"/>
              <w:numPr>
                <w:ilvl w:val="0"/>
                <w:numId w:val="41"/>
              </w:numPr>
              <w:spacing w:after="0" w:line="240" w:lineRule="auto"/>
              <w:ind w:left="282" w:hanging="284"/>
              <w:rPr>
                <w:rFonts w:ascii="Arial" w:hAnsi="Arial"/>
              </w:rPr>
            </w:pPr>
            <w:r>
              <w:rPr>
                <w:rFonts w:ascii="Arial" w:hAnsi="Arial"/>
              </w:rPr>
              <w:t>Specialty Product Suppliers</w:t>
            </w:r>
          </w:p>
          <w:p w14:paraId="46D0CCB0" w14:textId="77777777" w:rsidR="00BD5402" w:rsidRPr="00154FFD" w:rsidRDefault="00BD5402" w:rsidP="00BD5402">
            <w:pPr>
              <w:pStyle w:val="ListParagraph"/>
              <w:numPr>
                <w:ilvl w:val="0"/>
                <w:numId w:val="41"/>
              </w:numPr>
              <w:spacing w:after="0" w:line="240" w:lineRule="auto"/>
              <w:ind w:left="282" w:hanging="284"/>
              <w:rPr>
                <w:rFonts w:ascii="Arial" w:hAnsi="Arial"/>
              </w:rPr>
            </w:pPr>
            <w:r>
              <w:rPr>
                <w:rFonts w:ascii="Arial" w:hAnsi="Arial"/>
              </w:rPr>
              <w:t>Nursing Tertiary Education Providers and Students</w:t>
            </w:r>
          </w:p>
        </w:tc>
      </w:tr>
    </w:tbl>
    <w:p w14:paraId="46D0CCB2" w14:textId="77777777" w:rsidR="00BD5402" w:rsidRDefault="00BD5402">
      <w:r>
        <w:br w:type="page"/>
      </w:r>
    </w:p>
    <w:tbl>
      <w:tblPr>
        <w:tblW w:w="10190" w:type="dxa"/>
        <w:tblInd w:w="-551" w:type="dxa"/>
        <w:tblLayout w:type="fixed"/>
        <w:tblLook w:val="0000" w:firstRow="0" w:lastRow="0" w:firstColumn="0" w:lastColumn="0" w:noHBand="0" w:noVBand="0"/>
      </w:tblPr>
      <w:tblGrid>
        <w:gridCol w:w="2536"/>
        <w:gridCol w:w="7654"/>
      </w:tblGrid>
      <w:tr w:rsidR="003803EA" w14:paraId="46D0CCB5" w14:textId="77777777" w:rsidTr="00076A0C">
        <w:trPr>
          <w:cantSplit/>
        </w:trPr>
        <w:tc>
          <w:tcPr>
            <w:tcW w:w="10190" w:type="dxa"/>
            <w:gridSpan w:val="2"/>
          </w:tcPr>
          <w:p w14:paraId="46D0CCB3" w14:textId="77777777" w:rsidR="003803EA" w:rsidRPr="009C15B1" w:rsidRDefault="00067341" w:rsidP="00076A0C">
            <w:pPr>
              <w:spacing w:before="120" w:after="120"/>
              <w:rPr>
                <w:rFonts w:ascii="Arial" w:hAnsi="Arial"/>
                <w:b/>
                <w:sz w:val="22"/>
              </w:rPr>
            </w:pPr>
            <w:r w:rsidRPr="009C15B1">
              <w:rPr>
                <w:rFonts w:ascii="Arial" w:hAnsi="Arial"/>
                <w:b/>
                <w:sz w:val="22"/>
              </w:rPr>
              <w:lastRenderedPageBreak/>
              <w:t>COMPETENCIES</w:t>
            </w:r>
            <w:r w:rsidR="00076A0C">
              <w:rPr>
                <w:rFonts w:ascii="Arial" w:hAnsi="Arial"/>
                <w:b/>
                <w:sz w:val="22"/>
              </w:rPr>
              <w:t>:</w:t>
            </w:r>
          </w:p>
          <w:p w14:paraId="46D0CCB4" w14:textId="77777777" w:rsidR="003803EA" w:rsidRPr="009C15B1" w:rsidRDefault="003803EA">
            <w:pPr>
              <w:jc w:val="both"/>
              <w:rPr>
                <w:rFonts w:ascii="Arial" w:hAnsi="Arial"/>
                <w:sz w:val="10"/>
              </w:rPr>
            </w:pPr>
          </w:p>
        </w:tc>
      </w:tr>
      <w:tr w:rsidR="00BD5402" w:rsidRPr="007421C6" w14:paraId="46D0CCB8" w14:textId="77777777" w:rsidTr="00076A0C">
        <w:trPr>
          <w:cantSplit/>
        </w:trPr>
        <w:tc>
          <w:tcPr>
            <w:tcW w:w="2536" w:type="dxa"/>
            <w:vAlign w:val="center"/>
          </w:tcPr>
          <w:p w14:paraId="46D0CCB6" w14:textId="77777777" w:rsidR="00BD5402" w:rsidRPr="00E22AF7" w:rsidRDefault="00BD5402" w:rsidP="00BD5402">
            <w:pPr>
              <w:spacing w:after="60"/>
              <w:rPr>
                <w:rFonts w:ascii="Arial" w:hAnsi="Arial"/>
                <w:b/>
                <w:sz w:val="22"/>
                <w:szCs w:val="22"/>
              </w:rPr>
            </w:pPr>
            <w:r>
              <w:rPr>
                <w:rFonts w:ascii="Arial" w:hAnsi="Arial"/>
                <w:b/>
                <w:sz w:val="22"/>
                <w:szCs w:val="22"/>
              </w:rPr>
              <w:t>Task</w:t>
            </w:r>
          </w:p>
        </w:tc>
        <w:tc>
          <w:tcPr>
            <w:tcW w:w="7654" w:type="dxa"/>
            <w:vAlign w:val="center"/>
          </w:tcPr>
          <w:p w14:paraId="46D0CCB7" w14:textId="77777777" w:rsidR="00BD5402" w:rsidRPr="00183B79" w:rsidRDefault="00BD5402" w:rsidP="00BD5402">
            <w:pPr>
              <w:pStyle w:val="BodyTextIndent"/>
              <w:tabs>
                <w:tab w:val="clear" w:pos="1134"/>
              </w:tabs>
              <w:spacing w:before="60" w:after="60"/>
              <w:ind w:left="0"/>
              <w:rPr>
                <w:rFonts w:cs="Arial"/>
                <w:szCs w:val="22"/>
              </w:rPr>
            </w:pPr>
            <w:r>
              <w:rPr>
                <w:b/>
              </w:rPr>
              <w:t>Excellence in clinical practice</w:t>
            </w:r>
          </w:p>
        </w:tc>
      </w:tr>
      <w:tr w:rsidR="00D75102" w:rsidRPr="007421C6" w14:paraId="46D0CCC0" w14:textId="77777777" w:rsidTr="00076A0C">
        <w:trPr>
          <w:cantSplit/>
        </w:trPr>
        <w:tc>
          <w:tcPr>
            <w:tcW w:w="2536" w:type="dxa"/>
          </w:tcPr>
          <w:p w14:paraId="46D0CCB9" w14:textId="77777777" w:rsidR="00D75102" w:rsidRPr="00BD5402" w:rsidRDefault="00BD5402">
            <w:pPr>
              <w:rPr>
                <w:rFonts w:ascii="Arial" w:hAnsi="Arial" w:cs="Arial"/>
                <w:sz w:val="22"/>
                <w:szCs w:val="22"/>
              </w:rPr>
            </w:pPr>
            <w:r w:rsidRPr="00BD5402">
              <w:rPr>
                <w:rFonts w:ascii="Arial" w:hAnsi="Arial"/>
                <w:sz w:val="22"/>
                <w:szCs w:val="22"/>
              </w:rPr>
              <w:t>Expected Result</w:t>
            </w:r>
          </w:p>
        </w:tc>
        <w:tc>
          <w:tcPr>
            <w:tcW w:w="7654" w:type="dxa"/>
          </w:tcPr>
          <w:p w14:paraId="46D0CCBA" w14:textId="77777777" w:rsidR="00183B79" w:rsidRPr="00183B79" w:rsidRDefault="003572A1" w:rsidP="00076A0C">
            <w:pPr>
              <w:pStyle w:val="BodyTextIndent"/>
              <w:numPr>
                <w:ilvl w:val="0"/>
                <w:numId w:val="4"/>
              </w:numPr>
              <w:tabs>
                <w:tab w:val="clear" w:pos="1134"/>
                <w:tab w:val="num" w:pos="317"/>
              </w:tabs>
              <w:spacing w:before="60" w:after="60"/>
              <w:jc w:val="both"/>
              <w:rPr>
                <w:lang w:val="en-NZ"/>
              </w:rPr>
            </w:pPr>
            <w:r w:rsidRPr="00183B79">
              <w:rPr>
                <w:rFonts w:cs="Arial"/>
                <w:szCs w:val="22"/>
              </w:rPr>
              <w:t>P</w:t>
            </w:r>
            <w:r w:rsidR="00D75102" w:rsidRPr="00183B79">
              <w:rPr>
                <w:rFonts w:cs="Arial"/>
                <w:szCs w:val="22"/>
              </w:rPr>
              <w:t>rovide</w:t>
            </w:r>
            <w:r w:rsidR="003D76B8" w:rsidRPr="00183B79">
              <w:rPr>
                <w:rFonts w:cs="Arial"/>
                <w:szCs w:val="22"/>
              </w:rPr>
              <w:t>s</w:t>
            </w:r>
            <w:r w:rsidR="00D75102" w:rsidRPr="00183B79">
              <w:rPr>
                <w:rFonts w:cs="Arial"/>
                <w:szCs w:val="22"/>
              </w:rPr>
              <w:t xml:space="preserve"> expert </w:t>
            </w:r>
            <w:r w:rsidR="00183B79">
              <w:rPr>
                <w:rFonts w:cs="Arial"/>
                <w:szCs w:val="22"/>
              </w:rPr>
              <w:t xml:space="preserve">evidence-based </w:t>
            </w:r>
            <w:r w:rsidR="00D75102" w:rsidRPr="00183B79">
              <w:rPr>
                <w:rFonts w:cs="Arial"/>
                <w:szCs w:val="22"/>
              </w:rPr>
              <w:t xml:space="preserve">management of </w:t>
            </w:r>
            <w:r w:rsidR="00183B79" w:rsidRPr="00183B79">
              <w:rPr>
                <w:rFonts w:cs="Arial"/>
                <w:szCs w:val="22"/>
              </w:rPr>
              <w:t xml:space="preserve">complex </w:t>
            </w:r>
            <w:r w:rsidR="003D76B8" w:rsidRPr="00183B79">
              <w:rPr>
                <w:rFonts w:cs="Arial"/>
                <w:szCs w:val="22"/>
              </w:rPr>
              <w:t>consumer</w:t>
            </w:r>
            <w:r w:rsidR="00D75102" w:rsidRPr="00183B79">
              <w:rPr>
                <w:rFonts w:cs="Arial"/>
                <w:szCs w:val="22"/>
              </w:rPr>
              <w:t xml:space="preserve"> care within </w:t>
            </w:r>
            <w:r w:rsidR="007421C6" w:rsidRPr="00183B79">
              <w:rPr>
                <w:rFonts w:cs="Arial"/>
                <w:szCs w:val="22"/>
              </w:rPr>
              <w:t xml:space="preserve">a </w:t>
            </w:r>
            <w:r w:rsidR="00D75102" w:rsidRPr="00183B79">
              <w:rPr>
                <w:rFonts w:cs="Arial"/>
                <w:szCs w:val="22"/>
              </w:rPr>
              <w:t>defined area of specialty practice</w:t>
            </w:r>
            <w:r w:rsidR="00183B79">
              <w:rPr>
                <w:rFonts w:cs="Arial"/>
                <w:szCs w:val="22"/>
              </w:rPr>
              <w:t xml:space="preserve">. </w:t>
            </w:r>
          </w:p>
          <w:p w14:paraId="46D0CCBB" w14:textId="77777777" w:rsidR="00183B79" w:rsidRPr="00183B79" w:rsidRDefault="00183B79" w:rsidP="00076A0C">
            <w:pPr>
              <w:pStyle w:val="BodyTextIndent"/>
              <w:numPr>
                <w:ilvl w:val="0"/>
                <w:numId w:val="4"/>
              </w:numPr>
              <w:tabs>
                <w:tab w:val="clear" w:pos="1134"/>
                <w:tab w:val="num" w:pos="317"/>
              </w:tabs>
              <w:spacing w:before="60" w:after="60"/>
              <w:jc w:val="both"/>
              <w:rPr>
                <w:lang w:val="en-NZ"/>
              </w:rPr>
            </w:pPr>
            <w:r w:rsidRPr="00EC3722">
              <w:rPr>
                <w:rFonts w:cs="Arial"/>
                <w:szCs w:val="22"/>
              </w:rPr>
              <w:t>I</w:t>
            </w:r>
            <w:r>
              <w:rPr>
                <w:rFonts w:cs="Arial"/>
                <w:szCs w:val="22"/>
              </w:rPr>
              <w:t xml:space="preserve">dentifies </w:t>
            </w:r>
            <w:r w:rsidRPr="00EC3722">
              <w:rPr>
                <w:rFonts w:cs="Arial"/>
                <w:szCs w:val="22"/>
              </w:rPr>
              <w:t xml:space="preserve">opportunities for general health/wellness education </w:t>
            </w:r>
            <w:r>
              <w:rPr>
                <w:rFonts w:cs="Arial"/>
                <w:szCs w:val="22"/>
              </w:rPr>
              <w:t>in consumer care</w:t>
            </w:r>
          </w:p>
          <w:p w14:paraId="46D0CCBC" w14:textId="77777777" w:rsidR="007B48B1" w:rsidRPr="007B48B1" w:rsidRDefault="00183B79" w:rsidP="00076A0C">
            <w:pPr>
              <w:pStyle w:val="BodyTextIndent"/>
              <w:numPr>
                <w:ilvl w:val="0"/>
                <w:numId w:val="4"/>
              </w:numPr>
              <w:spacing w:before="60" w:after="60"/>
              <w:jc w:val="both"/>
            </w:pPr>
            <w:r>
              <w:rPr>
                <w:rFonts w:cs="Arial"/>
                <w:szCs w:val="22"/>
              </w:rPr>
              <w:t xml:space="preserve">Provides leadership in application of </w:t>
            </w:r>
            <w:r>
              <w:t>nursing</w:t>
            </w:r>
            <w:r w:rsidR="007B48B1">
              <w:t xml:space="preserve"> assessment, clinical decision-making, implementation, evaluation and documentation of care. </w:t>
            </w:r>
          </w:p>
          <w:p w14:paraId="46D0CCBD" w14:textId="77777777" w:rsidR="00183B79" w:rsidRPr="00183B79" w:rsidRDefault="00183B79" w:rsidP="00076A0C">
            <w:pPr>
              <w:pStyle w:val="BodyTextIndent"/>
              <w:numPr>
                <w:ilvl w:val="0"/>
                <w:numId w:val="4"/>
              </w:numPr>
              <w:tabs>
                <w:tab w:val="clear" w:pos="1134"/>
                <w:tab w:val="num" w:pos="720"/>
              </w:tabs>
              <w:spacing w:before="60" w:after="60"/>
              <w:jc w:val="both"/>
              <w:rPr>
                <w:rFonts w:cs="Arial"/>
                <w:szCs w:val="22"/>
              </w:rPr>
            </w:pPr>
            <w:r>
              <w:t>C</w:t>
            </w:r>
            <w:r w:rsidRPr="005C0D80">
              <w:t>ritiqu</w:t>
            </w:r>
            <w:r>
              <w:t>es</w:t>
            </w:r>
            <w:r w:rsidRPr="005C0D80">
              <w:t xml:space="preserve"> own practice to maintain clinical competence</w:t>
            </w:r>
          </w:p>
          <w:p w14:paraId="46D0CCBE" w14:textId="77777777" w:rsidR="00F03469" w:rsidRDefault="005C0D80" w:rsidP="00076A0C">
            <w:pPr>
              <w:pStyle w:val="BodyTextIndent"/>
              <w:numPr>
                <w:ilvl w:val="0"/>
                <w:numId w:val="4"/>
              </w:numPr>
              <w:tabs>
                <w:tab w:val="clear" w:pos="1134"/>
              </w:tabs>
              <w:spacing w:before="60" w:after="60"/>
              <w:jc w:val="both"/>
              <w:rPr>
                <w:rFonts w:cs="Arial"/>
                <w:szCs w:val="22"/>
              </w:rPr>
            </w:pPr>
            <w:r>
              <w:rPr>
                <w:rFonts w:cs="Arial"/>
                <w:szCs w:val="22"/>
              </w:rPr>
              <w:t>Networks nationally and internationally to identify and implement nursing advances and changes in practice</w:t>
            </w:r>
          </w:p>
          <w:p w14:paraId="46D0CCBF" w14:textId="77777777" w:rsidR="00076A0C" w:rsidRPr="007421C6" w:rsidRDefault="00076A0C" w:rsidP="00076A0C">
            <w:pPr>
              <w:pStyle w:val="BodyTextIndent"/>
              <w:tabs>
                <w:tab w:val="clear" w:pos="1134"/>
              </w:tabs>
              <w:spacing w:before="60" w:after="60"/>
              <w:ind w:left="360"/>
              <w:rPr>
                <w:rFonts w:cs="Arial"/>
                <w:szCs w:val="22"/>
              </w:rPr>
            </w:pPr>
          </w:p>
        </w:tc>
      </w:tr>
      <w:tr w:rsidR="00BD5402" w:rsidRPr="007421C6" w14:paraId="46D0CCC3" w14:textId="77777777" w:rsidTr="00076A0C">
        <w:trPr>
          <w:cantSplit/>
        </w:trPr>
        <w:tc>
          <w:tcPr>
            <w:tcW w:w="2536" w:type="dxa"/>
            <w:vAlign w:val="center"/>
          </w:tcPr>
          <w:p w14:paraId="46D0CCC1" w14:textId="77777777" w:rsidR="00BD5402" w:rsidRPr="00E22AF7" w:rsidRDefault="00BD5402" w:rsidP="00BD5402">
            <w:pPr>
              <w:spacing w:after="60"/>
              <w:rPr>
                <w:rFonts w:ascii="Arial" w:hAnsi="Arial"/>
                <w:b/>
                <w:sz w:val="22"/>
                <w:szCs w:val="22"/>
              </w:rPr>
            </w:pPr>
            <w:r>
              <w:rPr>
                <w:rFonts w:ascii="Arial" w:hAnsi="Arial"/>
                <w:b/>
                <w:sz w:val="22"/>
                <w:szCs w:val="22"/>
              </w:rPr>
              <w:t>Task</w:t>
            </w:r>
          </w:p>
        </w:tc>
        <w:tc>
          <w:tcPr>
            <w:tcW w:w="7654" w:type="dxa"/>
          </w:tcPr>
          <w:p w14:paraId="46D0CCC2" w14:textId="77777777" w:rsidR="00BD5402" w:rsidRDefault="00BD5402" w:rsidP="00BD5402">
            <w:pPr>
              <w:pStyle w:val="BodyTextIndent"/>
              <w:tabs>
                <w:tab w:val="clear" w:pos="1134"/>
              </w:tabs>
              <w:spacing w:before="60" w:after="60"/>
              <w:ind w:left="0"/>
              <w:rPr>
                <w:rFonts w:cs="Arial"/>
                <w:szCs w:val="22"/>
              </w:rPr>
            </w:pPr>
            <w:r w:rsidRPr="00BD5402">
              <w:rPr>
                <w:b/>
              </w:rPr>
              <w:t>Leadership</w:t>
            </w:r>
          </w:p>
        </w:tc>
      </w:tr>
      <w:tr w:rsidR="00BD5402" w:rsidRPr="007421C6" w14:paraId="46D0CCCD" w14:textId="77777777" w:rsidTr="00076A0C">
        <w:trPr>
          <w:cantSplit/>
        </w:trPr>
        <w:tc>
          <w:tcPr>
            <w:tcW w:w="2536" w:type="dxa"/>
          </w:tcPr>
          <w:p w14:paraId="46D0CCC4" w14:textId="77777777" w:rsidR="00BD5402" w:rsidRPr="00BD5402" w:rsidRDefault="00BD5402" w:rsidP="00BD5402">
            <w:pPr>
              <w:rPr>
                <w:rFonts w:ascii="Arial" w:hAnsi="Arial" w:cs="Arial"/>
                <w:sz w:val="22"/>
                <w:szCs w:val="22"/>
              </w:rPr>
            </w:pPr>
            <w:r w:rsidRPr="00BD5402">
              <w:rPr>
                <w:rFonts w:ascii="Arial" w:hAnsi="Arial"/>
                <w:sz w:val="22"/>
                <w:szCs w:val="22"/>
              </w:rPr>
              <w:t>Expected Result</w:t>
            </w:r>
          </w:p>
        </w:tc>
        <w:tc>
          <w:tcPr>
            <w:tcW w:w="7654" w:type="dxa"/>
          </w:tcPr>
          <w:p w14:paraId="46D0CCC5" w14:textId="77777777" w:rsidR="00BD5402" w:rsidRPr="00EC3722" w:rsidRDefault="00BD5402" w:rsidP="00076A0C">
            <w:pPr>
              <w:pStyle w:val="BodyTextIndent"/>
              <w:numPr>
                <w:ilvl w:val="0"/>
                <w:numId w:val="4"/>
              </w:numPr>
              <w:tabs>
                <w:tab w:val="clear" w:pos="360"/>
                <w:tab w:val="clear" w:pos="1134"/>
              </w:tabs>
              <w:spacing w:before="60" w:after="60"/>
              <w:ind w:left="357" w:hanging="357"/>
              <w:jc w:val="both"/>
              <w:rPr>
                <w:rFonts w:cs="Arial"/>
                <w:szCs w:val="22"/>
              </w:rPr>
            </w:pPr>
            <w:r>
              <w:rPr>
                <w:rFonts w:cs="Arial"/>
                <w:szCs w:val="22"/>
              </w:rPr>
              <w:t>Takes a nursing leadership role through</w:t>
            </w:r>
            <w:r w:rsidRPr="00EC3722">
              <w:rPr>
                <w:rFonts w:cs="Arial"/>
                <w:szCs w:val="22"/>
              </w:rPr>
              <w:t xml:space="preserve"> both direct and indirect </w:t>
            </w:r>
            <w:r>
              <w:rPr>
                <w:rFonts w:cs="Arial"/>
                <w:szCs w:val="22"/>
              </w:rPr>
              <w:t>consumer</w:t>
            </w:r>
            <w:r w:rsidRPr="00EC3722">
              <w:rPr>
                <w:rFonts w:cs="Arial"/>
                <w:szCs w:val="22"/>
              </w:rPr>
              <w:t xml:space="preserve"> care delivery</w:t>
            </w:r>
          </w:p>
          <w:p w14:paraId="46D0CCC6" w14:textId="77777777" w:rsidR="00BD5402" w:rsidRDefault="00BD5402" w:rsidP="00076A0C">
            <w:pPr>
              <w:pStyle w:val="BodyTextIndent"/>
              <w:numPr>
                <w:ilvl w:val="0"/>
                <w:numId w:val="4"/>
              </w:numPr>
              <w:tabs>
                <w:tab w:val="clear" w:pos="360"/>
                <w:tab w:val="clear" w:pos="1134"/>
              </w:tabs>
              <w:spacing w:before="60" w:after="60"/>
              <w:ind w:left="357" w:hanging="357"/>
              <w:jc w:val="both"/>
              <w:rPr>
                <w:rFonts w:cs="Arial"/>
                <w:szCs w:val="22"/>
              </w:rPr>
            </w:pPr>
            <w:r w:rsidRPr="00EC3722">
              <w:rPr>
                <w:rFonts w:cs="Arial"/>
                <w:szCs w:val="22"/>
              </w:rPr>
              <w:t>Provides senior nursing leadership for the specialty service</w:t>
            </w:r>
          </w:p>
          <w:p w14:paraId="46D0CCC7" w14:textId="77777777" w:rsidR="00BD5402" w:rsidRPr="00EC3722" w:rsidRDefault="00BD5402" w:rsidP="00076A0C">
            <w:pPr>
              <w:pStyle w:val="BodyTextIndent"/>
              <w:numPr>
                <w:ilvl w:val="0"/>
                <w:numId w:val="4"/>
              </w:numPr>
              <w:tabs>
                <w:tab w:val="clear" w:pos="360"/>
                <w:tab w:val="clear" w:pos="1134"/>
              </w:tabs>
              <w:spacing w:before="60" w:after="60"/>
              <w:ind w:left="357" w:hanging="357"/>
              <w:jc w:val="both"/>
              <w:rPr>
                <w:rFonts w:cs="Arial"/>
                <w:szCs w:val="22"/>
              </w:rPr>
            </w:pPr>
            <w:r>
              <w:rPr>
                <w:rFonts w:cs="Arial"/>
                <w:szCs w:val="22"/>
              </w:rPr>
              <w:t xml:space="preserve">Provides </w:t>
            </w:r>
            <w:r w:rsidRPr="00EC3722">
              <w:rPr>
                <w:rFonts w:cs="Arial"/>
                <w:szCs w:val="22"/>
              </w:rPr>
              <w:t xml:space="preserve">consultation to a broad range of hospital, community and professional groups to achieve positive outcomes for </w:t>
            </w:r>
            <w:r>
              <w:rPr>
                <w:rFonts w:cs="Arial"/>
                <w:szCs w:val="22"/>
              </w:rPr>
              <w:t>consumer</w:t>
            </w:r>
            <w:r w:rsidRPr="00EC3722">
              <w:rPr>
                <w:rFonts w:cs="Arial"/>
                <w:szCs w:val="22"/>
              </w:rPr>
              <w:t xml:space="preserve"> or population group   </w:t>
            </w:r>
          </w:p>
          <w:p w14:paraId="46D0CCC8" w14:textId="77777777" w:rsidR="00BD5402" w:rsidRPr="00EC3722" w:rsidRDefault="00BD5402" w:rsidP="00076A0C">
            <w:pPr>
              <w:pStyle w:val="BodyTextIndent"/>
              <w:numPr>
                <w:ilvl w:val="0"/>
                <w:numId w:val="4"/>
              </w:numPr>
              <w:tabs>
                <w:tab w:val="clear" w:pos="360"/>
                <w:tab w:val="clear" w:pos="1134"/>
              </w:tabs>
              <w:spacing w:before="60" w:after="60"/>
              <w:ind w:left="357" w:hanging="357"/>
              <w:jc w:val="both"/>
              <w:rPr>
                <w:rFonts w:cs="Arial"/>
                <w:szCs w:val="22"/>
              </w:rPr>
            </w:pPr>
            <w:r w:rsidRPr="00EC3722">
              <w:rPr>
                <w:rFonts w:cs="Arial"/>
                <w:szCs w:val="22"/>
              </w:rPr>
              <w:t xml:space="preserve">Supports a culture of evaluation and the ongoing quality improvement of nursing practice </w:t>
            </w:r>
          </w:p>
          <w:p w14:paraId="46D0CCC9" w14:textId="77777777" w:rsidR="00BD5402" w:rsidRPr="00EC3722" w:rsidRDefault="00BD5402" w:rsidP="00076A0C">
            <w:pPr>
              <w:pStyle w:val="BodyTextIndent"/>
              <w:numPr>
                <w:ilvl w:val="0"/>
                <w:numId w:val="4"/>
              </w:numPr>
              <w:tabs>
                <w:tab w:val="clear" w:pos="360"/>
                <w:tab w:val="clear" w:pos="1134"/>
              </w:tabs>
              <w:spacing w:before="60" w:after="60"/>
              <w:ind w:left="357" w:hanging="357"/>
              <w:jc w:val="both"/>
              <w:rPr>
                <w:rFonts w:cs="Arial"/>
                <w:szCs w:val="22"/>
              </w:rPr>
            </w:pPr>
            <w:r w:rsidRPr="00EC3722">
              <w:rPr>
                <w:rFonts w:cs="Arial"/>
                <w:szCs w:val="22"/>
              </w:rPr>
              <w:t>Is actively involved in professional activities such as research, scholarship and policy development at both a local and national level</w:t>
            </w:r>
          </w:p>
          <w:p w14:paraId="46D0CCCA" w14:textId="77777777" w:rsidR="00BD5402" w:rsidRDefault="00BD5402" w:rsidP="00076A0C">
            <w:pPr>
              <w:pStyle w:val="BodyTextIndent"/>
              <w:numPr>
                <w:ilvl w:val="0"/>
                <w:numId w:val="4"/>
              </w:numPr>
              <w:tabs>
                <w:tab w:val="clear" w:pos="360"/>
                <w:tab w:val="clear" w:pos="1134"/>
              </w:tabs>
              <w:spacing w:before="60" w:after="60"/>
              <w:ind w:left="357" w:hanging="357"/>
              <w:jc w:val="both"/>
              <w:rPr>
                <w:rFonts w:cs="Arial"/>
                <w:szCs w:val="22"/>
              </w:rPr>
            </w:pPr>
            <w:r w:rsidRPr="00EC3722">
              <w:rPr>
                <w:rFonts w:cs="Arial"/>
                <w:szCs w:val="22"/>
              </w:rPr>
              <w:t>Leads system change to improve health outcomes through evidence based practice</w:t>
            </w:r>
          </w:p>
          <w:p w14:paraId="46D0CCCB" w14:textId="77777777" w:rsidR="00BD5402" w:rsidRDefault="00BD5402" w:rsidP="00076A0C">
            <w:pPr>
              <w:pStyle w:val="BodyTextIndent"/>
              <w:numPr>
                <w:ilvl w:val="0"/>
                <w:numId w:val="4"/>
              </w:numPr>
              <w:tabs>
                <w:tab w:val="clear" w:pos="360"/>
                <w:tab w:val="clear" w:pos="1134"/>
              </w:tabs>
              <w:spacing w:before="60" w:after="60"/>
              <w:ind w:left="357" w:hanging="357"/>
              <w:jc w:val="both"/>
              <w:rPr>
                <w:rFonts w:cs="Arial"/>
                <w:szCs w:val="22"/>
              </w:rPr>
            </w:pPr>
            <w:r>
              <w:rPr>
                <w:rFonts w:cs="Arial"/>
                <w:szCs w:val="22"/>
              </w:rPr>
              <w:t xml:space="preserve">Participates in clinical governance activities </w:t>
            </w:r>
          </w:p>
          <w:p w14:paraId="46D0CCCC" w14:textId="77777777" w:rsidR="00076A0C" w:rsidRPr="00EC3722" w:rsidRDefault="00076A0C" w:rsidP="00076A0C">
            <w:pPr>
              <w:pStyle w:val="BodyTextIndent"/>
              <w:tabs>
                <w:tab w:val="clear" w:pos="1134"/>
              </w:tabs>
              <w:spacing w:before="60" w:after="60"/>
              <w:ind w:left="357"/>
              <w:rPr>
                <w:rFonts w:cs="Arial"/>
                <w:szCs w:val="22"/>
              </w:rPr>
            </w:pPr>
          </w:p>
        </w:tc>
      </w:tr>
      <w:tr w:rsidR="00BD5402" w:rsidRPr="007421C6" w14:paraId="46D0CCD0" w14:textId="77777777" w:rsidTr="00076A0C">
        <w:trPr>
          <w:cantSplit/>
        </w:trPr>
        <w:tc>
          <w:tcPr>
            <w:tcW w:w="2536" w:type="dxa"/>
            <w:vAlign w:val="center"/>
          </w:tcPr>
          <w:p w14:paraId="46D0CCCE" w14:textId="77777777" w:rsidR="00BD5402" w:rsidRPr="00E22AF7" w:rsidRDefault="00BD5402" w:rsidP="00BD5402">
            <w:pPr>
              <w:spacing w:after="60"/>
              <w:rPr>
                <w:rFonts w:ascii="Arial" w:hAnsi="Arial"/>
                <w:b/>
                <w:sz w:val="22"/>
                <w:szCs w:val="22"/>
              </w:rPr>
            </w:pPr>
            <w:r>
              <w:rPr>
                <w:rFonts w:ascii="Arial" w:hAnsi="Arial"/>
                <w:b/>
                <w:sz w:val="22"/>
                <w:szCs w:val="22"/>
              </w:rPr>
              <w:t>Task</w:t>
            </w:r>
          </w:p>
        </w:tc>
        <w:tc>
          <w:tcPr>
            <w:tcW w:w="7654" w:type="dxa"/>
          </w:tcPr>
          <w:p w14:paraId="46D0CCCF" w14:textId="77777777" w:rsidR="00BD5402" w:rsidRPr="00BD5402" w:rsidRDefault="00BD5402" w:rsidP="00BD5402">
            <w:pPr>
              <w:pStyle w:val="BodyTextIndent"/>
              <w:tabs>
                <w:tab w:val="clear" w:pos="1134"/>
              </w:tabs>
              <w:spacing w:before="60" w:after="60"/>
              <w:ind w:left="0"/>
              <w:rPr>
                <w:rFonts w:cs="Arial"/>
                <w:lang w:eastAsia="en-GB"/>
              </w:rPr>
            </w:pPr>
            <w:r w:rsidRPr="00BD5402">
              <w:rPr>
                <w:b/>
              </w:rPr>
              <w:t>Care co-ordination/case management</w:t>
            </w:r>
          </w:p>
        </w:tc>
      </w:tr>
      <w:tr w:rsidR="00BD5402" w:rsidRPr="007421C6" w14:paraId="46D0CCD9" w14:textId="77777777" w:rsidTr="00076A0C">
        <w:trPr>
          <w:cantSplit/>
        </w:trPr>
        <w:tc>
          <w:tcPr>
            <w:tcW w:w="2536" w:type="dxa"/>
          </w:tcPr>
          <w:p w14:paraId="46D0CCD1" w14:textId="77777777" w:rsidR="00BD5402" w:rsidRPr="00BD5402" w:rsidRDefault="00BD5402" w:rsidP="00BD5402">
            <w:pPr>
              <w:rPr>
                <w:rFonts w:ascii="Arial" w:hAnsi="Arial" w:cs="Arial"/>
                <w:sz w:val="22"/>
                <w:szCs w:val="22"/>
              </w:rPr>
            </w:pPr>
            <w:r w:rsidRPr="00BD5402">
              <w:rPr>
                <w:rFonts w:ascii="Arial" w:hAnsi="Arial"/>
                <w:sz w:val="22"/>
                <w:szCs w:val="22"/>
              </w:rPr>
              <w:t>Expected Result</w:t>
            </w:r>
          </w:p>
        </w:tc>
        <w:tc>
          <w:tcPr>
            <w:tcW w:w="7654" w:type="dxa"/>
          </w:tcPr>
          <w:p w14:paraId="46D0CCD2" w14:textId="77777777" w:rsidR="00BD5402" w:rsidRPr="00EC3722" w:rsidRDefault="00BD5402" w:rsidP="00076A0C">
            <w:pPr>
              <w:pStyle w:val="ListParagraph"/>
              <w:numPr>
                <w:ilvl w:val="0"/>
                <w:numId w:val="17"/>
              </w:numPr>
              <w:spacing w:before="60" w:after="60" w:line="240" w:lineRule="auto"/>
              <w:contextualSpacing w:val="0"/>
              <w:jc w:val="both"/>
              <w:rPr>
                <w:rFonts w:ascii="Arial" w:hAnsi="Arial" w:cs="Arial"/>
                <w:lang w:eastAsia="en-GB"/>
              </w:rPr>
            </w:pPr>
            <w:r w:rsidRPr="00EC3722">
              <w:rPr>
                <w:rFonts w:ascii="Arial" w:hAnsi="Arial" w:cs="Arial"/>
                <w:lang w:eastAsia="en-GB"/>
              </w:rPr>
              <w:t xml:space="preserve">Collaborates with </w:t>
            </w:r>
            <w:r>
              <w:rPr>
                <w:rFonts w:ascii="Arial" w:hAnsi="Arial" w:cs="Arial"/>
                <w:lang w:eastAsia="en-GB"/>
              </w:rPr>
              <w:t>consumers</w:t>
            </w:r>
            <w:r w:rsidRPr="00EC3722">
              <w:rPr>
                <w:rFonts w:ascii="Arial" w:hAnsi="Arial" w:cs="Arial"/>
                <w:lang w:eastAsia="en-GB"/>
              </w:rPr>
              <w:t xml:space="preserve"> </w:t>
            </w:r>
            <w:r>
              <w:rPr>
                <w:rFonts w:ascii="Arial" w:hAnsi="Arial" w:cs="Arial"/>
                <w:lang w:eastAsia="en-GB"/>
              </w:rPr>
              <w:t xml:space="preserve">with complex needs </w:t>
            </w:r>
            <w:r w:rsidRPr="00EC3722">
              <w:rPr>
                <w:rFonts w:ascii="Arial" w:hAnsi="Arial" w:cs="Arial"/>
                <w:lang w:eastAsia="en-GB"/>
              </w:rPr>
              <w:t xml:space="preserve">and </w:t>
            </w:r>
            <w:r>
              <w:rPr>
                <w:rFonts w:ascii="Arial" w:hAnsi="Arial" w:cs="Arial"/>
                <w:lang w:eastAsia="en-GB"/>
              </w:rPr>
              <w:t xml:space="preserve">their </w:t>
            </w:r>
            <w:r w:rsidRPr="00EC3722">
              <w:rPr>
                <w:rFonts w:ascii="Arial" w:hAnsi="Arial" w:cs="Arial"/>
                <w:lang w:eastAsia="en-GB"/>
              </w:rPr>
              <w:t xml:space="preserve">multidisciplinary team to plan and implement therapeutic interventions to attain, promote, maintain and/or restore health </w:t>
            </w:r>
          </w:p>
          <w:p w14:paraId="46D0CCD3" w14:textId="77777777" w:rsidR="00BD5402" w:rsidRDefault="00BD5402" w:rsidP="00076A0C">
            <w:pPr>
              <w:pStyle w:val="ListParagraph"/>
              <w:numPr>
                <w:ilvl w:val="0"/>
                <w:numId w:val="17"/>
              </w:numPr>
              <w:spacing w:before="60" w:after="60" w:line="240" w:lineRule="auto"/>
              <w:contextualSpacing w:val="0"/>
              <w:jc w:val="both"/>
              <w:rPr>
                <w:rFonts w:ascii="Arial" w:hAnsi="Arial" w:cs="Arial"/>
                <w:lang w:eastAsia="en-GB"/>
              </w:rPr>
            </w:pPr>
            <w:r w:rsidRPr="00EC3722">
              <w:rPr>
                <w:rFonts w:ascii="Arial" w:hAnsi="Arial" w:cs="Arial"/>
                <w:lang w:eastAsia="en-GB"/>
              </w:rPr>
              <w:t xml:space="preserve">Coordinates the care of </w:t>
            </w:r>
            <w:r>
              <w:rPr>
                <w:rFonts w:ascii="Arial" w:hAnsi="Arial" w:cs="Arial"/>
                <w:lang w:eastAsia="en-GB"/>
              </w:rPr>
              <w:t>consumer</w:t>
            </w:r>
            <w:r w:rsidRPr="00EC3722">
              <w:rPr>
                <w:rFonts w:ascii="Arial" w:hAnsi="Arial" w:cs="Arial"/>
                <w:lang w:eastAsia="en-GB"/>
              </w:rPr>
              <w:t xml:space="preserve">s utilising organisational and community resources to enhance delivery of care and optimal </w:t>
            </w:r>
            <w:r>
              <w:rPr>
                <w:rFonts w:ascii="Arial" w:hAnsi="Arial" w:cs="Arial"/>
                <w:lang w:eastAsia="en-GB"/>
              </w:rPr>
              <w:t>consumer</w:t>
            </w:r>
            <w:r w:rsidRPr="00EC3722">
              <w:rPr>
                <w:rFonts w:ascii="Arial" w:hAnsi="Arial" w:cs="Arial"/>
                <w:lang w:eastAsia="en-GB"/>
              </w:rPr>
              <w:t xml:space="preserve"> outcomes</w:t>
            </w:r>
          </w:p>
          <w:p w14:paraId="46D0CCD4" w14:textId="77777777" w:rsidR="00BD5402" w:rsidRPr="00EC3722" w:rsidRDefault="00BD5402" w:rsidP="00076A0C">
            <w:pPr>
              <w:pStyle w:val="ListParagraph"/>
              <w:numPr>
                <w:ilvl w:val="0"/>
                <w:numId w:val="17"/>
              </w:numPr>
              <w:spacing w:before="60" w:after="60" w:line="240" w:lineRule="auto"/>
              <w:contextualSpacing w:val="0"/>
              <w:jc w:val="both"/>
              <w:rPr>
                <w:rFonts w:ascii="Arial" w:hAnsi="Arial" w:cs="Arial"/>
                <w:lang w:eastAsia="en-GB"/>
              </w:rPr>
            </w:pPr>
            <w:r>
              <w:rPr>
                <w:rFonts w:ascii="Arial" w:hAnsi="Arial" w:cs="Arial"/>
                <w:lang w:eastAsia="en-GB"/>
              </w:rPr>
              <w:t>Provides a primary point of contact within the specialty for consumers and health professionals</w:t>
            </w:r>
          </w:p>
          <w:p w14:paraId="46D0CCD5" w14:textId="77777777" w:rsidR="00BD5402" w:rsidRDefault="00BD5402" w:rsidP="00076A0C">
            <w:pPr>
              <w:pStyle w:val="ListParagraph"/>
              <w:numPr>
                <w:ilvl w:val="0"/>
                <w:numId w:val="17"/>
              </w:numPr>
              <w:spacing w:before="60" w:after="60" w:line="240" w:lineRule="auto"/>
              <w:contextualSpacing w:val="0"/>
              <w:jc w:val="both"/>
              <w:rPr>
                <w:rFonts w:ascii="Arial" w:hAnsi="Arial" w:cs="Arial"/>
                <w:lang w:eastAsia="en-GB"/>
              </w:rPr>
            </w:pPr>
            <w:r w:rsidRPr="00EC3722">
              <w:rPr>
                <w:rFonts w:ascii="Arial" w:hAnsi="Arial" w:cs="Arial"/>
                <w:lang w:eastAsia="en-GB"/>
              </w:rPr>
              <w:t xml:space="preserve">Evaluates results of interventions using accepted outcome criteria, revises the plan of care and initiates appropriate and timely consultation and/or referral with relevant services/agencies when appropriate </w:t>
            </w:r>
          </w:p>
          <w:p w14:paraId="46D0CCD6" w14:textId="77777777" w:rsidR="00BD5402" w:rsidRPr="00EC3722" w:rsidRDefault="00BD5402" w:rsidP="00076A0C">
            <w:pPr>
              <w:pStyle w:val="ListParagraph"/>
              <w:numPr>
                <w:ilvl w:val="0"/>
                <w:numId w:val="17"/>
              </w:numPr>
              <w:spacing w:before="60" w:after="60" w:line="240" w:lineRule="auto"/>
              <w:contextualSpacing w:val="0"/>
              <w:jc w:val="both"/>
              <w:rPr>
                <w:rFonts w:ascii="Arial" w:hAnsi="Arial" w:cs="Arial"/>
                <w:lang w:eastAsia="en-GB"/>
              </w:rPr>
            </w:pPr>
            <w:r w:rsidRPr="00EC3722">
              <w:rPr>
                <w:rFonts w:ascii="Arial" w:hAnsi="Arial" w:cs="Arial"/>
                <w:lang w:eastAsia="en-GB"/>
              </w:rPr>
              <w:t xml:space="preserve">Establishes collaborative relationships within and across departments, hospitals, primary and secondary health to promote </w:t>
            </w:r>
            <w:r>
              <w:rPr>
                <w:rFonts w:ascii="Arial" w:hAnsi="Arial" w:cs="Arial"/>
                <w:lang w:eastAsia="en-GB"/>
              </w:rPr>
              <w:t>consumer</w:t>
            </w:r>
            <w:r w:rsidRPr="00EC3722">
              <w:rPr>
                <w:rFonts w:ascii="Arial" w:hAnsi="Arial" w:cs="Arial"/>
                <w:lang w:eastAsia="en-GB"/>
              </w:rPr>
              <w:t xml:space="preserve"> safety, continuity of care and clinical excellence  </w:t>
            </w:r>
          </w:p>
          <w:p w14:paraId="46D0CCD7" w14:textId="77777777" w:rsidR="00BD5402" w:rsidRDefault="00BD5402" w:rsidP="00076A0C">
            <w:pPr>
              <w:pStyle w:val="ListParagraph"/>
              <w:numPr>
                <w:ilvl w:val="0"/>
                <w:numId w:val="17"/>
              </w:numPr>
              <w:spacing w:before="60" w:after="60" w:line="240" w:lineRule="auto"/>
              <w:contextualSpacing w:val="0"/>
              <w:jc w:val="both"/>
              <w:rPr>
                <w:rFonts w:ascii="Arial" w:hAnsi="Arial" w:cs="Arial"/>
                <w:lang w:eastAsia="en-GB"/>
              </w:rPr>
            </w:pPr>
            <w:r w:rsidRPr="00F33A31">
              <w:rPr>
                <w:rFonts w:ascii="Arial" w:hAnsi="Arial" w:cs="Arial"/>
                <w:lang w:eastAsia="en-GB"/>
              </w:rPr>
              <w:t xml:space="preserve">Provides leadership in the interdisciplinary team through the development of collaborative practice </w:t>
            </w:r>
          </w:p>
          <w:p w14:paraId="46D0CCD8" w14:textId="77777777" w:rsidR="00BD5402" w:rsidRPr="003041A6" w:rsidRDefault="00BD5402" w:rsidP="00076A0C">
            <w:pPr>
              <w:pStyle w:val="ListParagraph"/>
              <w:numPr>
                <w:ilvl w:val="0"/>
                <w:numId w:val="17"/>
              </w:numPr>
              <w:spacing w:before="60" w:after="60" w:line="240" w:lineRule="auto"/>
              <w:contextualSpacing w:val="0"/>
              <w:jc w:val="both"/>
              <w:rPr>
                <w:rFonts w:ascii="Arial" w:hAnsi="Arial" w:cs="Arial"/>
                <w:lang w:eastAsia="en-GB"/>
              </w:rPr>
            </w:pPr>
            <w:r w:rsidRPr="00F33A31">
              <w:rPr>
                <w:rFonts w:ascii="Arial" w:hAnsi="Arial" w:cs="Arial"/>
                <w:lang w:eastAsia="en-GB"/>
              </w:rPr>
              <w:t xml:space="preserve">Is an effective resource and consultant for interdisciplinary clinical staff and disseminates research findings </w:t>
            </w:r>
          </w:p>
        </w:tc>
      </w:tr>
      <w:tr w:rsidR="00067341" w:rsidRPr="007421C6" w14:paraId="46D0CCDE" w14:textId="77777777" w:rsidTr="00076A0C">
        <w:trPr>
          <w:cantSplit/>
        </w:trPr>
        <w:tc>
          <w:tcPr>
            <w:tcW w:w="2536" w:type="dxa"/>
          </w:tcPr>
          <w:p w14:paraId="46D0CCDA" w14:textId="77777777" w:rsidR="00067341" w:rsidRPr="00E22AF7" w:rsidRDefault="00067341" w:rsidP="00255F78">
            <w:pPr>
              <w:rPr>
                <w:rFonts w:ascii="Arial" w:hAnsi="Arial" w:cs="Arial"/>
                <w:b/>
                <w:sz w:val="22"/>
                <w:szCs w:val="22"/>
              </w:rPr>
            </w:pPr>
          </w:p>
        </w:tc>
        <w:tc>
          <w:tcPr>
            <w:tcW w:w="7654" w:type="dxa"/>
          </w:tcPr>
          <w:p w14:paraId="46D0CCDB" w14:textId="77777777" w:rsidR="00067341" w:rsidRPr="00EC3722" w:rsidRDefault="00067341" w:rsidP="00076A0C">
            <w:pPr>
              <w:pStyle w:val="ListParagraph"/>
              <w:numPr>
                <w:ilvl w:val="0"/>
                <w:numId w:val="16"/>
              </w:numPr>
              <w:spacing w:before="60" w:after="60" w:line="240" w:lineRule="auto"/>
              <w:ind w:left="317" w:hanging="283"/>
              <w:contextualSpacing w:val="0"/>
              <w:jc w:val="both"/>
              <w:rPr>
                <w:rFonts w:ascii="Arial" w:hAnsi="Arial" w:cs="Arial"/>
                <w:lang w:eastAsia="en-GB"/>
              </w:rPr>
            </w:pPr>
            <w:r w:rsidRPr="00EC3722">
              <w:rPr>
                <w:rFonts w:ascii="Arial" w:hAnsi="Arial" w:cs="Arial"/>
                <w:lang w:eastAsia="en-GB"/>
              </w:rPr>
              <w:t xml:space="preserve">Leads nursing and interdisciplinary groups in designing and implementing innovative, cost effective </w:t>
            </w:r>
            <w:r w:rsidR="003D76B8">
              <w:rPr>
                <w:rFonts w:ascii="Arial" w:hAnsi="Arial" w:cs="Arial"/>
                <w:lang w:eastAsia="en-GB"/>
              </w:rPr>
              <w:t>consumer</w:t>
            </w:r>
            <w:r w:rsidRPr="00EC3722">
              <w:rPr>
                <w:rFonts w:ascii="Arial" w:hAnsi="Arial" w:cs="Arial"/>
                <w:lang w:eastAsia="en-GB"/>
              </w:rPr>
              <w:t xml:space="preserve"> care and evidence based change </w:t>
            </w:r>
          </w:p>
          <w:p w14:paraId="46D0CCDC" w14:textId="77777777" w:rsidR="00067341" w:rsidRDefault="00067341" w:rsidP="00076A0C">
            <w:pPr>
              <w:pStyle w:val="ListParagraph"/>
              <w:numPr>
                <w:ilvl w:val="0"/>
                <w:numId w:val="16"/>
              </w:numPr>
              <w:spacing w:before="60" w:after="60" w:line="240" w:lineRule="auto"/>
              <w:ind w:left="317" w:hanging="283"/>
              <w:contextualSpacing w:val="0"/>
              <w:jc w:val="both"/>
              <w:rPr>
                <w:rFonts w:ascii="Arial" w:hAnsi="Arial" w:cs="Arial"/>
                <w:lang w:eastAsia="en-GB"/>
              </w:rPr>
            </w:pPr>
            <w:r w:rsidRPr="00067341">
              <w:rPr>
                <w:rFonts w:ascii="Arial" w:hAnsi="Arial" w:cs="Arial"/>
                <w:lang w:eastAsia="en-GB"/>
              </w:rPr>
              <w:t xml:space="preserve">Contributes to the development of interdisciplinary standards of practice and evidence-based guidelines for care </w:t>
            </w:r>
          </w:p>
          <w:p w14:paraId="46D0CCDD" w14:textId="77777777" w:rsidR="00076A0C" w:rsidRPr="00067341" w:rsidRDefault="00076A0C" w:rsidP="00076A0C">
            <w:pPr>
              <w:pStyle w:val="ListParagraph"/>
              <w:spacing w:before="60" w:after="60" w:line="240" w:lineRule="auto"/>
              <w:ind w:left="317"/>
              <w:contextualSpacing w:val="0"/>
              <w:jc w:val="both"/>
              <w:rPr>
                <w:rFonts w:ascii="Arial" w:hAnsi="Arial" w:cs="Arial"/>
                <w:lang w:eastAsia="en-GB"/>
              </w:rPr>
            </w:pPr>
          </w:p>
        </w:tc>
      </w:tr>
      <w:tr w:rsidR="00BD5402" w:rsidRPr="007421C6" w14:paraId="46D0CCE1" w14:textId="77777777" w:rsidTr="00076A0C">
        <w:trPr>
          <w:cantSplit/>
        </w:trPr>
        <w:tc>
          <w:tcPr>
            <w:tcW w:w="2536" w:type="dxa"/>
            <w:vAlign w:val="center"/>
          </w:tcPr>
          <w:p w14:paraId="46D0CCDF" w14:textId="77777777" w:rsidR="00BD5402" w:rsidRPr="00E22AF7" w:rsidRDefault="00BD5402" w:rsidP="00BD5402">
            <w:pPr>
              <w:spacing w:after="60"/>
              <w:rPr>
                <w:rFonts w:ascii="Arial" w:hAnsi="Arial"/>
                <w:b/>
                <w:sz w:val="22"/>
                <w:szCs w:val="22"/>
              </w:rPr>
            </w:pPr>
            <w:r>
              <w:rPr>
                <w:rFonts w:ascii="Arial" w:hAnsi="Arial"/>
                <w:b/>
                <w:sz w:val="22"/>
                <w:szCs w:val="22"/>
              </w:rPr>
              <w:t>Task</w:t>
            </w:r>
          </w:p>
        </w:tc>
        <w:tc>
          <w:tcPr>
            <w:tcW w:w="7654" w:type="dxa"/>
          </w:tcPr>
          <w:p w14:paraId="46D0CCE0" w14:textId="77777777" w:rsidR="00BD5402" w:rsidRPr="00812164" w:rsidRDefault="00BD5402" w:rsidP="00BD5402">
            <w:pPr>
              <w:pStyle w:val="BodyTextIndent"/>
              <w:tabs>
                <w:tab w:val="clear" w:pos="1134"/>
              </w:tabs>
              <w:spacing w:before="60" w:after="60"/>
              <w:ind w:left="0"/>
              <w:rPr>
                <w:rFonts w:cs="Arial"/>
              </w:rPr>
            </w:pPr>
            <w:r w:rsidRPr="00BD5402">
              <w:rPr>
                <w:b/>
              </w:rPr>
              <w:t>Education</w:t>
            </w:r>
          </w:p>
        </w:tc>
      </w:tr>
      <w:tr w:rsidR="00BD5402" w:rsidRPr="007421C6" w14:paraId="46D0CCE6" w14:textId="77777777" w:rsidTr="00076A0C">
        <w:trPr>
          <w:cantSplit/>
        </w:trPr>
        <w:tc>
          <w:tcPr>
            <w:tcW w:w="2536" w:type="dxa"/>
          </w:tcPr>
          <w:p w14:paraId="46D0CCE2" w14:textId="77777777" w:rsidR="00BD5402" w:rsidRPr="00BD5402" w:rsidRDefault="00BD5402" w:rsidP="00BD5402">
            <w:pPr>
              <w:rPr>
                <w:rFonts w:ascii="Arial" w:hAnsi="Arial" w:cs="Arial"/>
                <w:sz w:val="22"/>
                <w:szCs w:val="22"/>
              </w:rPr>
            </w:pPr>
            <w:r w:rsidRPr="00BD5402">
              <w:rPr>
                <w:rFonts w:ascii="Arial" w:hAnsi="Arial"/>
                <w:sz w:val="22"/>
                <w:szCs w:val="22"/>
              </w:rPr>
              <w:t>Expected Result</w:t>
            </w:r>
          </w:p>
        </w:tc>
        <w:tc>
          <w:tcPr>
            <w:tcW w:w="7654" w:type="dxa"/>
          </w:tcPr>
          <w:p w14:paraId="46D0CCE3" w14:textId="77777777" w:rsidR="00BD5402" w:rsidRPr="00812164" w:rsidRDefault="00BD5402" w:rsidP="00076A0C">
            <w:pPr>
              <w:pStyle w:val="ListParagraph"/>
              <w:numPr>
                <w:ilvl w:val="0"/>
                <w:numId w:val="38"/>
              </w:numPr>
              <w:jc w:val="both"/>
              <w:rPr>
                <w:rFonts w:ascii="Arial" w:hAnsi="Arial" w:cs="Arial"/>
              </w:rPr>
            </w:pPr>
            <w:r w:rsidRPr="00812164">
              <w:rPr>
                <w:rFonts w:ascii="Arial" w:hAnsi="Arial" w:cs="Arial"/>
              </w:rPr>
              <w:t>Provides education about new clinical initiatives</w:t>
            </w:r>
          </w:p>
          <w:p w14:paraId="46D0CCE4" w14:textId="77777777" w:rsidR="00BD5402" w:rsidRDefault="00BD5402" w:rsidP="00076A0C">
            <w:pPr>
              <w:pStyle w:val="ListParagraph"/>
              <w:numPr>
                <w:ilvl w:val="0"/>
                <w:numId w:val="38"/>
              </w:numPr>
              <w:jc w:val="both"/>
              <w:rPr>
                <w:rFonts w:ascii="Arial" w:hAnsi="Arial" w:cs="Arial"/>
              </w:rPr>
            </w:pPr>
            <w:r w:rsidRPr="00812164">
              <w:rPr>
                <w:rFonts w:ascii="Arial" w:hAnsi="Arial" w:cs="Arial"/>
              </w:rPr>
              <w:t>Work with key other clinicians to ensure new clinical initiatives are embedded in practice</w:t>
            </w:r>
          </w:p>
          <w:p w14:paraId="46D0CCE5" w14:textId="77777777" w:rsidR="00BD5402" w:rsidRPr="00EC3722" w:rsidRDefault="00BD5402" w:rsidP="00076A0C">
            <w:pPr>
              <w:pStyle w:val="ListParagraph"/>
              <w:numPr>
                <w:ilvl w:val="0"/>
                <w:numId w:val="38"/>
              </w:numPr>
              <w:jc w:val="both"/>
              <w:rPr>
                <w:rFonts w:ascii="Arial" w:hAnsi="Arial" w:cs="Arial"/>
              </w:rPr>
            </w:pPr>
            <w:r w:rsidRPr="00812164">
              <w:rPr>
                <w:rFonts w:ascii="Arial" w:hAnsi="Arial" w:cs="Arial"/>
              </w:rPr>
              <w:t>Works with RNs and ENs to the clinical care of consumers with complex issues</w:t>
            </w:r>
          </w:p>
        </w:tc>
      </w:tr>
      <w:tr w:rsidR="00BD5402" w:rsidRPr="007421C6" w14:paraId="46D0CCE9" w14:textId="77777777" w:rsidTr="00076A0C">
        <w:trPr>
          <w:cantSplit/>
        </w:trPr>
        <w:tc>
          <w:tcPr>
            <w:tcW w:w="2536" w:type="dxa"/>
            <w:vAlign w:val="center"/>
          </w:tcPr>
          <w:p w14:paraId="46D0CCE7" w14:textId="77777777" w:rsidR="00BD5402" w:rsidRPr="00E22AF7" w:rsidRDefault="00BD5402" w:rsidP="00BD5402">
            <w:pPr>
              <w:spacing w:after="60"/>
              <w:rPr>
                <w:rFonts w:ascii="Arial" w:hAnsi="Arial"/>
                <w:b/>
                <w:sz w:val="22"/>
                <w:szCs w:val="22"/>
              </w:rPr>
            </w:pPr>
            <w:r>
              <w:rPr>
                <w:rFonts w:ascii="Arial" w:hAnsi="Arial"/>
                <w:b/>
                <w:sz w:val="22"/>
                <w:szCs w:val="22"/>
              </w:rPr>
              <w:t>Task</w:t>
            </w:r>
          </w:p>
        </w:tc>
        <w:tc>
          <w:tcPr>
            <w:tcW w:w="7654" w:type="dxa"/>
          </w:tcPr>
          <w:p w14:paraId="46D0CCE8" w14:textId="77777777" w:rsidR="00BD5402" w:rsidRPr="00EC3722" w:rsidRDefault="00BD5402" w:rsidP="00BD5402">
            <w:pPr>
              <w:pStyle w:val="BodyTextIndent"/>
              <w:tabs>
                <w:tab w:val="clear" w:pos="1134"/>
              </w:tabs>
              <w:spacing w:before="60" w:after="60"/>
              <w:ind w:left="0"/>
              <w:rPr>
                <w:rFonts w:cs="Arial"/>
                <w:szCs w:val="22"/>
              </w:rPr>
            </w:pPr>
            <w:r w:rsidRPr="00BD5402">
              <w:rPr>
                <w:b/>
              </w:rPr>
              <w:t>Administration</w:t>
            </w:r>
          </w:p>
        </w:tc>
      </w:tr>
      <w:tr w:rsidR="00BD5402" w:rsidRPr="007421C6" w14:paraId="46D0CCEF" w14:textId="77777777" w:rsidTr="00076A0C">
        <w:trPr>
          <w:cantSplit/>
        </w:trPr>
        <w:tc>
          <w:tcPr>
            <w:tcW w:w="2536" w:type="dxa"/>
          </w:tcPr>
          <w:p w14:paraId="46D0CCEA" w14:textId="77777777" w:rsidR="00BD5402" w:rsidRPr="00BD5402" w:rsidRDefault="00BD5402" w:rsidP="00BD5402">
            <w:pPr>
              <w:rPr>
                <w:rFonts w:ascii="Arial" w:hAnsi="Arial" w:cs="Arial"/>
                <w:sz w:val="22"/>
                <w:szCs w:val="22"/>
              </w:rPr>
            </w:pPr>
            <w:r w:rsidRPr="00BD5402">
              <w:rPr>
                <w:rFonts w:ascii="Arial" w:hAnsi="Arial"/>
                <w:sz w:val="22"/>
                <w:szCs w:val="22"/>
              </w:rPr>
              <w:t>Expected Result</w:t>
            </w:r>
          </w:p>
        </w:tc>
        <w:tc>
          <w:tcPr>
            <w:tcW w:w="7654" w:type="dxa"/>
          </w:tcPr>
          <w:p w14:paraId="46D0CCEB" w14:textId="77777777" w:rsidR="00BD5402" w:rsidRPr="00EC3722" w:rsidRDefault="00BD5402" w:rsidP="00076A0C">
            <w:pPr>
              <w:pStyle w:val="Header"/>
              <w:numPr>
                <w:ilvl w:val="0"/>
                <w:numId w:val="38"/>
              </w:numPr>
              <w:tabs>
                <w:tab w:val="right" w:pos="1134"/>
              </w:tabs>
              <w:spacing w:before="60" w:after="60"/>
              <w:jc w:val="both"/>
              <w:rPr>
                <w:rFonts w:ascii="Arial" w:hAnsi="Arial" w:cs="Arial"/>
                <w:sz w:val="22"/>
                <w:szCs w:val="22"/>
              </w:rPr>
            </w:pPr>
            <w:r w:rsidRPr="00EC3722">
              <w:rPr>
                <w:rFonts w:ascii="Arial" w:hAnsi="Arial" w:cs="Arial"/>
                <w:sz w:val="22"/>
                <w:szCs w:val="22"/>
              </w:rPr>
              <w:t xml:space="preserve">Accurately records CNS activities </w:t>
            </w:r>
            <w:r>
              <w:rPr>
                <w:rFonts w:ascii="Arial" w:hAnsi="Arial" w:cs="Arial"/>
                <w:sz w:val="22"/>
                <w:szCs w:val="22"/>
              </w:rPr>
              <w:t>to</w:t>
            </w:r>
            <w:r w:rsidRPr="00EC3722">
              <w:rPr>
                <w:rFonts w:ascii="Arial" w:hAnsi="Arial" w:cs="Arial"/>
                <w:sz w:val="22"/>
                <w:szCs w:val="22"/>
              </w:rPr>
              <w:t xml:space="preserve"> enable practice trends to be tracked over time and effectiveness of practice to be evaluated</w:t>
            </w:r>
          </w:p>
          <w:p w14:paraId="46D0CCEC" w14:textId="77777777" w:rsidR="00BD5402" w:rsidRPr="00EC3722" w:rsidRDefault="00BD5402" w:rsidP="00076A0C">
            <w:pPr>
              <w:pStyle w:val="Header"/>
              <w:numPr>
                <w:ilvl w:val="0"/>
                <w:numId w:val="38"/>
              </w:numPr>
              <w:tabs>
                <w:tab w:val="right" w:pos="1134"/>
              </w:tabs>
              <w:spacing w:before="60" w:after="60"/>
              <w:jc w:val="both"/>
              <w:rPr>
                <w:rFonts w:ascii="Arial" w:hAnsi="Arial" w:cs="Arial"/>
                <w:sz w:val="22"/>
                <w:szCs w:val="22"/>
              </w:rPr>
            </w:pPr>
            <w:r w:rsidRPr="00EC3722">
              <w:rPr>
                <w:rFonts w:ascii="Arial" w:hAnsi="Arial" w:cs="Arial"/>
                <w:sz w:val="22"/>
                <w:szCs w:val="22"/>
              </w:rPr>
              <w:t>Provide</w:t>
            </w:r>
            <w:r>
              <w:rPr>
                <w:rFonts w:ascii="Arial" w:hAnsi="Arial" w:cs="Arial"/>
                <w:sz w:val="22"/>
                <w:szCs w:val="22"/>
              </w:rPr>
              <w:t>s</w:t>
            </w:r>
            <w:r w:rsidRPr="00EC3722">
              <w:rPr>
                <w:rFonts w:ascii="Arial" w:hAnsi="Arial" w:cs="Arial"/>
                <w:sz w:val="22"/>
                <w:szCs w:val="22"/>
              </w:rPr>
              <w:t xml:space="preserve"> report</w:t>
            </w:r>
            <w:r>
              <w:rPr>
                <w:rFonts w:ascii="Arial" w:hAnsi="Arial" w:cs="Arial"/>
                <w:sz w:val="22"/>
                <w:szCs w:val="22"/>
              </w:rPr>
              <w:t>s</w:t>
            </w:r>
            <w:r w:rsidRPr="00EC3722">
              <w:rPr>
                <w:rFonts w:ascii="Arial" w:hAnsi="Arial" w:cs="Arial"/>
                <w:sz w:val="22"/>
                <w:szCs w:val="22"/>
              </w:rPr>
              <w:t xml:space="preserve"> of CNS activities with agreed KPIs to the line manager </w:t>
            </w:r>
            <w:r>
              <w:rPr>
                <w:rFonts w:ascii="Arial" w:hAnsi="Arial" w:cs="Arial"/>
                <w:sz w:val="22"/>
                <w:szCs w:val="22"/>
              </w:rPr>
              <w:t>at pre-determined intervals</w:t>
            </w:r>
          </w:p>
          <w:p w14:paraId="46D0CCED" w14:textId="77777777" w:rsidR="00BD5402" w:rsidRPr="00EC3722" w:rsidRDefault="00BD5402" w:rsidP="00076A0C">
            <w:pPr>
              <w:numPr>
                <w:ilvl w:val="0"/>
                <w:numId w:val="38"/>
              </w:numPr>
              <w:tabs>
                <w:tab w:val="right" w:pos="1134"/>
                <w:tab w:val="center" w:pos="4153"/>
                <w:tab w:val="right" w:pos="8306"/>
              </w:tabs>
              <w:spacing w:before="60" w:after="60"/>
              <w:jc w:val="both"/>
              <w:rPr>
                <w:rFonts w:ascii="Arial" w:hAnsi="Arial" w:cs="Arial"/>
                <w:sz w:val="22"/>
                <w:szCs w:val="22"/>
              </w:rPr>
            </w:pPr>
            <w:r w:rsidRPr="00EC3722">
              <w:rPr>
                <w:rFonts w:ascii="Arial" w:hAnsi="Arial" w:cs="Arial"/>
                <w:sz w:val="22"/>
                <w:szCs w:val="22"/>
              </w:rPr>
              <w:t xml:space="preserve">Participates in organisational committees and/or working parties to achieve service, organisational and Ministry of Health goals and improve </w:t>
            </w:r>
            <w:r>
              <w:rPr>
                <w:rFonts w:ascii="Arial" w:hAnsi="Arial" w:cs="Arial"/>
                <w:sz w:val="22"/>
                <w:szCs w:val="22"/>
              </w:rPr>
              <w:t>consumer</w:t>
            </w:r>
            <w:r w:rsidRPr="00EC3722">
              <w:rPr>
                <w:rFonts w:ascii="Arial" w:hAnsi="Arial" w:cs="Arial"/>
                <w:sz w:val="22"/>
                <w:szCs w:val="22"/>
              </w:rPr>
              <w:t xml:space="preserve"> outcomes.</w:t>
            </w:r>
          </w:p>
          <w:p w14:paraId="46D0CCEE" w14:textId="77777777" w:rsidR="00BD5402" w:rsidRPr="00812164" w:rsidRDefault="00BD5402" w:rsidP="00076A0C">
            <w:pPr>
              <w:pStyle w:val="ListParagraph"/>
              <w:numPr>
                <w:ilvl w:val="0"/>
                <w:numId w:val="38"/>
              </w:numPr>
              <w:jc w:val="both"/>
              <w:rPr>
                <w:rFonts w:ascii="Arial" w:hAnsi="Arial" w:cs="Arial"/>
              </w:rPr>
            </w:pPr>
            <w:r w:rsidRPr="00EC3722">
              <w:rPr>
                <w:rFonts w:ascii="Arial" w:hAnsi="Arial" w:cs="Arial"/>
              </w:rPr>
              <w:t xml:space="preserve">Influences purchasing and allocation of resources through the use of evidence-based findings and/or by generating new and innovative approaches to achieve best </w:t>
            </w:r>
            <w:r>
              <w:rPr>
                <w:rFonts w:ascii="Arial" w:hAnsi="Arial" w:cs="Arial"/>
              </w:rPr>
              <w:t>consumer</w:t>
            </w:r>
            <w:r w:rsidRPr="00EC3722">
              <w:rPr>
                <w:rFonts w:ascii="Arial" w:hAnsi="Arial" w:cs="Arial"/>
              </w:rPr>
              <w:t xml:space="preserve"> care and nursing practice.</w:t>
            </w:r>
          </w:p>
        </w:tc>
      </w:tr>
      <w:tr w:rsidR="00BD5402" w:rsidRPr="007421C6" w14:paraId="46D0CCF2" w14:textId="77777777" w:rsidTr="00076A0C">
        <w:trPr>
          <w:cantSplit/>
        </w:trPr>
        <w:tc>
          <w:tcPr>
            <w:tcW w:w="2536" w:type="dxa"/>
            <w:vAlign w:val="center"/>
          </w:tcPr>
          <w:p w14:paraId="46D0CCF0" w14:textId="77777777" w:rsidR="00BD5402" w:rsidRPr="00E22AF7" w:rsidRDefault="00BD5402" w:rsidP="00BD5402">
            <w:pPr>
              <w:spacing w:after="60"/>
              <w:rPr>
                <w:rFonts w:ascii="Arial" w:hAnsi="Arial"/>
                <w:b/>
                <w:sz w:val="22"/>
                <w:szCs w:val="22"/>
              </w:rPr>
            </w:pPr>
            <w:r>
              <w:rPr>
                <w:rFonts w:ascii="Arial" w:hAnsi="Arial"/>
                <w:b/>
                <w:sz w:val="22"/>
                <w:szCs w:val="22"/>
              </w:rPr>
              <w:t>Task</w:t>
            </w:r>
          </w:p>
        </w:tc>
        <w:tc>
          <w:tcPr>
            <w:tcW w:w="7654" w:type="dxa"/>
          </w:tcPr>
          <w:p w14:paraId="46D0CCF1" w14:textId="77777777" w:rsidR="00BD5402" w:rsidRPr="00EC3722" w:rsidRDefault="00BD5402" w:rsidP="00BD5402">
            <w:pPr>
              <w:pStyle w:val="BodyTextIndent"/>
              <w:tabs>
                <w:tab w:val="clear" w:pos="1134"/>
              </w:tabs>
              <w:spacing w:before="60" w:after="60"/>
              <w:ind w:left="0"/>
              <w:rPr>
                <w:rFonts w:cs="Arial"/>
                <w:szCs w:val="22"/>
              </w:rPr>
            </w:pPr>
            <w:r w:rsidRPr="00BD5402">
              <w:rPr>
                <w:b/>
              </w:rPr>
              <w:t>Research</w:t>
            </w:r>
          </w:p>
        </w:tc>
      </w:tr>
      <w:tr w:rsidR="00BD5402" w:rsidRPr="007421C6" w14:paraId="46D0CCF9" w14:textId="77777777" w:rsidTr="00076A0C">
        <w:trPr>
          <w:cantSplit/>
        </w:trPr>
        <w:tc>
          <w:tcPr>
            <w:tcW w:w="2536" w:type="dxa"/>
          </w:tcPr>
          <w:p w14:paraId="46D0CCF3" w14:textId="77777777" w:rsidR="00BD5402" w:rsidRPr="00BD5402" w:rsidRDefault="00BD5402" w:rsidP="00BD5402">
            <w:pPr>
              <w:rPr>
                <w:rFonts w:ascii="Arial" w:hAnsi="Arial" w:cs="Arial"/>
                <w:sz w:val="22"/>
                <w:szCs w:val="22"/>
              </w:rPr>
            </w:pPr>
            <w:r w:rsidRPr="00BD5402">
              <w:rPr>
                <w:rFonts w:ascii="Arial" w:hAnsi="Arial"/>
                <w:sz w:val="22"/>
                <w:szCs w:val="22"/>
              </w:rPr>
              <w:t>Expected Result</w:t>
            </w:r>
          </w:p>
        </w:tc>
        <w:tc>
          <w:tcPr>
            <w:tcW w:w="7654" w:type="dxa"/>
          </w:tcPr>
          <w:p w14:paraId="46D0CCF4" w14:textId="77777777" w:rsidR="00BD5402" w:rsidRPr="00EC3722" w:rsidRDefault="00BD5402" w:rsidP="00076A0C">
            <w:pPr>
              <w:pStyle w:val="BodyTextIndent"/>
              <w:numPr>
                <w:ilvl w:val="0"/>
                <w:numId w:val="38"/>
              </w:numPr>
              <w:tabs>
                <w:tab w:val="clear" w:pos="1134"/>
              </w:tabs>
              <w:spacing w:before="60" w:after="60"/>
              <w:jc w:val="both"/>
              <w:rPr>
                <w:rFonts w:cs="Arial"/>
                <w:szCs w:val="22"/>
              </w:rPr>
            </w:pPr>
            <w:r w:rsidRPr="00EC3722">
              <w:rPr>
                <w:rFonts w:cs="Arial"/>
                <w:szCs w:val="22"/>
              </w:rPr>
              <w:t xml:space="preserve">Cultivates a climate of clinical inquiry </w:t>
            </w:r>
            <w:r>
              <w:rPr>
                <w:rFonts w:cs="Arial"/>
                <w:szCs w:val="22"/>
              </w:rPr>
              <w:t>within the service</w:t>
            </w:r>
            <w:r w:rsidRPr="00EC3722">
              <w:rPr>
                <w:rFonts w:cs="Arial"/>
                <w:szCs w:val="22"/>
              </w:rPr>
              <w:t>, evaluating the need for improvement or redesign of care delivery processes to improve safety, efficiency, reliability and quality</w:t>
            </w:r>
          </w:p>
          <w:p w14:paraId="46D0CCF5" w14:textId="77777777" w:rsidR="00BD5402" w:rsidRPr="00EC3722" w:rsidRDefault="00BD5402" w:rsidP="00076A0C">
            <w:pPr>
              <w:pStyle w:val="BodyTextIndent"/>
              <w:numPr>
                <w:ilvl w:val="0"/>
                <w:numId w:val="38"/>
              </w:numPr>
              <w:tabs>
                <w:tab w:val="clear" w:pos="1134"/>
              </w:tabs>
              <w:spacing w:before="60" w:after="60"/>
              <w:jc w:val="both"/>
              <w:rPr>
                <w:rFonts w:cs="Arial"/>
                <w:szCs w:val="22"/>
              </w:rPr>
            </w:pPr>
            <w:r w:rsidRPr="00EC3722">
              <w:rPr>
                <w:rFonts w:cs="Arial"/>
                <w:szCs w:val="22"/>
              </w:rPr>
              <w:t>Fosters an interdisciplinary approach to quality improvement, evidence based practice and research</w:t>
            </w:r>
          </w:p>
          <w:p w14:paraId="46D0CCF6" w14:textId="77777777" w:rsidR="00BD5402" w:rsidRPr="00EC3722" w:rsidRDefault="00BD5402" w:rsidP="00076A0C">
            <w:pPr>
              <w:pStyle w:val="BodyTextIndent"/>
              <w:numPr>
                <w:ilvl w:val="0"/>
                <w:numId w:val="38"/>
              </w:numPr>
              <w:tabs>
                <w:tab w:val="clear" w:pos="1134"/>
              </w:tabs>
              <w:spacing w:before="60" w:after="60"/>
              <w:jc w:val="both"/>
              <w:rPr>
                <w:rFonts w:cs="Arial"/>
                <w:szCs w:val="22"/>
              </w:rPr>
            </w:pPr>
            <w:r w:rsidRPr="00EC3722">
              <w:rPr>
                <w:rFonts w:cs="Arial"/>
                <w:szCs w:val="22"/>
              </w:rPr>
              <w:t>Assesses system barriers and facilitators in order to design programs for effective integration of evidence into practice</w:t>
            </w:r>
          </w:p>
          <w:p w14:paraId="46D0CCF7" w14:textId="77777777" w:rsidR="00BD5402" w:rsidRPr="00076A0C" w:rsidRDefault="00BD5402" w:rsidP="00076A0C">
            <w:pPr>
              <w:pStyle w:val="Header"/>
              <w:numPr>
                <w:ilvl w:val="0"/>
                <w:numId w:val="38"/>
              </w:numPr>
              <w:tabs>
                <w:tab w:val="right" w:pos="1134"/>
              </w:tabs>
              <w:spacing w:before="60" w:after="60"/>
              <w:jc w:val="both"/>
              <w:rPr>
                <w:rFonts w:ascii="Arial" w:hAnsi="Arial" w:cs="Arial"/>
                <w:sz w:val="22"/>
                <w:szCs w:val="22"/>
              </w:rPr>
            </w:pPr>
            <w:r w:rsidRPr="00F03469">
              <w:rPr>
                <w:rFonts w:ascii="Arial" w:hAnsi="Arial" w:cs="Arial"/>
                <w:sz w:val="22"/>
                <w:szCs w:val="22"/>
              </w:rPr>
              <w:t>Demonstrates ability to interpret</w:t>
            </w:r>
            <w:r>
              <w:rPr>
                <w:rFonts w:ascii="Arial" w:hAnsi="Arial" w:cs="Arial"/>
                <w:sz w:val="22"/>
                <w:szCs w:val="22"/>
              </w:rPr>
              <w:t>, disseminate</w:t>
            </w:r>
            <w:r w:rsidRPr="00F03469">
              <w:rPr>
                <w:rFonts w:ascii="Arial" w:hAnsi="Arial" w:cs="Arial"/>
                <w:sz w:val="22"/>
                <w:szCs w:val="22"/>
              </w:rPr>
              <w:t xml:space="preserve"> and implement research findings relevant to the area of specialty practice</w:t>
            </w:r>
            <w:r w:rsidRPr="00F03469">
              <w:t>.</w:t>
            </w:r>
          </w:p>
          <w:p w14:paraId="46D0CCF8" w14:textId="77777777" w:rsidR="00076A0C" w:rsidRPr="00EC3722" w:rsidRDefault="00076A0C" w:rsidP="00076A0C">
            <w:pPr>
              <w:pStyle w:val="Header"/>
              <w:tabs>
                <w:tab w:val="right" w:pos="1134"/>
              </w:tabs>
              <w:spacing w:before="60" w:after="60"/>
              <w:ind w:left="360"/>
              <w:rPr>
                <w:rFonts w:ascii="Arial" w:hAnsi="Arial" w:cs="Arial"/>
                <w:sz w:val="22"/>
                <w:szCs w:val="22"/>
              </w:rPr>
            </w:pPr>
          </w:p>
        </w:tc>
      </w:tr>
      <w:tr w:rsidR="00BD5402" w:rsidRPr="007421C6" w14:paraId="46D0CCFC" w14:textId="77777777" w:rsidTr="00076A0C">
        <w:trPr>
          <w:cantSplit/>
        </w:trPr>
        <w:tc>
          <w:tcPr>
            <w:tcW w:w="2536" w:type="dxa"/>
            <w:vAlign w:val="center"/>
          </w:tcPr>
          <w:p w14:paraId="46D0CCFA" w14:textId="77777777" w:rsidR="00BD5402" w:rsidRPr="00E22AF7" w:rsidRDefault="00BD5402" w:rsidP="00BD5402">
            <w:pPr>
              <w:spacing w:after="60"/>
              <w:rPr>
                <w:rFonts w:ascii="Arial" w:hAnsi="Arial"/>
                <w:b/>
                <w:sz w:val="22"/>
                <w:szCs w:val="22"/>
              </w:rPr>
            </w:pPr>
            <w:r>
              <w:rPr>
                <w:rFonts w:ascii="Arial" w:hAnsi="Arial"/>
                <w:b/>
                <w:sz w:val="22"/>
                <w:szCs w:val="22"/>
              </w:rPr>
              <w:t>Task</w:t>
            </w:r>
          </w:p>
        </w:tc>
        <w:tc>
          <w:tcPr>
            <w:tcW w:w="7654" w:type="dxa"/>
          </w:tcPr>
          <w:p w14:paraId="46D0CCFB" w14:textId="77777777" w:rsidR="00BD5402" w:rsidRPr="00D9198E" w:rsidRDefault="00BD5402" w:rsidP="00BD5402">
            <w:pPr>
              <w:pStyle w:val="BodyTextIndent"/>
              <w:tabs>
                <w:tab w:val="clear" w:pos="1134"/>
              </w:tabs>
              <w:spacing w:before="60" w:after="60"/>
              <w:ind w:left="0"/>
              <w:rPr>
                <w:rFonts w:cs="Arial"/>
                <w:szCs w:val="22"/>
              </w:rPr>
            </w:pPr>
            <w:r w:rsidRPr="00BD5402">
              <w:rPr>
                <w:b/>
              </w:rPr>
              <w:t>Professional development</w:t>
            </w:r>
          </w:p>
        </w:tc>
      </w:tr>
      <w:tr w:rsidR="00BD5402" w:rsidRPr="007421C6" w14:paraId="46D0CD04" w14:textId="77777777" w:rsidTr="00076A0C">
        <w:trPr>
          <w:cantSplit/>
        </w:trPr>
        <w:tc>
          <w:tcPr>
            <w:tcW w:w="2536" w:type="dxa"/>
          </w:tcPr>
          <w:p w14:paraId="46D0CCFD" w14:textId="77777777" w:rsidR="00BD5402" w:rsidRPr="00BD5402" w:rsidRDefault="00BD5402" w:rsidP="00BD5402">
            <w:pPr>
              <w:rPr>
                <w:rFonts w:ascii="Arial" w:hAnsi="Arial" w:cs="Arial"/>
                <w:sz w:val="22"/>
                <w:szCs w:val="22"/>
              </w:rPr>
            </w:pPr>
            <w:r w:rsidRPr="00BD5402">
              <w:rPr>
                <w:rFonts w:ascii="Arial" w:hAnsi="Arial"/>
                <w:sz w:val="22"/>
                <w:szCs w:val="22"/>
              </w:rPr>
              <w:t>Expected Result</w:t>
            </w:r>
          </w:p>
        </w:tc>
        <w:tc>
          <w:tcPr>
            <w:tcW w:w="7654" w:type="dxa"/>
          </w:tcPr>
          <w:p w14:paraId="46D0CCFE" w14:textId="77777777" w:rsidR="00BD5402" w:rsidRPr="00D9198E" w:rsidRDefault="00BD5402" w:rsidP="00076A0C">
            <w:pPr>
              <w:pStyle w:val="BodyTextIndent"/>
              <w:numPr>
                <w:ilvl w:val="0"/>
                <w:numId w:val="10"/>
              </w:numPr>
              <w:tabs>
                <w:tab w:val="clear" w:pos="1134"/>
              </w:tabs>
              <w:spacing w:before="60" w:after="60"/>
              <w:ind w:left="357" w:hanging="357"/>
              <w:jc w:val="both"/>
              <w:rPr>
                <w:rFonts w:cs="Arial"/>
                <w:szCs w:val="22"/>
              </w:rPr>
            </w:pPr>
            <w:r w:rsidRPr="00D9198E">
              <w:rPr>
                <w:rFonts w:cs="Arial"/>
                <w:szCs w:val="22"/>
              </w:rPr>
              <w:t>Maintains own clinical competence within specialty area</w:t>
            </w:r>
          </w:p>
          <w:p w14:paraId="46D0CCFF" w14:textId="77777777" w:rsidR="00BD5402" w:rsidRPr="00F03469" w:rsidRDefault="00BD5402" w:rsidP="00076A0C">
            <w:pPr>
              <w:numPr>
                <w:ilvl w:val="0"/>
                <w:numId w:val="10"/>
              </w:numPr>
              <w:spacing w:before="60" w:after="60"/>
              <w:jc w:val="both"/>
              <w:rPr>
                <w:rFonts w:ascii="Arial" w:hAnsi="Arial" w:cs="Arial"/>
                <w:sz w:val="22"/>
                <w:szCs w:val="22"/>
              </w:rPr>
            </w:pPr>
            <w:r w:rsidRPr="00F03469">
              <w:rPr>
                <w:rFonts w:ascii="Arial" w:hAnsi="Arial" w:cs="Arial"/>
                <w:sz w:val="22"/>
                <w:szCs w:val="22"/>
              </w:rPr>
              <w:t>Develops and maintains a professional portfolio utilising NZ Nursing Councils’ Standards for advanced nursing practice.</w:t>
            </w:r>
          </w:p>
          <w:p w14:paraId="46D0CD00" w14:textId="77777777" w:rsidR="00BD5402" w:rsidRPr="00D9198E" w:rsidRDefault="00BD5402" w:rsidP="00076A0C">
            <w:pPr>
              <w:pStyle w:val="BodyTextIndent"/>
              <w:numPr>
                <w:ilvl w:val="0"/>
                <w:numId w:val="10"/>
              </w:numPr>
              <w:tabs>
                <w:tab w:val="clear" w:pos="1134"/>
              </w:tabs>
              <w:spacing w:before="60" w:after="60"/>
              <w:ind w:left="357" w:hanging="357"/>
              <w:jc w:val="both"/>
              <w:rPr>
                <w:rFonts w:cs="Arial"/>
                <w:szCs w:val="22"/>
              </w:rPr>
            </w:pPr>
            <w:r w:rsidRPr="00D9198E">
              <w:rPr>
                <w:rFonts w:cs="Arial"/>
                <w:szCs w:val="22"/>
              </w:rPr>
              <w:t>Networks nationally and internationally to maintain current knowledge of trends and developments in specialty area</w:t>
            </w:r>
          </w:p>
          <w:p w14:paraId="46D0CD01" w14:textId="77777777" w:rsidR="00BD5402" w:rsidRPr="00D9198E" w:rsidRDefault="00BD5402" w:rsidP="00076A0C">
            <w:pPr>
              <w:pStyle w:val="BodyTextIndent"/>
              <w:numPr>
                <w:ilvl w:val="0"/>
                <w:numId w:val="10"/>
              </w:numPr>
              <w:tabs>
                <w:tab w:val="clear" w:pos="1134"/>
              </w:tabs>
              <w:spacing w:before="60" w:after="60"/>
              <w:ind w:left="357" w:hanging="357"/>
              <w:jc w:val="both"/>
              <w:rPr>
                <w:rFonts w:cs="Arial"/>
                <w:szCs w:val="22"/>
              </w:rPr>
            </w:pPr>
            <w:r w:rsidRPr="00D9198E">
              <w:rPr>
                <w:rFonts w:cs="Arial"/>
                <w:szCs w:val="22"/>
              </w:rPr>
              <w:t>Attends educational opportunities and conferences relevant to role and scope of practice</w:t>
            </w:r>
          </w:p>
          <w:p w14:paraId="46D0CD02" w14:textId="77777777" w:rsidR="00BD5402" w:rsidRPr="00F03469" w:rsidRDefault="00BD5402" w:rsidP="00076A0C">
            <w:pPr>
              <w:numPr>
                <w:ilvl w:val="0"/>
                <w:numId w:val="10"/>
              </w:numPr>
              <w:tabs>
                <w:tab w:val="left" w:pos="2552"/>
              </w:tabs>
              <w:spacing w:before="60" w:after="60"/>
              <w:ind w:left="357" w:hanging="357"/>
              <w:jc w:val="both"/>
              <w:rPr>
                <w:rFonts w:ascii="Arial" w:hAnsi="Arial"/>
                <w:sz w:val="22"/>
              </w:rPr>
            </w:pPr>
            <w:r w:rsidRPr="00D9198E">
              <w:rPr>
                <w:rFonts w:ascii="Arial" w:hAnsi="Arial" w:cs="Arial"/>
                <w:sz w:val="22"/>
                <w:szCs w:val="22"/>
              </w:rPr>
              <w:t xml:space="preserve">In conjunction with </w:t>
            </w:r>
            <w:r>
              <w:rPr>
                <w:rFonts w:ascii="Arial" w:hAnsi="Arial" w:cs="Arial"/>
                <w:sz w:val="22"/>
                <w:szCs w:val="22"/>
              </w:rPr>
              <w:t>Nurse Consultant</w:t>
            </w:r>
            <w:r w:rsidRPr="00D9198E">
              <w:rPr>
                <w:rFonts w:ascii="Arial" w:hAnsi="Arial" w:cs="Arial"/>
                <w:sz w:val="22"/>
                <w:szCs w:val="22"/>
              </w:rPr>
              <w:t xml:space="preserve"> develops the role to meet professional and organisational need</w:t>
            </w:r>
            <w:r>
              <w:rPr>
                <w:rFonts w:ascii="Arial" w:hAnsi="Arial" w:cs="Arial"/>
                <w:sz w:val="22"/>
                <w:szCs w:val="22"/>
              </w:rPr>
              <w:t>s</w:t>
            </w:r>
          </w:p>
          <w:p w14:paraId="46D0CD03" w14:textId="77777777" w:rsidR="00BD5402" w:rsidRPr="00EC3722" w:rsidRDefault="00BD5402" w:rsidP="00076A0C">
            <w:pPr>
              <w:pStyle w:val="BodyTextIndent"/>
              <w:numPr>
                <w:ilvl w:val="0"/>
                <w:numId w:val="38"/>
              </w:numPr>
              <w:tabs>
                <w:tab w:val="clear" w:pos="1134"/>
              </w:tabs>
              <w:spacing w:before="60" w:after="60"/>
              <w:jc w:val="both"/>
              <w:rPr>
                <w:rFonts w:cs="Arial"/>
                <w:szCs w:val="22"/>
              </w:rPr>
            </w:pPr>
            <w:r w:rsidRPr="00D9198E">
              <w:t>Participates in annual performance appraisal</w:t>
            </w:r>
          </w:p>
        </w:tc>
      </w:tr>
    </w:tbl>
    <w:p w14:paraId="46D0CD05" w14:textId="77777777" w:rsidR="00A97BC6" w:rsidRPr="003041A6" w:rsidRDefault="00367A5F" w:rsidP="00A97BC6">
      <w:r>
        <w:br w:type="page"/>
      </w:r>
    </w:p>
    <w:p w14:paraId="46D0CD06" w14:textId="77777777" w:rsidR="006F0C56" w:rsidRPr="007421C6" w:rsidRDefault="006F0C56">
      <w:pPr>
        <w:rPr>
          <w:rFonts w:ascii="Arial" w:hAnsi="Arial" w:cs="Arial"/>
          <w:sz w:val="22"/>
          <w:szCs w:val="22"/>
        </w:rPr>
      </w:pPr>
    </w:p>
    <w:tbl>
      <w:tblPr>
        <w:tblpPr w:leftFromText="180" w:rightFromText="180" w:vertAnchor="text" w:horzAnchor="margin" w:tblpY="116"/>
        <w:tblW w:w="0" w:type="auto"/>
        <w:tblLayout w:type="fixed"/>
        <w:tblLook w:val="0000" w:firstRow="0" w:lastRow="0" w:firstColumn="0" w:lastColumn="0" w:noHBand="0" w:noVBand="0"/>
      </w:tblPr>
      <w:tblGrid>
        <w:gridCol w:w="9606"/>
      </w:tblGrid>
      <w:tr w:rsidR="006F0C56" w14:paraId="46D0CD08" w14:textId="77777777" w:rsidTr="00154FFD">
        <w:trPr>
          <w:cantSplit/>
        </w:trPr>
        <w:tc>
          <w:tcPr>
            <w:tcW w:w="9606" w:type="dxa"/>
          </w:tcPr>
          <w:p w14:paraId="46D0CD07" w14:textId="77777777" w:rsidR="006F0C56" w:rsidRPr="00576985" w:rsidRDefault="006F0C56" w:rsidP="006F0C56">
            <w:pPr>
              <w:spacing w:before="60" w:after="60"/>
              <w:rPr>
                <w:rFonts w:ascii="Arial" w:hAnsi="Arial"/>
                <w:b/>
                <w:sz w:val="22"/>
              </w:rPr>
            </w:pPr>
            <w:r>
              <w:rPr>
                <w:rFonts w:ascii="Arial" w:hAnsi="Arial"/>
                <w:b/>
                <w:sz w:val="22"/>
              </w:rPr>
              <w:t>QUALIFICATIONS &amp; EXPERIENCE</w:t>
            </w:r>
          </w:p>
        </w:tc>
      </w:tr>
      <w:tr w:rsidR="006F0C56" w14:paraId="46D0CD18" w14:textId="77777777" w:rsidTr="00154FFD">
        <w:trPr>
          <w:cantSplit/>
        </w:trPr>
        <w:tc>
          <w:tcPr>
            <w:tcW w:w="9606" w:type="dxa"/>
          </w:tcPr>
          <w:p w14:paraId="46D0CD09" w14:textId="77777777" w:rsidR="006F0C56" w:rsidRDefault="006F0C56" w:rsidP="006F0C56">
            <w:pPr>
              <w:spacing w:before="60" w:after="60"/>
              <w:rPr>
                <w:rFonts w:ascii="Arial" w:hAnsi="Arial"/>
                <w:b/>
                <w:sz w:val="22"/>
              </w:rPr>
            </w:pPr>
            <w:r>
              <w:rPr>
                <w:rFonts w:ascii="Arial" w:hAnsi="Arial"/>
                <w:b/>
                <w:sz w:val="22"/>
              </w:rPr>
              <w:t>Essential</w:t>
            </w:r>
          </w:p>
          <w:p w14:paraId="46D0CD0A" w14:textId="77777777" w:rsidR="006F0C56" w:rsidRPr="001D1D3F" w:rsidRDefault="006F0C56" w:rsidP="008E2CC5">
            <w:pPr>
              <w:numPr>
                <w:ilvl w:val="0"/>
                <w:numId w:val="24"/>
              </w:numPr>
              <w:spacing w:before="60" w:after="60"/>
              <w:ind w:left="499" w:right="96" w:hanging="357"/>
              <w:contextualSpacing/>
              <w:rPr>
                <w:rFonts w:ascii="Arial" w:hAnsi="Arial" w:cs="Arial"/>
                <w:sz w:val="22"/>
                <w:szCs w:val="22"/>
              </w:rPr>
            </w:pPr>
            <w:r w:rsidRPr="001D1D3F">
              <w:rPr>
                <w:rFonts w:ascii="Arial" w:hAnsi="Arial" w:cs="Arial"/>
                <w:sz w:val="22"/>
                <w:szCs w:val="22"/>
              </w:rPr>
              <w:t>Be registered with the Nursing Council of New Zealand</w:t>
            </w:r>
          </w:p>
          <w:p w14:paraId="46D0CD0B" w14:textId="77777777" w:rsidR="006F0C56" w:rsidRDefault="006F0C56" w:rsidP="008E2CC5">
            <w:pPr>
              <w:numPr>
                <w:ilvl w:val="0"/>
                <w:numId w:val="24"/>
              </w:numPr>
              <w:spacing w:before="60" w:after="60"/>
              <w:ind w:left="499" w:right="96" w:hanging="357"/>
              <w:contextualSpacing/>
              <w:rPr>
                <w:rFonts w:ascii="Arial" w:hAnsi="Arial" w:cs="Arial"/>
                <w:sz w:val="22"/>
                <w:szCs w:val="22"/>
              </w:rPr>
            </w:pPr>
            <w:r w:rsidRPr="001D1D3F">
              <w:rPr>
                <w:rFonts w:ascii="Arial" w:hAnsi="Arial" w:cs="Arial"/>
                <w:sz w:val="22"/>
                <w:szCs w:val="22"/>
              </w:rPr>
              <w:t>Hold a current Nursing Council of New Zealand practising certificate</w:t>
            </w:r>
          </w:p>
          <w:p w14:paraId="46D0CD0C" w14:textId="77777777" w:rsidR="006F0C56" w:rsidRPr="001D1D3F" w:rsidRDefault="006F0C56" w:rsidP="008E2CC5">
            <w:pPr>
              <w:pStyle w:val="ListParagraph"/>
              <w:numPr>
                <w:ilvl w:val="0"/>
                <w:numId w:val="24"/>
              </w:numPr>
              <w:spacing w:before="60" w:after="60" w:line="240" w:lineRule="auto"/>
              <w:ind w:left="499" w:hanging="357"/>
              <w:rPr>
                <w:rFonts w:ascii="Arial" w:hAnsi="Arial" w:cs="Arial"/>
              </w:rPr>
            </w:pPr>
            <w:r w:rsidRPr="001D1D3F">
              <w:rPr>
                <w:rFonts w:ascii="Arial" w:hAnsi="Arial" w:cs="Arial"/>
              </w:rPr>
              <w:t xml:space="preserve">At least </w:t>
            </w:r>
            <w:r>
              <w:rPr>
                <w:rFonts w:ascii="Arial" w:hAnsi="Arial" w:cs="Arial"/>
              </w:rPr>
              <w:t>5</w:t>
            </w:r>
            <w:r w:rsidRPr="001D1D3F">
              <w:rPr>
                <w:rFonts w:ascii="Arial" w:hAnsi="Arial" w:cs="Arial"/>
              </w:rPr>
              <w:t xml:space="preserve"> years working</w:t>
            </w:r>
            <w:r>
              <w:rPr>
                <w:rFonts w:ascii="Arial" w:hAnsi="Arial" w:cs="Arial"/>
              </w:rPr>
              <w:t xml:space="preserve"> either with</w:t>
            </w:r>
            <w:r w:rsidRPr="001D1D3F">
              <w:rPr>
                <w:rFonts w:ascii="Arial" w:hAnsi="Arial" w:cs="Arial"/>
              </w:rPr>
              <w:t>in the clinical speciality</w:t>
            </w:r>
            <w:r>
              <w:rPr>
                <w:rFonts w:ascii="Arial" w:hAnsi="Arial" w:cs="Arial"/>
              </w:rPr>
              <w:t xml:space="preserve"> or relevant senior nursing role</w:t>
            </w:r>
          </w:p>
          <w:p w14:paraId="46D0CD0D" w14:textId="77777777" w:rsidR="006F0C56" w:rsidRDefault="006F0C56" w:rsidP="008E2CC5">
            <w:pPr>
              <w:pStyle w:val="ListParagraph"/>
              <w:numPr>
                <w:ilvl w:val="0"/>
                <w:numId w:val="24"/>
              </w:numPr>
              <w:spacing w:before="60" w:after="60" w:line="240" w:lineRule="auto"/>
              <w:ind w:left="499" w:hanging="357"/>
              <w:rPr>
                <w:rFonts w:ascii="Arial" w:hAnsi="Arial" w:cs="Arial"/>
              </w:rPr>
            </w:pPr>
            <w:r>
              <w:rPr>
                <w:rFonts w:ascii="Arial" w:hAnsi="Arial" w:cs="Arial"/>
              </w:rPr>
              <w:t>Holds or is actively working towards a relevant Post-graduate Diploma</w:t>
            </w:r>
            <w:r w:rsidR="00812164">
              <w:rPr>
                <w:rFonts w:ascii="Arial" w:hAnsi="Arial" w:cs="Arial"/>
              </w:rPr>
              <w:t xml:space="preserve">. </w:t>
            </w:r>
            <w:r>
              <w:rPr>
                <w:rFonts w:ascii="Arial" w:hAnsi="Arial" w:cs="Arial"/>
              </w:rPr>
              <w:t xml:space="preserve">Diploma to be completed within an agreed timeframe </w:t>
            </w:r>
          </w:p>
          <w:p w14:paraId="46D0CD0E" w14:textId="77777777" w:rsidR="006F0C56" w:rsidRPr="001D1D3F" w:rsidRDefault="006F0C56" w:rsidP="008E2CC5">
            <w:pPr>
              <w:pStyle w:val="ListParagraph"/>
              <w:numPr>
                <w:ilvl w:val="0"/>
                <w:numId w:val="24"/>
              </w:numPr>
              <w:spacing w:before="60" w:after="60" w:line="240" w:lineRule="auto"/>
              <w:ind w:left="499" w:hanging="357"/>
              <w:rPr>
                <w:rFonts w:ascii="Arial" w:hAnsi="Arial" w:cs="Arial"/>
              </w:rPr>
            </w:pPr>
            <w:r>
              <w:rPr>
                <w:rFonts w:ascii="Arial" w:hAnsi="Arial" w:cs="Arial"/>
              </w:rPr>
              <w:t>Demonstrate advanced nursing skills comparable to s</w:t>
            </w:r>
            <w:r w:rsidRPr="001D1D3F">
              <w:rPr>
                <w:rFonts w:ascii="Arial" w:hAnsi="Arial" w:cs="Arial"/>
              </w:rPr>
              <w:t xml:space="preserve">enior </w:t>
            </w:r>
            <w:r>
              <w:rPr>
                <w:rFonts w:ascii="Arial" w:hAnsi="Arial" w:cs="Arial"/>
              </w:rPr>
              <w:t>n</w:t>
            </w:r>
            <w:r w:rsidRPr="001D1D3F">
              <w:rPr>
                <w:rFonts w:ascii="Arial" w:hAnsi="Arial" w:cs="Arial"/>
              </w:rPr>
              <w:t>urse</w:t>
            </w:r>
            <w:r>
              <w:rPr>
                <w:rFonts w:ascii="Arial" w:hAnsi="Arial" w:cs="Arial"/>
              </w:rPr>
              <w:t xml:space="preserve"> or expert</w:t>
            </w:r>
            <w:r w:rsidRPr="001D1D3F">
              <w:rPr>
                <w:rFonts w:ascii="Arial" w:hAnsi="Arial" w:cs="Arial"/>
              </w:rPr>
              <w:t xml:space="preserve"> PDRP</w:t>
            </w:r>
            <w:r>
              <w:rPr>
                <w:rFonts w:ascii="Arial" w:hAnsi="Arial" w:cs="Arial"/>
              </w:rPr>
              <w:t xml:space="preserve"> level</w:t>
            </w:r>
          </w:p>
          <w:p w14:paraId="46D0CD0F" w14:textId="77777777" w:rsidR="006F0C56" w:rsidRDefault="006F0C56" w:rsidP="008E2CC5">
            <w:pPr>
              <w:pStyle w:val="ListParagraph"/>
              <w:numPr>
                <w:ilvl w:val="0"/>
                <w:numId w:val="24"/>
              </w:numPr>
              <w:spacing w:before="60" w:after="60" w:line="240" w:lineRule="auto"/>
              <w:ind w:left="499" w:hanging="357"/>
              <w:rPr>
                <w:rFonts w:ascii="Arial" w:hAnsi="Arial" w:cs="Arial"/>
              </w:rPr>
            </w:pPr>
            <w:r>
              <w:rPr>
                <w:rFonts w:ascii="Arial" w:hAnsi="Arial"/>
              </w:rPr>
              <w:t>Demonstrate skills in nursing leadership</w:t>
            </w:r>
            <w:r w:rsidRPr="001D1D3F" w:rsidDel="00B17A5A">
              <w:rPr>
                <w:rFonts w:ascii="Arial" w:hAnsi="Arial" w:cs="Arial"/>
              </w:rPr>
              <w:t xml:space="preserve"> </w:t>
            </w:r>
          </w:p>
          <w:p w14:paraId="46D0CD10" w14:textId="77777777" w:rsidR="006F0C56" w:rsidRDefault="006F0C56" w:rsidP="008E2CC5">
            <w:pPr>
              <w:pStyle w:val="ListParagraph"/>
              <w:numPr>
                <w:ilvl w:val="0"/>
                <w:numId w:val="24"/>
              </w:numPr>
              <w:spacing w:before="60" w:after="60" w:line="240" w:lineRule="auto"/>
              <w:ind w:left="499" w:hanging="357"/>
            </w:pPr>
            <w:r>
              <w:rPr>
                <w:rFonts w:ascii="Arial" w:hAnsi="Arial" w:cs="Arial"/>
              </w:rPr>
              <w:t>C</w:t>
            </w:r>
            <w:r w:rsidRPr="001D1D3F">
              <w:rPr>
                <w:rFonts w:ascii="Arial" w:hAnsi="Arial" w:cs="Arial"/>
              </w:rPr>
              <w:t>omputer litera</w:t>
            </w:r>
            <w:r>
              <w:rPr>
                <w:rFonts w:ascii="Arial" w:hAnsi="Arial" w:cs="Arial"/>
              </w:rPr>
              <w:t>te</w:t>
            </w:r>
          </w:p>
          <w:p w14:paraId="46D0CD11" w14:textId="77777777" w:rsidR="006F0C56" w:rsidRDefault="006F0C56" w:rsidP="006F0C56">
            <w:pPr>
              <w:tabs>
                <w:tab w:val="left" w:pos="1134"/>
              </w:tabs>
              <w:spacing w:before="60" w:after="60"/>
              <w:rPr>
                <w:rFonts w:ascii="Arial" w:hAnsi="Arial"/>
                <w:sz w:val="22"/>
              </w:rPr>
            </w:pPr>
            <w:r>
              <w:rPr>
                <w:rFonts w:ascii="Arial" w:hAnsi="Arial"/>
                <w:b/>
                <w:sz w:val="22"/>
              </w:rPr>
              <w:t>Desirable</w:t>
            </w:r>
          </w:p>
          <w:p w14:paraId="46D0CD12" w14:textId="77777777" w:rsidR="006F0C56" w:rsidRDefault="006F0C56" w:rsidP="008E2CC5">
            <w:pPr>
              <w:numPr>
                <w:ilvl w:val="0"/>
                <w:numId w:val="25"/>
              </w:numPr>
              <w:tabs>
                <w:tab w:val="num" w:pos="709"/>
              </w:tabs>
              <w:spacing w:before="60" w:after="60"/>
              <w:ind w:left="505" w:hanging="437"/>
              <w:contextualSpacing/>
              <w:rPr>
                <w:rFonts w:ascii="Arial" w:hAnsi="Arial"/>
                <w:sz w:val="22"/>
              </w:rPr>
            </w:pPr>
            <w:r>
              <w:rPr>
                <w:rFonts w:ascii="Arial" w:hAnsi="Arial"/>
                <w:sz w:val="22"/>
              </w:rPr>
              <w:t xml:space="preserve">Obtained or working towards relevant Clinical Masters </w:t>
            </w:r>
          </w:p>
          <w:p w14:paraId="46D0CD13" w14:textId="77777777" w:rsidR="006F0C56" w:rsidRPr="00B17A5A" w:rsidRDefault="006F0C56" w:rsidP="008E2CC5">
            <w:pPr>
              <w:numPr>
                <w:ilvl w:val="0"/>
                <w:numId w:val="25"/>
              </w:numPr>
              <w:tabs>
                <w:tab w:val="num" w:pos="709"/>
              </w:tabs>
              <w:spacing w:before="60" w:after="60"/>
              <w:ind w:left="505" w:hanging="437"/>
              <w:contextualSpacing/>
              <w:rPr>
                <w:rFonts w:ascii="Arial" w:hAnsi="Arial"/>
                <w:sz w:val="22"/>
              </w:rPr>
            </w:pPr>
            <w:r>
              <w:rPr>
                <w:rFonts w:ascii="Arial" w:hAnsi="Arial"/>
                <w:sz w:val="22"/>
              </w:rPr>
              <w:t>D</w:t>
            </w:r>
            <w:r>
              <w:rPr>
                <w:rFonts w:ascii="Arial" w:hAnsi="Arial" w:cs="Arial"/>
                <w:sz w:val="22"/>
                <w:szCs w:val="22"/>
              </w:rPr>
              <w:t>emonstrates ability to develop nursing standards and quality initiatives</w:t>
            </w:r>
          </w:p>
          <w:p w14:paraId="46D0CD14" w14:textId="77777777" w:rsidR="006F0C56" w:rsidRDefault="006F0C56" w:rsidP="008E2CC5">
            <w:pPr>
              <w:numPr>
                <w:ilvl w:val="0"/>
                <w:numId w:val="25"/>
              </w:numPr>
              <w:tabs>
                <w:tab w:val="num" w:pos="709"/>
              </w:tabs>
              <w:spacing w:before="60" w:after="60"/>
              <w:ind w:left="505" w:hanging="437"/>
              <w:contextualSpacing/>
              <w:rPr>
                <w:rFonts w:ascii="Arial" w:hAnsi="Arial"/>
                <w:sz w:val="22"/>
              </w:rPr>
            </w:pPr>
            <w:r>
              <w:rPr>
                <w:rFonts w:ascii="Arial" w:hAnsi="Arial"/>
                <w:sz w:val="22"/>
              </w:rPr>
              <w:t>Demonstrates teaching, mentoring and coaching skills</w:t>
            </w:r>
          </w:p>
          <w:p w14:paraId="46D0CD15" w14:textId="77777777" w:rsidR="006F0C56" w:rsidRDefault="006F0C56" w:rsidP="008E2CC5">
            <w:pPr>
              <w:numPr>
                <w:ilvl w:val="0"/>
                <w:numId w:val="25"/>
              </w:numPr>
              <w:tabs>
                <w:tab w:val="num" w:pos="709"/>
              </w:tabs>
              <w:spacing w:before="60" w:after="60"/>
              <w:ind w:left="505" w:hanging="437"/>
              <w:contextualSpacing/>
              <w:rPr>
                <w:rFonts w:ascii="Arial" w:hAnsi="Arial"/>
                <w:sz w:val="22"/>
              </w:rPr>
            </w:pPr>
            <w:r>
              <w:rPr>
                <w:rFonts w:ascii="Arial" w:hAnsi="Arial"/>
                <w:sz w:val="22"/>
              </w:rPr>
              <w:t>Demonstrate involvement in research that has changed nursing practice</w:t>
            </w:r>
          </w:p>
          <w:p w14:paraId="46D0CD16" w14:textId="77777777" w:rsidR="006F0C56" w:rsidRDefault="006F0C56" w:rsidP="008E2CC5">
            <w:pPr>
              <w:numPr>
                <w:ilvl w:val="0"/>
                <w:numId w:val="25"/>
              </w:numPr>
              <w:tabs>
                <w:tab w:val="num" w:pos="709"/>
              </w:tabs>
              <w:spacing w:before="60" w:after="60"/>
              <w:ind w:left="505" w:hanging="437"/>
              <w:contextualSpacing/>
              <w:rPr>
                <w:rFonts w:ascii="Arial" w:hAnsi="Arial"/>
                <w:sz w:val="22"/>
              </w:rPr>
            </w:pPr>
            <w:r>
              <w:rPr>
                <w:rFonts w:ascii="Arial" w:hAnsi="Arial"/>
                <w:sz w:val="22"/>
              </w:rPr>
              <w:t>Senior Nurse competent PDRP portfolio</w:t>
            </w:r>
          </w:p>
          <w:p w14:paraId="46D0CD17" w14:textId="77777777" w:rsidR="006F0C56" w:rsidRDefault="006F0C56" w:rsidP="006F0C56">
            <w:pPr>
              <w:spacing w:before="60" w:after="60"/>
              <w:ind w:left="142"/>
              <w:rPr>
                <w:rFonts w:ascii="Arial" w:hAnsi="Arial"/>
                <w:sz w:val="22"/>
              </w:rPr>
            </w:pPr>
          </w:p>
        </w:tc>
      </w:tr>
    </w:tbl>
    <w:p w14:paraId="46D0CD19" w14:textId="77777777" w:rsidR="006F0C56" w:rsidRPr="007421C6" w:rsidRDefault="006F0C56">
      <w:pPr>
        <w:rPr>
          <w:rFonts w:ascii="Arial" w:hAnsi="Arial" w:cs="Arial"/>
          <w:sz w:val="22"/>
          <w:szCs w:val="22"/>
        </w:rPr>
      </w:pPr>
    </w:p>
    <w:tbl>
      <w:tblPr>
        <w:tblpPr w:leftFromText="180" w:rightFromText="180" w:vertAnchor="text" w:horzAnchor="margin" w:tblpY="-159"/>
        <w:tblOverlap w:val="never"/>
        <w:tblW w:w="9606" w:type="dxa"/>
        <w:tblLayout w:type="fixed"/>
        <w:tblLook w:val="0000" w:firstRow="0" w:lastRow="0" w:firstColumn="0" w:lastColumn="0" w:noHBand="0" w:noVBand="0"/>
      </w:tblPr>
      <w:tblGrid>
        <w:gridCol w:w="9606"/>
      </w:tblGrid>
      <w:tr w:rsidR="006F0C56" w14:paraId="46D0CD1B" w14:textId="77777777" w:rsidTr="00154FFD">
        <w:trPr>
          <w:cantSplit/>
        </w:trPr>
        <w:tc>
          <w:tcPr>
            <w:tcW w:w="9606" w:type="dxa"/>
          </w:tcPr>
          <w:p w14:paraId="46D0CD1A" w14:textId="77777777" w:rsidR="006F0C56" w:rsidRPr="006F0C56" w:rsidRDefault="006F0C56" w:rsidP="006F0C56">
            <w:pPr>
              <w:spacing w:before="60" w:after="60"/>
              <w:rPr>
                <w:rFonts w:ascii="Arial" w:hAnsi="Arial"/>
                <w:b/>
                <w:sz w:val="22"/>
              </w:rPr>
            </w:pPr>
            <w:r w:rsidRPr="006F0C56">
              <w:rPr>
                <w:rFonts w:ascii="Arial" w:hAnsi="Arial" w:cs="Arial"/>
                <w:b/>
                <w:sz w:val="22"/>
                <w:szCs w:val="22"/>
              </w:rPr>
              <w:t>HEALTH &amp; SAFETY</w:t>
            </w:r>
          </w:p>
        </w:tc>
      </w:tr>
      <w:tr w:rsidR="006F0C56" w14:paraId="46D0CD29" w14:textId="77777777" w:rsidTr="00154FFD">
        <w:trPr>
          <w:cantSplit/>
        </w:trPr>
        <w:tc>
          <w:tcPr>
            <w:tcW w:w="9606" w:type="dxa"/>
          </w:tcPr>
          <w:p w14:paraId="46D0CD1C" w14:textId="77777777" w:rsidR="005D5467" w:rsidRDefault="005D5467" w:rsidP="005D5467">
            <w:pPr>
              <w:pStyle w:val="BodyText"/>
              <w:rPr>
                <w:rFonts w:ascii="Arial" w:hAnsi="Arial"/>
                <w:sz w:val="22"/>
              </w:rPr>
            </w:pPr>
            <w:r>
              <w:rPr>
                <w:rFonts w:ascii="Arial" w:hAnsi="Arial"/>
                <w:sz w:val="22"/>
              </w:rPr>
              <w:t>Managers are to take all practicable steps to ensure the health and safety of employees at work and maintain knowledge of CDHB health and safety systems and policies.</w:t>
            </w:r>
          </w:p>
          <w:p w14:paraId="46D0CD1D" w14:textId="77777777" w:rsidR="005D5467" w:rsidRDefault="005D5467" w:rsidP="005D5467">
            <w:pPr>
              <w:jc w:val="both"/>
              <w:rPr>
                <w:rFonts w:ascii="Arial" w:hAnsi="Arial"/>
                <w:sz w:val="22"/>
                <w:lang w:val="en-US"/>
              </w:rPr>
            </w:pPr>
          </w:p>
          <w:p w14:paraId="46D0CD1E" w14:textId="77777777" w:rsidR="005D5467" w:rsidRDefault="005D5467" w:rsidP="005D5467">
            <w:pPr>
              <w:jc w:val="both"/>
              <w:rPr>
                <w:rFonts w:ascii="Arial" w:hAnsi="Arial"/>
                <w:sz w:val="22"/>
                <w:lang w:val="en-US"/>
              </w:rPr>
            </w:pPr>
            <w:r>
              <w:rPr>
                <w:rFonts w:ascii="Arial" w:hAnsi="Arial"/>
                <w:sz w:val="22"/>
                <w:lang w:val="en-US"/>
              </w:rPr>
              <w:t>This will be achieved by ensuring:</w:t>
            </w:r>
          </w:p>
          <w:p w14:paraId="46D0CD1F" w14:textId="77777777" w:rsidR="005D5467" w:rsidRPr="007C7619" w:rsidRDefault="005D5467" w:rsidP="009C15B1">
            <w:pPr>
              <w:numPr>
                <w:ilvl w:val="0"/>
                <w:numId w:val="1"/>
              </w:numPr>
              <w:tabs>
                <w:tab w:val="left" w:pos="1134"/>
              </w:tabs>
              <w:ind w:left="313" w:hanging="284"/>
              <w:jc w:val="both"/>
              <w:rPr>
                <w:rFonts w:ascii="Arial" w:hAnsi="Arial"/>
                <w:sz w:val="22"/>
              </w:rPr>
            </w:pPr>
            <w:r w:rsidRPr="007C7619">
              <w:rPr>
                <w:rFonts w:ascii="Arial" w:hAnsi="Arial"/>
                <w:sz w:val="22"/>
              </w:rPr>
              <w:t>Health and safety programmes are sustained by allocating sufficient resources for health and safety to function effectively. This includes regular liaison with the Health and Safety Advisor.</w:t>
            </w:r>
          </w:p>
          <w:p w14:paraId="46D0CD20" w14:textId="77777777" w:rsidR="005D5467" w:rsidRPr="007C7619" w:rsidRDefault="005D5467" w:rsidP="005D5467">
            <w:pPr>
              <w:numPr>
                <w:ilvl w:val="0"/>
                <w:numId w:val="1"/>
              </w:numPr>
              <w:tabs>
                <w:tab w:val="left" w:pos="1134"/>
              </w:tabs>
              <w:jc w:val="both"/>
              <w:rPr>
                <w:rFonts w:ascii="Arial" w:hAnsi="Arial"/>
                <w:sz w:val="22"/>
              </w:rPr>
            </w:pPr>
            <w:r w:rsidRPr="007C7619">
              <w:rPr>
                <w:rFonts w:ascii="Arial" w:hAnsi="Arial"/>
                <w:sz w:val="22"/>
              </w:rPr>
              <w:t>Employee participation is encouraged and supported in processes for improving health and safety in the workplace and by employee attendance at health and safety meetings.</w:t>
            </w:r>
          </w:p>
          <w:p w14:paraId="46D0CD21" w14:textId="77777777" w:rsidR="005D5467" w:rsidRPr="007C7619" w:rsidRDefault="005D5467" w:rsidP="005D5467">
            <w:pPr>
              <w:numPr>
                <w:ilvl w:val="0"/>
                <w:numId w:val="1"/>
              </w:numPr>
              <w:tabs>
                <w:tab w:val="left" w:pos="1134"/>
              </w:tabs>
              <w:jc w:val="both"/>
              <w:rPr>
                <w:rFonts w:ascii="Arial" w:hAnsi="Arial"/>
                <w:sz w:val="22"/>
              </w:rPr>
            </w:pPr>
            <w:r w:rsidRPr="007C7619">
              <w:rPr>
                <w:rFonts w:ascii="Arial" w:hAnsi="Arial"/>
                <w:sz w:val="22"/>
              </w:rPr>
              <w:t xml:space="preserve">A system is in place for identifying and regularly assessing hazards in the workplace and controlling significant hazards. </w:t>
            </w:r>
          </w:p>
          <w:p w14:paraId="46D0CD22" w14:textId="77777777" w:rsidR="005D5467" w:rsidRPr="007C7619" w:rsidRDefault="005D5467" w:rsidP="005D5467">
            <w:pPr>
              <w:numPr>
                <w:ilvl w:val="0"/>
                <w:numId w:val="1"/>
              </w:numPr>
              <w:tabs>
                <w:tab w:val="left" w:pos="1134"/>
              </w:tabs>
              <w:jc w:val="both"/>
              <w:rPr>
                <w:rFonts w:ascii="Arial" w:hAnsi="Arial"/>
                <w:sz w:val="22"/>
              </w:rPr>
            </w:pPr>
            <w:r w:rsidRPr="007C7619">
              <w:rPr>
                <w:rFonts w:ascii="Arial" w:hAnsi="Arial"/>
                <w:sz w:val="22"/>
              </w:rPr>
              <w:t>All employees are provided with information about the hazards and controls that they will encounter at work.</w:t>
            </w:r>
          </w:p>
          <w:p w14:paraId="46D0CD23" w14:textId="77777777" w:rsidR="005D5467" w:rsidRPr="007C7619" w:rsidRDefault="005D5467" w:rsidP="005D5467">
            <w:pPr>
              <w:numPr>
                <w:ilvl w:val="0"/>
                <w:numId w:val="1"/>
              </w:numPr>
              <w:tabs>
                <w:tab w:val="left" w:pos="1134"/>
              </w:tabs>
              <w:jc w:val="both"/>
              <w:rPr>
                <w:rFonts w:ascii="Arial" w:hAnsi="Arial"/>
                <w:sz w:val="22"/>
              </w:rPr>
            </w:pPr>
            <w:r w:rsidRPr="007C7619">
              <w:rPr>
                <w:rFonts w:ascii="Arial" w:hAnsi="Arial"/>
                <w:sz w:val="22"/>
              </w:rPr>
              <w:t>Regular workplace audits are carried out.</w:t>
            </w:r>
          </w:p>
          <w:p w14:paraId="46D0CD24" w14:textId="77777777" w:rsidR="005D5467" w:rsidRPr="007C7619" w:rsidRDefault="005D5467" w:rsidP="005D5467">
            <w:pPr>
              <w:numPr>
                <w:ilvl w:val="0"/>
                <w:numId w:val="1"/>
              </w:numPr>
              <w:tabs>
                <w:tab w:val="left" w:pos="1134"/>
              </w:tabs>
              <w:jc w:val="both"/>
              <w:rPr>
                <w:rFonts w:ascii="Arial" w:hAnsi="Arial"/>
                <w:sz w:val="22"/>
              </w:rPr>
            </w:pPr>
            <w:r w:rsidRPr="007C7619">
              <w:rPr>
                <w:rFonts w:ascii="Arial" w:hAnsi="Arial"/>
                <w:sz w:val="22"/>
              </w:rPr>
              <w:t>All employees receive and have signed off an induction to their workplace and to health and safety policies and procedures.</w:t>
            </w:r>
          </w:p>
          <w:p w14:paraId="46D0CD25" w14:textId="77777777" w:rsidR="005D5467" w:rsidRPr="007C7619" w:rsidRDefault="005D5467" w:rsidP="005D5467">
            <w:pPr>
              <w:numPr>
                <w:ilvl w:val="0"/>
                <w:numId w:val="1"/>
              </w:numPr>
              <w:tabs>
                <w:tab w:val="left" w:pos="1134"/>
              </w:tabs>
              <w:jc w:val="both"/>
              <w:rPr>
                <w:rFonts w:ascii="Arial" w:hAnsi="Arial"/>
                <w:sz w:val="22"/>
              </w:rPr>
            </w:pPr>
            <w:r w:rsidRPr="007C7619">
              <w:rPr>
                <w:rFonts w:ascii="Arial" w:hAnsi="Arial"/>
                <w:sz w:val="22"/>
              </w:rPr>
              <w:t>All employees receive relevant information and training on health and safety including emergency procedures relevant to their area of work and the appropriate use of personal protective equipment they may need to use.</w:t>
            </w:r>
          </w:p>
          <w:p w14:paraId="46D0CD26" w14:textId="77777777" w:rsidR="005D5467" w:rsidRPr="007C7619" w:rsidRDefault="005D5467" w:rsidP="005D5467">
            <w:pPr>
              <w:numPr>
                <w:ilvl w:val="0"/>
                <w:numId w:val="1"/>
              </w:numPr>
              <w:tabs>
                <w:tab w:val="left" w:pos="1134"/>
              </w:tabs>
              <w:jc w:val="both"/>
              <w:rPr>
                <w:rFonts w:ascii="Arial" w:hAnsi="Arial"/>
                <w:sz w:val="22"/>
              </w:rPr>
            </w:pPr>
            <w:r w:rsidRPr="007C7619">
              <w:rPr>
                <w:rFonts w:ascii="Arial" w:hAnsi="Arial"/>
                <w:sz w:val="22"/>
              </w:rPr>
              <w:t>All accidents and injuries are accurately reported, investigated and documentation is forwarded on to the Health and Safety Advisor within agreed timeframes.</w:t>
            </w:r>
          </w:p>
          <w:p w14:paraId="46D0CD27" w14:textId="77777777" w:rsidR="006F0C56" w:rsidRDefault="005D5467" w:rsidP="009C15B1">
            <w:pPr>
              <w:numPr>
                <w:ilvl w:val="0"/>
                <w:numId w:val="1"/>
              </w:numPr>
              <w:tabs>
                <w:tab w:val="left" w:pos="1134"/>
              </w:tabs>
              <w:jc w:val="both"/>
              <w:rPr>
                <w:rFonts w:ascii="Arial" w:hAnsi="Arial"/>
                <w:sz w:val="22"/>
              </w:rPr>
            </w:pPr>
            <w:r w:rsidRPr="007C7619">
              <w:rPr>
                <w:rFonts w:ascii="Arial" w:hAnsi="Arial"/>
                <w:sz w:val="22"/>
              </w:rPr>
              <w:t>Support and participation occurs in employee’s rehabilitation for an early and durable return to work following injury or illness.</w:t>
            </w:r>
          </w:p>
          <w:p w14:paraId="46D0CD28" w14:textId="77777777" w:rsidR="009C15B1" w:rsidRPr="009C15B1" w:rsidRDefault="009C15B1" w:rsidP="009C15B1">
            <w:pPr>
              <w:ind w:left="360"/>
              <w:jc w:val="both"/>
              <w:rPr>
                <w:rFonts w:ascii="Arial" w:hAnsi="Arial"/>
                <w:sz w:val="22"/>
              </w:rPr>
            </w:pPr>
          </w:p>
        </w:tc>
      </w:tr>
    </w:tbl>
    <w:p w14:paraId="46D0CD2A" w14:textId="77777777" w:rsidR="003803EA" w:rsidRPr="007421C6" w:rsidRDefault="003803EA">
      <w:pPr>
        <w:rPr>
          <w:rFonts w:ascii="Arial" w:hAnsi="Arial" w:cs="Arial"/>
          <w:sz w:val="22"/>
          <w:szCs w:val="22"/>
        </w:rPr>
      </w:pPr>
    </w:p>
    <w:tbl>
      <w:tblPr>
        <w:tblpPr w:leftFromText="180" w:rightFromText="180" w:vertAnchor="text" w:horzAnchor="margin" w:tblpY="-352"/>
        <w:tblW w:w="9606" w:type="dxa"/>
        <w:tblLook w:val="01E0" w:firstRow="1" w:lastRow="1" w:firstColumn="1" w:lastColumn="1" w:noHBand="0" w:noVBand="0"/>
      </w:tblPr>
      <w:tblGrid>
        <w:gridCol w:w="9606"/>
      </w:tblGrid>
      <w:tr w:rsidR="006F0C56" w14:paraId="46D0CD2C" w14:textId="77777777" w:rsidTr="00154FFD">
        <w:tc>
          <w:tcPr>
            <w:tcW w:w="9606" w:type="dxa"/>
          </w:tcPr>
          <w:p w14:paraId="46D0CD2B" w14:textId="77777777" w:rsidR="006F0C56" w:rsidRPr="006F0C56" w:rsidRDefault="006F0C56" w:rsidP="006F0C56">
            <w:pPr>
              <w:spacing w:before="60" w:after="60"/>
              <w:rPr>
                <w:rFonts w:ascii="Arial" w:hAnsi="Arial"/>
                <w:sz w:val="22"/>
              </w:rPr>
            </w:pPr>
            <w:r w:rsidRPr="006F0C56">
              <w:rPr>
                <w:rFonts w:ascii="Arial" w:hAnsi="Arial"/>
                <w:b/>
                <w:sz w:val="22"/>
              </w:rPr>
              <w:t>QUALITY</w:t>
            </w:r>
          </w:p>
        </w:tc>
      </w:tr>
      <w:tr w:rsidR="006F0C56" w14:paraId="46D0CD30" w14:textId="77777777" w:rsidTr="008E2CC5">
        <w:trPr>
          <w:trHeight w:val="338"/>
        </w:trPr>
        <w:tc>
          <w:tcPr>
            <w:tcW w:w="9606" w:type="dxa"/>
          </w:tcPr>
          <w:p w14:paraId="46D0CD2D" w14:textId="77777777" w:rsidR="006F0C56" w:rsidRDefault="00812164" w:rsidP="008E2CC5">
            <w:pPr>
              <w:numPr>
                <w:ilvl w:val="0"/>
                <w:numId w:val="26"/>
              </w:numPr>
              <w:spacing w:before="60" w:after="60"/>
              <w:ind w:left="453" w:hanging="357"/>
              <w:contextualSpacing/>
              <w:rPr>
                <w:rFonts w:ascii="Arial" w:hAnsi="Arial"/>
                <w:sz w:val="22"/>
              </w:rPr>
            </w:pPr>
            <w:r>
              <w:rPr>
                <w:rFonts w:ascii="Arial" w:hAnsi="Arial"/>
                <w:sz w:val="22"/>
              </w:rPr>
              <w:t>Is r</w:t>
            </w:r>
            <w:r w:rsidR="006F0C56">
              <w:rPr>
                <w:rFonts w:ascii="Arial" w:hAnsi="Arial"/>
                <w:sz w:val="22"/>
              </w:rPr>
              <w:t xml:space="preserve">esponsible for ensuring a quality service is provided in </w:t>
            </w:r>
            <w:r>
              <w:rPr>
                <w:rFonts w:ascii="Arial" w:hAnsi="Arial"/>
                <w:sz w:val="22"/>
              </w:rPr>
              <w:t>their</w:t>
            </w:r>
            <w:r w:rsidR="006F0C56">
              <w:rPr>
                <w:rFonts w:ascii="Arial" w:hAnsi="Arial"/>
                <w:sz w:val="22"/>
              </w:rPr>
              <w:t xml:space="preserve"> area of expertise.  </w:t>
            </w:r>
          </w:p>
          <w:p w14:paraId="46D0CD2E" w14:textId="77777777" w:rsidR="009C15B1" w:rsidRDefault="00812164" w:rsidP="008E2CC5">
            <w:pPr>
              <w:numPr>
                <w:ilvl w:val="0"/>
                <w:numId w:val="26"/>
              </w:numPr>
              <w:spacing w:before="60" w:after="60"/>
              <w:ind w:left="453" w:hanging="357"/>
              <w:contextualSpacing/>
              <w:rPr>
                <w:rFonts w:ascii="Arial" w:hAnsi="Arial"/>
                <w:sz w:val="22"/>
              </w:rPr>
            </w:pPr>
            <w:r>
              <w:rPr>
                <w:rFonts w:ascii="Arial" w:hAnsi="Arial"/>
                <w:sz w:val="22"/>
              </w:rPr>
              <w:t xml:space="preserve">Is </w:t>
            </w:r>
            <w:r w:rsidR="006F0C56">
              <w:rPr>
                <w:rFonts w:ascii="Arial" w:hAnsi="Arial"/>
                <w:sz w:val="22"/>
              </w:rPr>
              <w:t xml:space="preserve">involved in quality activities and </w:t>
            </w:r>
            <w:r>
              <w:rPr>
                <w:rFonts w:ascii="Arial" w:hAnsi="Arial"/>
                <w:sz w:val="22"/>
              </w:rPr>
              <w:t>i</w:t>
            </w:r>
            <w:r w:rsidR="006F0C56">
              <w:rPr>
                <w:rFonts w:ascii="Arial" w:hAnsi="Arial"/>
                <w:sz w:val="22"/>
              </w:rPr>
              <w:t>dentif</w:t>
            </w:r>
            <w:r>
              <w:rPr>
                <w:rFonts w:ascii="Arial" w:hAnsi="Arial"/>
                <w:sz w:val="22"/>
              </w:rPr>
              <w:t>ies</w:t>
            </w:r>
            <w:r w:rsidR="006F0C56">
              <w:rPr>
                <w:rFonts w:ascii="Arial" w:hAnsi="Arial"/>
                <w:sz w:val="22"/>
              </w:rPr>
              <w:t xml:space="preserve"> areas of improvement.  </w:t>
            </w:r>
          </w:p>
          <w:p w14:paraId="46D0CD2F" w14:textId="77777777" w:rsidR="006F0C56" w:rsidRPr="009C15B1" w:rsidRDefault="00812164" w:rsidP="008E2CC5">
            <w:pPr>
              <w:numPr>
                <w:ilvl w:val="0"/>
                <w:numId w:val="26"/>
              </w:numPr>
              <w:spacing w:before="60" w:after="60"/>
              <w:ind w:left="453" w:hanging="357"/>
              <w:contextualSpacing/>
              <w:rPr>
                <w:rFonts w:ascii="Arial" w:hAnsi="Arial"/>
                <w:sz w:val="22"/>
              </w:rPr>
            </w:pPr>
            <w:r w:rsidRPr="009C15B1">
              <w:rPr>
                <w:rFonts w:ascii="Arial" w:hAnsi="Arial"/>
                <w:sz w:val="22"/>
              </w:rPr>
              <w:t>Applies</w:t>
            </w:r>
            <w:r w:rsidR="006F0C56" w:rsidRPr="009C15B1">
              <w:rPr>
                <w:rFonts w:ascii="Arial" w:hAnsi="Arial"/>
                <w:sz w:val="22"/>
              </w:rPr>
              <w:t xml:space="preserve"> organisational and divisional policies and procedures</w:t>
            </w:r>
            <w:r w:rsidRPr="009C15B1">
              <w:rPr>
                <w:rFonts w:ascii="Arial" w:hAnsi="Arial"/>
                <w:sz w:val="22"/>
              </w:rPr>
              <w:t xml:space="preserve"> to practice</w:t>
            </w:r>
          </w:p>
        </w:tc>
      </w:tr>
    </w:tbl>
    <w:p w14:paraId="46D0CD31" w14:textId="77777777" w:rsidR="003803EA" w:rsidRDefault="003803EA">
      <w:pPr>
        <w:rPr>
          <w:rFonts w:ascii="Arial" w:hAnsi="Arial"/>
          <w:sz w:val="22"/>
        </w:rPr>
      </w:pPr>
    </w:p>
    <w:tbl>
      <w:tblPr>
        <w:tblpPr w:leftFromText="180" w:rightFromText="180" w:vertAnchor="text" w:horzAnchor="margin" w:tblpY="-28"/>
        <w:tblW w:w="0" w:type="auto"/>
        <w:tblLayout w:type="fixed"/>
        <w:tblLook w:val="0000" w:firstRow="0" w:lastRow="0" w:firstColumn="0" w:lastColumn="0" w:noHBand="0" w:noVBand="0"/>
      </w:tblPr>
      <w:tblGrid>
        <w:gridCol w:w="9606"/>
      </w:tblGrid>
      <w:tr w:rsidR="006F0C56" w14:paraId="46D0CD33" w14:textId="77777777" w:rsidTr="00154FFD">
        <w:trPr>
          <w:cantSplit/>
        </w:trPr>
        <w:tc>
          <w:tcPr>
            <w:tcW w:w="9606" w:type="dxa"/>
          </w:tcPr>
          <w:p w14:paraId="46D0CD32" w14:textId="77777777" w:rsidR="006F0C56" w:rsidRPr="00576985" w:rsidRDefault="006F0C56" w:rsidP="006F0C56">
            <w:pPr>
              <w:spacing w:before="60" w:after="60"/>
              <w:ind w:right="96"/>
              <w:rPr>
                <w:rFonts w:ascii="Arial" w:hAnsi="Arial"/>
                <w:b/>
                <w:sz w:val="22"/>
              </w:rPr>
            </w:pPr>
            <w:r>
              <w:rPr>
                <w:rFonts w:ascii="Arial" w:hAnsi="Arial"/>
                <w:b/>
                <w:sz w:val="22"/>
              </w:rPr>
              <w:lastRenderedPageBreak/>
              <w:t>PERSONAL ATTRIBUTES</w:t>
            </w:r>
          </w:p>
        </w:tc>
      </w:tr>
      <w:tr w:rsidR="006F0C56" w14:paraId="46D0CD41" w14:textId="77777777" w:rsidTr="00154FFD">
        <w:trPr>
          <w:cantSplit/>
        </w:trPr>
        <w:tc>
          <w:tcPr>
            <w:tcW w:w="9606" w:type="dxa"/>
          </w:tcPr>
          <w:p w14:paraId="46D0CD34" w14:textId="77777777" w:rsidR="006F0C56" w:rsidRPr="007A466A" w:rsidRDefault="006F0C56" w:rsidP="008E2CC5">
            <w:pPr>
              <w:numPr>
                <w:ilvl w:val="0"/>
                <w:numId w:val="14"/>
              </w:numPr>
              <w:spacing w:before="60" w:after="60"/>
              <w:ind w:left="453" w:right="96" w:hanging="357"/>
              <w:contextualSpacing/>
              <w:rPr>
                <w:rFonts w:ascii="Arial" w:hAnsi="Arial"/>
                <w:sz w:val="22"/>
              </w:rPr>
            </w:pPr>
            <w:r w:rsidRPr="007A466A">
              <w:rPr>
                <w:rFonts w:ascii="Arial" w:hAnsi="Arial"/>
                <w:sz w:val="22"/>
              </w:rPr>
              <w:t>Displays a high degree of confidence, assertiveness and motivation</w:t>
            </w:r>
          </w:p>
          <w:p w14:paraId="46D0CD35" w14:textId="77777777" w:rsidR="006F0C56" w:rsidRDefault="006F0C56" w:rsidP="008E2CC5">
            <w:pPr>
              <w:numPr>
                <w:ilvl w:val="0"/>
                <w:numId w:val="14"/>
              </w:numPr>
              <w:spacing w:before="60" w:after="60"/>
              <w:ind w:left="453" w:right="96" w:hanging="357"/>
              <w:contextualSpacing/>
              <w:rPr>
                <w:rFonts w:ascii="Arial" w:hAnsi="Arial"/>
                <w:sz w:val="22"/>
              </w:rPr>
            </w:pPr>
            <w:r>
              <w:rPr>
                <w:rFonts w:ascii="Arial" w:hAnsi="Arial"/>
                <w:sz w:val="22"/>
              </w:rPr>
              <w:t>Acts as a clinical role model for nurses</w:t>
            </w:r>
          </w:p>
          <w:p w14:paraId="46D0CD36" w14:textId="77777777" w:rsidR="006F0C56" w:rsidRDefault="006F0C56" w:rsidP="008E2CC5">
            <w:pPr>
              <w:numPr>
                <w:ilvl w:val="0"/>
                <w:numId w:val="14"/>
              </w:numPr>
              <w:spacing w:before="60" w:after="60"/>
              <w:ind w:left="453" w:right="96" w:hanging="357"/>
              <w:contextualSpacing/>
              <w:rPr>
                <w:rFonts w:ascii="Arial" w:hAnsi="Arial"/>
                <w:sz w:val="22"/>
              </w:rPr>
            </w:pPr>
            <w:r>
              <w:rPr>
                <w:rFonts w:ascii="Arial" w:hAnsi="Arial"/>
                <w:sz w:val="22"/>
              </w:rPr>
              <w:t>Excellent communication skills</w:t>
            </w:r>
          </w:p>
          <w:p w14:paraId="46D0CD37" w14:textId="77777777" w:rsidR="006F0C56" w:rsidRPr="007A466A" w:rsidRDefault="006F0C56" w:rsidP="008E2CC5">
            <w:pPr>
              <w:numPr>
                <w:ilvl w:val="0"/>
                <w:numId w:val="14"/>
              </w:numPr>
              <w:spacing w:before="60" w:after="60"/>
              <w:ind w:left="453" w:right="96" w:hanging="357"/>
              <w:contextualSpacing/>
              <w:rPr>
                <w:rFonts w:ascii="Arial" w:hAnsi="Arial"/>
                <w:sz w:val="22"/>
              </w:rPr>
            </w:pPr>
            <w:r>
              <w:rPr>
                <w:rFonts w:ascii="Arial" w:hAnsi="Arial"/>
                <w:sz w:val="22"/>
              </w:rPr>
              <w:t>Excellent personal organisational skills</w:t>
            </w:r>
          </w:p>
          <w:p w14:paraId="46D0CD38" w14:textId="77777777" w:rsidR="005D5467" w:rsidRDefault="005D5467" w:rsidP="006F0C56">
            <w:pPr>
              <w:pStyle w:val="Heading5"/>
              <w:spacing w:before="60" w:after="60"/>
              <w:ind w:right="96"/>
            </w:pPr>
          </w:p>
          <w:p w14:paraId="46D0CD39" w14:textId="77777777" w:rsidR="006F0C56" w:rsidRPr="00154FFD" w:rsidRDefault="006F0C56" w:rsidP="006F0C56">
            <w:pPr>
              <w:pStyle w:val="Heading5"/>
              <w:spacing w:before="60" w:after="60"/>
              <w:ind w:right="96"/>
              <w:rPr>
                <w:u w:val="none"/>
              </w:rPr>
            </w:pPr>
            <w:r w:rsidRPr="00154FFD">
              <w:rPr>
                <w:u w:val="none"/>
              </w:rPr>
              <w:t>Mandatory</w:t>
            </w:r>
          </w:p>
          <w:p w14:paraId="46D0CD3A" w14:textId="77777777" w:rsidR="006F0C56" w:rsidRDefault="006F0C56" w:rsidP="006F0C56">
            <w:pPr>
              <w:spacing w:before="60" w:after="60"/>
              <w:ind w:right="96"/>
              <w:rPr>
                <w:rFonts w:ascii="Arial" w:hAnsi="Arial"/>
                <w:sz w:val="22"/>
              </w:rPr>
            </w:pPr>
            <w:r>
              <w:rPr>
                <w:rFonts w:ascii="Arial" w:hAnsi="Arial"/>
                <w:b/>
                <w:sz w:val="22"/>
              </w:rPr>
              <w:t>Key Behaviours:</w:t>
            </w:r>
          </w:p>
          <w:p w14:paraId="46D0CD3B" w14:textId="77777777" w:rsidR="006F0C56" w:rsidRDefault="006F0C56" w:rsidP="008E2CC5">
            <w:pPr>
              <w:numPr>
                <w:ilvl w:val="0"/>
                <w:numId w:val="13"/>
              </w:numPr>
              <w:spacing w:before="60" w:after="60"/>
              <w:ind w:left="453" w:right="96" w:hanging="357"/>
              <w:contextualSpacing/>
              <w:rPr>
                <w:rFonts w:ascii="Arial" w:hAnsi="Arial"/>
                <w:sz w:val="22"/>
              </w:rPr>
            </w:pPr>
            <w:r>
              <w:rPr>
                <w:rFonts w:ascii="Arial" w:hAnsi="Arial"/>
                <w:sz w:val="22"/>
              </w:rPr>
              <w:t xml:space="preserve">Demonstrates practice that is </w:t>
            </w:r>
            <w:r w:rsidR="003D76B8">
              <w:rPr>
                <w:rFonts w:ascii="Arial" w:hAnsi="Arial"/>
                <w:sz w:val="22"/>
              </w:rPr>
              <w:t>consumer</w:t>
            </w:r>
            <w:r>
              <w:rPr>
                <w:rFonts w:ascii="Arial" w:hAnsi="Arial"/>
                <w:sz w:val="22"/>
              </w:rPr>
              <w:t xml:space="preserve"> and family focused</w:t>
            </w:r>
          </w:p>
          <w:p w14:paraId="46D0CD3C" w14:textId="77777777" w:rsidR="006F0C56" w:rsidRDefault="006F0C56" w:rsidP="008E2CC5">
            <w:pPr>
              <w:numPr>
                <w:ilvl w:val="0"/>
                <w:numId w:val="13"/>
              </w:numPr>
              <w:spacing w:before="60" w:after="60"/>
              <w:ind w:left="453" w:right="96" w:hanging="357"/>
              <w:contextualSpacing/>
              <w:rPr>
                <w:rFonts w:ascii="Arial" w:hAnsi="Arial"/>
                <w:sz w:val="22"/>
              </w:rPr>
            </w:pPr>
            <w:r>
              <w:rPr>
                <w:rFonts w:ascii="Arial" w:hAnsi="Arial"/>
                <w:sz w:val="22"/>
              </w:rPr>
              <w:t xml:space="preserve">Ability to work autonomously within the team </w:t>
            </w:r>
          </w:p>
          <w:p w14:paraId="46D0CD3D" w14:textId="77777777" w:rsidR="006F0C56" w:rsidRDefault="006F0C56" w:rsidP="008E2CC5">
            <w:pPr>
              <w:numPr>
                <w:ilvl w:val="0"/>
                <w:numId w:val="13"/>
              </w:numPr>
              <w:spacing w:before="60" w:after="60"/>
              <w:ind w:left="453" w:right="96" w:hanging="357"/>
              <w:contextualSpacing/>
              <w:rPr>
                <w:rFonts w:ascii="Arial" w:hAnsi="Arial"/>
                <w:sz w:val="22"/>
              </w:rPr>
            </w:pPr>
            <w:r>
              <w:rPr>
                <w:rFonts w:ascii="Arial" w:hAnsi="Arial"/>
                <w:sz w:val="22"/>
              </w:rPr>
              <w:t>Accepts responsibility for actions</w:t>
            </w:r>
          </w:p>
          <w:p w14:paraId="46D0CD3E" w14:textId="77777777" w:rsidR="006F0C56" w:rsidRDefault="006F0C56" w:rsidP="008E2CC5">
            <w:pPr>
              <w:numPr>
                <w:ilvl w:val="0"/>
                <w:numId w:val="13"/>
              </w:numPr>
              <w:spacing w:before="60" w:after="60"/>
              <w:ind w:left="453" w:right="96" w:hanging="357"/>
              <w:contextualSpacing/>
              <w:rPr>
                <w:rFonts w:ascii="Arial" w:hAnsi="Arial"/>
                <w:sz w:val="22"/>
              </w:rPr>
            </w:pPr>
            <w:r>
              <w:rPr>
                <w:rFonts w:ascii="Arial" w:hAnsi="Arial"/>
                <w:sz w:val="22"/>
              </w:rPr>
              <w:t>Assists with quality improvement by being innovative and proactive</w:t>
            </w:r>
          </w:p>
          <w:p w14:paraId="46D0CD3F" w14:textId="77777777" w:rsidR="006F0C56" w:rsidRDefault="006F0C56" w:rsidP="008E2CC5">
            <w:pPr>
              <w:pStyle w:val="ListParagraph"/>
              <w:numPr>
                <w:ilvl w:val="0"/>
                <w:numId w:val="13"/>
              </w:numPr>
              <w:spacing w:before="60" w:after="60" w:line="240" w:lineRule="auto"/>
              <w:ind w:left="453" w:hanging="357"/>
              <w:rPr>
                <w:rFonts w:ascii="Arial" w:hAnsi="Arial" w:cs="Arial"/>
              </w:rPr>
            </w:pPr>
            <w:r w:rsidRPr="00655433">
              <w:rPr>
                <w:rFonts w:ascii="Arial" w:hAnsi="Arial" w:cs="Arial"/>
              </w:rPr>
              <w:t>Displays a commitment to ongoing professional development</w:t>
            </w:r>
          </w:p>
          <w:p w14:paraId="46D0CD40" w14:textId="77777777" w:rsidR="008E2CC5" w:rsidRPr="008E2CC5" w:rsidRDefault="008E2CC5" w:rsidP="008E2CC5">
            <w:pPr>
              <w:spacing w:before="60" w:after="60"/>
              <w:rPr>
                <w:rFonts w:ascii="Arial" w:hAnsi="Arial" w:cs="Arial"/>
              </w:rPr>
            </w:pPr>
          </w:p>
        </w:tc>
      </w:tr>
    </w:tbl>
    <w:p w14:paraId="46D0CD42" w14:textId="77777777" w:rsidR="00B7559E" w:rsidRDefault="00B7559E">
      <w:pPr>
        <w:pStyle w:val="BodyText"/>
        <w:rPr>
          <w:rFonts w:ascii="Arial" w:hAnsi="Arial"/>
          <w:sz w:val="22"/>
        </w:rPr>
      </w:pPr>
    </w:p>
    <w:p w14:paraId="46D0CD43" w14:textId="77777777" w:rsidR="00B7559E" w:rsidRDefault="00B7559E">
      <w:pPr>
        <w:pStyle w:val="BodyText"/>
        <w:rPr>
          <w:rFonts w:ascii="Arial" w:hAnsi="Arial"/>
          <w:sz w:val="22"/>
        </w:rPr>
      </w:pPr>
    </w:p>
    <w:p w14:paraId="46D0CD44" w14:textId="77777777" w:rsidR="003803EA" w:rsidRDefault="003803EA">
      <w:pPr>
        <w:pStyle w:val="BodyText"/>
        <w:rPr>
          <w:rFonts w:ascii="Arial" w:hAnsi="Arial"/>
          <w:sz w:val="22"/>
        </w:rPr>
      </w:pPr>
      <w:r>
        <w:rPr>
          <w:rFonts w:ascii="Arial" w:hAnsi="Arial"/>
          <w:sz w:val="22"/>
        </w:rPr>
        <w:t>The intent of this position description is to provide a representative summary of the major duties and responsibilities performed by staff in this job classification.  Staff members may be requested to perform job related tasks other than those specified.</w:t>
      </w:r>
    </w:p>
    <w:p w14:paraId="46D0CD45" w14:textId="77777777" w:rsidR="00FA151F" w:rsidRDefault="00FA151F">
      <w:pPr>
        <w:pStyle w:val="BodyText"/>
        <w:rPr>
          <w:rFonts w:ascii="Arial" w:hAnsi="Arial"/>
          <w:sz w:val="22"/>
        </w:rPr>
      </w:pPr>
    </w:p>
    <w:p w14:paraId="46D0CD46" w14:textId="77777777" w:rsidR="00655433" w:rsidRDefault="00655433" w:rsidP="00FA151F">
      <w:pPr>
        <w:tabs>
          <w:tab w:val="left" w:pos="2552"/>
        </w:tabs>
        <w:jc w:val="both"/>
        <w:rPr>
          <w:rFonts w:ascii="Arial" w:hAnsi="Arial"/>
          <w:sz w:val="22"/>
        </w:rPr>
      </w:pPr>
    </w:p>
    <w:p w14:paraId="46D0CD47" w14:textId="77777777" w:rsidR="00655433" w:rsidRDefault="00655433" w:rsidP="00FA151F">
      <w:pPr>
        <w:tabs>
          <w:tab w:val="left" w:pos="2552"/>
        </w:tabs>
        <w:jc w:val="both"/>
        <w:rPr>
          <w:rFonts w:ascii="Arial" w:hAnsi="Arial"/>
          <w:sz w:val="22"/>
        </w:rPr>
      </w:pPr>
    </w:p>
    <w:p w14:paraId="46D0CD48" w14:textId="77777777" w:rsidR="00655433" w:rsidRDefault="00655433" w:rsidP="00FA151F">
      <w:pPr>
        <w:tabs>
          <w:tab w:val="left" w:pos="2552"/>
        </w:tabs>
        <w:jc w:val="both"/>
        <w:rPr>
          <w:rFonts w:ascii="Arial" w:hAnsi="Arial"/>
          <w:sz w:val="22"/>
        </w:rPr>
      </w:pPr>
    </w:p>
    <w:p w14:paraId="46D0CD49" w14:textId="77777777" w:rsidR="006F0C56" w:rsidRDefault="006F0C56" w:rsidP="00FA151F">
      <w:pPr>
        <w:tabs>
          <w:tab w:val="left" w:pos="2552"/>
        </w:tabs>
        <w:jc w:val="both"/>
        <w:rPr>
          <w:rFonts w:ascii="Arial" w:hAnsi="Arial"/>
          <w:sz w:val="22"/>
        </w:rPr>
      </w:pPr>
    </w:p>
    <w:p w14:paraId="46D0CD4A" w14:textId="77777777" w:rsidR="006F0C56" w:rsidRDefault="006F0C56" w:rsidP="00FA151F">
      <w:pPr>
        <w:tabs>
          <w:tab w:val="left" w:pos="2552"/>
        </w:tabs>
        <w:jc w:val="both"/>
        <w:rPr>
          <w:rFonts w:ascii="Arial" w:hAnsi="Arial"/>
          <w:sz w:val="22"/>
        </w:rPr>
      </w:pPr>
    </w:p>
    <w:p w14:paraId="46D0CD4B" w14:textId="77777777" w:rsidR="006B1E3C" w:rsidRDefault="006B1E3C" w:rsidP="00FA151F">
      <w:pPr>
        <w:tabs>
          <w:tab w:val="left" w:pos="2552"/>
        </w:tabs>
        <w:jc w:val="both"/>
        <w:rPr>
          <w:rFonts w:ascii="Arial" w:hAnsi="Arial"/>
          <w:sz w:val="22"/>
        </w:rPr>
      </w:pPr>
    </w:p>
    <w:p w14:paraId="46D0CD4C" w14:textId="77777777" w:rsidR="006B1E3C" w:rsidRDefault="006B1E3C" w:rsidP="00FA151F">
      <w:pPr>
        <w:tabs>
          <w:tab w:val="left" w:pos="2552"/>
        </w:tabs>
        <w:jc w:val="both"/>
        <w:rPr>
          <w:rFonts w:ascii="Arial" w:hAnsi="Arial"/>
          <w:sz w:val="22"/>
        </w:rPr>
      </w:pPr>
    </w:p>
    <w:p w14:paraId="46D0CD4D" w14:textId="77777777" w:rsidR="006B1E3C" w:rsidRDefault="006B1E3C" w:rsidP="00FA151F">
      <w:pPr>
        <w:tabs>
          <w:tab w:val="left" w:pos="2552"/>
        </w:tabs>
        <w:jc w:val="both"/>
        <w:rPr>
          <w:rFonts w:ascii="Arial" w:hAnsi="Arial"/>
          <w:sz w:val="22"/>
        </w:rPr>
      </w:pPr>
    </w:p>
    <w:p w14:paraId="46D0CD4E" w14:textId="77777777" w:rsidR="006B1E3C" w:rsidRDefault="006B1E3C" w:rsidP="00FA151F">
      <w:pPr>
        <w:tabs>
          <w:tab w:val="left" w:pos="2552"/>
        </w:tabs>
        <w:jc w:val="both"/>
        <w:rPr>
          <w:rFonts w:ascii="Arial" w:hAnsi="Arial"/>
          <w:sz w:val="22"/>
        </w:rPr>
      </w:pPr>
    </w:p>
    <w:p w14:paraId="46D0CD4F" w14:textId="77777777" w:rsidR="006B1E3C" w:rsidRDefault="006B1E3C" w:rsidP="00FA151F">
      <w:pPr>
        <w:tabs>
          <w:tab w:val="left" w:pos="2552"/>
        </w:tabs>
        <w:jc w:val="both"/>
        <w:rPr>
          <w:rFonts w:ascii="Arial" w:hAnsi="Arial"/>
          <w:sz w:val="22"/>
        </w:rPr>
      </w:pPr>
    </w:p>
    <w:p w14:paraId="46D0CD50" w14:textId="77777777" w:rsidR="006B1E3C" w:rsidRDefault="006B1E3C" w:rsidP="00FA151F">
      <w:pPr>
        <w:tabs>
          <w:tab w:val="left" w:pos="2552"/>
        </w:tabs>
        <w:jc w:val="both"/>
        <w:rPr>
          <w:rFonts w:ascii="Arial" w:hAnsi="Arial"/>
          <w:sz w:val="22"/>
        </w:rPr>
      </w:pPr>
    </w:p>
    <w:p w14:paraId="46D0CD51" w14:textId="77777777" w:rsidR="006B1E3C" w:rsidRDefault="006B1E3C" w:rsidP="00FA151F">
      <w:pPr>
        <w:tabs>
          <w:tab w:val="left" w:pos="2552"/>
        </w:tabs>
        <w:jc w:val="both"/>
        <w:rPr>
          <w:rFonts w:ascii="Arial" w:hAnsi="Arial"/>
          <w:sz w:val="22"/>
        </w:rPr>
      </w:pPr>
    </w:p>
    <w:p w14:paraId="46D0CD52" w14:textId="77777777" w:rsidR="006B1E3C" w:rsidRDefault="006B1E3C" w:rsidP="00FA151F">
      <w:pPr>
        <w:tabs>
          <w:tab w:val="left" w:pos="2552"/>
        </w:tabs>
        <w:jc w:val="both"/>
        <w:rPr>
          <w:rFonts w:ascii="Arial" w:hAnsi="Arial"/>
          <w:sz w:val="22"/>
        </w:rPr>
      </w:pPr>
    </w:p>
    <w:p w14:paraId="46D0CD53" w14:textId="77777777" w:rsidR="006B1E3C" w:rsidRDefault="006B1E3C" w:rsidP="00FA151F">
      <w:pPr>
        <w:tabs>
          <w:tab w:val="left" w:pos="2552"/>
        </w:tabs>
        <w:jc w:val="both"/>
        <w:rPr>
          <w:rFonts w:ascii="Arial" w:hAnsi="Arial"/>
          <w:sz w:val="22"/>
        </w:rPr>
      </w:pPr>
    </w:p>
    <w:p w14:paraId="46D0CD54" w14:textId="77777777" w:rsidR="006F0C56" w:rsidRDefault="006F0C56" w:rsidP="00FA151F">
      <w:pPr>
        <w:tabs>
          <w:tab w:val="left" w:pos="2552"/>
        </w:tabs>
        <w:jc w:val="both"/>
        <w:rPr>
          <w:rFonts w:ascii="Arial" w:hAnsi="Arial"/>
          <w:sz w:val="22"/>
        </w:rPr>
      </w:pPr>
    </w:p>
    <w:p w14:paraId="46D0CD55" w14:textId="77777777" w:rsidR="006F0C56" w:rsidRDefault="006F0C56" w:rsidP="00FA151F">
      <w:pPr>
        <w:tabs>
          <w:tab w:val="left" w:pos="2552"/>
        </w:tabs>
        <w:jc w:val="both"/>
        <w:rPr>
          <w:rFonts w:ascii="Arial" w:hAnsi="Arial"/>
          <w:sz w:val="22"/>
        </w:rPr>
      </w:pPr>
    </w:p>
    <w:p w14:paraId="46D0CD56" w14:textId="77777777" w:rsidR="006F0C56" w:rsidRDefault="006F0C56" w:rsidP="00FA151F">
      <w:pPr>
        <w:tabs>
          <w:tab w:val="left" w:pos="2552"/>
        </w:tabs>
        <w:jc w:val="both"/>
        <w:rPr>
          <w:rFonts w:ascii="Arial" w:hAnsi="Arial"/>
          <w:sz w:val="22"/>
        </w:rPr>
      </w:pPr>
    </w:p>
    <w:p w14:paraId="46D0CD57" w14:textId="77777777" w:rsidR="006F0C56" w:rsidRDefault="006F0C56" w:rsidP="00FA151F">
      <w:pPr>
        <w:tabs>
          <w:tab w:val="left" w:pos="2552"/>
        </w:tabs>
        <w:jc w:val="both"/>
        <w:rPr>
          <w:rFonts w:ascii="Arial" w:hAnsi="Arial"/>
          <w:sz w:val="22"/>
        </w:rPr>
      </w:pPr>
    </w:p>
    <w:sectPr w:rsidR="006F0C56" w:rsidSect="009C15B1">
      <w:footerReference w:type="default" r:id="rId13"/>
      <w:pgSz w:w="11907" w:h="16840" w:code="9"/>
      <w:pgMar w:top="907" w:right="851" w:bottom="720" w:left="1440" w:header="567"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CD5C" w14:textId="77777777" w:rsidR="004738D9" w:rsidRDefault="004738D9">
      <w:r>
        <w:separator/>
      </w:r>
    </w:p>
  </w:endnote>
  <w:endnote w:type="continuationSeparator" w:id="0">
    <w:p w14:paraId="46D0CD5D" w14:textId="77777777" w:rsidR="004738D9" w:rsidRDefault="0047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valon">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CD5E" w14:textId="77777777" w:rsidR="00A97BC6" w:rsidRDefault="005B377B" w:rsidP="00AA6289">
    <w:pPr>
      <w:pStyle w:val="Footer"/>
      <w:tabs>
        <w:tab w:val="clear" w:pos="8306"/>
        <w:tab w:val="left" w:pos="0"/>
        <w:tab w:val="right" w:pos="9498"/>
      </w:tabs>
      <w:ind w:right="118"/>
    </w:pPr>
    <w:r w:rsidRPr="005B377B">
      <w:rPr>
        <w:sz w:val="18"/>
        <w:szCs w:val="18"/>
      </w:rPr>
      <w:t>Clinical-Nurse-Specialist-PD</w:t>
    </w:r>
    <w:r w:rsidR="00FA47A0">
      <w:rPr>
        <w:sz w:val="18"/>
        <w:szCs w:val="18"/>
      </w:rPr>
      <w:t xml:space="preserve"> Dec 2018</w:t>
    </w:r>
    <w:r w:rsidR="00AA6289">
      <w:rPr>
        <w:sz w:val="18"/>
        <w:szCs w:val="18"/>
      </w:rPr>
      <w:tab/>
    </w:r>
    <w:r w:rsidR="00AA6289">
      <w:rPr>
        <w:sz w:val="18"/>
        <w:szCs w:val="18"/>
      </w:rPr>
      <w:tab/>
    </w:r>
    <w:r w:rsidR="00A97BC6" w:rsidRPr="00A97BC6">
      <w:rPr>
        <w:sz w:val="18"/>
        <w:szCs w:val="18"/>
      </w:rPr>
      <w:t xml:space="preserve">Page </w:t>
    </w:r>
    <w:r w:rsidR="00A97BC6" w:rsidRPr="00A97BC6">
      <w:rPr>
        <w:b/>
        <w:bCs/>
        <w:sz w:val="18"/>
        <w:szCs w:val="18"/>
      </w:rPr>
      <w:fldChar w:fldCharType="begin"/>
    </w:r>
    <w:r w:rsidR="00A97BC6" w:rsidRPr="00A97BC6">
      <w:rPr>
        <w:b/>
        <w:bCs/>
        <w:sz w:val="18"/>
        <w:szCs w:val="18"/>
      </w:rPr>
      <w:instrText xml:space="preserve"> PAGE </w:instrText>
    </w:r>
    <w:r w:rsidR="00A97BC6" w:rsidRPr="00A97BC6">
      <w:rPr>
        <w:b/>
        <w:bCs/>
        <w:sz w:val="18"/>
        <w:szCs w:val="18"/>
      </w:rPr>
      <w:fldChar w:fldCharType="separate"/>
    </w:r>
    <w:r w:rsidR="008E2CC5">
      <w:rPr>
        <w:b/>
        <w:bCs/>
        <w:noProof/>
        <w:sz w:val="18"/>
        <w:szCs w:val="18"/>
      </w:rPr>
      <w:t>5</w:t>
    </w:r>
    <w:r w:rsidR="00A97BC6" w:rsidRPr="00A97BC6">
      <w:rPr>
        <w:b/>
        <w:bCs/>
        <w:sz w:val="18"/>
        <w:szCs w:val="18"/>
      </w:rPr>
      <w:fldChar w:fldCharType="end"/>
    </w:r>
    <w:r w:rsidR="00A97BC6" w:rsidRPr="00A97BC6">
      <w:rPr>
        <w:sz w:val="18"/>
        <w:szCs w:val="18"/>
      </w:rPr>
      <w:t xml:space="preserve"> of </w:t>
    </w:r>
    <w:r w:rsidR="00A97BC6" w:rsidRPr="00A97BC6">
      <w:rPr>
        <w:b/>
        <w:bCs/>
        <w:sz w:val="18"/>
        <w:szCs w:val="18"/>
      </w:rPr>
      <w:fldChar w:fldCharType="begin"/>
    </w:r>
    <w:r w:rsidR="00A97BC6" w:rsidRPr="00A97BC6">
      <w:rPr>
        <w:b/>
        <w:bCs/>
        <w:sz w:val="18"/>
        <w:szCs w:val="18"/>
      </w:rPr>
      <w:instrText xml:space="preserve"> NUMPAGES  </w:instrText>
    </w:r>
    <w:r w:rsidR="00A97BC6" w:rsidRPr="00A97BC6">
      <w:rPr>
        <w:b/>
        <w:bCs/>
        <w:sz w:val="18"/>
        <w:szCs w:val="18"/>
      </w:rPr>
      <w:fldChar w:fldCharType="separate"/>
    </w:r>
    <w:r w:rsidR="008E2CC5">
      <w:rPr>
        <w:b/>
        <w:bCs/>
        <w:noProof/>
        <w:sz w:val="18"/>
        <w:szCs w:val="18"/>
      </w:rPr>
      <w:t>5</w:t>
    </w:r>
    <w:r w:rsidR="00A97BC6" w:rsidRPr="00A97BC6">
      <w:rPr>
        <w:b/>
        <w:bCs/>
        <w:sz w:val="18"/>
        <w:szCs w:val="18"/>
      </w:rPr>
      <w:fldChar w:fldCharType="end"/>
    </w:r>
  </w:p>
  <w:p w14:paraId="46D0CD5F" w14:textId="77777777" w:rsidR="00A97BC6" w:rsidRDefault="00A97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0CD5A" w14:textId="77777777" w:rsidR="004738D9" w:rsidRDefault="004738D9">
      <w:r>
        <w:separator/>
      </w:r>
    </w:p>
  </w:footnote>
  <w:footnote w:type="continuationSeparator" w:id="0">
    <w:p w14:paraId="46D0CD5B" w14:textId="77777777" w:rsidR="004738D9" w:rsidRDefault="00473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964"/>
    <w:multiLevelType w:val="hybridMultilevel"/>
    <w:tmpl w:val="06FA22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40317"/>
    <w:multiLevelType w:val="hybridMultilevel"/>
    <w:tmpl w:val="65B41AB6"/>
    <w:lvl w:ilvl="0" w:tplc="0C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5E0CBF"/>
    <w:multiLevelType w:val="singleLevel"/>
    <w:tmpl w:val="80188156"/>
    <w:lvl w:ilvl="0">
      <w:start w:val="1"/>
      <w:numFmt w:val="bullet"/>
      <w:lvlText w:val=""/>
      <w:lvlJc w:val="left"/>
      <w:pPr>
        <w:tabs>
          <w:tab w:val="num" w:pos="360"/>
        </w:tabs>
        <w:ind w:left="360" w:hanging="360"/>
      </w:pPr>
      <w:rPr>
        <w:rFonts w:ascii="Symbol" w:hAnsi="Symbol" w:hint="default"/>
        <w:sz w:val="18"/>
      </w:rPr>
    </w:lvl>
  </w:abstractNum>
  <w:abstractNum w:abstractNumId="3" w15:restartNumberingAfterBreak="0">
    <w:nsid w:val="1BCE5158"/>
    <w:multiLevelType w:val="hybridMultilevel"/>
    <w:tmpl w:val="A09CEAF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E903B12"/>
    <w:multiLevelType w:val="hybridMultilevel"/>
    <w:tmpl w:val="E0C6B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545625"/>
    <w:multiLevelType w:val="hybridMultilevel"/>
    <w:tmpl w:val="3B42DF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F0B27"/>
    <w:multiLevelType w:val="hybridMultilevel"/>
    <w:tmpl w:val="6DDE4E08"/>
    <w:lvl w:ilvl="0" w:tplc="08090001">
      <w:start w:val="1"/>
      <w:numFmt w:val="bullet"/>
      <w:lvlText w:val=""/>
      <w:lvlJc w:val="left"/>
      <w:pPr>
        <w:ind w:left="1080" w:hanging="360"/>
      </w:pPr>
      <w:rPr>
        <w:rFonts w:ascii="Symbol" w:hAnsi="Symbol" w:hint="default"/>
      </w:rPr>
    </w:lvl>
    <w:lvl w:ilvl="1" w:tplc="00225F8A">
      <w:numFmt w:val="bullet"/>
      <w:lvlText w:val="•"/>
      <w:lvlJc w:val="left"/>
      <w:pPr>
        <w:ind w:left="2160" w:hanging="720"/>
      </w:pPr>
      <w:rPr>
        <w:rFonts w:ascii="Calibri" w:eastAsia="Times New Roman" w:hAnsi="Calibri"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1BD1803"/>
    <w:multiLevelType w:val="hybridMultilevel"/>
    <w:tmpl w:val="B8C4E988"/>
    <w:lvl w:ilvl="0" w:tplc="0C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29853A8"/>
    <w:multiLevelType w:val="hybridMultilevel"/>
    <w:tmpl w:val="48983D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3E46E4"/>
    <w:multiLevelType w:val="hybridMultilevel"/>
    <w:tmpl w:val="4ECAF2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B3D56"/>
    <w:multiLevelType w:val="hybridMultilevel"/>
    <w:tmpl w:val="7A7C4F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7715EA2"/>
    <w:multiLevelType w:val="hybridMultilevel"/>
    <w:tmpl w:val="66DC755A"/>
    <w:lvl w:ilvl="0" w:tplc="9B766EE0">
      <w:start w:val="1"/>
      <w:numFmt w:val="bullet"/>
      <w:lvlText w:val=""/>
      <w:lvlJc w:val="left"/>
      <w:pPr>
        <w:tabs>
          <w:tab w:val="num" w:pos="1140"/>
        </w:tabs>
        <w:ind w:left="1140" w:hanging="1140"/>
      </w:pPr>
      <w:rPr>
        <w:rFonts w:ascii="Wingdings" w:hAnsi="Wingdings" w:hint="default"/>
      </w:rPr>
    </w:lvl>
    <w:lvl w:ilvl="1" w:tplc="0FD264F4" w:tentative="1">
      <w:start w:val="1"/>
      <w:numFmt w:val="bullet"/>
      <w:lvlText w:val="o"/>
      <w:lvlJc w:val="left"/>
      <w:pPr>
        <w:tabs>
          <w:tab w:val="num" w:pos="1440"/>
        </w:tabs>
        <w:ind w:left="1440" w:hanging="360"/>
      </w:pPr>
      <w:rPr>
        <w:rFonts w:ascii="Courier New" w:hAnsi="Courier New" w:cs="Courier New" w:hint="default"/>
      </w:rPr>
    </w:lvl>
    <w:lvl w:ilvl="2" w:tplc="827C3E6C" w:tentative="1">
      <w:start w:val="1"/>
      <w:numFmt w:val="bullet"/>
      <w:lvlText w:val=""/>
      <w:lvlJc w:val="left"/>
      <w:pPr>
        <w:tabs>
          <w:tab w:val="num" w:pos="2160"/>
        </w:tabs>
        <w:ind w:left="2160" w:hanging="360"/>
      </w:pPr>
      <w:rPr>
        <w:rFonts w:ascii="Wingdings" w:hAnsi="Wingdings" w:hint="default"/>
      </w:rPr>
    </w:lvl>
    <w:lvl w:ilvl="3" w:tplc="2B361552" w:tentative="1">
      <w:start w:val="1"/>
      <w:numFmt w:val="bullet"/>
      <w:lvlText w:val=""/>
      <w:lvlJc w:val="left"/>
      <w:pPr>
        <w:tabs>
          <w:tab w:val="num" w:pos="2880"/>
        </w:tabs>
        <w:ind w:left="2880" w:hanging="360"/>
      </w:pPr>
      <w:rPr>
        <w:rFonts w:ascii="Symbol" w:hAnsi="Symbol" w:hint="default"/>
      </w:rPr>
    </w:lvl>
    <w:lvl w:ilvl="4" w:tplc="577EED50" w:tentative="1">
      <w:start w:val="1"/>
      <w:numFmt w:val="bullet"/>
      <w:lvlText w:val="o"/>
      <w:lvlJc w:val="left"/>
      <w:pPr>
        <w:tabs>
          <w:tab w:val="num" w:pos="3600"/>
        </w:tabs>
        <w:ind w:left="3600" w:hanging="360"/>
      </w:pPr>
      <w:rPr>
        <w:rFonts w:ascii="Courier New" w:hAnsi="Courier New" w:cs="Courier New" w:hint="default"/>
      </w:rPr>
    </w:lvl>
    <w:lvl w:ilvl="5" w:tplc="D78CA4BE" w:tentative="1">
      <w:start w:val="1"/>
      <w:numFmt w:val="bullet"/>
      <w:lvlText w:val=""/>
      <w:lvlJc w:val="left"/>
      <w:pPr>
        <w:tabs>
          <w:tab w:val="num" w:pos="4320"/>
        </w:tabs>
        <w:ind w:left="4320" w:hanging="360"/>
      </w:pPr>
      <w:rPr>
        <w:rFonts w:ascii="Wingdings" w:hAnsi="Wingdings" w:hint="default"/>
      </w:rPr>
    </w:lvl>
    <w:lvl w:ilvl="6" w:tplc="AD422DC0" w:tentative="1">
      <w:start w:val="1"/>
      <w:numFmt w:val="bullet"/>
      <w:lvlText w:val=""/>
      <w:lvlJc w:val="left"/>
      <w:pPr>
        <w:tabs>
          <w:tab w:val="num" w:pos="5040"/>
        </w:tabs>
        <w:ind w:left="5040" w:hanging="360"/>
      </w:pPr>
      <w:rPr>
        <w:rFonts w:ascii="Symbol" w:hAnsi="Symbol" w:hint="default"/>
      </w:rPr>
    </w:lvl>
    <w:lvl w:ilvl="7" w:tplc="99A248DC" w:tentative="1">
      <w:start w:val="1"/>
      <w:numFmt w:val="bullet"/>
      <w:lvlText w:val="o"/>
      <w:lvlJc w:val="left"/>
      <w:pPr>
        <w:tabs>
          <w:tab w:val="num" w:pos="5760"/>
        </w:tabs>
        <w:ind w:left="5760" w:hanging="360"/>
      </w:pPr>
      <w:rPr>
        <w:rFonts w:ascii="Courier New" w:hAnsi="Courier New" w:cs="Courier New" w:hint="default"/>
      </w:rPr>
    </w:lvl>
    <w:lvl w:ilvl="8" w:tplc="8CDE8D2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9A61C1"/>
    <w:multiLevelType w:val="hybridMultilevel"/>
    <w:tmpl w:val="E27C4E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0491E5D"/>
    <w:multiLevelType w:val="hybridMultilevel"/>
    <w:tmpl w:val="23A255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12805C9"/>
    <w:multiLevelType w:val="hybridMultilevel"/>
    <w:tmpl w:val="5AF83D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164087D"/>
    <w:multiLevelType w:val="hybridMultilevel"/>
    <w:tmpl w:val="BB982DB4"/>
    <w:lvl w:ilvl="0" w:tplc="14090001">
      <w:start w:val="1"/>
      <w:numFmt w:val="bullet"/>
      <w:lvlText w:val=""/>
      <w:lvlJc w:val="left"/>
      <w:pPr>
        <w:ind w:left="387" w:hanging="360"/>
      </w:pPr>
      <w:rPr>
        <w:rFonts w:ascii="Symbol" w:hAnsi="Symbol" w:hint="default"/>
      </w:rPr>
    </w:lvl>
    <w:lvl w:ilvl="1" w:tplc="14090003" w:tentative="1">
      <w:start w:val="1"/>
      <w:numFmt w:val="bullet"/>
      <w:lvlText w:val="o"/>
      <w:lvlJc w:val="left"/>
      <w:pPr>
        <w:ind w:left="1107" w:hanging="360"/>
      </w:pPr>
      <w:rPr>
        <w:rFonts w:ascii="Courier New" w:hAnsi="Courier New" w:cs="Courier New" w:hint="default"/>
      </w:rPr>
    </w:lvl>
    <w:lvl w:ilvl="2" w:tplc="14090005" w:tentative="1">
      <w:start w:val="1"/>
      <w:numFmt w:val="bullet"/>
      <w:lvlText w:val=""/>
      <w:lvlJc w:val="left"/>
      <w:pPr>
        <w:ind w:left="1827" w:hanging="360"/>
      </w:pPr>
      <w:rPr>
        <w:rFonts w:ascii="Wingdings" w:hAnsi="Wingdings" w:hint="default"/>
      </w:rPr>
    </w:lvl>
    <w:lvl w:ilvl="3" w:tplc="14090001" w:tentative="1">
      <w:start w:val="1"/>
      <w:numFmt w:val="bullet"/>
      <w:lvlText w:val=""/>
      <w:lvlJc w:val="left"/>
      <w:pPr>
        <w:ind w:left="2547" w:hanging="360"/>
      </w:pPr>
      <w:rPr>
        <w:rFonts w:ascii="Symbol" w:hAnsi="Symbol" w:hint="default"/>
      </w:rPr>
    </w:lvl>
    <w:lvl w:ilvl="4" w:tplc="14090003" w:tentative="1">
      <w:start w:val="1"/>
      <w:numFmt w:val="bullet"/>
      <w:lvlText w:val="o"/>
      <w:lvlJc w:val="left"/>
      <w:pPr>
        <w:ind w:left="3267" w:hanging="360"/>
      </w:pPr>
      <w:rPr>
        <w:rFonts w:ascii="Courier New" w:hAnsi="Courier New" w:cs="Courier New" w:hint="default"/>
      </w:rPr>
    </w:lvl>
    <w:lvl w:ilvl="5" w:tplc="14090005" w:tentative="1">
      <w:start w:val="1"/>
      <w:numFmt w:val="bullet"/>
      <w:lvlText w:val=""/>
      <w:lvlJc w:val="left"/>
      <w:pPr>
        <w:ind w:left="3987" w:hanging="360"/>
      </w:pPr>
      <w:rPr>
        <w:rFonts w:ascii="Wingdings" w:hAnsi="Wingdings" w:hint="default"/>
      </w:rPr>
    </w:lvl>
    <w:lvl w:ilvl="6" w:tplc="14090001" w:tentative="1">
      <w:start w:val="1"/>
      <w:numFmt w:val="bullet"/>
      <w:lvlText w:val=""/>
      <w:lvlJc w:val="left"/>
      <w:pPr>
        <w:ind w:left="4707" w:hanging="360"/>
      </w:pPr>
      <w:rPr>
        <w:rFonts w:ascii="Symbol" w:hAnsi="Symbol" w:hint="default"/>
      </w:rPr>
    </w:lvl>
    <w:lvl w:ilvl="7" w:tplc="14090003" w:tentative="1">
      <w:start w:val="1"/>
      <w:numFmt w:val="bullet"/>
      <w:lvlText w:val="o"/>
      <w:lvlJc w:val="left"/>
      <w:pPr>
        <w:ind w:left="5427" w:hanging="360"/>
      </w:pPr>
      <w:rPr>
        <w:rFonts w:ascii="Courier New" w:hAnsi="Courier New" w:cs="Courier New" w:hint="default"/>
      </w:rPr>
    </w:lvl>
    <w:lvl w:ilvl="8" w:tplc="14090005" w:tentative="1">
      <w:start w:val="1"/>
      <w:numFmt w:val="bullet"/>
      <w:lvlText w:val=""/>
      <w:lvlJc w:val="left"/>
      <w:pPr>
        <w:ind w:left="6147" w:hanging="360"/>
      </w:pPr>
      <w:rPr>
        <w:rFonts w:ascii="Wingdings" w:hAnsi="Wingdings" w:hint="default"/>
      </w:rPr>
    </w:lvl>
  </w:abstractNum>
  <w:abstractNum w:abstractNumId="16" w15:restartNumberingAfterBreak="0">
    <w:nsid w:val="32D977C5"/>
    <w:multiLevelType w:val="hybridMultilevel"/>
    <w:tmpl w:val="0F2204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33B27F4"/>
    <w:multiLevelType w:val="hybridMultilevel"/>
    <w:tmpl w:val="45564C7A"/>
    <w:lvl w:ilvl="0" w:tplc="08090001">
      <w:start w:val="1"/>
      <w:numFmt w:val="bullet"/>
      <w:lvlText w:val=""/>
      <w:lvlJc w:val="left"/>
      <w:pPr>
        <w:tabs>
          <w:tab w:val="num" w:pos="382"/>
        </w:tabs>
        <w:ind w:left="382" w:hanging="360"/>
      </w:pPr>
      <w:rPr>
        <w:rFonts w:ascii="Symbol" w:hAnsi="Symbol" w:hint="default"/>
      </w:rPr>
    </w:lvl>
    <w:lvl w:ilvl="1" w:tplc="08090003" w:tentative="1">
      <w:start w:val="1"/>
      <w:numFmt w:val="bullet"/>
      <w:lvlText w:val="o"/>
      <w:lvlJc w:val="left"/>
      <w:pPr>
        <w:tabs>
          <w:tab w:val="num" w:pos="1102"/>
        </w:tabs>
        <w:ind w:left="1102" w:hanging="360"/>
      </w:pPr>
      <w:rPr>
        <w:rFonts w:ascii="Courier New" w:hAnsi="Courier New" w:cs="Courier New" w:hint="default"/>
      </w:rPr>
    </w:lvl>
    <w:lvl w:ilvl="2" w:tplc="08090005" w:tentative="1">
      <w:start w:val="1"/>
      <w:numFmt w:val="bullet"/>
      <w:lvlText w:val=""/>
      <w:lvlJc w:val="left"/>
      <w:pPr>
        <w:tabs>
          <w:tab w:val="num" w:pos="1822"/>
        </w:tabs>
        <w:ind w:left="1822" w:hanging="360"/>
      </w:pPr>
      <w:rPr>
        <w:rFonts w:ascii="Wingdings" w:hAnsi="Wingdings" w:hint="default"/>
      </w:rPr>
    </w:lvl>
    <w:lvl w:ilvl="3" w:tplc="08090001" w:tentative="1">
      <w:start w:val="1"/>
      <w:numFmt w:val="bullet"/>
      <w:lvlText w:val=""/>
      <w:lvlJc w:val="left"/>
      <w:pPr>
        <w:tabs>
          <w:tab w:val="num" w:pos="2542"/>
        </w:tabs>
        <w:ind w:left="2542" w:hanging="360"/>
      </w:pPr>
      <w:rPr>
        <w:rFonts w:ascii="Symbol" w:hAnsi="Symbol" w:hint="default"/>
      </w:rPr>
    </w:lvl>
    <w:lvl w:ilvl="4" w:tplc="08090003" w:tentative="1">
      <w:start w:val="1"/>
      <w:numFmt w:val="bullet"/>
      <w:lvlText w:val="o"/>
      <w:lvlJc w:val="left"/>
      <w:pPr>
        <w:tabs>
          <w:tab w:val="num" w:pos="3262"/>
        </w:tabs>
        <w:ind w:left="3262" w:hanging="360"/>
      </w:pPr>
      <w:rPr>
        <w:rFonts w:ascii="Courier New" w:hAnsi="Courier New" w:cs="Courier New" w:hint="default"/>
      </w:rPr>
    </w:lvl>
    <w:lvl w:ilvl="5" w:tplc="08090005" w:tentative="1">
      <w:start w:val="1"/>
      <w:numFmt w:val="bullet"/>
      <w:lvlText w:val=""/>
      <w:lvlJc w:val="left"/>
      <w:pPr>
        <w:tabs>
          <w:tab w:val="num" w:pos="3982"/>
        </w:tabs>
        <w:ind w:left="3982" w:hanging="360"/>
      </w:pPr>
      <w:rPr>
        <w:rFonts w:ascii="Wingdings" w:hAnsi="Wingdings" w:hint="default"/>
      </w:rPr>
    </w:lvl>
    <w:lvl w:ilvl="6" w:tplc="08090001" w:tentative="1">
      <w:start w:val="1"/>
      <w:numFmt w:val="bullet"/>
      <w:lvlText w:val=""/>
      <w:lvlJc w:val="left"/>
      <w:pPr>
        <w:tabs>
          <w:tab w:val="num" w:pos="4702"/>
        </w:tabs>
        <w:ind w:left="4702" w:hanging="360"/>
      </w:pPr>
      <w:rPr>
        <w:rFonts w:ascii="Symbol" w:hAnsi="Symbol" w:hint="default"/>
      </w:rPr>
    </w:lvl>
    <w:lvl w:ilvl="7" w:tplc="08090003" w:tentative="1">
      <w:start w:val="1"/>
      <w:numFmt w:val="bullet"/>
      <w:lvlText w:val="o"/>
      <w:lvlJc w:val="left"/>
      <w:pPr>
        <w:tabs>
          <w:tab w:val="num" w:pos="5422"/>
        </w:tabs>
        <w:ind w:left="5422" w:hanging="360"/>
      </w:pPr>
      <w:rPr>
        <w:rFonts w:ascii="Courier New" w:hAnsi="Courier New" w:cs="Courier New" w:hint="default"/>
      </w:rPr>
    </w:lvl>
    <w:lvl w:ilvl="8" w:tplc="08090005" w:tentative="1">
      <w:start w:val="1"/>
      <w:numFmt w:val="bullet"/>
      <w:lvlText w:val=""/>
      <w:lvlJc w:val="left"/>
      <w:pPr>
        <w:tabs>
          <w:tab w:val="num" w:pos="6142"/>
        </w:tabs>
        <w:ind w:left="6142" w:hanging="360"/>
      </w:pPr>
      <w:rPr>
        <w:rFonts w:ascii="Wingdings" w:hAnsi="Wingdings" w:hint="default"/>
      </w:rPr>
    </w:lvl>
  </w:abstractNum>
  <w:abstractNum w:abstractNumId="18" w15:restartNumberingAfterBreak="0">
    <w:nsid w:val="351C42F8"/>
    <w:multiLevelType w:val="singleLevel"/>
    <w:tmpl w:val="14090001"/>
    <w:lvl w:ilvl="0">
      <w:start w:val="1"/>
      <w:numFmt w:val="bullet"/>
      <w:lvlText w:val=""/>
      <w:lvlJc w:val="left"/>
      <w:pPr>
        <w:ind w:left="360" w:hanging="360"/>
      </w:pPr>
      <w:rPr>
        <w:rFonts w:ascii="Symbol" w:hAnsi="Symbol" w:hint="default"/>
      </w:rPr>
    </w:lvl>
  </w:abstractNum>
  <w:abstractNum w:abstractNumId="19" w15:restartNumberingAfterBreak="0">
    <w:nsid w:val="3ACD7AD5"/>
    <w:multiLevelType w:val="hybridMultilevel"/>
    <w:tmpl w:val="16C276EA"/>
    <w:lvl w:ilvl="0" w:tplc="649E8076">
      <w:start w:val="1"/>
      <w:numFmt w:val="bullet"/>
      <w:pStyle w:val="ListBullet4"/>
      <w:lvlText w:val=""/>
      <w:lvlJc w:val="left"/>
      <w:pPr>
        <w:tabs>
          <w:tab w:val="num" w:pos="360"/>
        </w:tabs>
        <w:ind w:left="360" w:hanging="360"/>
      </w:pPr>
      <w:rPr>
        <w:rFonts w:ascii="Wingdings" w:hAnsi="Wingdings" w:cs="Wingding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BBA7DAE"/>
    <w:multiLevelType w:val="hybridMultilevel"/>
    <w:tmpl w:val="81AC1D34"/>
    <w:lvl w:ilvl="0" w:tplc="14090001">
      <w:start w:val="1"/>
      <w:numFmt w:val="bullet"/>
      <w:lvlText w:val=""/>
      <w:lvlJc w:val="left"/>
      <w:pPr>
        <w:ind w:left="502" w:hanging="360"/>
      </w:pPr>
      <w:rPr>
        <w:rFonts w:ascii="Symbol" w:hAnsi="Symbol" w:hint="default"/>
      </w:rPr>
    </w:lvl>
    <w:lvl w:ilvl="1" w:tplc="14090003" w:tentative="1">
      <w:start w:val="1"/>
      <w:numFmt w:val="bullet"/>
      <w:lvlText w:val="o"/>
      <w:lvlJc w:val="left"/>
      <w:pPr>
        <w:ind w:left="1222" w:hanging="360"/>
      </w:pPr>
      <w:rPr>
        <w:rFonts w:ascii="Courier New" w:hAnsi="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21" w15:restartNumberingAfterBreak="0">
    <w:nsid w:val="3CEA1AB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66D0C07"/>
    <w:multiLevelType w:val="hybridMultilevel"/>
    <w:tmpl w:val="35AEAB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DE80B74"/>
    <w:multiLevelType w:val="hybridMultilevel"/>
    <w:tmpl w:val="2B4422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E670CBF"/>
    <w:multiLevelType w:val="hybridMultilevel"/>
    <w:tmpl w:val="F4AE66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6E03F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F9251E5"/>
    <w:multiLevelType w:val="hybridMultilevel"/>
    <w:tmpl w:val="F61044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7A63E19"/>
    <w:multiLevelType w:val="hybridMultilevel"/>
    <w:tmpl w:val="0732781A"/>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8" w15:restartNumberingAfterBreak="0">
    <w:nsid w:val="59043FFA"/>
    <w:multiLevelType w:val="hybridMultilevel"/>
    <w:tmpl w:val="3B5217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512BE0"/>
    <w:multiLevelType w:val="singleLevel"/>
    <w:tmpl w:val="A96C13A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D8F75B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E9079B1"/>
    <w:multiLevelType w:val="singleLevel"/>
    <w:tmpl w:val="A96C13A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8695B3F"/>
    <w:multiLevelType w:val="hybridMultilevel"/>
    <w:tmpl w:val="73529D8A"/>
    <w:lvl w:ilvl="0" w:tplc="0C090001">
      <w:start w:val="1"/>
      <w:numFmt w:val="bullet"/>
      <w:lvlText w:val=""/>
      <w:lvlJc w:val="left"/>
      <w:pPr>
        <w:tabs>
          <w:tab w:val="num" w:pos="413"/>
        </w:tabs>
        <w:ind w:left="413" w:hanging="360"/>
      </w:pPr>
      <w:rPr>
        <w:rFonts w:ascii="Symbol" w:hAnsi="Symbol" w:hint="default"/>
      </w:rPr>
    </w:lvl>
    <w:lvl w:ilvl="1" w:tplc="14090003" w:tentative="1">
      <w:start w:val="1"/>
      <w:numFmt w:val="bullet"/>
      <w:lvlText w:val="o"/>
      <w:lvlJc w:val="left"/>
      <w:pPr>
        <w:tabs>
          <w:tab w:val="num" w:pos="1493"/>
        </w:tabs>
        <w:ind w:left="1493" w:hanging="360"/>
      </w:pPr>
      <w:rPr>
        <w:rFonts w:ascii="Courier New" w:hAnsi="Courier New" w:cs="Courier New" w:hint="default"/>
      </w:rPr>
    </w:lvl>
    <w:lvl w:ilvl="2" w:tplc="14090005" w:tentative="1">
      <w:start w:val="1"/>
      <w:numFmt w:val="bullet"/>
      <w:lvlText w:val=""/>
      <w:lvlJc w:val="left"/>
      <w:pPr>
        <w:tabs>
          <w:tab w:val="num" w:pos="2213"/>
        </w:tabs>
        <w:ind w:left="2213" w:hanging="360"/>
      </w:pPr>
      <w:rPr>
        <w:rFonts w:ascii="Wingdings" w:hAnsi="Wingdings" w:hint="default"/>
      </w:rPr>
    </w:lvl>
    <w:lvl w:ilvl="3" w:tplc="14090001" w:tentative="1">
      <w:start w:val="1"/>
      <w:numFmt w:val="bullet"/>
      <w:lvlText w:val=""/>
      <w:lvlJc w:val="left"/>
      <w:pPr>
        <w:tabs>
          <w:tab w:val="num" w:pos="2933"/>
        </w:tabs>
        <w:ind w:left="2933" w:hanging="360"/>
      </w:pPr>
      <w:rPr>
        <w:rFonts w:ascii="Symbol" w:hAnsi="Symbol" w:hint="default"/>
      </w:rPr>
    </w:lvl>
    <w:lvl w:ilvl="4" w:tplc="14090003" w:tentative="1">
      <w:start w:val="1"/>
      <w:numFmt w:val="bullet"/>
      <w:lvlText w:val="o"/>
      <w:lvlJc w:val="left"/>
      <w:pPr>
        <w:tabs>
          <w:tab w:val="num" w:pos="3653"/>
        </w:tabs>
        <w:ind w:left="3653" w:hanging="360"/>
      </w:pPr>
      <w:rPr>
        <w:rFonts w:ascii="Courier New" w:hAnsi="Courier New" w:cs="Courier New" w:hint="default"/>
      </w:rPr>
    </w:lvl>
    <w:lvl w:ilvl="5" w:tplc="14090005" w:tentative="1">
      <w:start w:val="1"/>
      <w:numFmt w:val="bullet"/>
      <w:lvlText w:val=""/>
      <w:lvlJc w:val="left"/>
      <w:pPr>
        <w:tabs>
          <w:tab w:val="num" w:pos="4373"/>
        </w:tabs>
        <w:ind w:left="4373" w:hanging="360"/>
      </w:pPr>
      <w:rPr>
        <w:rFonts w:ascii="Wingdings" w:hAnsi="Wingdings" w:hint="default"/>
      </w:rPr>
    </w:lvl>
    <w:lvl w:ilvl="6" w:tplc="14090001" w:tentative="1">
      <w:start w:val="1"/>
      <w:numFmt w:val="bullet"/>
      <w:lvlText w:val=""/>
      <w:lvlJc w:val="left"/>
      <w:pPr>
        <w:tabs>
          <w:tab w:val="num" w:pos="5093"/>
        </w:tabs>
        <w:ind w:left="5093" w:hanging="360"/>
      </w:pPr>
      <w:rPr>
        <w:rFonts w:ascii="Symbol" w:hAnsi="Symbol" w:hint="default"/>
      </w:rPr>
    </w:lvl>
    <w:lvl w:ilvl="7" w:tplc="14090003" w:tentative="1">
      <w:start w:val="1"/>
      <w:numFmt w:val="bullet"/>
      <w:lvlText w:val="o"/>
      <w:lvlJc w:val="left"/>
      <w:pPr>
        <w:tabs>
          <w:tab w:val="num" w:pos="5813"/>
        </w:tabs>
        <w:ind w:left="5813" w:hanging="360"/>
      </w:pPr>
      <w:rPr>
        <w:rFonts w:ascii="Courier New" w:hAnsi="Courier New" w:cs="Courier New" w:hint="default"/>
      </w:rPr>
    </w:lvl>
    <w:lvl w:ilvl="8" w:tplc="14090005" w:tentative="1">
      <w:start w:val="1"/>
      <w:numFmt w:val="bullet"/>
      <w:lvlText w:val=""/>
      <w:lvlJc w:val="left"/>
      <w:pPr>
        <w:tabs>
          <w:tab w:val="num" w:pos="6533"/>
        </w:tabs>
        <w:ind w:left="6533" w:hanging="360"/>
      </w:pPr>
      <w:rPr>
        <w:rFonts w:ascii="Wingdings" w:hAnsi="Wingdings" w:hint="default"/>
      </w:rPr>
    </w:lvl>
  </w:abstractNum>
  <w:abstractNum w:abstractNumId="33" w15:restartNumberingAfterBreak="0">
    <w:nsid w:val="6C8E5229"/>
    <w:multiLevelType w:val="hybridMultilevel"/>
    <w:tmpl w:val="4D16A716"/>
    <w:lvl w:ilvl="0" w:tplc="0C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A56DBF"/>
    <w:multiLevelType w:val="hybridMultilevel"/>
    <w:tmpl w:val="781891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906C4E"/>
    <w:multiLevelType w:val="hybridMultilevel"/>
    <w:tmpl w:val="892CCA40"/>
    <w:lvl w:ilvl="0" w:tplc="08090001">
      <w:start w:val="1"/>
      <w:numFmt w:val="bullet"/>
      <w:lvlText w:val=""/>
      <w:lvlJc w:val="left"/>
      <w:pPr>
        <w:tabs>
          <w:tab w:val="num" w:pos="382"/>
        </w:tabs>
        <w:ind w:left="382" w:hanging="360"/>
      </w:pPr>
      <w:rPr>
        <w:rFonts w:ascii="Symbol" w:hAnsi="Symbol" w:hint="default"/>
      </w:rPr>
    </w:lvl>
    <w:lvl w:ilvl="1" w:tplc="08090003" w:tentative="1">
      <w:start w:val="1"/>
      <w:numFmt w:val="bullet"/>
      <w:lvlText w:val="o"/>
      <w:lvlJc w:val="left"/>
      <w:pPr>
        <w:tabs>
          <w:tab w:val="num" w:pos="1102"/>
        </w:tabs>
        <w:ind w:left="1102" w:hanging="360"/>
      </w:pPr>
      <w:rPr>
        <w:rFonts w:ascii="Courier New" w:hAnsi="Courier New" w:cs="Courier New" w:hint="default"/>
      </w:rPr>
    </w:lvl>
    <w:lvl w:ilvl="2" w:tplc="08090005" w:tentative="1">
      <w:start w:val="1"/>
      <w:numFmt w:val="bullet"/>
      <w:lvlText w:val=""/>
      <w:lvlJc w:val="left"/>
      <w:pPr>
        <w:tabs>
          <w:tab w:val="num" w:pos="1822"/>
        </w:tabs>
        <w:ind w:left="1822" w:hanging="360"/>
      </w:pPr>
      <w:rPr>
        <w:rFonts w:ascii="Wingdings" w:hAnsi="Wingdings" w:hint="default"/>
      </w:rPr>
    </w:lvl>
    <w:lvl w:ilvl="3" w:tplc="08090001" w:tentative="1">
      <w:start w:val="1"/>
      <w:numFmt w:val="bullet"/>
      <w:lvlText w:val=""/>
      <w:lvlJc w:val="left"/>
      <w:pPr>
        <w:tabs>
          <w:tab w:val="num" w:pos="2542"/>
        </w:tabs>
        <w:ind w:left="2542" w:hanging="360"/>
      </w:pPr>
      <w:rPr>
        <w:rFonts w:ascii="Symbol" w:hAnsi="Symbol" w:hint="default"/>
      </w:rPr>
    </w:lvl>
    <w:lvl w:ilvl="4" w:tplc="08090003" w:tentative="1">
      <w:start w:val="1"/>
      <w:numFmt w:val="bullet"/>
      <w:lvlText w:val="o"/>
      <w:lvlJc w:val="left"/>
      <w:pPr>
        <w:tabs>
          <w:tab w:val="num" w:pos="3262"/>
        </w:tabs>
        <w:ind w:left="3262" w:hanging="360"/>
      </w:pPr>
      <w:rPr>
        <w:rFonts w:ascii="Courier New" w:hAnsi="Courier New" w:cs="Courier New" w:hint="default"/>
      </w:rPr>
    </w:lvl>
    <w:lvl w:ilvl="5" w:tplc="08090005" w:tentative="1">
      <w:start w:val="1"/>
      <w:numFmt w:val="bullet"/>
      <w:lvlText w:val=""/>
      <w:lvlJc w:val="left"/>
      <w:pPr>
        <w:tabs>
          <w:tab w:val="num" w:pos="3982"/>
        </w:tabs>
        <w:ind w:left="3982" w:hanging="360"/>
      </w:pPr>
      <w:rPr>
        <w:rFonts w:ascii="Wingdings" w:hAnsi="Wingdings" w:hint="default"/>
      </w:rPr>
    </w:lvl>
    <w:lvl w:ilvl="6" w:tplc="08090001" w:tentative="1">
      <w:start w:val="1"/>
      <w:numFmt w:val="bullet"/>
      <w:lvlText w:val=""/>
      <w:lvlJc w:val="left"/>
      <w:pPr>
        <w:tabs>
          <w:tab w:val="num" w:pos="4702"/>
        </w:tabs>
        <w:ind w:left="4702" w:hanging="360"/>
      </w:pPr>
      <w:rPr>
        <w:rFonts w:ascii="Symbol" w:hAnsi="Symbol" w:hint="default"/>
      </w:rPr>
    </w:lvl>
    <w:lvl w:ilvl="7" w:tplc="08090003" w:tentative="1">
      <w:start w:val="1"/>
      <w:numFmt w:val="bullet"/>
      <w:lvlText w:val="o"/>
      <w:lvlJc w:val="left"/>
      <w:pPr>
        <w:tabs>
          <w:tab w:val="num" w:pos="5422"/>
        </w:tabs>
        <w:ind w:left="5422" w:hanging="360"/>
      </w:pPr>
      <w:rPr>
        <w:rFonts w:ascii="Courier New" w:hAnsi="Courier New" w:cs="Courier New" w:hint="default"/>
      </w:rPr>
    </w:lvl>
    <w:lvl w:ilvl="8" w:tplc="08090005" w:tentative="1">
      <w:start w:val="1"/>
      <w:numFmt w:val="bullet"/>
      <w:lvlText w:val=""/>
      <w:lvlJc w:val="left"/>
      <w:pPr>
        <w:tabs>
          <w:tab w:val="num" w:pos="6142"/>
        </w:tabs>
        <w:ind w:left="6142" w:hanging="360"/>
      </w:pPr>
      <w:rPr>
        <w:rFonts w:ascii="Wingdings" w:hAnsi="Wingdings" w:hint="default"/>
      </w:rPr>
    </w:lvl>
  </w:abstractNum>
  <w:abstractNum w:abstractNumId="36" w15:restartNumberingAfterBreak="0">
    <w:nsid w:val="729E70EF"/>
    <w:multiLevelType w:val="hybridMultilevel"/>
    <w:tmpl w:val="C56408EA"/>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37" w15:restartNumberingAfterBreak="0">
    <w:nsid w:val="73025542"/>
    <w:multiLevelType w:val="hybridMultilevel"/>
    <w:tmpl w:val="F6047AA4"/>
    <w:lvl w:ilvl="0" w:tplc="08090001">
      <w:start w:val="1"/>
      <w:numFmt w:val="bullet"/>
      <w:lvlText w:val=""/>
      <w:lvlJc w:val="left"/>
      <w:pPr>
        <w:tabs>
          <w:tab w:val="num" w:pos="382"/>
        </w:tabs>
        <w:ind w:left="382" w:hanging="360"/>
      </w:pPr>
      <w:rPr>
        <w:rFonts w:ascii="Symbol" w:hAnsi="Symbol" w:hint="default"/>
      </w:rPr>
    </w:lvl>
    <w:lvl w:ilvl="1" w:tplc="71D2ED94">
      <w:numFmt w:val="bullet"/>
      <w:lvlText w:val="·"/>
      <w:lvlJc w:val="left"/>
      <w:pPr>
        <w:ind w:left="1680" w:hanging="600"/>
      </w:pPr>
      <w:rPr>
        <w:rFonts w:ascii="Arial" w:eastAsia="Times New Roman"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4E678B4"/>
    <w:multiLevelType w:val="singleLevel"/>
    <w:tmpl w:val="8604CDA4"/>
    <w:lvl w:ilvl="0">
      <w:numFmt w:val="bullet"/>
      <w:lvlText w:val=""/>
      <w:lvlJc w:val="left"/>
      <w:pPr>
        <w:tabs>
          <w:tab w:val="num" w:pos="720"/>
        </w:tabs>
        <w:ind w:left="720" w:hanging="720"/>
      </w:pPr>
      <w:rPr>
        <w:rFonts w:ascii="Symbol" w:hAnsi="Symbol" w:hint="default"/>
      </w:rPr>
    </w:lvl>
  </w:abstractNum>
  <w:abstractNum w:abstractNumId="39" w15:restartNumberingAfterBreak="0">
    <w:nsid w:val="764059B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7FA7C9D"/>
    <w:multiLevelType w:val="hybridMultilevel"/>
    <w:tmpl w:val="2A08D6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87149518">
    <w:abstractNumId w:val="18"/>
  </w:num>
  <w:num w:numId="2" w16cid:durableId="638344406">
    <w:abstractNumId w:val="31"/>
  </w:num>
  <w:num w:numId="3" w16cid:durableId="1351099896">
    <w:abstractNumId w:val="29"/>
  </w:num>
  <w:num w:numId="4" w16cid:durableId="2060669416">
    <w:abstractNumId w:val="21"/>
  </w:num>
  <w:num w:numId="5" w16cid:durableId="493035269">
    <w:abstractNumId w:val="39"/>
  </w:num>
  <w:num w:numId="6" w16cid:durableId="410081530">
    <w:abstractNumId w:val="25"/>
  </w:num>
  <w:num w:numId="7" w16cid:durableId="729966290">
    <w:abstractNumId w:val="30"/>
  </w:num>
  <w:num w:numId="8" w16cid:durableId="888106599">
    <w:abstractNumId w:val="11"/>
  </w:num>
  <w:num w:numId="9" w16cid:durableId="664867147">
    <w:abstractNumId w:val="19"/>
  </w:num>
  <w:num w:numId="10" w16cid:durableId="1243680161">
    <w:abstractNumId w:val="7"/>
  </w:num>
  <w:num w:numId="11" w16cid:durableId="1561599647">
    <w:abstractNumId w:val="3"/>
  </w:num>
  <w:num w:numId="12" w16cid:durableId="1638992506">
    <w:abstractNumId w:val="12"/>
  </w:num>
  <w:num w:numId="13" w16cid:durableId="49423565">
    <w:abstractNumId w:val="23"/>
  </w:num>
  <w:num w:numId="14" w16cid:durableId="880172606">
    <w:abstractNumId w:val="26"/>
  </w:num>
  <w:num w:numId="15" w16cid:durableId="947086760">
    <w:abstractNumId w:val="24"/>
  </w:num>
  <w:num w:numId="16" w16cid:durableId="1776241572">
    <w:abstractNumId w:val="6"/>
  </w:num>
  <w:num w:numId="17" w16cid:durableId="726421683">
    <w:abstractNumId w:val="20"/>
  </w:num>
  <w:num w:numId="18" w16cid:durableId="371809760">
    <w:abstractNumId w:val="5"/>
  </w:num>
  <w:num w:numId="19" w16cid:durableId="1031808257">
    <w:abstractNumId w:val="9"/>
  </w:num>
  <w:num w:numId="20" w16cid:durableId="205220339">
    <w:abstractNumId w:val="38"/>
  </w:num>
  <w:num w:numId="21" w16cid:durableId="2105177260">
    <w:abstractNumId w:val="32"/>
  </w:num>
  <w:num w:numId="22" w16cid:durableId="443841613">
    <w:abstractNumId w:val="33"/>
  </w:num>
  <w:num w:numId="23" w16cid:durableId="1296986975">
    <w:abstractNumId w:val="1"/>
  </w:num>
  <w:num w:numId="24" w16cid:durableId="550966086">
    <w:abstractNumId w:val="27"/>
  </w:num>
  <w:num w:numId="25" w16cid:durableId="639843808">
    <w:abstractNumId w:val="36"/>
  </w:num>
  <w:num w:numId="26" w16cid:durableId="1019156753">
    <w:abstractNumId w:val="8"/>
  </w:num>
  <w:num w:numId="27" w16cid:durableId="1626354194">
    <w:abstractNumId w:val="35"/>
  </w:num>
  <w:num w:numId="28" w16cid:durableId="805390893">
    <w:abstractNumId w:val="28"/>
  </w:num>
  <w:num w:numId="29" w16cid:durableId="318078870">
    <w:abstractNumId w:val="4"/>
  </w:num>
  <w:num w:numId="30" w16cid:durableId="829753544">
    <w:abstractNumId w:val="0"/>
  </w:num>
  <w:num w:numId="31" w16cid:durableId="1302420525">
    <w:abstractNumId w:val="40"/>
  </w:num>
  <w:num w:numId="32" w16cid:durableId="705905954">
    <w:abstractNumId w:val="34"/>
  </w:num>
  <w:num w:numId="33" w16cid:durableId="280647917">
    <w:abstractNumId w:val="17"/>
  </w:num>
  <w:num w:numId="34" w16cid:durableId="1152023126">
    <w:abstractNumId w:val="10"/>
  </w:num>
  <w:num w:numId="35" w16cid:durableId="1621910915">
    <w:abstractNumId w:val="15"/>
  </w:num>
  <w:num w:numId="36" w16cid:durableId="1417435047">
    <w:abstractNumId w:val="37"/>
  </w:num>
  <w:num w:numId="37" w16cid:durableId="479271984">
    <w:abstractNumId w:val="2"/>
  </w:num>
  <w:num w:numId="38" w16cid:durableId="1365204411">
    <w:abstractNumId w:val="14"/>
  </w:num>
  <w:num w:numId="39" w16cid:durableId="437067613">
    <w:abstractNumId w:val="22"/>
  </w:num>
  <w:num w:numId="40" w16cid:durableId="977105806">
    <w:abstractNumId w:val="16"/>
  </w:num>
  <w:num w:numId="41" w16cid:durableId="5037877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en-GB" w:vendorID="8" w:dllVersion="513"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5B0"/>
    <w:rsid w:val="00000DE7"/>
    <w:rsid w:val="00003989"/>
    <w:rsid w:val="00006E70"/>
    <w:rsid w:val="00011ED4"/>
    <w:rsid w:val="000236BD"/>
    <w:rsid w:val="0004343E"/>
    <w:rsid w:val="00052CA0"/>
    <w:rsid w:val="000552E8"/>
    <w:rsid w:val="00056A2F"/>
    <w:rsid w:val="00063135"/>
    <w:rsid w:val="000640CE"/>
    <w:rsid w:val="00067341"/>
    <w:rsid w:val="00076A0C"/>
    <w:rsid w:val="000809D2"/>
    <w:rsid w:val="00090D01"/>
    <w:rsid w:val="00094D89"/>
    <w:rsid w:val="000A55F0"/>
    <w:rsid w:val="000A6277"/>
    <w:rsid w:val="000B3C12"/>
    <w:rsid w:val="001138EF"/>
    <w:rsid w:val="00114E22"/>
    <w:rsid w:val="001172C2"/>
    <w:rsid w:val="0012376F"/>
    <w:rsid w:val="00146E17"/>
    <w:rsid w:val="001543BC"/>
    <w:rsid w:val="00154FFD"/>
    <w:rsid w:val="00176468"/>
    <w:rsid w:val="00183B79"/>
    <w:rsid w:val="0018408E"/>
    <w:rsid w:val="00191E8A"/>
    <w:rsid w:val="001A0F0C"/>
    <w:rsid w:val="001B128E"/>
    <w:rsid w:val="001C2019"/>
    <w:rsid w:val="001C6C53"/>
    <w:rsid w:val="001D1000"/>
    <w:rsid w:val="001D1CC5"/>
    <w:rsid w:val="001D1D3F"/>
    <w:rsid w:val="001E1747"/>
    <w:rsid w:val="0022673A"/>
    <w:rsid w:val="00231CDE"/>
    <w:rsid w:val="00241F57"/>
    <w:rsid w:val="00255F78"/>
    <w:rsid w:val="002628BB"/>
    <w:rsid w:val="00294A7B"/>
    <w:rsid w:val="002974C6"/>
    <w:rsid w:val="002A2856"/>
    <w:rsid w:val="002A5877"/>
    <w:rsid w:val="002A6C24"/>
    <w:rsid w:val="002B2516"/>
    <w:rsid w:val="002B4000"/>
    <w:rsid w:val="002C03B6"/>
    <w:rsid w:val="002C62BA"/>
    <w:rsid w:val="002D5102"/>
    <w:rsid w:val="002E3493"/>
    <w:rsid w:val="003041A6"/>
    <w:rsid w:val="00327E73"/>
    <w:rsid w:val="00341B28"/>
    <w:rsid w:val="00347DA4"/>
    <w:rsid w:val="00355F54"/>
    <w:rsid w:val="003572A1"/>
    <w:rsid w:val="00366639"/>
    <w:rsid w:val="00367A5F"/>
    <w:rsid w:val="00371EA1"/>
    <w:rsid w:val="00373D33"/>
    <w:rsid w:val="003803EA"/>
    <w:rsid w:val="00381672"/>
    <w:rsid w:val="00385723"/>
    <w:rsid w:val="003A040B"/>
    <w:rsid w:val="003A1110"/>
    <w:rsid w:val="003A3850"/>
    <w:rsid w:val="003D76B8"/>
    <w:rsid w:val="003F034C"/>
    <w:rsid w:val="003F628C"/>
    <w:rsid w:val="004209E5"/>
    <w:rsid w:val="0043038B"/>
    <w:rsid w:val="00453F82"/>
    <w:rsid w:val="0045514C"/>
    <w:rsid w:val="004633DD"/>
    <w:rsid w:val="004673C6"/>
    <w:rsid w:val="0047188C"/>
    <w:rsid w:val="004738D9"/>
    <w:rsid w:val="004935AE"/>
    <w:rsid w:val="00495F9D"/>
    <w:rsid w:val="004971A2"/>
    <w:rsid w:val="004A1F0D"/>
    <w:rsid w:val="004A536E"/>
    <w:rsid w:val="004B33E3"/>
    <w:rsid w:val="004C323F"/>
    <w:rsid w:val="004C3BBB"/>
    <w:rsid w:val="004F2A9B"/>
    <w:rsid w:val="00503F93"/>
    <w:rsid w:val="00512474"/>
    <w:rsid w:val="00520043"/>
    <w:rsid w:val="005361F1"/>
    <w:rsid w:val="0054693F"/>
    <w:rsid w:val="0057193C"/>
    <w:rsid w:val="00576985"/>
    <w:rsid w:val="0058468F"/>
    <w:rsid w:val="00586AE9"/>
    <w:rsid w:val="005B377B"/>
    <w:rsid w:val="005C0D80"/>
    <w:rsid w:val="005D5467"/>
    <w:rsid w:val="005F194E"/>
    <w:rsid w:val="006051C6"/>
    <w:rsid w:val="00623C5F"/>
    <w:rsid w:val="00626BC6"/>
    <w:rsid w:val="00640CD6"/>
    <w:rsid w:val="00643A99"/>
    <w:rsid w:val="00643D09"/>
    <w:rsid w:val="00655433"/>
    <w:rsid w:val="0065599F"/>
    <w:rsid w:val="00680AAF"/>
    <w:rsid w:val="00683F32"/>
    <w:rsid w:val="006843AE"/>
    <w:rsid w:val="00691CF5"/>
    <w:rsid w:val="00692D26"/>
    <w:rsid w:val="006B1E3C"/>
    <w:rsid w:val="006C0B4C"/>
    <w:rsid w:val="006C1821"/>
    <w:rsid w:val="006C5400"/>
    <w:rsid w:val="006D0EDE"/>
    <w:rsid w:val="006D1FB6"/>
    <w:rsid w:val="006D34E3"/>
    <w:rsid w:val="006D7F86"/>
    <w:rsid w:val="006E1B97"/>
    <w:rsid w:val="006E47C9"/>
    <w:rsid w:val="006F061A"/>
    <w:rsid w:val="006F0C56"/>
    <w:rsid w:val="0071373E"/>
    <w:rsid w:val="0071761F"/>
    <w:rsid w:val="0072139C"/>
    <w:rsid w:val="00721BEE"/>
    <w:rsid w:val="007235CC"/>
    <w:rsid w:val="00741238"/>
    <w:rsid w:val="007421C6"/>
    <w:rsid w:val="00753DFC"/>
    <w:rsid w:val="007610EF"/>
    <w:rsid w:val="00776A6D"/>
    <w:rsid w:val="00795EBD"/>
    <w:rsid w:val="007A466A"/>
    <w:rsid w:val="007A79AC"/>
    <w:rsid w:val="007B241E"/>
    <w:rsid w:val="007B48B1"/>
    <w:rsid w:val="007D3A8D"/>
    <w:rsid w:val="007E22BF"/>
    <w:rsid w:val="00802C19"/>
    <w:rsid w:val="00812164"/>
    <w:rsid w:val="00817EAF"/>
    <w:rsid w:val="008221B3"/>
    <w:rsid w:val="008237DD"/>
    <w:rsid w:val="00842798"/>
    <w:rsid w:val="00856737"/>
    <w:rsid w:val="008606A8"/>
    <w:rsid w:val="008956E8"/>
    <w:rsid w:val="008D0B1A"/>
    <w:rsid w:val="008E2CC5"/>
    <w:rsid w:val="008E7876"/>
    <w:rsid w:val="0090646F"/>
    <w:rsid w:val="009257FD"/>
    <w:rsid w:val="00926A1F"/>
    <w:rsid w:val="009317AB"/>
    <w:rsid w:val="009365A8"/>
    <w:rsid w:val="00942A20"/>
    <w:rsid w:val="0095230F"/>
    <w:rsid w:val="00954813"/>
    <w:rsid w:val="00956C65"/>
    <w:rsid w:val="00967DBD"/>
    <w:rsid w:val="009821A8"/>
    <w:rsid w:val="009847F1"/>
    <w:rsid w:val="009922C9"/>
    <w:rsid w:val="009934F5"/>
    <w:rsid w:val="00993A5D"/>
    <w:rsid w:val="0099649C"/>
    <w:rsid w:val="009B0DD5"/>
    <w:rsid w:val="009B2F79"/>
    <w:rsid w:val="009C15B1"/>
    <w:rsid w:val="009C23B3"/>
    <w:rsid w:val="009C6757"/>
    <w:rsid w:val="009D5E28"/>
    <w:rsid w:val="009E37CD"/>
    <w:rsid w:val="009F39CA"/>
    <w:rsid w:val="00A268E5"/>
    <w:rsid w:val="00A4185C"/>
    <w:rsid w:val="00A50667"/>
    <w:rsid w:val="00A54587"/>
    <w:rsid w:val="00A6046F"/>
    <w:rsid w:val="00A830DC"/>
    <w:rsid w:val="00A853D5"/>
    <w:rsid w:val="00A86B0C"/>
    <w:rsid w:val="00A97BC6"/>
    <w:rsid w:val="00AA1657"/>
    <w:rsid w:val="00AA2283"/>
    <w:rsid w:val="00AA410F"/>
    <w:rsid w:val="00AA6289"/>
    <w:rsid w:val="00AA6E6A"/>
    <w:rsid w:val="00AB3F7F"/>
    <w:rsid w:val="00AD0256"/>
    <w:rsid w:val="00AD426E"/>
    <w:rsid w:val="00AD4740"/>
    <w:rsid w:val="00AE5451"/>
    <w:rsid w:val="00AF75D5"/>
    <w:rsid w:val="00B068B1"/>
    <w:rsid w:val="00B10883"/>
    <w:rsid w:val="00B1133E"/>
    <w:rsid w:val="00B17A5A"/>
    <w:rsid w:val="00B256D5"/>
    <w:rsid w:val="00B42327"/>
    <w:rsid w:val="00B42A5B"/>
    <w:rsid w:val="00B50E75"/>
    <w:rsid w:val="00B53057"/>
    <w:rsid w:val="00B73AA9"/>
    <w:rsid w:val="00B7559E"/>
    <w:rsid w:val="00B92F78"/>
    <w:rsid w:val="00BC6A4F"/>
    <w:rsid w:val="00BD39B2"/>
    <w:rsid w:val="00BD5402"/>
    <w:rsid w:val="00BE765F"/>
    <w:rsid w:val="00BF58AD"/>
    <w:rsid w:val="00C0008B"/>
    <w:rsid w:val="00C017F8"/>
    <w:rsid w:val="00C0692F"/>
    <w:rsid w:val="00C21B24"/>
    <w:rsid w:val="00C234B7"/>
    <w:rsid w:val="00C23523"/>
    <w:rsid w:val="00C241DE"/>
    <w:rsid w:val="00C30075"/>
    <w:rsid w:val="00C304DF"/>
    <w:rsid w:val="00C30C03"/>
    <w:rsid w:val="00C47529"/>
    <w:rsid w:val="00C47B1F"/>
    <w:rsid w:val="00C52F91"/>
    <w:rsid w:val="00C54512"/>
    <w:rsid w:val="00C60D89"/>
    <w:rsid w:val="00CA1706"/>
    <w:rsid w:val="00CA6D92"/>
    <w:rsid w:val="00CB12C0"/>
    <w:rsid w:val="00CB37DF"/>
    <w:rsid w:val="00CC07BC"/>
    <w:rsid w:val="00CD626B"/>
    <w:rsid w:val="00CF35BA"/>
    <w:rsid w:val="00D25E29"/>
    <w:rsid w:val="00D37038"/>
    <w:rsid w:val="00D66091"/>
    <w:rsid w:val="00D71E35"/>
    <w:rsid w:val="00D75102"/>
    <w:rsid w:val="00D757D6"/>
    <w:rsid w:val="00D86D8E"/>
    <w:rsid w:val="00D9198E"/>
    <w:rsid w:val="00D92D86"/>
    <w:rsid w:val="00DA381A"/>
    <w:rsid w:val="00DA4425"/>
    <w:rsid w:val="00DA5C89"/>
    <w:rsid w:val="00DC3753"/>
    <w:rsid w:val="00DC7E37"/>
    <w:rsid w:val="00DE7735"/>
    <w:rsid w:val="00DF099E"/>
    <w:rsid w:val="00E005B0"/>
    <w:rsid w:val="00E10E51"/>
    <w:rsid w:val="00E22AF7"/>
    <w:rsid w:val="00E40B17"/>
    <w:rsid w:val="00E47CF8"/>
    <w:rsid w:val="00E528CB"/>
    <w:rsid w:val="00E66FDF"/>
    <w:rsid w:val="00E74882"/>
    <w:rsid w:val="00E76550"/>
    <w:rsid w:val="00E8115F"/>
    <w:rsid w:val="00E84863"/>
    <w:rsid w:val="00E95978"/>
    <w:rsid w:val="00E97F4D"/>
    <w:rsid w:val="00EB547A"/>
    <w:rsid w:val="00EB5C9C"/>
    <w:rsid w:val="00EC3722"/>
    <w:rsid w:val="00ED59A6"/>
    <w:rsid w:val="00EE00CD"/>
    <w:rsid w:val="00EF141A"/>
    <w:rsid w:val="00EF7C2B"/>
    <w:rsid w:val="00F03469"/>
    <w:rsid w:val="00F07185"/>
    <w:rsid w:val="00F101C8"/>
    <w:rsid w:val="00F10FC3"/>
    <w:rsid w:val="00F16BEA"/>
    <w:rsid w:val="00F176DE"/>
    <w:rsid w:val="00F20396"/>
    <w:rsid w:val="00F33A31"/>
    <w:rsid w:val="00F342FD"/>
    <w:rsid w:val="00F47CE4"/>
    <w:rsid w:val="00F50210"/>
    <w:rsid w:val="00F55E7A"/>
    <w:rsid w:val="00F57B20"/>
    <w:rsid w:val="00F61634"/>
    <w:rsid w:val="00F62C00"/>
    <w:rsid w:val="00F74D0D"/>
    <w:rsid w:val="00FA151F"/>
    <w:rsid w:val="00FA2291"/>
    <w:rsid w:val="00FA30D0"/>
    <w:rsid w:val="00FA47A0"/>
    <w:rsid w:val="00FA606A"/>
    <w:rsid w:val="00FC4E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4:docId w14:val="46D0CC69"/>
  <w15:chartTrackingRefBased/>
  <w15:docId w15:val="{F081EB08-08B1-4195-A86D-D18BA8C7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877"/>
    <w:rPr>
      <w:sz w:val="24"/>
      <w:lang w:val="en-GB" w:eastAsia="en-US"/>
    </w:rPr>
  </w:style>
  <w:style w:type="paragraph" w:styleId="Heading1">
    <w:name w:val="heading 1"/>
    <w:basedOn w:val="Normal"/>
    <w:next w:val="Normal"/>
    <w:qFormat/>
    <w:rsid w:val="002A5877"/>
    <w:pPr>
      <w:keepNext/>
      <w:spacing w:before="240" w:after="60"/>
      <w:outlineLvl w:val="0"/>
    </w:pPr>
    <w:rPr>
      <w:rFonts w:ascii="Arial" w:hAnsi="Arial"/>
      <w:b/>
      <w:kern w:val="28"/>
      <w:sz w:val="28"/>
    </w:rPr>
  </w:style>
  <w:style w:type="paragraph" w:styleId="Heading2">
    <w:name w:val="heading 2"/>
    <w:basedOn w:val="Normal"/>
    <w:next w:val="Normal"/>
    <w:qFormat/>
    <w:rsid w:val="002A5877"/>
    <w:pPr>
      <w:keepNext/>
      <w:jc w:val="right"/>
      <w:outlineLvl w:val="1"/>
    </w:pPr>
    <w:rPr>
      <w:i/>
    </w:rPr>
  </w:style>
  <w:style w:type="paragraph" w:styleId="Heading3">
    <w:name w:val="heading 3"/>
    <w:basedOn w:val="Normal"/>
    <w:next w:val="Normal"/>
    <w:qFormat/>
    <w:rsid w:val="002A5877"/>
    <w:pPr>
      <w:keepNext/>
      <w:jc w:val="center"/>
      <w:outlineLvl w:val="2"/>
    </w:pPr>
    <w:rPr>
      <w:rFonts w:ascii="Arial" w:hAnsi="Arial"/>
      <w:b/>
      <w:sz w:val="22"/>
    </w:rPr>
  </w:style>
  <w:style w:type="paragraph" w:styleId="Heading4">
    <w:name w:val="heading 4"/>
    <w:basedOn w:val="Normal"/>
    <w:next w:val="Normal"/>
    <w:qFormat/>
    <w:rsid w:val="002A5877"/>
    <w:pPr>
      <w:keepNext/>
      <w:outlineLvl w:val="3"/>
    </w:pPr>
    <w:rPr>
      <w:rFonts w:ascii="Arial" w:hAnsi="Arial"/>
      <w:b/>
      <w:sz w:val="22"/>
    </w:rPr>
  </w:style>
  <w:style w:type="paragraph" w:styleId="Heading5">
    <w:name w:val="heading 5"/>
    <w:basedOn w:val="Normal"/>
    <w:next w:val="Normal"/>
    <w:qFormat/>
    <w:rsid w:val="002A5877"/>
    <w:pPr>
      <w:keepNext/>
      <w:outlineLvl w:val="4"/>
    </w:pPr>
    <w:rPr>
      <w:rFonts w:ascii="Arial" w:hAnsi="Arial"/>
      <w:b/>
      <w:cap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A5877"/>
    <w:pPr>
      <w:jc w:val="both"/>
    </w:pPr>
  </w:style>
  <w:style w:type="paragraph" w:styleId="Header">
    <w:name w:val="header"/>
    <w:basedOn w:val="Normal"/>
    <w:rsid w:val="002A5877"/>
    <w:pPr>
      <w:tabs>
        <w:tab w:val="center" w:pos="4153"/>
        <w:tab w:val="right" w:pos="8306"/>
      </w:tabs>
    </w:pPr>
  </w:style>
  <w:style w:type="paragraph" w:styleId="Footer">
    <w:name w:val="footer"/>
    <w:basedOn w:val="Normal"/>
    <w:link w:val="FooterChar"/>
    <w:uiPriority w:val="99"/>
    <w:rsid w:val="002A5877"/>
    <w:pPr>
      <w:tabs>
        <w:tab w:val="center" w:pos="4153"/>
        <w:tab w:val="right" w:pos="8306"/>
      </w:tabs>
    </w:pPr>
  </w:style>
  <w:style w:type="paragraph" w:styleId="BodyTextIndent">
    <w:name w:val="Body Text Indent"/>
    <w:basedOn w:val="Normal"/>
    <w:rsid w:val="002A5877"/>
    <w:pPr>
      <w:tabs>
        <w:tab w:val="left" w:pos="1134"/>
      </w:tabs>
      <w:ind w:left="720"/>
    </w:pPr>
    <w:rPr>
      <w:rFonts w:ascii="Arial" w:hAnsi="Arial"/>
      <w:sz w:val="22"/>
    </w:rPr>
  </w:style>
  <w:style w:type="paragraph" w:styleId="Title">
    <w:name w:val="Title"/>
    <w:basedOn w:val="Normal"/>
    <w:qFormat/>
    <w:rsid w:val="002A5877"/>
    <w:pPr>
      <w:jc w:val="center"/>
    </w:pPr>
    <w:rPr>
      <w:b/>
      <w:sz w:val="36"/>
      <w:u w:val="single"/>
      <w:lang w:val="en-AU"/>
    </w:rPr>
  </w:style>
  <w:style w:type="paragraph" w:styleId="BodyTextIndent2">
    <w:name w:val="Body Text Indent 2"/>
    <w:basedOn w:val="Normal"/>
    <w:rsid w:val="002A5877"/>
    <w:pPr>
      <w:spacing w:after="120" w:line="480" w:lineRule="auto"/>
      <w:ind w:left="283"/>
    </w:pPr>
  </w:style>
  <w:style w:type="paragraph" w:styleId="BodyText2">
    <w:name w:val="Body Text 2"/>
    <w:basedOn w:val="Normal"/>
    <w:rsid w:val="007421C6"/>
    <w:pPr>
      <w:spacing w:after="120" w:line="480" w:lineRule="auto"/>
    </w:pPr>
  </w:style>
  <w:style w:type="character" w:customStyle="1" w:styleId="CommentSubjectChar">
    <w:name w:val="Comment Subject Char"/>
    <w:link w:val="CommentSubject"/>
    <w:rsid w:val="00231CDE"/>
    <w:rPr>
      <w:b/>
      <w:bCs/>
      <w:lang w:val="en-GB" w:eastAsia="en-US" w:bidi="ar-SA"/>
    </w:rPr>
  </w:style>
  <w:style w:type="paragraph" w:styleId="ListParagraph">
    <w:name w:val="List Paragraph"/>
    <w:basedOn w:val="Normal"/>
    <w:uiPriority w:val="34"/>
    <w:qFormat/>
    <w:rsid w:val="007421C6"/>
    <w:pPr>
      <w:spacing w:after="200" w:line="276" w:lineRule="auto"/>
      <w:ind w:left="720"/>
      <w:contextualSpacing/>
    </w:pPr>
    <w:rPr>
      <w:rFonts w:ascii="Calibri" w:eastAsia="Calibri" w:hAnsi="Calibri" w:cs="Calibri"/>
      <w:sz w:val="22"/>
      <w:szCs w:val="22"/>
    </w:rPr>
  </w:style>
  <w:style w:type="character" w:customStyle="1" w:styleId="BodyText2Char1">
    <w:name w:val="Body Text 2 Char1"/>
    <w:uiPriority w:val="99"/>
    <w:semiHidden/>
    <w:rsid w:val="007421C6"/>
    <w:rPr>
      <w:rFonts w:ascii="Arial" w:eastAsia="SimSun" w:hAnsi="Arial" w:cs="Arial"/>
      <w:sz w:val="20"/>
      <w:szCs w:val="20"/>
    </w:rPr>
  </w:style>
  <w:style w:type="paragraph" w:styleId="ListBullet4">
    <w:name w:val="List Bullet 4"/>
    <w:basedOn w:val="Normal"/>
    <w:next w:val="Normal"/>
    <w:autoRedefine/>
    <w:uiPriority w:val="99"/>
    <w:rsid w:val="007421C6"/>
    <w:pPr>
      <w:numPr>
        <w:numId w:val="9"/>
      </w:numPr>
      <w:spacing w:before="60"/>
      <w:jc w:val="both"/>
    </w:pPr>
    <w:rPr>
      <w:rFonts w:ascii="Arial" w:hAnsi="Arial" w:cs="Arial"/>
      <w:sz w:val="20"/>
      <w:lang w:val="en-NZ" w:eastAsia="en-GB"/>
    </w:rPr>
  </w:style>
  <w:style w:type="paragraph" w:styleId="BalloonText">
    <w:name w:val="Balloon Text"/>
    <w:basedOn w:val="Normal"/>
    <w:semiHidden/>
    <w:rsid w:val="003572A1"/>
    <w:rPr>
      <w:rFonts w:ascii="Tahoma" w:hAnsi="Tahoma" w:cs="Tahoma"/>
      <w:sz w:val="16"/>
      <w:szCs w:val="16"/>
    </w:rPr>
  </w:style>
  <w:style w:type="character" w:customStyle="1" w:styleId="CommentTextChar">
    <w:name w:val="Comment Text Char"/>
    <w:link w:val="CommentText"/>
    <w:locked/>
    <w:rsid w:val="00231CDE"/>
    <w:rPr>
      <w:lang w:val="en-GB" w:eastAsia="en-US" w:bidi="ar-SA"/>
    </w:rPr>
  </w:style>
  <w:style w:type="character" w:customStyle="1" w:styleId="HeaderChar">
    <w:name w:val="Header Char"/>
    <w:semiHidden/>
    <w:locked/>
    <w:rsid w:val="00FA151F"/>
    <w:rPr>
      <w:sz w:val="24"/>
      <w:lang w:val="en-GB" w:eastAsia="en-US" w:bidi="ar-SA"/>
    </w:rPr>
  </w:style>
  <w:style w:type="table" w:styleId="TableGrid">
    <w:name w:val="Table Grid"/>
    <w:basedOn w:val="TableNormal"/>
    <w:rsid w:val="00655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003989"/>
    <w:rPr>
      <w:sz w:val="24"/>
      <w:lang w:val="en-GB" w:eastAsia="en-US"/>
    </w:rPr>
  </w:style>
  <w:style w:type="character" w:customStyle="1" w:styleId="CharChar3">
    <w:name w:val="Char Char3"/>
    <w:semiHidden/>
    <w:locked/>
    <w:rsid w:val="00003989"/>
    <w:rPr>
      <w:sz w:val="24"/>
      <w:lang w:val="en-GB" w:eastAsia="en-US" w:bidi="ar-SA"/>
    </w:rPr>
  </w:style>
  <w:style w:type="character" w:styleId="CommentReference">
    <w:name w:val="annotation reference"/>
    <w:rsid w:val="00003989"/>
    <w:rPr>
      <w:sz w:val="16"/>
      <w:szCs w:val="16"/>
    </w:rPr>
  </w:style>
  <w:style w:type="paragraph" w:styleId="CommentText">
    <w:name w:val="annotation text"/>
    <w:basedOn w:val="Normal"/>
    <w:link w:val="CommentTextChar"/>
    <w:rsid w:val="00003989"/>
    <w:rPr>
      <w:sz w:val="20"/>
    </w:rPr>
  </w:style>
  <w:style w:type="paragraph" w:styleId="CommentSubject">
    <w:name w:val="annotation subject"/>
    <w:basedOn w:val="CommentText"/>
    <w:next w:val="CommentText"/>
    <w:link w:val="CommentSubjectChar"/>
    <w:rsid w:val="00003989"/>
    <w:rPr>
      <w:b/>
      <w:bCs/>
    </w:rPr>
  </w:style>
  <w:style w:type="paragraph" w:customStyle="1" w:styleId="NormalJD">
    <w:name w:val="Normal JD"/>
    <w:basedOn w:val="Normal"/>
    <w:rsid w:val="009E37CD"/>
    <w:rPr>
      <w:rFonts w:ascii="Avalon" w:hAnsi="Avalon"/>
      <w:sz w:val="20"/>
      <w:lang w:val="en-NZ" w:eastAsia="en-NZ"/>
    </w:rPr>
  </w:style>
  <w:style w:type="paragraph" w:styleId="PlainText">
    <w:name w:val="Plain Text"/>
    <w:basedOn w:val="Normal"/>
    <w:link w:val="PlainTextChar"/>
    <w:uiPriority w:val="99"/>
    <w:unhideWhenUsed/>
    <w:rsid w:val="00BC6A4F"/>
    <w:rPr>
      <w:rFonts w:ascii="Consolas" w:eastAsia="Calibri" w:hAnsi="Consolas"/>
      <w:sz w:val="21"/>
      <w:szCs w:val="21"/>
      <w:lang w:val="en-NZ"/>
    </w:rPr>
  </w:style>
  <w:style w:type="character" w:customStyle="1" w:styleId="PlainTextChar">
    <w:name w:val="Plain Text Char"/>
    <w:link w:val="PlainText"/>
    <w:uiPriority w:val="99"/>
    <w:rsid w:val="00BC6A4F"/>
    <w:rPr>
      <w:rFonts w:ascii="Consolas" w:eastAsia="Calibri" w:hAnsi="Consolas" w:cs="Times New Roman"/>
      <w:sz w:val="21"/>
      <w:szCs w:val="21"/>
      <w:lang w:eastAsia="en-US"/>
    </w:rPr>
  </w:style>
  <w:style w:type="character" w:customStyle="1" w:styleId="FooterChar">
    <w:name w:val="Footer Char"/>
    <w:link w:val="Footer"/>
    <w:uiPriority w:val="99"/>
    <w:rsid w:val="00A97BC6"/>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552994">
      <w:bodyDiv w:val="1"/>
      <w:marLeft w:val="0"/>
      <w:marRight w:val="0"/>
      <w:marTop w:val="0"/>
      <w:marBottom w:val="0"/>
      <w:divBdr>
        <w:top w:val="none" w:sz="0" w:space="0" w:color="auto"/>
        <w:left w:val="none" w:sz="0" w:space="0" w:color="auto"/>
        <w:bottom w:val="none" w:sz="0" w:space="0" w:color="auto"/>
        <w:right w:val="none" w:sz="0" w:space="0" w:color="auto"/>
      </w:divBdr>
    </w:div>
    <w:div w:id="188621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AF2DB5FB460B4681196F425D068B82" ma:contentTypeVersion="10" ma:contentTypeDescription="Create a new document." ma:contentTypeScope="" ma:versionID="e05c6c07ac8b3443c0c2d942126ecc89">
  <xsd:schema xmlns:xsd="http://www.w3.org/2001/XMLSchema" xmlns:xs="http://www.w3.org/2001/XMLSchema" xmlns:p="http://schemas.microsoft.com/office/2006/metadata/properties" xmlns:ns1="http://schemas.microsoft.com/sharepoint/v3" xmlns:ns2="517b78b0-9e85-4f02-a397-027cc8596a66" xmlns:ns3="14538878-3520-445d-9ab2-77f54c791104" xmlns:ns4="0f27dc08-86d0-4914-bd01-413a157c61a7" targetNamespace="http://schemas.microsoft.com/office/2006/metadata/properties" ma:root="true" ma:fieldsID="9a3afe82494fc91c23caf99286c58165" ns1:_="" ns2:_="" ns3:_="" ns4:_="">
    <xsd:import namespace="http://schemas.microsoft.com/sharepoint/v3"/>
    <xsd:import namespace="517b78b0-9e85-4f02-a397-027cc8596a66"/>
    <xsd:import namespace="14538878-3520-445d-9ab2-77f54c791104"/>
    <xsd:import namespace="0f27dc08-86d0-4914-bd01-413a157c61a7"/>
    <xsd:element name="properties">
      <xsd:complexType>
        <xsd:sequence>
          <xsd:element name="documentManagement">
            <xsd:complexType>
              <xsd:all>
                <xsd:element ref="ns1:PublishingExpirationDate" minOccurs="0"/>
                <xsd:element ref="ns1:PublishingStartDate" minOccurs="0"/>
                <xsd:element ref="ns2:_dlc_DocId" minOccurs="0"/>
                <xsd:element ref="ns2:_dlc_DocIdUrl" minOccurs="0"/>
                <xsd:element ref="ns2:_dlc_DocIdPersistId" minOccurs="0"/>
                <xsd:element ref="ns3:Category" minOccurs="0"/>
                <xsd:element ref="ns3:Order0" minOccurs="0"/>
                <xsd:element ref="ns3:Year" minOccurs="0"/>
                <xsd:element ref="ns3:Performance_x0020_Review" minOccurs="0"/>
                <xsd:element ref="ns3:Minutes_x0020_2016"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hidden="true" ma:internalName="PublishingExpirationDate">
      <xsd:simpleType>
        <xsd:restriction base="dms:Unknown"/>
      </xsd:simpleType>
    </xsd:element>
    <xsd:element name="PublishingStartDate" ma:index="9" nillable="true" ma:displayName="Scheduling Start Date" ma:description="" ma:hidden="tru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7b78b0-9e85-4f02-a397-027cc8596a6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538878-3520-445d-9ab2-77f54c791104" elementFormDefault="qualified">
    <xsd:import namespace="http://schemas.microsoft.com/office/2006/documentManagement/types"/>
    <xsd:import namespace="http://schemas.microsoft.com/office/infopath/2007/PartnerControls"/>
    <xsd:element name="Category" ma:index="13" nillable="true" ma:displayName="Category" ma:default="Supervision" ma:format="Dropdown" ma:internalName="Category">
      <xsd:simpleType>
        <xsd:restriction base="dms:Choice">
          <xsd:enumeration value="Minutes"/>
          <xsd:enumeration value="Portfolio"/>
          <xsd:enumeration value="Performance"/>
          <xsd:enumeration value="Position"/>
          <xsd:enumeration value="Supervision"/>
          <xsd:enumeration value="Other"/>
          <xsd:enumeration value="Performance Forms"/>
        </xsd:restriction>
      </xsd:simpleType>
    </xsd:element>
    <xsd:element name="Order0" ma:index="14" nillable="true" ma:displayName="Order" ma:internalName="Order0">
      <xsd:simpleType>
        <xsd:restriction base="dms:Number"/>
      </xsd:simpleType>
    </xsd:element>
    <xsd:element name="Year" ma:index="15" nillable="true" ma:displayName="Year" ma:format="Dropdown" ma:internalName="Year">
      <xsd:simpleType>
        <xsd:restriction base="dms:Choice">
          <xsd:enumeration value="2022"/>
          <xsd:enumeration value="2021"/>
          <xsd:enumeration value="2020"/>
          <xsd:enumeration value="2019"/>
          <xsd:enumeration value="2018"/>
          <xsd:enumeration value="2017"/>
          <xsd:enumeration value="2016"/>
          <xsd:enumeration value="2015"/>
        </xsd:restriction>
      </xsd:simpleType>
    </xsd:element>
    <xsd:element name="Performance_x0020_Review" ma:index="16" nillable="true" ma:displayName="Performance Review" ma:default="Performance Review" ma:format="Dropdown" ma:internalName="Performance_x0020_Review">
      <xsd:simpleType>
        <xsd:restriction base="dms:Choice">
          <xsd:enumeration value="Performance Review"/>
        </xsd:restriction>
      </xsd:simpleType>
    </xsd:element>
    <xsd:element name="Minutes_x0020_2016" ma:index="17" nillable="true" ma:displayName="Minutes 2016" ma:internalName="Minutes_x0020_2016">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7dc08-86d0-4914-bd01-413a157c61a7"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Order0 xmlns="14538878-3520-445d-9ab2-77f54c791104">4</Order0>
    <Category xmlns="14538878-3520-445d-9ab2-77f54c791104">Position</Category>
    <Year xmlns="14538878-3520-445d-9ab2-77f54c791104" xsi:nil="true"/>
    <Performance_x0020_Review xmlns="14538878-3520-445d-9ab2-77f54c791104">Performance Review</Performance_x0020_Review>
    <Minutes_x0020_2016 xmlns="14538878-3520-445d-9ab2-77f54c791104" xsi:nil="true"/>
  </documentManagement>
</p:properties>
</file>

<file path=customXml/item5.xml><?xml version="1.0" encoding="utf-8"?>
<?mso-contentType ?>
<SharedContentType xmlns="Microsoft.SharePoint.Taxonomy.ContentTypeSync" SourceId="5a26f510-be28-40d2-986a-d542453c07ce" ContentTypeId="0x0101" PreviousValue="false"/>
</file>

<file path=customXml/itemProps1.xml><?xml version="1.0" encoding="utf-8"?>
<ds:datastoreItem xmlns:ds="http://schemas.openxmlformats.org/officeDocument/2006/customXml" ds:itemID="{5EE38EC5-D777-49D3-A076-9CEB7ABCAF5C}">
  <ds:schemaRefs>
    <ds:schemaRef ds:uri="http://schemas.microsoft.com/sharepoint/v3/contenttype/forms"/>
  </ds:schemaRefs>
</ds:datastoreItem>
</file>

<file path=customXml/itemProps2.xml><?xml version="1.0" encoding="utf-8"?>
<ds:datastoreItem xmlns:ds="http://schemas.openxmlformats.org/officeDocument/2006/customXml" ds:itemID="{85D4EB20-C4D3-466F-B4E9-34A2DFA9D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7b78b0-9e85-4f02-a397-027cc8596a66"/>
    <ds:schemaRef ds:uri="14538878-3520-445d-9ab2-77f54c791104"/>
    <ds:schemaRef ds:uri="0f27dc08-86d0-4914-bd01-413a157c6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52098D-04B9-4C22-B3F8-7466630D3AE9}">
  <ds:schemaRefs>
    <ds:schemaRef ds:uri="http://schemas.microsoft.com/sharepoint/events"/>
  </ds:schemaRefs>
</ds:datastoreItem>
</file>

<file path=customXml/itemProps4.xml><?xml version="1.0" encoding="utf-8"?>
<ds:datastoreItem xmlns:ds="http://schemas.openxmlformats.org/officeDocument/2006/customXml" ds:itemID="{17CA6CBB-B4EA-491A-A29C-11C516816320}">
  <ds:schemaRefs>
    <ds:schemaRef ds:uri="14538878-3520-445d-9ab2-77f54c791104"/>
    <ds:schemaRef ds:uri="http://purl.org/dc/elements/1.1/"/>
    <ds:schemaRef ds:uri="517b78b0-9e85-4f02-a397-027cc8596a66"/>
    <ds:schemaRef ds:uri="http://schemas.microsoft.com/office/2006/metadata/properties"/>
    <ds:schemaRef ds:uri="http://schemas.microsoft.com/office/2006/documentManagement/types"/>
    <ds:schemaRef ds:uri="0f27dc08-86d0-4914-bd01-413a157c61a7"/>
    <ds:schemaRef ds:uri="http://schemas.microsoft.com/office/infopath/2007/PartnerControls"/>
    <ds:schemaRef ds:uri="http://schemas.openxmlformats.org/package/2006/metadata/core-properties"/>
    <ds:schemaRef ds:uri="http://schemas.microsoft.com/sharepoint/v3"/>
    <ds:schemaRef ds:uri="http://www.w3.org/XML/1998/namespace"/>
    <ds:schemaRef ds:uri="http://purl.org/dc/dcmitype/"/>
    <ds:schemaRef ds:uri="http://purl.org/dc/terms/"/>
  </ds:schemaRefs>
</ds:datastoreItem>
</file>

<file path=customXml/itemProps5.xml><?xml version="1.0" encoding="utf-8"?>
<ds:datastoreItem xmlns:ds="http://schemas.openxmlformats.org/officeDocument/2006/customXml" ds:itemID="{85C92F3E-38AE-43BA-A393-54DEAACC32B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1441</Words>
  <Characters>8220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Canterbury Health</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Mahan</dc:creator>
  <cp:keywords/>
  <cp:lastModifiedBy>Anna Mahuika</cp:lastModifiedBy>
  <cp:revision>2</cp:revision>
  <cp:lastPrinted>2015-04-22T21:42:00Z</cp:lastPrinted>
  <dcterms:created xsi:type="dcterms:W3CDTF">2024-09-15T20:56:00Z</dcterms:created>
  <dcterms:modified xsi:type="dcterms:W3CDTF">2024-09-15T20:56:00Z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0x0101002AAF2DB5FB460B4681196F425D068B82</vt:lpwstr>
  </property>
</Properties>
</file>