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8E8E6"/>
  <w:body>
    <w:p w14:paraId="6A4B030D" w14:textId="77777777" w:rsidR="00D52296" w:rsidRDefault="00D52296" w:rsidP="0049344D">
      <w:pPr>
        <w:pStyle w:val="Heading2"/>
        <w:tabs>
          <w:tab w:val="left" w:pos="3564"/>
        </w:tabs>
        <w:spacing w:after="0" w:line="20" w:lineRule="exact"/>
        <w:ind w:left="0"/>
        <w:rPr>
          <w:rFonts w:ascii="Calibri" w:hAnsi="Calibri"/>
        </w:rPr>
      </w:pPr>
    </w:p>
    <w:p w14:paraId="5AC0F911" w14:textId="77777777" w:rsidR="00535D68" w:rsidRPr="00535D68" w:rsidRDefault="00535D68" w:rsidP="00535D68">
      <w:pPr>
        <w:rPr>
          <w:lang w:val="en-US"/>
        </w:rPr>
      </w:pPr>
    </w:p>
    <w:tbl>
      <w:tblPr>
        <w:tblStyle w:val="CDHBTable"/>
        <w:tblW w:w="9897" w:type="dxa"/>
        <w:tblInd w:w="-459" w:type="dxa"/>
        <w:tblLayout w:type="fixed"/>
        <w:tblLook w:val="04A0" w:firstRow="1" w:lastRow="0" w:firstColumn="1" w:lastColumn="0" w:noHBand="0" w:noVBand="1"/>
      </w:tblPr>
      <w:tblGrid>
        <w:gridCol w:w="2287"/>
        <w:gridCol w:w="7610"/>
      </w:tblGrid>
      <w:tr w:rsidR="00D52296" w:rsidRPr="00171AF5" w14:paraId="4FF8179B" w14:textId="77777777" w:rsidTr="00D45CBD">
        <w:tc>
          <w:tcPr>
            <w:tcW w:w="2287" w:type="dxa"/>
            <w:hideMark/>
          </w:tcPr>
          <w:p w14:paraId="381FD7DE" w14:textId="77777777" w:rsidR="00D52296" w:rsidRPr="00171AF5" w:rsidRDefault="00EB79EB" w:rsidP="0049344D">
            <w:pPr>
              <w:pStyle w:val="NoSpacing"/>
              <w:rPr>
                <w:rFonts w:ascii="Calibri" w:hAnsi="Calibri"/>
              </w:rPr>
            </w:pPr>
            <w:r w:rsidRPr="00171AF5">
              <w:rPr>
                <w:rFonts w:ascii="Calibri" w:hAnsi="Calibri"/>
              </w:rPr>
              <w:t>TEAM</w:t>
            </w:r>
          </w:p>
        </w:tc>
        <w:tc>
          <w:tcPr>
            <w:tcW w:w="7610" w:type="dxa"/>
          </w:tcPr>
          <w:p w14:paraId="38A93F8F" w14:textId="77777777" w:rsidR="00D52296" w:rsidRPr="00B3376D" w:rsidRDefault="00194F61" w:rsidP="0049344D">
            <w:pPr>
              <w:shd w:val="clear" w:color="auto" w:fill="FFFFFF"/>
              <w:spacing w:after="40" w:line="240" w:lineRule="auto"/>
              <w:rPr>
                <w:rFonts w:ascii="Calibri" w:hAnsi="Calibri"/>
                <w:sz w:val="20"/>
                <w:szCs w:val="20"/>
                <w:lang w:val="en-AU"/>
              </w:rPr>
            </w:pPr>
            <w:r>
              <w:rPr>
                <w:rFonts w:ascii="Calibri" w:hAnsi="Calibri"/>
                <w:sz w:val="20"/>
                <w:szCs w:val="20"/>
                <w:lang w:val="en-AU"/>
              </w:rPr>
              <w:t>Respiratory</w:t>
            </w:r>
            <w:r w:rsidR="00A25684">
              <w:rPr>
                <w:rFonts w:ascii="Calibri" w:hAnsi="Calibri"/>
                <w:sz w:val="20"/>
                <w:szCs w:val="20"/>
                <w:lang w:val="en-AU"/>
              </w:rPr>
              <w:t xml:space="preserve"> Service</w:t>
            </w:r>
          </w:p>
        </w:tc>
      </w:tr>
      <w:tr w:rsidR="00755FF4" w:rsidRPr="00171AF5" w14:paraId="37A1ADB7" w14:textId="77777777" w:rsidTr="00D45CBD">
        <w:tc>
          <w:tcPr>
            <w:tcW w:w="2287" w:type="dxa"/>
            <w:hideMark/>
          </w:tcPr>
          <w:p w14:paraId="7BAE7A29" w14:textId="77777777" w:rsidR="00755FF4" w:rsidRPr="00171AF5" w:rsidRDefault="00755FF4" w:rsidP="0049344D">
            <w:pPr>
              <w:pStyle w:val="NoSpacing"/>
              <w:rPr>
                <w:rFonts w:ascii="Calibri" w:hAnsi="Calibri"/>
              </w:rPr>
            </w:pPr>
            <w:r w:rsidRPr="00171AF5">
              <w:rPr>
                <w:rFonts w:ascii="Calibri" w:hAnsi="Calibri"/>
              </w:rPr>
              <w:t>POSITION TITLE</w:t>
            </w:r>
          </w:p>
        </w:tc>
        <w:tc>
          <w:tcPr>
            <w:tcW w:w="7610" w:type="dxa"/>
            <w:hideMark/>
          </w:tcPr>
          <w:p w14:paraId="6F916377" w14:textId="77777777" w:rsidR="00755FF4" w:rsidRPr="00B3376D" w:rsidRDefault="00F3045F" w:rsidP="0049344D">
            <w:pPr>
              <w:shd w:val="clear" w:color="auto" w:fill="FFFFFF"/>
              <w:spacing w:after="40" w:line="240" w:lineRule="auto"/>
              <w:rPr>
                <w:rFonts w:ascii="Calibri" w:hAnsi="Calibri"/>
                <w:sz w:val="20"/>
                <w:szCs w:val="20"/>
                <w:lang w:val="en-AU"/>
              </w:rPr>
            </w:pPr>
            <w:r>
              <w:rPr>
                <w:rFonts w:ascii="Calibri" w:hAnsi="Calibri"/>
                <w:sz w:val="20"/>
                <w:szCs w:val="20"/>
                <w:lang w:val="en-AU"/>
              </w:rPr>
              <w:t>Clinical</w:t>
            </w:r>
            <w:r w:rsidR="008577B7">
              <w:rPr>
                <w:rFonts w:ascii="Calibri" w:hAnsi="Calibri"/>
                <w:sz w:val="20"/>
                <w:szCs w:val="20"/>
                <w:lang w:val="en-AU"/>
              </w:rPr>
              <w:t xml:space="preserve"> Nurse </w:t>
            </w:r>
            <w:r w:rsidR="00215E89">
              <w:rPr>
                <w:rFonts w:ascii="Calibri" w:hAnsi="Calibri"/>
                <w:sz w:val="20"/>
                <w:szCs w:val="20"/>
                <w:lang w:val="en-AU"/>
              </w:rPr>
              <w:t xml:space="preserve">Specialist </w:t>
            </w:r>
            <w:r w:rsidR="00194F61">
              <w:rPr>
                <w:rFonts w:ascii="Calibri" w:hAnsi="Calibri"/>
                <w:sz w:val="20"/>
                <w:szCs w:val="20"/>
                <w:lang w:val="en-AU"/>
              </w:rPr>
              <w:t>– Respiratory service</w:t>
            </w:r>
          </w:p>
        </w:tc>
      </w:tr>
      <w:tr w:rsidR="00755FF4" w:rsidRPr="00171AF5" w14:paraId="2D97E887" w14:textId="77777777" w:rsidTr="00D45CBD">
        <w:tc>
          <w:tcPr>
            <w:tcW w:w="2287" w:type="dxa"/>
            <w:hideMark/>
          </w:tcPr>
          <w:p w14:paraId="50920518" w14:textId="77777777" w:rsidR="00755FF4" w:rsidRPr="00171AF5" w:rsidRDefault="00755FF4" w:rsidP="0049344D">
            <w:pPr>
              <w:pStyle w:val="NoSpacing"/>
              <w:rPr>
                <w:rFonts w:ascii="Calibri" w:hAnsi="Calibri"/>
              </w:rPr>
            </w:pPr>
            <w:r w:rsidRPr="00171AF5">
              <w:rPr>
                <w:rFonts w:ascii="Calibri" w:hAnsi="Calibri"/>
              </w:rPr>
              <w:t>REPORTS TO</w:t>
            </w:r>
          </w:p>
        </w:tc>
        <w:tc>
          <w:tcPr>
            <w:tcW w:w="7610" w:type="dxa"/>
            <w:hideMark/>
          </w:tcPr>
          <w:p w14:paraId="0CDA4BBA" w14:textId="77777777" w:rsidR="00755FF4" w:rsidRPr="00B3376D" w:rsidRDefault="00194F61" w:rsidP="0049344D">
            <w:pPr>
              <w:shd w:val="clear" w:color="auto" w:fill="FFFFFF"/>
              <w:spacing w:after="40" w:line="240" w:lineRule="auto"/>
              <w:rPr>
                <w:rFonts w:ascii="Calibri" w:hAnsi="Calibri"/>
                <w:sz w:val="20"/>
                <w:szCs w:val="20"/>
                <w:lang w:val="en-AU"/>
              </w:rPr>
            </w:pPr>
            <w:r>
              <w:rPr>
                <w:rFonts w:ascii="Calibri" w:hAnsi="Calibri"/>
                <w:sz w:val="20"/>
                <w:szCs w:val="20"/>
                <w:lang w:val="en-AU"/>
              </w:rPr>
              <w:t xml:space="preserve">Clinical Nurse </w:t>
            </w:r>
            <w:proofErr w:type="gramStart"/>
            <w:r>
              <w:rPr>
                <w:rFonts w:ascii="Calibri" w:hAnsi="Calibri"/>
                <w:sz w:val="20"/>
                <w:szCs w:val="20"/>
                <w:lang w:val="en-AU"/>
              </w:rPr>
              <w:t xml:space="preserve">Manager </w:t>
            </w:r>
            <w:r w:rsidR="00B05744">
              <w:rPr>
                <w:rFonts w:ascii="Calibri" w:hAnsi="Calibri"/>
                <w:sz w:val="20"/>
                <w:szCs w:val="20"/>
                <w:lang w:val="en-AU"/>
              </w:rPr>
              <w:t xml:space="preserve"> </w:t>
            </w:r>
            <w:r>
              <w:rPr>
                <w:rFonts w:ascii="Calibri" w:hAnsi="Calibri"/>
                <w:sz w:val="20"/>
                <w:szCs w:val="20"/>
                <w:lang w:val="en-AU"/>
              </w:rPr>
              <w:t>–</w:t>
            </w:r>
            <w:proofErr w:type="gramEnd"/>
            <w:r>
              <w:rPr>
                <w:rFonts w:ascii="Calibri" w:hAnsi="Calibri"/>
                <w:sz w:val="20"/>
                <w:szCs w:val="20"/>
                <w:lang w:val="en-AU"/>
              </w:rPr>
              <w:t xml:space="preserve"> Community Services Central</w:t>
            </w:r>
          </w:p>
        </w:tc>
      </w:tr>
    </w:tbl>
    <w:p w14:paraId="37C0413C" w14:textId="77777777" w:rsidR="00E03BF4" w:rsidRPr="00171AF5" w:rsidRDefault="00E03BF4" w:rsidP="0049344D">
      <w:pPr>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2287"/>
        <w:gridCol w:w="7610"/>
      </w:tblGrid>
      <w:tr w:rsidR="007242A5" w:rsidRPr="00171AF5" w14:paraId="3AC94952" w14:textId="77777777" w:rsidTr="00D45CBD">
        <w:tc>
          <w:tcPr>
            <w:tcW w:w="2287" w:type="dxa"/>
            <w:hideMark/>
          </w:tcPr>
          <w:p w14:paraId="65936B7E" w14:textId="77777777" w:rsidR="007242A5" w:rsidRPr="00171AF5" w:rsidRDefault="007C2DD1" w:rsidP="0049344D">
            <w:pPr>
              <w:pStyle w:val="NoSpacing"/>
              <w:rPr>
                <w:rFonts w:ascii="Calibri" w:hAnsi="Calibri"/>
              </w:rPr>
            </w:pPr>
            <w:r>
              <w:rPr>
                <w:rFonts w:ascii="Calibri" w:hAnsi="Calibri"/>
              </w:rPr>
              <w:t>OUR VISION AND VALUES</w:t>
            </w:r>
          </w:p>
        </w:tc>
        <w:tc>
          <w:tcPr>
            <w:tcW w:w="7610" w:type="dxa"/>
            <w:hideMark/>
          </w:tcPr>
          <w:p w14:paraId="638FB2AA" w14:textId="54CF85DC" w:rsidR="007C2DD1" w:rsidRPr="007C2DD1" w:rsidRDefault="00621F67" w:rsidP="007C2DD1">
            <w:pPr>
              <w:spacing w:after="120"/>
              <w:rPr>
                <w:rFonts w:ascii="Calibri" w:hAnsi="Calibri"/>
                <w:sz w:val="20"/>
                <w:szCs w:val="20"/>
                <w:lang w:val="en-AU"/>
              </w:rPr>
            </w:pPr>
            <w:r>
              <w:rPr>
                <w:rFonts w:ascii="Calibri" w:hAnsi="Calibri"/>
                <w:sz w:val="20"/>
                <w:szCs w:val="20"/>
                <w:lang w:val="en-AU"/>
              </w:rPr>
              <w:t>Health New Zealand</w:t>
            </w:r>
            <w:r w:rsidR="007C2DD1" w:rsidRPr="00194F61">
              <w:rPr>
                <w:rFonts w:ascii="Calibri" w:hAnsi="Calibri"/>
                <w:sz w:val="20"/>
                <w:szCs w:val="20"/>
                <w:lang w:val="en-AU"/>
              </w:rPr>
              <w:t xml:space="preserve"> </w:t>
            </w:r>
            <w:r w:rsidR="00194F61" w:rsidRPr="00194F61">
              <w:rPr>
                <w:rFonts w:ascii="Calibri" w:hAnsi="Calibri"/>
                <w:sz w:val="20"/>
                <w:szCs w:val="20"/>
                <w:lang w:val="en-AU"/>
              </w:rPr>
              <w:t xml:space="preserve">Te Tai o </w:t>
            </w:r>
            <w:proofErr w:type="spellStart"/>
            <w:r w:rsidR="00194F61" w:rsidRPr="00194F61">
              <w:rPr>
                <w:rFonts w:ascii="Calibri" w:hAnsi="Calibri"/>
                <w:sz w:val="20"/>
                <w:szCs w:val="20"/>
                <w:lang w:val="en-AU"/>
              </w:rPr>
              <w:t>Poutini’s</w:t>
            </w:r>
            <w:proofErr w:type="spellEnd"/>
            <w:r w:rsidR="00194F61" w:rsidRPr="00194F61">
              <w:rPr>
                <w:rFonts w:ascii="Calibri" w:hAnsi="Calibri"/>
                <w:sz w:val="20"/>
                <w:szCs w:val="20"/>
                <w:lang w:val="en-AU"/>
              </w:rPr>
              <w:t xml:space="preserve"> </w:t>
            </w:r>
            <w:r w:rsidR="007C2DD1" w:rsidRPr="007C2DD1">
              <w:rPr>
                <w:rFonts w:ascii="Calibri" w:hAnsi="Calibri"/>
                <w:sz w:val="20"/>
                <w:szCs w:val="20"/>
                <w:lang w:val="en-AU"/>
              </w:rPr>
              <w:t xml:space="preserve">vision is to improve the health and wellbeing of the people living </w:t>
            </w:r>
            <w:r w:rsidR="00194F61">
              <w:rPr>
                <w:rFonts w:ascii="Calibri" w:hAnsi="Calibri"/>
                <w:sz w:val="20"/>
                <w:szCs w:val="20"/>
                <w:lang w:val="en-AU"/>
              </w:rPr>
              <w:t>on the</w:t>
            </w:r>
            <w:r w:rsidR="007C2DD1">
              <w:rPr>
                <w:rFonts w:ascii="Calibri" w:hAnsi="Calibri"/>
                <w:sz w:val="20"/>
                <w:szCs w:val="20"/>
                <w:lang w:val="en-AU"/>
              </w:rPr>
              <w:t xml:space="preserve"> West Coast</w:t>
            </w:r>
            <w:r w:rsidR="007C2DD1" w:rsidRPr="007C2DD1">
              <w:rPr>
                <w:rFonts w:ascii="Calibri" w:hAnsi="Calibri"/>
                <w:sz w:val="20"/>
                <w:szCs w:val="20"/>
                <w:lang w:val="en-AU"/>
              </w:rPr>
              <w:t>.</w:t>
            </w:r>
          </w:p>
          <w:p w14:paraId="1AC60132" w14:textId="77777777" w:rsidR="007C2DD1" w:rsidRPr="007C2DD1" w:rsidRDefault="00535D68" w:rsidP="007C2DD1">
            <w:pPr>
              <w:spacing w:after="120"/>
              <w:rPr>
                <w:rFonts w:ascii="Calibri" w:hAnsi="Calibri"/>
                <w:sz w:val="20"/>
                <w:szCs w:val="20"/>
                <w:lang w:val="en-AU"/>
              </w:rPr>
            </w:pPr>
            <w:r>
              <w:rPr>
                <w:rFonts w:ascii="Calibri" w:hAnsi="Calibri"/>
                <w:sz w:val="20"/>
                <w:szCs w:val="20"/>
                <w:lang w:val="en-AU"/>
              </w:rPr>
              <w:t xml:space="preserve">Our </w:t>
            </w:r>
            <w:r w:rsidR="007C2DD1" w:rsidRPr="007C2DD1">
              <w:rPr>
                <w:rFonts w:ascii="Calibri" w:hAnsi="Calibri"/>
                <w:sz w:val="20"/>
                <w:szCs w:val="20"/>
                <w:lang w:val="en-AU"/>
              </w:rPr>
              <w:t>Organisational Values</w:t>
            </w:r>
            <w:r>
              <w:rPr>
                <w:rFonts w:ascii="Calibri" w:hAnsi="Calibri"/>
                <w:sz w:val="20"/>
                <w:szCs w:val="20"/>
                <w:lang w:val="en-AU"/>
              </w:rPr>
              <w:t xml:space="preserve"> are:</w:t>
            </w:r>
          </w:p>
          <w:p w14:paraId="3928A20C" w14:textId="77777777" w:rsidR="007C2DD1" w:rsidRPr="00535D68" w:rsidRDefault="007C2DD1" w:rsidP="00535D68">
            <w:pPr>
              <w:pStyle w:val="ListParagraph"/>
              <w:numPr>
                <w:ilvl w:val="0"/>
                <w:numId w:val="18"/>
              </w:numPr>
              <w:spacing w:after="120"/>
              <w:rPr>
                <w:rFonts w:ascii="Calibri" w:hAnsi="Calibri"/>
                <w:sz w:val="20"/>
                <w:szCs w:val="20"/>
              </w:rPr>
            </w:pPr>
            <w:r w:rsidRPr="00535D68">
              <w:rPr>
                <w:rFonts w:ascii="Calibri" w:hAnsi="Calibri"/>
                <w:sz w:val="20"/>
                <w:szCs w:val="20"/>
              </w:rPr>
              <w:t>Care &amp; respect for others</w:t>
            </w:r>
          </w:p>
          <w:p w14:paraId="66DD79C1" w14:textId="77777777" w:rsidR="007C2DD1" w:rsidRPr="00535D68" w:rsidRDefault="007C2DD1" w:rsidP="00535D68">
            <w:pPr>
              <w:pStyle w:val="ListParagraph"/>
              <w:numPr>
                <w:ilvl w:val="0"/>
                <w:numId w:val="18"/>
              </w:numPr>
              <w:spacing w:after="120"/>
              <w:rPr>
                <w:rFonts w:ascii="Calibri" w:hAnsi="Calibri"/>
                <w:sz w:val="20"/>
                <w:szCs w:val="20"/>
              </w:rPr>
            </w:pPr>
            <w:r w:rsidRPr="00535D68">
              <w:rPr>
                <w:rFonts w:ascii="Calibri" w:hAnsi="Calibri"/>
                <w:sz w:val="20"/>
                <w:szCs w:val="20"/>
              </w:rPr>
              <w:t>Integrity in all we do</w:t>
            </w:r>
          </w:p>
          <w:p w14:paraId="5994C152" w14:textId="77777777" w:rsidR="008577B7" w:rsidRPr="00535D68" w:rsidRDefault="007C2DD1" w:rsidP="00535D68">
            <w:pPr>
              <w:pStyle w:val="ListParagraph"/>
              <w:numPr>
                <w:ilvl w:val="0"/>
                <w:numId w:val="18"/>
              </w:numPr>
              <w:rPr>
                <w:rFonts w:ascii="Calibri" w:hAnsi="Calibri"/>
                <w:sz w:val="20"/>
                <w:szCs w:val="20"/>
                <w:lang w:val="en-US"/>
              </w:rPr>
            </w:pPr>
            <w:r w:rsidRPr="00535D68">
              <w:rPr>
                <w:rFonts w:ascii="Calibri" w:hAnsi="Calibri"/>
                <w:sz w:val="20"/>
                <w:szCs w:val="20"/>
              </w:rPr>
              <w:t>Responsibility for outcomes</w:t>
            </w:r>
          </w:p>
        </w:tc>
      </w:tr>
    </w:tbl>
    <w:p w14:paraId="570EA328" w14:textId="77777777" w:rsidR="007242A5" w:rsidRDefault="007242A5" w:rsidP="0049344D">
      <w:pPr>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2287"/>
        <w:gridCol w:w="7610"/>
      </w:tblGrid>
      <w:tr w:rsidR="007C2DD1" w:rsidRPr="00171AF5" w14:paraId="63FE84B1" w14:textId="77777777" w:rsidTr="009E7027">
        <w:tc>
          <w:tcPr>
            <w:tcW w:w="2287" w:type="dxa"/>
            <w:hideMark/>
          </w:tcPr>
          <w:p w14:paraId="67962399" w14:textId="77777777" w:rsidR="007C2DD1" w:rsidRPr="00171AF5" w:rsidRDefault="007C2DD1" w:rsidP="009E7027">
            <w:pPr>
              <w:pStyle w:val="NoSpacing"/>
              <w:rPr>
                <w:rFonts w:ascii="Calibri" w:hAnsi="Calibri"/>
              </w:rPr>
            </w:pPr>
            <w:r w:rsidRPr="00171AF5">
              <w:rPr>
                <w:rFonts w:ascii="Calibri" w:hAnsi="Calibri"/>
              </w:rPr>
              <w:t>OUR TEAM ACCOUNTABILITY</w:t>
            </w:r>
          </w:p>
        </w:tc>
        <w:tc>
          <w:tcPr>
            <w:tcW w:w="7610" w:type="dxa"/>
            <w:hideMark/>
          </w:tcPr>
          <w:p w14:paraId="05E09E45" w14:textId="77777777" w:rsidR="007C2DD1" w:rsidRPr="00171AF5" w:rsidRDefault="007C2DD1" w:rsidP="009E7027">
            <w:pPr>
              <w:spacing w:after="120"/>
              <w:rPr>
                <w:rFonts w:ascii="Calibri" w:hAnsi="Calibri"/>
                <w:sz w:val="20"/>
                <w:szCs w:val="20"/>
                <w:lang w:val="en-AU"/>
              </w:rPr>
            </w:pPr>
            <w:r w:rsidRPr="00171AF5">
              <w:rPr>
                <w:rFonts w:ascii="Calibri" w:hAnsi="Calibri"/>
                <w:sz w:val="20"/>
                <w:szCs w:val="20"/>
                <w:lang w:val="en-AU"/>
              </w:rPr>
              <w:t>As a member of the</w:t>
            </w:r>
            <w:r>
              <w:rPr>
                <w:rFonts w:ascii="Calibri" w:hAnsi="Calibri"/>
                <w:sz w:val="20"/>
                <w:szCs w:val="20"/>
                <w:lang w:val="en-AU"/>
              </w:rPr>
              <w:t xml:space="preserve"> </w:t>
            </w:r>
            <w:r w:rsidR="00194F61" w:rsidRPr="00194F61">
              <w:rPr>
                <w:rFonts w:ascii="Calibri" w:hAnsi="Calibri"/>
                <w:sz w:val="20"/>
                <w:szCs w:val="20"/>
                <w:lang w:val="en-AU"/>
              </w:rPr>
              <w:t>Respiratory Service,</w:t>
            </w:r>
            <w:r w:rsidRPr="00194F61">
              <w:rPr>
                <w:rFonts w:ascii="Calibri" w:hAnsi="Calibri"/>
                <w:sz w:val="20"/>
                <w:szCs w:val="20"/>
                <w:lang w:val="en-AU"/>
              </w:rPr>
              <w:t xml:space="preserve"> </w:t>
            </w:r>
            <w:r>
              <w:rPr>
                <w:rFonts w:ascii="Calibri" w:hAnsi="Calibri"/>
                <w:sz w:val="20"/>
                <w:szCs w:val="20"/>
                <w:lang w:val="en-AU"/>
              </w:rPr>
              <w:t>the Clinical Nurse Specialist (CNS) will be:</w:t>
            </w:r>
          </w:p>
          <w:p w14:paraId="15246FF2" w14:textId="77777777" w:rsidR="007C2DD1" w:rsidRPr="00A23B8E" w:rsidRDefault="007C2DD1" w:rsidP="009E7027">
            <w:pPr>
              <w:numPr>
                <w:ilvl w:val="0"/>
                <w:numId w:val="3"/>
              </w:numPr>
              <w:contextualSpacing/>
              <w:rPr>
                <w:rFonts w:ascii="Calibri" w:hAnsi="Calibri"/>
                <w:sz w:val="20"/>
                <w:szCs w:val="20"/>
                <w:lang w:val="en-US"/>
              </w:rPr>
            </w:pPr>
            <w:r w:rsidRPr="00A23B8E">
              <w:rPr>
                <w:rFonts w:ascii="Calibri" w:hAnsi="Calibri"/>
                <w:sz w:val="20"/>
                <w:szCs w:val="20"/>
                <w:lang w:val="en-AU"/>
              </w:rPr>
              <w:t>Engaging</w:t>
            </w:r>
            <w:r>
              <w:rPr>
                <w:rFonts w:ascii="Calibri" w:hAnsi="Calibri"/>
                <w:sz w:val="20"/>
                <w:szCs w:val="20"/>
                <w:lang w:val="en-AU"/>
              </w:rPr>
              <w:t xml:space="preserve"> staff at all levels of the organisation in the core principles of </w:t>
            </w:r>
            <w:r w:rsidR="00194F61">
              <w:rPr>
                <w:rFonts w:ascii="Calibri" w:hAnsi="Calibri"/>
                <w:sz w:val="20"/>
                <w:szCs w:val="20"/>
                <w:lang w:val="en-AU"/>
              </w:rPr>
              <w:t>respiratory care</w:t>
            </w:r>
            <w:r>
              <w:rPr>
                <w:rFonts w:ascii="Calibri" w:hAnsi="Calibri"/>
                <w:sz w:val="20"/>
                <w:szCs w:val="20"/>
                <w:lang w:val="en-AU"/>
              </w:rPr>
              <w:t xml:space="preserve"> to keep patients safe.</w:t>
            </w:r>
          </w:p>
          <w:p w14:paraId="31E75734" w14:textId="77777777" w:rsidR="007C2DD1" w:rsidRDefault="007C2DD1" w:rsidP="009E7027">
            <w:pPr>
              <w:numPr>
                <w:ilvl w:val="0"/>
                <w:numId w:val="3"/>
              </w:numPr>
              <w:contextualSpacing/>
              <w:rPr>
                <w:rFonts w:ascii="Calibri" w:hAnsi="Calibri"/>
                <w:sz w:val="20"/>
                <w:szCs w:val="20"/>
                <w:lang w:val="en-US"/>
              </w:rPr>
            </w:pPr>
            <w:r>
              <w:rPr>
                <w:rFonts w:ascii="Calibri" w:hAnsi="Calibri"/>
                <w:sz w:val="20"/>
                <w:szCs w:val="20"/>
                <w:lang w:val="en-US"/>
              </w:rPr>
              <w:t>Promoting safe healthcare environments and minimize risk of h</w:t>
            </w:r>
            <w:r w:rsidR="00194F61">
              <w:rPr>
                <w:rFonts w:ascii="Calibri" w:hAnsi="Calibri"/>
                <w:sz w:val="20"/>
                <w:szCs w:val="20"/>
                <w:lang w:val="en-US"/>
              </w:rPr>
              <w:t>ealthcare associated harm.</w:t>
            </w:r>
          </w:p>
          <w:p w14:paraId="130939E3" w14:textId="77777777" w:rsidR="007C2DD1" w:rsidRPr="00F65C40" w:rsidRDefault="007C2DD1" w:rsidP="00194F61">
            <w:pPr>
              <w:numPr>
                <w:ilvl w:val="0"/>
                <w:numId w:val="3"/>
              </w:numPr>
              <w:contextualSpacing/>
              <w:rPr>
                <w:rFonts w:ascii="Calibri" w:hAnsi="Calibri"/>
                <w:sz w:val="20"/>
                <w:szCs w:val="20"/>
                <w:lang w:val="en-US"/>
              </w:rPr>
            </w:pPr>
            <w:r>
              <w:rPr>
                <w:rFonts w:ascii="Calibri" w:hAnsi="Calibri"/>
                <w:sz w:val="20"/>
                <w:szCs w:val="20"/>
                <w:lang w:val="en-US"/>
              </w:rPr>
              <w:t xml:space="preserve">Communicating best practice </w:t>
            </w:r>
            <w:r w:rsidR="00B528BE">
              <w:rPr>
                <w:rFonts w:ascii="Calibri" w:hAnsi="Calibri"/>
                <w:sz w:val="20"/>
                <w:szCs w:val="20"/>
                <w:lang w:val="en-US"/>
              </w:rPr>
              <w:t xml:space="preserve">in </w:t>
            </w:r>
            <w:r w:rsidR="00194F61">
              <w:rPr>
                <w:rFonts w:ascii="Calibri" w:hAnsi="Calibri"/>
                <w:sz w:val="20"/>
                <w:szCs w:val="20"/>
                <w:lang w:val="en-US"/>
              </w:rPr>
              <w:t>respiratory care</w:t>
            </w:r>
            <w:r>
              <w:rPr>
                <w:rFonts w:ascii="Calibri" w:hAnsi="Calibri"/>
                <w:sz w:val="20"/>
                <w:szCs w:val="20"/>
                <w:lang w:val="en-US"/>
              </w:rPr>
              <w:t xml:space="preserve"> to staff.</w:t>
            </w:r>
          </w:p>
        </w:tc>
      </w:tr>
    </w:tbl>
    <w:p w14:paraId="3635623A" w14:textId="77777777" w:rsidR="007C2DD1" w:rsidRPr="00171AF5" w:rsidRDefault="007C2DD1" w:rsidP="0049344D">
      <w:pPr>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2287"/>
        <w:gridCol w:w="7610"/>
      </w:tblGrid>
      <w:tr w:rsidR="00A62395" w:rsidRPr="00171AF5" w14:paraId="4D5190BA" w14:textId="77777777" w:rsidTr="0049344D">
        <w:trPr>
          <w:trHeight w:val="1012"/>
        </w:trPr>
        <w:tc>
          <w:tcPr>
            <w:tcW w:w="2287" w:type="dxa"/>
            <w:hideMark/>
          </w:tcPr>
          <w:p w14:paraId="39062270" w14:textId="77777777" w:rsidR="00A62395" w:rsidRPr="00171AF5" w:rsidRDefault="00A62395" w:rsidP="0049344D">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tc>
        <w:tc>
          <w:tcPr>
            <w:tcW w:w="7610" w:type="dxa"/>
            <w:hideMark/>
          </w:tcPr>
          <w:p w14:paraId="3B63F496" w14:textId="77777777" w:rsidR="00F3045F" w:rsidRPr="00F3045F" w:rsidRDefault="00F3045F" w:rsidP="00F3045F">
            <w:pPr>
              <w:tabs>
                <w:tab w:val="left" w:pos="-720"/>
              </w:tabs>
              <w:suppressAutoHyphens/>
              <w:spacing w:after="200"/>
              <w:rPr>
                <w:rFonts w:asciiTheme="minorHAnsi" w:hAnsiTheme="minorHAnsi" w:cstheme="minorHAnsi"/>
                <w:sz w:val="20"/>
                <w:szCs w:val="20"/>
                <w:lang w:val="en-AU"/>
              </w:rPr>
            </w:pPr>
            <w:r w:rsidRPr="00F3045F">
              <w:rPr>
                <w:rFonts w:asciiTheme="minorHAnsi" w:hAnsiTheme="minorHAnsi" w:cstheme="minorHAnsi"/>
                <w:sz w:val="20"/>
                <w:szCs w:val="20"/>
                <w:lang w:val="en-AU"/>
              </w:rPr>
              <w:t>The Clinical Nurse Specialist works across the organisation within a clinical specialty acting in the roles of practitioner, educator, consultant, researcher, leader/change agent and care coordinator/case manager in the pursuit of clinical excellence and improved health outcomes.</w:t>
            </w:r>
          </w:p>
          <w:p w14:paraId="04AAE66D" w14:textId="77777777" w:rsidR="00F3045F" w:rsidRPr="00F3045F" w:rsidRDefault="00F3045F" w:rsidP="00F3045F">
            <w:pPr>
              <w:tabs>
                <w:tab w:val="left" w:pos="-720"/>
              </w:tabs>
              <w:suppressAutoHyphens/>
              <w:spacing w:after="200"/>
              <w:rPr>
                <w:rFonts w:asciiTheme="minorHAnsi" w:hAnsiTheme="minorHAnsi" w:cstheme="minorHAnsi"/>
                <w:sz w:val="20"/>
                <w:szCs w:val="20"/>
                <w:lang w:val="en-AU"/>
              </w:rPr>
            </w:pPr>
            <w:r w:rsidRPr="00F3045F">
              <w:rPr>
                <w:rFonts w:asciiTheme="minorHAnsi" w:hAnsiTheme="minorHAnsi" w:cstheme="minorHAnsi"/>
                <w:sz w:val="20"/>
                <w:szCs w:val="20"/>
                <w:lang w:val="en-AU"/>
              </w:rPr>
              <w:t>Clinical Nurse Specialists are recognized internationally as expert practitioners, having in-depth knowledge of a speciality that results in expanding boundaries of nursing practice and the implementation of evidence-based practice and clinical research. (Austin and Luker, 2005; NACNS, 2009).</w:t>
            </w:r>
          </w:p>
          <w:p w14:paraId="2B56A576" w14:textId="77777777" w:rsidR="00F3045F" w:rsidRDefault="00F3045F" w:rsidP="00F3045F">
            <w:pPr>
              <w:tabs>
                <w:tab w:val="left" w:pos="-720"/>
              </w:tabs>
              <w:suppressAutoHyphens/>
              <w:spacing w:after="200"/>
              <w:rPr>
                <w:rFonts w:asciiTheme="minorHAnsi" w:hAnsiTheme="minorHAnsi" w:cstheme="minorHAnsi"/>
                <w:sz w:val="20"/>
                <w:szCs w:val="20"/>
                <w:lang w:val="en-AU"/>
              </w:rPr>
            </w:pPr>
            <w:r w:rsidRPr="00F3045F">
              <w:rPr>
                <w:rFonts w:asciiTheme="minorHAnsi" w:hAnsiTheme="minorHAnsi" w:cstheme="minorHAnsi"/>
                <w:sz w:val="20"/>
                <w:szCs w:val="20"/>
                <w:lang w:val="en-AU"/>
              </w:rPr>
              <w:t xml:space="preserve">Clinical practice is central to the Clinical Nurse Specialist role, however </w:t>
            </w:r>
            <w:proofErr w:type="gramStart"/>
            <w:r w:rsidRPr="00F3045F">
              <w:rPr>
                <w:rFonts w:asciiTheme="minorHAnsi" w:hAnsiTheme="minorHAnsi" w:cstheme="minorHAnsi"/>
                <w:sz w:val="20"/>
                <w:szCs w:val="20"/>
                <w:lang w:val="en-AU"/>
              </w:rPr>
              <w:t>in order to</w:t>
            </w:r>
            <w:proofErr w:type="gramEnd"/>
            <w:r w:rsidRPr="00F3045F">
              <w:rPr>
                <w:rFonts w:asciiTheme="minorHAnsi" w:hAnsiTheme="minorHAnsi" w:cstheme="minorHAnsi"/>
                <w:sz w:val="20"/>
                <w:szCs w:val="20"/>
                <w:lang w:val="en-AU"/>
              </w:rPr>
              <w:t xml:space="preserve"> influence and improve nursing practice it is essential the role is underpinned by the competencies as outlined in the job description below. Due to the diversity of the CNS role key accountabilities and key performance indicators will vary according to patient/population and service needs. Therefore, the key performance indicators will be determined by the individual service and will be based on the key accountabilities as outlined in this CNS generic job description.</w:t>
            </w:r>
          </w:p>
          <w:p w14:paraId="36166CBF" w14:textId="77777777" w:rsidR="00E11093" w:rsidRDefault="00373CEE" w:rsidP="00F3045F">
            <w:pPr>
              <w:tabs>
                <w:tab w:val="left" w:pos="-720"/>
              </w:tabs>
              <w:suppressAutoHyphens/>
              <w:spacing w:after="200"/>
              <w:rPr>
                <w:rFonts w:asciiTheme="minorHAnsi" w:hAnsiTheme="minorHAnsi" w:cstheme="minorHAnsi"/>
                <w:sz w:val="20"/>
                <w:szCs w:val="20"/>
                <w:lang w:val="en-AU"/>
              </w:rPr>
            </w:pPr>
            <w:r w:rsidRPr="00F65C40">
              <w:rPr>
                <w:rFonts w:asciiTheme="minorHAnsi" w:hAnsiTheme="minorHAnsi" w:cstheme="minorHAnsi"/>
                <w:sz w:val="20"/>
                <w:szCs w:val="20"/>
                <w:lang w:val="en-AU"/>
              </w:rPr>
              <w:t>Specifically</w:t>
            </w:r>
            <w:r w:rsidR="008577B7" w:rsidRPr="00F65C40">
              <w:rPr>
                <w:rFonts w:asciiTheme="minorHAnsi" w:hAnsiTheme="minorHAnsi" w:cstheme="minorHAnsi"/>
                <w:sz w:val="20"/>
                <w:szCs w:val="20"/>
                <w:lang w:val="en-AU"/>
              </w:rPr>
              <w:t xml:space="preserve">, </w:t>
            </w:r>
            <w:r w:rsidR="00E11093" w:rsidRPr="00F65C40">
              <w:rPr>
                <w:rFonts w:asciiTheme="minorHAnsi" w:hAnsiTheme="minorHAnsi" w:cstheme="minorHAnsi"/>
                <w:sz w:val="20"/>
                <w:szCs w:val="20"/>
                <w:lang w:val="en-AU"/>
              </w:rPr>
              <w:t>the role is responsible for:</w:t>
            </w:r>
          </w:p>
          <w:p w14:paraId="15569CCD" w14:textId="77777777" w:rsidR="00535D68" w:rsidRDefault="00535D68" w:rsidP="00F3045F">
            <w:pPr>
              <w:tabs>
                <w:tab w:val="left" w:pos="-720"/>
              </w:tabs>
              <w:suppressAutoHyphens/>
              <w:spacing w:after="200"/>
              <w:rPr>
                <w:rFonts w:asciiTheme="minorHAnsi" w:hAnsiTheme="minorHAnsi" w:cstheme="minorHAnsi"/>
                <w:sz w:val="20"/>
                <w:szCs w:val="20"/>
                <w:lang w:val="en-AU"/>
              </w:rPr>
            </w:pPr>
          </w:p>
          <w:p w14:paraId="36CA2DE7" w14:textId="77777777" w:rsidR="008577B7" w:rsidRPr="00F65C40" w:rsidRDefault="00F3045F" w:rsidP="0049344D">
            <w:pPr>
              <w:tabs>
                <w:tab w:val="left" w:pos="1843"/>
                <w:tab w:val="left" w:pos="1985"/>
              </w:tabs>
              <w:spacing w:line="259" w:lineRule="auto"/>
              <w:ind w:left="170"/>
              <w:rPr>
                <w:rFonts w:asciiTheme="minorHAnsi" w:hAnsiTheme="minorHAnsi" w:cstheme="minorHAnsi"/>
                <w:sz w:val="20"/>
                <w:szCs w:val="20"/>
                <w:lang w:val="en-AU"/>
              </w:rPr>
            </w:pPr>
            <w:r>
              <w:rPr>
                <w:rFonts w:asciiTheme="minorHAnsi" w:hAnsiTheme="minorHAnsi" w:cstheme="minorHAnsi"/>
                <w:b/>
                <w:sz w:val="20"/>
                <w:szCs w:val="20"/>
              </w:rPr>
              <w:lastRenderedPageBreak/>
              <w:t>Excellence in clinical practice</w:t>
            </w:r>
          </w:p>
          <w:p w14:paraId="054FD110"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Provide expert nursing knowledge in the management of patient care within a defined area of specialty practice, working with the patient, family</w:t>
            </w:r>
            <w:r>
              <w:rPr>
                <w:rFonts w:asciiTheme="minorHAnsi" w:hAnsiTheme="minorHAnsi" w:cstheme="minorHAnsi"/>
                <w:sz w:val="20"/>
                <w:szCs w:val="20"/>
              </w:rPr>
              <w:t>/whā</w:t>
            </w:r>
            <w:r w:rsidRPr="00F3045F">
              <w:rPr>
                <w:rFonts w:asciiTheme="minorHAnsi" w:hAnsiTheme="minorHAnsi" w:cstheme="minorHAnsi"/>
                <w:sz w:val="20"/>
                <w:szCs w:val="20"/>
              </w:rPr>
              <w:t xml:space="preserve">nau or other health professionals to provide timely nursing care to optimise outcomes. </w:t>
            </w:r>
          </w:p>
          <w:p w14:paraId="6213F3A1"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Uses advanced health assessment skills in the assessment of patients and critiques own practice to maintain clinical competence</w:t>
            </w:r>
          </w:p>
          <w:p w14:paraId="327656C2"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Prescribes advanced evidence-based nursing therapeutics, pharmacological/non-pharmacological interventions, diagnostic measures, equipment, procedures, and treatments to meet the needs of patients, families and groups, in accordance with professional preparation, institutional policies and scope of practice</w:t>
            </w:r>
          </w:p>
          <w:p w14:paraId="00EB2034"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Undertakes extended interventions as authorised by Nursing Council</w:t>
            </w:r>
          </w:p>
          <w:p w14:paraId="573F288E"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Role models expert evidence based clinical practice, is seen as highly effective, progressive and knowledgeable</w:t>
            </w:r>
          </w:p>
          <w:p w14:paraId="2D03BC3C"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 xml:space="preserve">Guides and supports others in the speciality in their assessment, clinical decision-making, implementation, evaluation and documentation of care. </w:t>
            </w:r>
          </w:p>
          <w:p w14:paraId="03591747"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Provides leadership, role models and guides others in nursing practice that is consistent with the principles of the Treaty of Waitangi</w:t>
            </w:r>
          </w:p>
          <w:p w14:paraId="0BDEAB3B" w14:textId="77777777" w:rsidR="00F3045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Networks nationally and internationally to identify and implement nursing advances and changes in practice</w:t>
            </w:r>
          </w:p>
          <w:p w14:paraId="785B9EE4" w14:textId="77777777" w:rsidR="00E34DCF" w:rsidRPr="00F3045F" w:rsidRDefault="00F3045F" w:rsidP="00F3045F">
            <w:pPr>
              <w:pStyle w:val="ListParagraph"/>
              <w:numPr>
                <w:ilvl w:val="0"/>
                <w:numId w:val="6"/>
              </w:numPr>
              <w:tabs>
                <w:tab w:val="left" w:pos="1843"/>
                <w:tab w:val="left" w:pos="1985"/>
              </w:tabs>
              <w:spacing w:line="259" w:lineRule="auto"/>
              <w:rPr>
                <w:rFonts w:asciiTheme="minorHAnsi" w:hAnsiTheme="minorHAnsi" w:cstheme="minorHAnsi"/>
                <w:b/>
                <w:sz w:val="20"/>
                <w:szCs w:val="20"/>
              </w:rPr>
            </w:pPr>
            <w:r w:rsidRPr="00F3045F">
              <w:rPr>
                <w:rFonts w:asciiTheme="minorHAnsi" w:hAnsiTheme="minorHAnsi" w:cstheme="minorHAnsi"/>
                <w:sz w:val="20"/>
                <w:szCs w:val="20"/>
              </w:rPr>
              <w:t>Identifies opportunities for general health / wellness education e.g. smoking cessation</w:t>
            </w:r>
          </w:p>
          <w:p w14:paraId="6DEB9453" w14:textId="77777777" w:rsidR="00F3045F" w:rsidRPr="00F65C40" w:rsidRDefault="00F3045F" w:rsidP="00F3045F">
            <w:pPr>
              <w:pStyle w:val="ListParagraph"/>
              <w:numPr>
                <w:ilvl w:val="0"/>
                <w:numId w:val="0"/>
              </w:numPr>
              <w:tabs>
                <w:tab w:val="left" w:pos="1843"/>
                <w:tab w:val="left" w:pos="1985"/>
              </w:tabs>
              <w:spacing w:line="259" w:lineRule="auto"/>
              <w:ind w:left="720"/>
              <w:rPr>
                <w:rFonts w:asciiTheme="minorHAnsi" w:hAnsiTheme="minorHAnsi" w:cstheme="minorHAnsi"/>
                <w:b/>
                <w:sz w:val="20"/>
                <w:szCs w:val="20"/>
              </w:rPr>
            </w:pPr>
          </w:p>
          <w:p w14:paraId="01A62BF8" w14:textId="77777777" w:rsidR="00EB560F" w:rsidRPr="00F65C40" w:rsidRDefault="00F3045F" w:rsidP="0049344D">
            <w:pPr>
              <w:tabs>
                <w:tab w:val="left" w:pos="1843"/>
                <w:tab w:val="left" w:pos="1985"/>
              </w:tabs>
              <w:spacing w:line="259" w:lineRule="auto"/>
              <w:ind w:left="136"/>
              <w:rPr>
                <w:rFonts w:asciiTheme="minorHAnsi" w:hAnsiTheme="minorHAnsi" w:cstheme="minorHAnsi"/>
                <w:b/>
                <w:sz w:val="20"/>
                <w:szCs w:val="20"/>
              </w:rPr>
            </w:pPr>
            <w:r>
              <w:rPr>
                <w:rFonts w:asciiTheme="minorHAnsi" w:hAnsiTheme="minorHAnsi" w:cstheme="minorHAnsi"/>
                <w:b/>
                <w:sz w:val="20"/>
                <w:szCs w:val="20"/>
              </w:rPr>
              <w:t>Leadership</w:t>
            </w:r>
          </w:p>
          <w:p w14:paraId="5EF1674A" w14:textId="77777777" w:rsidR="00F3045F" w:rsidRPr="00F3045F" w:rsidRDefault="00F3045F" w:rsidP="00F3045F">
            <w:pPr>
              <w:pStyle w:val="ListParagraph"/>
              <w:numPr>
                <w:ilvl w:val="0"/>
                <w:numId w:val="5"/>
              </w:numPr>
              <w:spacing w:line="240" w:lineRule="auto"/>
              <w:rPr>
                <w:rFonts w:asciiTheme="minorHAnsi" w:hAnsiTheme="minorHAnsi" w:cstheme="minorHAnsi"/>
                <w:sz w:val="20"/>
                <w:szCs w:val="20"/>
              </w:rPr>
            </w:pPr>
            <w:r w:rsidRPr="00F3045F">
              <w:rPr>
                <w:rFonts w:asciiTheme="minorHAnsi" w:hAnsiTheme="minorHAnsi" w:cstheme="minorHAnsi"/>
                <w:sz w:val="20"/>
                <w:szCs w:val="20"/>
              </w:rPr>
              <w:t>Takes the leadership role through both direct and indirect patient care delivery</w:t>
            </w:r>
          </w:p>
          <w:p w14:paraId="6E146370" w14:textId="77777777" w:rsidR="00F3045F" w:rsidRPr="00F3045F" w:rsidRDefault="00F3045F" w:rsidP="00F3045F">
            <w:pPr>
              <w:pStyle w:val="ListParagraph"/>
              <w:numPr>
                <w:ilvl w:val="0"/>
                <w:numId w:val="5"/>
              </w:numPr>
              <w:spacing w:line="240" w:lineRule="auto"/>
              <w:rPr>
                <w:rFonts w:asciiTheme="minorHAnsi" w:hAnsiTheme="minorHAnsi" w:cstheme="minorHAnsi"/>
                <w:sz w:val="20"/>
                <w:szCs w:val="20"/>
              </w:rPr>
            </w:pPr>
            <w:r w:rsidRPr="00F3045F">
              <w:rPr>
                <w:rFonts w:asciiTheme="minorHAnsi" w:hAnsiTheme="minorHAnsi" w:cstheme="minorHAnsi"/>
                <w:sz w:val="20"/>
                <w:szCs w:val="20"/>
              </w:rPr>
              <w:t xml:space="preserve">Provides senior nursing leadership for the specialty service and consultation to a broad range of hospital, community and professional groups to achieve positive outcomes for patient or population group   </w:t>
            </w:r>
          </w:p>
          <w:p w14:paraId="1F37B806" w14:textId="77777777" w:rsidR="00F3045F" w:rsidRPr="00F3045F" w:rsidRDefault="00F3045F" w:rsidP="00F3045F">
            <w:pPr>
              <w:pStyle w:val="ListParagraph"/>
              <w:numPr>
                <w:ilvl w:val="0"/>
                <w:numId w:val="5"/>
              </w:numPr>
              <w:spacing w:line="240" w:lineRule="auto"/>
              <w:rPr>
                <w:rFonts w:asciiTheme="minorHAnsi" w:hAnsiTheme="minorHAnsi" w:cstheme="minorHAnsi"/>
                <w:sz w:val="20"/>
                <w:szCs w:val="20"/>
              </w:rPr>
            </w:pPr>
            <w:r w:rsidRPr="00F3045F">
              <w:rPr>
                <w:rFonts w:asciiTheme="minorHAnsi" w:hAnsiTheme="minorHAnsi" w:cstheme="minorHAnsi"/>
                <w:sz w:val="20"/>
                <w:szCs w:val="20"/>
              </w:rPr>
              <w:t xml:space="preserve">Supports a culture of evaluation and the ongoing quality improvement of nursing practice </w:t>
            </w:r>
          </w:p>
          <w:p w14:paraId="379B8D3B" w14:textId="77777777" w:rsidR="00F3045F" w:rsidRPr="00F3045F" w:rsidRDefault="00F3045F" w:rsidP="00F3045F">
            <w:pPr>
              <w:pStyle w:val="ListParagraph"/>
              <w:numPr>
                <w:ilvl w:val="0"/>
                <w:numId w:val="5"/>
              </w:numPr>
              <w:spacing w:line="240" w:lineRule="auto"/>
              <w:rPr>
                <w:rFonts w:asciiTheme="minorHAnsi" w:hAnsiTheme="minorHAnsi" w:cstheme="minorHAnsi"/>
                <w:sz w:val="20"/>
                <w:szCs w:val="20"/>
              </w:rPr>
            </w:pPr>
            <w:r w:rsidRPr="00F3045F">
              <w:rPr>
                <w:rFonts w:asciiTheme="minorHAnsi" w:hAnsiTheme="minorHAnsi" w:cstheme="minorHAnsi"/>
                <w:sz w:val="20"/>
                <w:szCs w:val="20"/>
              </w:rPr>
              <w:t>Is actively involved in professional activities such as research, scholarship and policy development at both a local and national level</w:t>
            </w:r>
          </w:p>
          <w:p w14:paraId="6585DC1C" w14:textId="77777777" w:rsidR="00F3045F" w:rsidRPr="00F3045F" w:rsidRDefault="00F3045F" w:rsidP="00F3045F">
            <w:pPr>
              <w:pStyle w:val="ListParagraph"/>
              <w:numPr>
                <w:ilvl w:val="0"/>
                <w:numId w:val="5"/>
              </w:numPr>
              <w:spacing w:line="240" w:lineRule="auto"/>
              <w:rPr>
                <w:rFonts w:asciiTheme="minorHAnsi" w:hAnsiTheme="minorHAnsi" w:cstheme="minorHAnsi"/>
                <w:sz w:val="20"/>
                <w:szCs w:val="20"/>
              </w:rPr>
            </w:pPr>
            <w:r w:rsidRPr="00F3045F">
              <w:rPr>
                <w:rFonts w:asciiTheme="minorHAnsi" w:hAnsiTheme="minorHAnsi" w:cstheme="minorHAnsi"/>
                <w:sz w:val="20"/>
                <w:szCs w:val="20"/>
              </w:rPr>
              <w:t xml:space="preserve">Leads system change to improve health outcomes through </w:t>
            </w:r>
            <w:proofErr w:type="gramStart"/>
            <w:r w:rsidRPr="00F3045F">
              <w:rPr>
                <w:rFonts w:asciiTheme="minorHAnsi" w:hAnsiTheme="minorHAnsi" w:cstheme="minorHAnsi"/>
                <w:sz w:val="20"/>
                <w:szCs w:val="20"/>
              </w:rPr>
              <w:t>evidence based</w:t>
            </w:r>
            <w:proofErr w:type="gramEnd"/>
            <w:r w:rsidRPr="00F3045F">
              <w:rPr>
                <w:rFonts w:asciiTheme="minorHAnsi" w:hAnsiTheme="minorHAnsi" w:cstheme="minorHAnsi"/>
                <w:sz w:val="20"/>
                <w:szCs w:val="20"/>
              </w:rPr>
              <w:t xml:space="preserve"> practice</w:t>
            </w:r>
          </w:p>
          <w:p w14:paraId="5B5A098B" w14:textId="77777777" w:rsidR="00F65C40" w:rsidRPr="0049344D" w:rsidRDefault="00F3045F" w:rsidP="00F3045F">
            <w:pPr>
              <w:pStyle w:val="ListParagraph"/>
              <w:numPr>
                <w:ilvl w:val="0"/>
                <w:numId w:val="5"/>
              </w:numPr>
              <w:spacing w:line="240" w:lineRule="auto"/>
              <w:rPr>
                <w:rFonts w:asciiTheme="minorHAnsi" w:hAnsiTheme="minorHAnsi" w:cstheme="minorHAnsi"/>
                <w:sz w:val="20"/>
                <w:szCs w:val="20"/>
              </w:rPr>
            </w:pPr>
            <w:r w:rsidRPr="00F3045F">
              <w:rPr>
                <w:rFonts w:asciiTheme="minorHAnsi" w:hAnsiTheme="minorHAnsi" w:cstheme="minorHAnsi"/>
                <w:sz w:val="20"/>
                <w:szCs w:val="20"/>
              </w:rPr>
              <w:t>Participates in clinical governance activities</w:t>
            </w:r>
          </w:p>
          <w:p w14:paraId="282CFE80" w14:textId="77777777" w:rsidR="00F65C40" w:rsidRPr="00F65C40" w:rsidRDefault="00F65C40" w:rsidP="0049344D">
            <w:pPr>
              <w:tabs>
                <w:tab w:val="left" w:pos="1843"/>
                <w:tab w:val="left" w:pos="1985"/>
              </w:tabs>
              <w:spacing w:line="259" w:lineRule="auto"/>
              <w:ind w:left="136"/>
              <w:rPr>
                <w:rFonts w:asciiTheme="minorHAnsi" w:hAnsiTheme="minorHAnsi" w:cstheme="minorHAnsi"/>
                <w:sz w:val="20"/>
                <w:szCs w:val="20"/>
              </w:rPr>
            </w:pPr>
          </w:p>
          <w:p w14:paraId="612C48A5" w14:textId="77777777" w:rsidR="00F3045F" w:rsidRPr="0049344D" w:rsidRDefault="00F3045F" w:rsidP="00F3045F">
            <w:pPr>
              <w:tabs>
                <w:tab w:val="left" w:pos="1843"/>
                <w:tab w:val="left" w:pos="1985"/>
              </w:tabs>
              <w:spacing w:line="259" w:lineRule="auto"/>
              <w:ind w:left="136"/>
              <w:rPr>
                <w:rFonts w:asciiTheme="minorHAnsi" w:hAnsiTheme="minorHAnsi" w:cstheme="minorHAnsi"/>
                <w:b/>
                <w:sz w:val="20"/>
                <w:szCs w:val="20"/>
              </w:rPr>
            </w:pPr>
            <w:r>
              <w:rPr>
                <w:rFonts w:asciiTheme="minorHAnsi" w:hAnsiTheme="minorHAnsi" w:cstheme="minorHAnsi"/>
                <w:b/>
                <w:sz w:val="20"/>
                <w:szCs w:val="20"/>
              </w:rPr>
              <w:t>Care Co-ordination/Case Management</w:t>
            </w:r>
          </w:p>
          <w:p w14:paraId="7AEBBB1A"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 xml:space="preserve">Collaborates with the patient and multidisciplinary team to plan and implement diagnostic strategies and therapeutic interventions to attain, promote, maintain and/or restore health </w:t>
            </w:r>
          </w:p>
          <w:p w14:paraId="4075DA7E"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Coordinates the care of patients utilising organisational and community resources to enhance delivery of care and optimal patient outcomes</w:t>
            </w:r>
          </w:p>
          <w:p w14:paraId="044BEBF8"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Provides a primary point of contact within the specialty for patients and health professionals</w:t>
            </w:r>
          </w:p>
          <w:p w14:paraId="6FA8348D"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 xml:space="preserve">Evaluates results of interventions using accepted outcome criteria, revises the plan of care and initiates appropriate and timely consultation and/or referral with relevant services/agencies when appropriate </w:t>
            </w:r>
          </w:p>
          <w:p w14:paraId="22F4EC8D"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 xml:space="preserve">Establishes collaborative relationships within and across departments, hospitals, primary and secondary health to promote patient safety, continuity of care and clinical excellence  </w:t>
            </w:r>
          </w:p>
          <w:p w14:paraId="2923A348"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 xml:space="preserve">Provides leadership in the interdisciplinary team through the development of collaborative practice or innovative partnerships: this may include patient conferences, multidisciplinary meetings and strategic planning of the service </w:t>
            </w:r>
          </w:p>
          <w:p w14:paraId="573BD4A0"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 xml:space="preserve">Is an effective resource and consultant for interdisciplinary clinical staff and disseminates research findings </w:t>
            </w:r>
          </w:p>
          <w:p w14:paraId="2D58E54D" w14:textId="77777777" w:rsidR="00F3045F" w:rsidRPr="00F3045F" w:rsidRDefault="00F3045F" w:rsidP="00F3045F">
            <w:pPr>
              <w:pStyle w:val="BodyText3"/>
              <w:numPr>
                <w:ilvl w:val="0"/>
                <w:numId w:val="4"/>
              </w:numPr>
              <w:tabs>
                <w:tab w:val="left" w:pos="0"/>
                <w:tab w:val="left" w:pos="743"/>
              </w:tabs>
              <w:spacing w:after="0" w:line="240" w:lineRule="auto"/>
              <w:ind w:left="714" w:hanging="357"/>
              <w:rPr>
                <w:rFonts w:asciiTheme="minorHAnsi" w:hAnsiTheme="minorHAnsi" w:cstheme="minorHAnsi"/>
                <w:sz w:val="20"/>
                <w:szCs w:val="20"/>
              </w:rPr>
            </w:pPr>
            <w:r w:rsidRPr="00F3045F">
              <w:rPr>
                <w:rFonts w:asciiTheme="minorHAnsi" w:hAnsiTheme="minorHAnsi" w:cstheme="minorHAnsi"/>
                <w:sz w:val="20"/>
                <w:szCs w:val="20"/>
              </w:rPr>
              <w:t xml:space="preserve">Leads nursing and interdisciplinary groups in designing and implementing innovative, </w:t>
            </w:r>
            <w:proofErr w:type="gramStart"/>
            <w:r w:rsidRPr="00F3045F">
              <w:rPr>
                <w:rFonts w:asciiTheme="minorHAnsi" w:hAnsiTheme="minorHAnsi" w:cstheme="minorHAnsi"/>
                <w:sz w:val="20"/>
                <w:szCs w:val="20"/>
              </w:rPr>
              <w:t>cost effective</w:t>
            </w:r>
            <w:proofErr w:type="gramEnd"/>
            <w:r w:rsidRPr="00F3045F">
              <w:rPr>
                <w:rFonts w:asciiTheme="minorHAnsi" w:hAnsiTheme="minorHAnsi" w:cstheme="minorHAnsi"/>
                <w:sz w:val="20"/>
                <w:szCs w:val="20"/>
              </w:rPr>
              <w:t xml:space="preserve"> patient care and evidence-based change </w:t>
            </w:r>
          </w:p>
          <w:p w14:paraId="46619962" w14:textId="77777777" w:rsidR="00F65C40" w:rsidRDefault="00F3045F" w:rsidP="00F3045F">
            <w:pPr>
              <w:numPr>
                <w:ilvl w:val="0"/>
                <w:numId w:val="4"/>
              </w:numPr>
              <w:tabs>
                <w:tab w:val="left" w:pos="1843"/>
                <w:tab w:val="left" w:pos="1985"/>
              </w:tabs>
              <w:spacing w:line="259" w:lineRule="auto"/>
              <w:ind w:left="714" w:hanging="357"/>
              <w:rPr>
                <w:rFonts w:asciiTheme="minorHAnsi" w:hAnsiTheme="minorHAnsi" w:cstheme="minorHAnsi"/>
                <w:sz w:val="20"/>
                <w:szCs w:val="20"/>
              </w:rPr>
            </w:pPr>
            <w:r w:rsidRPr="00F3045F">
              <w:rPr>
                <w:rFonts w:asciiTheme="minorHAnsi" w:hAnsiTheme="minorHAnsi" w:cstheme="minorHAnsi"/>
                <w:sz w:val="20"/>
                <w:szCs w:val="20"/>
              </w:rPr>
              <w:lastRenderedPageBreak/>
              <w:t xml:space="preserve">Contributes to the development of interdisciplinary standards of practice and evidence-based guidelines for care </w:t>
            </w:r>
          </w:p>
          <w:p w14:paraId="29461959" w14:textId="77777777" w:rsidR="00F3045F" w:rsidRPr="00F65C40" w:rsidRDefault="00F3045F" w:rsidP="00F3045F">
            <w:pPr>
              <w:tabs>
                <w:tab w:val="left" w:pos="1843"/>
                <w:tab w:val="left" w:pos="1985"/>
              </w:tabs>
              <w:spacing w:line="259" w:lineRule="auto"/>
              <w:ind w:left="714"/>
              <w:rPr>
                <w:rFonts w:asciiTheme="minorHAnsi" w:hAnsiTheme="minorHAnsi" w:cstheme="minorHAnsi"/>
                <w:sz w:val="20"/>
                <w:szCs w:val="20"/>
              </w:rPr>
            </w:pPr>
          </w:p>
          <w:p w14:paraId="01472F85" w14:textId="77777777" w:rsidR="00F65C40" w:rsidRPr="0049344D" w:rsidRDefault="00F3045F" w:rsidP="0049344D">
            <w:pPr>
              <w:tabs>
                <w:tab w:val="left" w:pos="1843"/>
                <w:tab w:val="left" w:pos="1985"/>
              </w:tabs>
              <w:spacing w:line="259" w:lineRule="auto"/>
              <w:ind w:left="136"/>
              <w:rPr>
                <w:rFonts w:asciiTheme="minorHAnsi" w:hAnsiTheme="minorHAnsi" w:cstheme="minorHAnsi"/>
                <w:b/>
                <w:sz w:val="20"/>
                <w:szCs w:val="20"/>
              </w:rPr>
            </w:pPr>
            <w:r>
              <w:rPr>
                <w:rFonts w:asciiTheme="minorHAnsi" w:hAnsiTheme="minorHAnsi" w:cstheme="minorHAnsi"/>
                <w:b/>
                <w:sz w:val="20"/>
                <w:szCs w:val="20"/>
              </w:rPr>
              <w:t>Education</w:t>
            </w:r>
          </w:p>
          <w:p w14:paraId="22F6C009"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 xml:space="preserve">Assists in evaluating educational programmes offered, that focus on the area of specialty practice, to ensure content is evidence based and reflective of current thinking </w:t>
            </w:r>
          </w:p>
          <w:p w14:paraId="6F31CE05"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Shares specialist knowledge and skills in formal and informal education activities and ensures that nurses are supported in their development of culturally safe practice.</w:t>
            </w:r>
          </w:p>
          <w:p w14:paraId="64B9765C"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Disseminates specialty knowledge at both a Local and National/International level</w:t>
            </w:r>
          </w:p>
          <w:p w14:paraId="39FE963E"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Acts as a resource person for patients and health professionals</w:t>
            </w:r>
          </w:p>
          <w:p w14:paraId="76D694CC"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Collaborates with nurse educators and CNM to identify staff training needs and to develop an educational plan to address those needs</w:t>
            </w:r>
          </w:p>
          <w:p w14:paraId="211752DE"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Collaborates with the PDU and tertiary education providers to provide specialty education</w:t>
            </w:r>
          </w:p>
          <w:p w14:paraId="16D2D2C3"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Assists in the orientation and preceptorship of new nurses and student nurses</w:t>
            </w:r>
          </w:p>
          <w:p w14:paraId="30EC3A96" w14:textId="77777777" w:rsidR="00F3045F" w:rsidRPr="00F3045F" w:rsidRDefault="00F3045F" w:rsidP="00F3045F">
            <w:pPr>
              <w:pStyle w:val="ListParagraph"/>
              <w:numPr>
                <w:ilvl w:val="0"/>
                <w:numId w:val="16"/>
              </w:numPr>
              <w:spacing w:line="240" w:lineRule="auto"/>
              <w:rPr>
                <w:rFonts w:asciiTheme="minorHAnsi" w:hAnsiTheme="minorHAnsi" w:cstheme="minorHAnsi"/>
                <w:sz w:val="20"/>
                <w:szCs w:val="20"/>
              </w:rPr>
            </w:pPr>
            <w:r w:rsidRPr="00F3045F">
              <w:rPr>
                <w:rFonts w:asciiTheme="minorHAnsi" w:hAnsiTheme="minorHAnsi" w:cstheme="minorHAnsi"/>
                <w:sz w:val="20"/>
                <w:szCs w:val="20"/>
              </w:rPr>
              <w:t>Provides clinical guidance and mentoring to nursing and allied health colleagues</w:t>
            </w:r>
          </w:p>
          <w:p w14:paraId="71906BB9" w14:textId="77777777" w:rsidR="00F65C40" w:rsidRDefault="00F3045F" w:rsidP="00F3045F">
            <w:pPr>
              <w:numPr>
                <w:ilvl w:val="0"/>
                <w:numId w:val="16"/>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Assists in the compilation of resource material for educational purposes for patients, families and health professionals</w:t>
            </w:r>
          </w:p>
          <w:p w14:paraId="4C81933D" w14:textId="77777777" w:rsidR="00F3045F" w:rsidRPr="00F65C40" w:rsidRDefault="00F3045F" w:rsidP="00F3045F">
            <w:pPr>
              <w:tabs>
                <w:tab w:val="left" w:pos="1843"/>
                <w:tab w:val="left" w:pos="1985"/>
              </w:tabs>
              <w:spacing w:line="259" w:lineRule="auto"/>
              <w:ind w:left="720"/>
              <w:rPr>
                <w:rFonts w:asciiTheme="minorHAnsi" w:hAnsiTheme="minorHAnsi" w:cstheme="minorHAnsi"/>
                <w:sz w:val="20"/>
                <w:szCs w:val="20"/>
              </w:rPr>
            </w:pPr>
          </w:p>
          <w:p w14:paraId="21FA6EE4" w14:textId="77777777" w:rsidR="00F65C40" w:rsidRPr="0049344D" w:rsidRDefault="00F3045F" w:rsidP="0049344D">
            <w:pPr>
              <w:tabs>
                <w:tab w:val="left" w:pos="1843"/>
                <w:tab w:val="left" w:pos="1985"/>
              </w:tabs>
              <w:spacing w:line="259" w:lineRule="auto"/>
              <w:ind w:left="136"/>
              <w:rPr>
                <w:rFonts w:asciiTheme="minorHAnsi" w:hAnsiTheme="minorHAnsi" w:cstheme="minorHAnsi"/>
                <w:b/>
                <w:sz w:val="20"/>
                <w:szCs w:val="20"/>
              </w:rPr>
            </w:pPr>
            <w:r>
              <w:rPr>
                <w:rFonts w:asciiTheme="minorHAnsi" w:hAnsiTheme="minorHAnsi" w:cstheme="minorHAnsi"/>
                <w:b/>
                <w:sz w:val="20"/>
                <w:szCs w:val="20"/>
              </w:rPr>
              <w:t>Administration</w:t>
            </w:r>
          </w:p>
          <w:p w14:paraId="1F7CF19A" w14:textId="77777777" w:rsidR="00F3045F" w:rsidRPr="00F3045F" w:rsidRDefault="00F3045F" w:rsidP="00F3045F">
            <w:pPr>
              <w:pStyle w:val="ListParagraph"/>
              <w:numPr>
                <w:ilvl w:val="0"/>
                <w:numId w:val="8"/>
              </w:numPr>
              <w:spacing w:line="240" w:lineRule="auto"/>
              <w:rPr>
                <w:rFonts w:asciiTheme="minorHAnsi" w:hAnsiTheme="minorHAnsi" w:cstheme="minorHAnsi"/>
                <w:sz w:val="20"/>
                <w:szCs w:val="20"/>
              </w:rPr>
            </w:pPr>
            <w:r w:rsidRPr="00F3045F">
              <w:rPr>
                <w:rFonts w:asciiTheme="minorHAnsi" w:hAnsiTheme="minorHAnsi" w:cstheme="minorHAnsi"/>
                <w:sz w:val="20"/>
                <w:szCs w:val="20"/>
              </w:rPr>
              <w:t>Accurately records CNS activities which enable practice trends to be tracked over time and effectiveness of practice to be evaluated</w:t>
            </w:r>
          </w:p>
          <w:p w14:paraId="174D7372" w14:textId="77777777" w:rsidR="00F3045F" w:rsidRPr="00F3045F" w:rsidRDefault="00F3045F" w:rsidP="00F3045F">
            <w:pPr>
              <w:pStyle w:val="ListParagraph"/>
              <w:numPr>
                <w:ilvl w:val="0"/>
                <w:numId w:val="8"/>
              </w:numPr>
              <w:spacing w:line="240" w:lineRule="auto"/>
              <w:rPr>
                <w:rFonts w:asciiTheme="minorHAnsi" w:hAnsiTheme="minorHAnsi" w:cstheme="minorHAnsi"/>
                <w:sz w:val="20"/>
                <w:szCs w:val="20"/>
              </w:rPr>
            </w:pPr>
            <w:r w:rsidRPr="00F3045F">
              <w:rPr>
                <w:rFonts w:asciiTheme="minorHAnsi" w:hAnsiTheme="minorHAnsi" w:cstheme="minorHAnsi"/>
                <w:sz w:val="20"/>
                <w:szCs w:val="20"/>
              </w:rPr>
              <w:t>Provides reports of CNS activities with agreed KPIs to the line manager at pre-determined intervals</w:t>
            </w:r>
          </w:p>
          <w:p w14:paraId="11528F5E" w14:textId="77777777" w:rsidR="00F3045F" w:rsidRPr="00F3045F" w:rsidRDefault="00F3045F" w:rsidP="00F3045F">
            <w:pPr>
              <w:pStyle w:val="ListParagraph"/>
              <w:numPr>
                <w:ilvl w:val="0"/>
                <w:numId w:val="8"/>
              </w:numPr>
              <w:spacing w:line="240" w:lineRule="auto"/>
              <w:rPr>
                <w:rFonts w:asciiTheme="minorHAnsi" w:hAnsiTheme="minorHAnsi" w:cstheme="minorHAnsi"/>
                <w:sz w:val="20"/>
                <w:szCs w:val="20"/>
              </w:rPr>
            </w:pPr>
            <w:r w:rsidRPr="00F3045F">
              <w:rPr>
                <w:rFonts w:asciiTheme="minorHAnsi" w:hAnsiTheme="minorHAnsi" w:cstheme="minorHAnsi"/>
                <w:sz w:val="20"/>
                <w:szCs w:val="20"/>
              </w:rPr>
              <w:t>Participates in organisational committees and/or working parties to achieve service, organisational and Ministry of Health goals and improve patient outcomes.</w:t>
            </w:r>
          </w:p>
          <w:p w14:paraId="2752D068" w14:textId="77777777" w:rsidR="00F65C40" w:rsidRDefault="00F3045F" w:rsidP="00F3045F">
            <w:pPr>
              <w:numPr>
                <w:ilvl w:val="0"/>
                <w:numId w:val="8"/>
              </w:numPr>
              <w:tabs>
                <w:tab w:val="left" w:pos="1843"/>
                <w:tab w:val="left" w:pos="1985"/>
              </w:tabs>
              <w:spacing w:line="259" w:lineRule="auto"/>
              <w:rPr>
                <w:rFonts w:asciiTheme="minorHAnsi" w:hAnsiTheme="minorHAnsi" w:cstheme="minorHAnsi"/>
                <w:sz w:val="20"/>
                <w:szCs w:val="20"/>
              </w:rPr>
            </w:pPr>
            <w:r w:rsidRPr="00F3045F">
              <w:rPr>
                <w:rFonts w:asciiTheme="minorHAnsi" w:hAnsiTheme="minorHAnsi" w:cstheme="minorHAnsi"/>
                <w:sz w:val="20"/>
                <w:szCs w:val="20"/>
              </w:rPr>
              <w:t xml:space="preserve">Influences purchasing and allocation of resources </w:t>
            </w:r>
            <w:proofErr w:type="gramStart"/>
            <w:r w:rsidRPr="00F3045F">
              <w:rPr>
                <w:rFonts w:asciiTheme="minorHAnsi" w:hAnsiTheme="minorHAnsi" w:cstheme="minorHAnsi"/>
                <w:sz w:val="20"/>
                <w:szCs w:val="20"/>
              </w:rPr>
              <w:t>through the use of</w:t>
            </w:r>
            <w:proofErr w:type="gramEnd"/>
            <w:r w:rsidRPr="00F3045F">
              <w:rPr>
                <w:rFonts w:asciiTheme="minorHAnsi" w:hAnsiTheme="minorHAnsi" w:cstheme="minorHAnsi"/>
                <w:sz w:val="20"/>
                <w:szCs w:val="20"/>
              </w:rPr>
              <w:t xml:space="preserve"> evidence-based findings and/or by generating new and innovative approaches to achieve best client care and nursing practice.</w:t>
            </w:r>
          </w:p>
          <w:p w14:paraId="2F11F5A8" w14:textId="77777777" w:rsidR="00F3045F" w:rsidRPr="00F65C40" w:rsidRDefault="00F3045F" w:rsidP="00F3045F">
            <w:pPr>
              <w:tabs>
                <w:tab w:val="left" w:pos="1843"/>
                <w:tab w:val="left" w:pos="1985"/>
              </w:tabs>
              <w:spacing w:line="259" w:lineRule="auto"/>
              <w:ind w:left="720"/>
              <w:rPr>
                <w:rFonts w:asciiTheme="minorHAnsi" w:hAnsiTheme="minorHAnsi" w:cstheme="minorHAnsi"/>
                <w:sz w:val="20"/>
                <w:szCs w:val="20"/>
              </w:rPr>
            </w:pPr>
          </w:p>
          <w:p w14:paraId="5F09F9A2" w14:textId="77777777" w:rsidR="007C2DD1" w:rsidRPr="0049344D" w:rsidRDefault="007C2DD1" w:rsidP="007C2DD1">
            <w:pPr>
              <w:tabs>
                <w:tab w:val="left" w:pos="1843"/>
                <w:tab w:val="left" w:pos="1985"/>
              </w:tabs>
              <w:spacing w:line="259" w:lineRule="auto"/>
              <w:ind w:left="136"/>
              <w:rPr>
                <w:rFonts w:asciiTheme="minorHAnsi" w:hAnsiTheme="minorHAnsi" w:cstheme="minorHAnsi"/>
                <w:b/>
                <w:sz w:val="20"/>
                <w:szCs w:val="20"/>
              </w:rPr>
            </w:pPr>
            <w:r>
              <w:rPr>
                <w:rFonts w:asciiTheme="minorHAnsi" w:hAnsiTheme="minorHAnsi" w:cstheme="minorHAnsi"/>
                <w:b/>
                <w:sz w:val="20"/>
                <w:szCs w:val="20"/>
              </w:rPr>
              <w:t>Research</w:t>
            </w:r>
          </w:p>
          <w:p w14:paraId="1CBAA042"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Cultivates a climate of clinical inquiry within the service, evaluating the need for improvement or redesign of care delivery processes to improve safety, efficiency, reliability and quality</w:t>
            </w:r>
          </w:p>
          <w:p w14:paraId="3EA2C6BD"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Fosters an interdisciplinary approach to quality improvement, evidence-based practice and research</w:t>
            </w:r>
          </w:p>
          <w:p w14:paraId="05AF146F"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Provides leadership in design, implementation and evaluation of process improvement initiatives</w:t>
            </w:r>
          </w:p>
          <w:p w14:paraId="28AF9CA6"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 xml:space="preserve">Assesses system barriers and facilitators </w:t>
            </w:r>
            <w:proofErr w:type="gramStart"/>
            <w:r w:rsidRPr="007C2DD1">
              <w:rPr>
                <w:rFonts w:asciiTheme="minorHAnsi" w:hAnsiTheme="minorHAnsi" w:cstheme="minorHAnsi"/>
                <w:sz w:val="20"/>
                <w:szCs w:val="20"/>
              </w:rPr>
              <w:t>in order to</w:t>
            </w:r>
            <w:proofErr w:type="gramEnd"/>
            <w:r w:rsidRPr="007C2DD1">
              <w:rPr>
                <w:rFonts w:asciiTheme="minorHAnsi" w:hAnsiTheme="minorHAnsi" w:cstheme="minorHAnsi"/>
                <w:sz w:val="20"/>
                <w:szCs w:val="20"/>
              </w:rPr>
              <w:t xml:space="preserve"> design programs for effective integration of evidence into practice</w:t>
            </w:r>
          </w:p>
          <w:p w14:paraId="74195A3A"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Evaluates health outcomes and in response helps to shape nursing practice/service delivery</w:t>
            </w:r>
          </w:p>
          <w:p w14:paraId="0BA75FAE"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Demonstrates ability to interpret and implement research findings relevant to the area of specialty practice.</w:t>
            </w:r>
          </w:p>
          <w:p w14:paraId="2F0E4C63" w14:textId="77777777" w:rsidR="007C2DD1" w:rsidRDefault="007C2DD1" w:rsidP="007C2DD1">
            <w:pPr>
              <w:numPr>
                <w:ilvl w:val="0"/>
                <w:numId w:val="8"/>
              </w:numPr>
              <w:tabs>
                <w:tab w:val="left" w:pos="1843"/>
                <w:tab w:val="left" w:pos="1985"/>
              </w:tabs>
              <w:spacing w:line="259" w:lineRule="auto"/>
              <w:rPr>
                <w:rFonts w:asciiTheme="minorHAnsi" w:hAnsiTheme="minorHAnsi" w:cstheme="minorHAnsi"/>
                <w:sz w:val="20"/>
                <w:szCs w:val="20"/>
              </w:rPr>
            </w:pPr>
            <w:r w:rsidRPr="007C2DD1">
              <w:rPr>
                <w:rFonts w:asciiTheme="minorHAnsi" w:hAnsiTheme="minorHAnsi" w:cstheme="minorHAnsi"/>
                <w:sz w:val="20"/>
                <w:szCs w:val="20"/>
              </w:rPr>
              <w:t>Disseminates appropriate research in an easily interpreted format within teaching sessions, patient information leaflets etc</w:t>
            </w:r>
            <w:r>
              <w:rPr>
                <w:rFonts w:asciiTheme="minorHAnsi" w:hAnsiTheme="minorHAnsi" w:cstheme="minorHAnsi"/>
                <w:sz w:val="20"/>
                <w:szCs w:val="20"/>
              </w:rPr>
              <w:t>.</w:t>
            </w:r>
          </w:p>
          <w:p w14:paraId="529531F4" w14:textId="77777777" w:rsidR="007C2DD1" w:rsidRDefault="007C2DD1" w:rsidP="007C2DD1">
            <w:pPr>
              <w:tabs>
                <w:tab w:val="left" w:pos="1843"/>
                <w:tab w:val="left" w:pos="1985"/>
              </w:tabs>
              <w:spacing w:line="259" w:lineRule="auto"/>
              <w:ind w:left="720"/>
              <w:rPr>
                <w:rFonts w:asciiTheme="minorHAnsi" w:hAnsiTheme="minorHAnsi" w:cstheme="minorHAnsi"/>
                <w:sz w:val="20"/>
                <w:szCs w:val="20"/>
              </w:rPr>
            </w:pPr>
          </w:p>
          <w:p w14:paraId="40AA3C20" w14:textId="77777777" w:rsidR="007C2DD1" w:rsidRPr="0049344D" w:rsidRDefault="007C2DD1" w:rsidP="007C2DD1">
            <w:pPr>
              <w:tabs>
                <w:tab w:val="left" w:pos="1843"/>
                <w:tab w:val="left" w:pos="1985"/>
              </w:tabs>
              <w:spacing w:line="259" w:lineRule="auto"/>
              <w:ind w:left="136"/>
              <w:rPr>
                <w:rFonts w:asciiTheme="minorHAnsi" w:hAnsiTheme="minorHAnsi" w:cstheme="minorHAnsi"/>
                <w:b/>
                <w:sz w:val="20"/>
                <w:szCs w:val="20"/>
              </w:rPr>
            </w:pPr>
            <w:r>
              <w:rPr>
                <w:rFonts w:asciiTheme="minorHAnsi" w:hAnsiTheme="minorHAnsi" w:cstheme="minorHAnsi"/>
                <w:b/>
                <w:sz w:val="20"/>
                <w:szCs w:val="20"/>
              </w:rPr>
              <w:t>Professional Development</w:t>
            </w:r>
          </w:p>
          <w:p w14:paraId="5DD17356"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Maintains own clinical competence within specialty area</w:t>
            </w:r>
          </w:p>
          <w:p w14:paraId="474290AB"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Develops and maintains a professional portfolio utilising NZ Nursing Councils' Standards for advanced nursing practice.</w:t>
            </w:r>
          </w:p>
          <w:p w14:paraId="5FB4D593"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Networks nationally and internationally to maintain current knowledge of trends and developments in specialty area</w:t>
            </w:r>
          </w:p>
          <w:p w14:paraId="37723FFF"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lastRenderedPageBreak/>
              <w:t>Attends educational opportunities and conferences relevant to role and scope of practice</w:t>
            </w:r>
          </w:p>
          <w:p w14:paraId="350DDA13" w14:textId="77777777" w:rsidR="007C2DD1" w:rsidRPr="007C2DD1" w:rsidRDefault="007C2DD1" w:rsidP="007C2DD1">
            <w:pPr>
              <w:pStyle w:val="ListParagraph"/>
              <w:numPr>
                <w:ilvl w:val="0"/>
                <w:numId w:val="8"/>
              </w:numPr>
              <w:spacing w:line="240" w:lineRule="auto"/>
              <w:rPr>
                <w:rFonts w:asciiTheme="minorHAnsi" w:hAnsiTheme="minorHAnsi" w:cstheme="minorHAnsi"/>
                <w:sz w:val="20"/>
                <w:szCs w:val="20"/>
              </w:rPr>
            </w:pPr>
            <w:r w:rsidRPr="007C2DD1">
              <w:rPr>
                <w:rFonts w:asciiTheme="minorHAnsi" w:hAnsiTheme="minorHAnsi" w:cstheme="minorHAnsi"/>
                <w:sz w:val="20"/>
                <w:szCs w:val="20"/>
              </w:rPr>
              <w:t>In conjunction with DON develops the role to meet professional and organisational needs</w:t>
            </w:r>
          </w:p>
          <w:p w14:paraId="6F73ECD5" w14:textId="77777777" w:rsidR="007C2DD1" w:rsidRPr="007C2DD1" w:rsidRDefault="007C2DD1" w:rsidP="000634A2">
            <w:pPr>
              <w:tabs>
                <w:tab w:val="left" w:pos="1843"/>
                <w:tab w:val="left" w:pos="1985"/>
              </w:tabs>
              <w:spacing w:line="259" w:lineRule="auto"/>
              <w:ind w:left="720"/>
              <w:rPr>
                <w:rFonts w:asciiTheme="minorHAnsi" w:hAnsiTheme="minorHAnsi" w:cstheme="minorHAnsi"/>
                <w:sz w:val="20"/>
                <w:szCs w:val="20"/>
              </w:rPr>
            </w:pPr>
          </w:p>
        </w:tc>
      </w:tr>
      <w:tr w:rsidR="004A18DC" w:rsidRPr="00171AF5" w14:paraId="13B79058" w14:textId="77777777" w:rsidTr="0049344D">
        <w:trPr>
          <w:trHeight w:val="1012"/>
        </w:trPr>
        <w:tc>
          <w:tcPr>
            <w:tcW w:w="2287" w:type="dxa"/>
          </w:tcPr>
          <w:p w14:paraId="4D2A1865" w14:textId="77777777" w:rsidR="004A18DC" w:rsidRPr="00171AF5" w:rsidRDefault="004A18DC" w:rsidP="0049344D">
            <w:pPr>
              <w:pStyle w:val="NoSpacing"/>
              <w:rPr>
                <w:rFonts w:ascii="Calibri" w:hAnsi="Calibri"/>
              </w:rPr>
            </w:pPr>
          </w:p>
        </w:tc>
        <w:tc>
          <w:tcPr>
            <w:tcW w:w="7610" w:type="dxa"/>
          </w:tcPr>
          <w:p w14:paraId="62F6B8F3" w14:textId="77777777" w:rsidR="00215E89" w:rsidRPr="0049344D" w:rsidRDefault="00215E89" w:rsidP="00215E89">
            <w:pPr>
              <w:tabs>
                <w:tab w:val="left" w:pos="1843"/>
                <w:tab w:val="left" w:pos="1985"/>
              </w:tabs>
              <w:spacing w:line="259" w:lineRule="auto"/>
              <w:ind w:left="136"/>
              <w:rPr>
                <w:rFonts w:asciiTheme="minorHAnsi" w:hAnsiTheme="minorHAnsi" w:cstheme="minorHAnsi"/>
                <w:b/>
                <w:sz w:val="20"/>
                <w:szCs w:val="20"/>
              </w:rPr>
            </w:pPr>
            <w:r w:rsidRPr="0049344D">
              <w:rPr>
                <w:rFonts w:asciiTheme="minorHAnsi" w:hAnsiTheme="minorHAnsi" w:cstheme="minorHAnsi"/>
                <w:b/>
                <w:sz w:val="20"/>
                <w:szCs w:val="20"/>
              </w:rPr>
              <w:t>Participating in the annual performance review process in conjunction with the Charge Nurse Manager (or nominated appraiser)</w:t>
            </w:r>
          </w:p>
          <w:p w14:paraId="2E222F73" w14:textId="77777777" w:rsidR="00215E89" w:rsidRPr="00F65C40" w:rsidRDefault="00215E89" w:rsidP="00215E89">
            <w:pPr>
              <w:numPr>
                <w:ilvl w:val="0"/>
                <w:numId w:val="9"/>
              </w:numPr>
              <w:spacing w:line="240" w:lineRule="auto"/>
              <w:rPr>
                <w:rFonts w:asciiTheme="minorHAnsi" w:hAnsiTheme="minorHAnsi" w:cstheme="minorHAnsi"/>
                <w:sz w:val="20"/>
                <w:szCs w:val="20"/>
              </w:rPr>
            </w:pPr>
            <w:r w:rsidRPr="00F65C40">
              <w:rPr>
                <w:rFonts w:asciiTheme="minorHAnsi" w:hAnsiTheme="minorHAnsi" w:cstheme="minorHAnsi"/>
                <w:sz w:val="20"/>
                <w:szCs w:val="20"/>
              </w:rPr>
              <w:t>Prepares for and participates in her/his annual performance review</w:t>
            </w:r>
          </w:p>
          <w:p w14:paraId="70831B34" w14:textId="77777777" w:rsidR="00215E89" w:rsidRPr="00F65C40" w:rsidRDefault="00215E89" w:rsidP="00215E89">
            <w:pPr>
              <w:numPr>
                <w:ilvl w:val="0"/>
                <w:numId w:val="9"/>
              </w:numPr>
              <w:spacing w:line="240" w:lineRule="auto"/>
              <w:rPr>
                <w:rFonts w:asciiTheme="minorHAnsi" w:hAnsiTheme="minorHAnsi" w:cstheme="minorHAnsi"/>
                <w:sz w:val="20"/>
                <w:szCs w:val="20"/>
              </w:rPr>
            </w:pPr>
            <w:r w:rsidRPr="00F65C40">
              <w:rPr>
                <w:rFonts w:asciiTheme="minorHAnsi" w:hAnsiTheme="minorHAnsi" w:cstheme="minorHAnsi"/>
                <w:sz w:val="20"/>
                <w:szCs w:val="20"/>
              </w:rPr>
              <w:t>Identifies and documents professional goals in conjunction with her/his line manager</w:t>
            </w:r>
          </w:p>
          <w:p w14:paraId="70B77E38" w14:textId="77777777" w:rsidR="00215E89" w:rsidRPr="00F65C40" w:rsidRDefault="00215E89" w:rsidP="00215E89">
            <w:pPr>
              <w:numPr>
                <w:ilvl w:val="0"/>
                <w:numId w:val="9"/>
              </w:numPr>
              <w:spacing w:line="240" w:lineRule="auto"/>
              <w:rPr>
                <w:rFonts w:asciiTheme="minorHAnsi" w:hAnsiTheme="minorHAnsi" w:cstheme="minorHAnsi"/>
                <w:sz w:val="20"/>
                <w:szCs w:val="20"/>
              </w:rPr>
            </w:pPr>
            <w:r w:rsidRPr="00F65C40">
              <w:rPr>
                <w:rFonts w:asciiTheme="minorHAnsi" w:hAnsiTheme="minorHAnsi" w:cstheme="minorHAnsi"/>
                <w:sz w:val="20"/>
                <w:szCs w:val="20"/>
              </w:rPr>
              <w:t>Maintains a professional nursing portfolio</w:t>
            </w:r>
          </w:p>
          <w:p w14:paraId="4A720C93" w14:textId="77777777" w:rsidR="00215E89" w:rsidRPr="00F65C40" w:rsidRDefault="00215E89" w:rsidP="00215E89">
            <w:pPr>
              <w:numPr>
                <w:ilvl w:val="0"/>
                <w:numId w:val="9"/>
              </w:numPr>
              <w:spacing w:line="240" w:lineRule="auto"/>
              <w:rPr>
                <w:rFonts w:asciiTheme="minorHAnsi" w:hAnsiTheme="minorHAnsi" w:cstheme="minorHAnsi"/>
                <w:sz w:val="20"/>
                <w:szCs w:val="20"/>
              </w:rPr>
            </w:pPr>
            <w:r w:rsidRPr="00F65C40">
              <w:rPr>
                <w:rFonts w:asciiTheme="minorHAnsi" w:hAnsiTheme="minorHAnsi" w:cstheme="minorHAnsi"/>
                <w:sz w:val="20"/>
                <w:szCs w:val="20"/>
              </w:rPr>
              <w:t>Presents annual practising certificate in a timely manner</w:t>
            </w:r>
          </w:p>
          <w:p w14:paraId="14594257" w14:textId="77777777" w:rsidR="00215E89" w:rsidRPr="00F65C40" w:rsidRDefault="00215E89" w:rsidP="00215E89">
            <w:pPr>
              <w:tabs>
                <w:tab w:val="left" w:pos="1843"/>
                <w:tab w:val="left" w:pos="1985"/>
              </w:tabs>
              <w:spacing w:line="259" w:lineRule="auto"/>
              <w:ind w:left="136"/>
              <w:rPr>
                <w:rFonts w:asciiTheme="minorHAnsi" w:hAnsiTheme="minorHAnsi" w:cstheme="minorHAnsi"/>
                <w:sz w:val="20"/>
                <w:szCs w:val="20"/>
              </w:rPr>
            </w:pPr>
          </w:p>
          <w:p w14:paraId="3F52BC67" w14:textId="4DA233C6" w:rsidR="00215E89" w:rsidRPr="0049344D" w:rsidRDefault="00215E89" w:rsidP="00215E89">
            <w:pPr>
              <w:tabs>
                <w:tab w:val="left" w:pos="1843"/>
                <w:tab w:val="left" w:pos="1985"/>
              </w:tabs>
              <w:spacing w:line="259" w:lineRule="auto"/>
              <w:ind w:left="136"/>
              <w:rPr>
                <w:rFonts w:asciiTheme="minorHAnsi" w:hAnsiTheme="minorHAnsi" w:cstheme="minorHAnsi"/>
                <w:b/>
                <w:sz w:val="20"/>
                <w:szCs w:val="20"/>
              </w:rPr>
            </w:pPr>
            <w:r w:rsidRPr="0049344D">
              <w:rPr>
                <w:rFonts w:asciiTheme="minorHAnsi" w:hAnsiTheme="minorHAnsi" w:cstheme="minorHAnsi"/>
                <w:b/>
                <w:sz w:val="20"/>
                <w:szCs w:val="20"/>
              </w:rPr>
              <w:t xml:space="preserve">Implementing emergency procedures and maintain a safe and secure environment by following relevant </w:t>
            </w:r>
            <w:r w:rsidR="00621F67">
              <w:rPr>
                <w:rFonts w:asciiTheme="minorHAnsi" w:hAnsiTheme="minorHAnsi" w:cstheme="minorHAnsi"/>
                <w:b/>
                <w:sz w:val="20"/>
                <w:szCs w:val="20"/>
              </w:rPr>
              <w:t>Health New Zealand</w:t>
            </w:r>
            <w:r w:rsidRPr="00F31C6B">
              <w:rPr>
                <w:rFonts w:asciiTheme="minorHAnsi" w:hAnsiTheme="minorHAnsi" w:cstheme="minorHAnsi"/>
                <w:b/>
                <w:sz w:val="20"/>
                <w:szCs w:val="20"/>
              </w:rPr>
              <w:t xml:space="preserve"> </w:t>
            </w:r>
            <w:r w:rsidR="00F31C6B" w:rsidRPr="00F31C6B">
              <w:rPr>
                <w:rFonts w:ascii="Calibri" w:hAnsi="Calibri"/>
                <w:b/>
                <w:sz w:val="20"/>
                <w:szCs w:val="20"/>
                <w:lang w:val="en-AU"/>
              </w:rPr>
              <w:t>Te Tai o Poutini</w:t>
            </w:r>
            <w:r w:rsidRPr="00F31C6B">
              <w:rPr>
                <w:rFonts w:asciiTheme="minorHAnsi" w:hAnsiTheme="minorHAnsi" w:cstheme="minorHAnsi"/>
                <w:b/>
                <w:sz w:val="20"/>
                <w:szCs w:val="20"/>
              </w:rPr>
              <w:t xml:space="preserve">’s </w:t>
            </w:r>
            <w:r w:rsidRPr="0049344D">
              <w:rPr>
                <w:rFonts w:asciiTheme="minorHAnsi" w:hAnsiTheme="minorHAnsi" w:cstheme="minorHAnsi"/>
                <w:b/>
                <w:sz w:val="20"/>
                <w:szCs w:val="20"/>
              </w:rPr>
              <w:t>policies, protocols and standards</w:t>
            </w:r>
          </w:p>
          <w:p w14:paraId="6412891E" w14:textId="77777777" w:rsidR="00215E89" w:rsidRPr="00F65C40" w:rsidRDefault="00215E89" w:rsidP="00215E89">
            <w:pPr>
              <w:pStyle w:val="BodyText2"/>
              <w:ind w:firstLine="136"/>
              <w:rPr>
                <w:rFonts w:asciiTheme="minorHAnsi" w:hAnsiTheme="minorHAnsi" w:cstheme="minorHAnsi"/>
                <w:sz w:val="20"/>
              </w:rPr>
            </w:pPr>
            <w:r w:rsidRPr="00F65C40">
              <w:rPr>
                <w:rFonts w:asciiTheme="minorHAnsi" w:hAnsiTheme="minorHAnsi" w:cstheme="minorHAnsi"/>
                <w:sz w:val="20"/>
              </w:rPr>
              <w:t>This includes but is not limited to:</w:t>
            </w:r>
          </w:p>
          <w:p w14:paraId="36232B9A" w14:textId="77777777" w:rsidR="00215E89" w:rsidRPr="00F65C40" w:rsidRDefault="00215E89" w:rsidP="00215E89">
            <w:pPr>
              <w:numPr>
                <w:ilvl w:val="0"/>
                <w:numId w:val="10"/>
              </w:numPr>
              <w:spacing w:line="240" w:lineRule="auto"/>
              <w:rPr>
                <w:rFonts w:asciiTheme="minorHAnsi" w:hAnsiTheme="minorHAnsi" w:cstheme="minorHAnsi"/>
                <w:sz w:val="20"/>
                <w:szCs w:val="20"/>
              </w:rPr>
            </w:pPr>
            <w:r w:rsidRPr="00F65C40">
              <w:rPr>
                <w:rFonts w:asciiTheme="minorHAnsi" w:hAnsiTheme="minorHAnsi" w:cstheme="minorHAnsi"/>
                <w:sz w:val="20"/>
                <w:szCs w:val="20"/>
              </w:rPr>
              <w:t>Demonstrates competence in emergency procedures, e.g. fire, and CPR</w:t>
            </w:r>
          </w:p>
          <w:p w14:paraId="7E4C7567" w14:textId="77777777" w:rsidR="00215E89" w:rsidRPr="00F65C40" w:rsidRDefault="00215E89" w:rsidP="00215E89">
            <w:pPr>
              <w:numPr>
                <w:ilvl w:val="0"/>
                <w:numId w:val="10"/>
              </w:numPr>
              <w:spacing w:line="240" w:lineRule="auto"/>
              <w:rPr>
                <w:rFonts w:asciiTheme="minorHAnsi" w:hAnsiTheme="minorHAnsi" w:cstheme="minorHAnsi"/>
                <w:sz w:val="20"/>
                <w:szCs w:val="20"/>
              </w:rPr>
            </w:pPr>
            <w:r w:rsidRPr="00F65C40">
              <w:rPr>
                <w:rFonts w:asciiTheme="minorHAnsi" w:hAnsiTheme="minorHAnsi" w:cstheme="minorHAnsi"/>
                <w:sz w:val="20"/>
                <w:szCs w:val="20"/>
              </w:rPr>
              <w:t>Promptly initiates first aid/emergency actions and summons emergency response personnel and provides further emergency assistance</w:t>
            </w:r>
          </w:p>
          <w:p w14:paraId="5640F50A" w14:textId="086D497C" w:rsidR="00215E89" w:rsidRPr="00F65C40" w:rsidRDefault="00215E89" w:rsidP="00215E89">
            <w:pPr>
              <w:numPr>
                <w:ilvl w:val="0"/>
                <w:numId w:val="10"/>
              </w:numPr>
              <w:spacing w:line="240" w:lineRule="auto"/>
              <w:rPr>
                <w:rFonts w:asciiTheme="minorHAnsi" w:hAnsiTheme="minorHAnsi" w:cstheme="minorHAnsi"/>
                <w:sz w:val="20"/>
                <w:szCs w:val="20"/>
              </w:rPr>
            </w:pPr>
            <w:r w:rsidRPr="00F65C40">
              <w:rPr>
                <w:rFonts w:asciiTheme="minorHAnsi" w:hAnsiTheme="minorHAnsi" w:cstheme="minorHAnsi"/>
                <w:sz w:val="20"/>
                <w:szCs w:val="20"/>
              </w:rPr>
              <w:t>Completes Fire, IV and CPR training and updates regula</w:t>
            </w:r>
            <w:r w:rsidR="00F31C6B">
              <w:rPr>
                <w:rFonts w:asciiTheme="minorHAnsi" w:hAnsiTheme="minorHAnsi" w:cstheme="minorHAnsi"/>
                <w:sz w:val="20"/>
                <w:szCs w:val="20"/>
              </w:rPr>
              <w:t xml:space="preserve">rly as required by </w:t>
            </w:r>
            <w:r w:rsidR="00621F67">
              <w:rPr>
                <w:rFonts w:asciiTheme="minorHAnsi" w:hAnsiTheme="minorHAnsi" w:cstheme="minorHAnsi"/>
                <w:sz w:val="20"/>
                <w:szCs w:val="20"/>
              </w:rPr>
              <w:t>Health New Zealand</w:t>
            </w:r>
            <w:r w:rsidR="00F31C6B">
              <w:rPr>
                <w:rFonts w:asciiTheme="minorHAnsi" w:hAnsiTheme="minorHAnsi" w:cstheme="minorHAnsi"/>
                <w:sz w:val="20"/>
                <w:szCs w:val="20"/>
              </w:rPr>
              <w:t xml:space="preserve"> Te Tai o Poutini </w:t>
            </w:r>
            <w:r w:rsidRPr="00F65C40">
              <w:rPr>
                <w:rFonts w:asciiTheme="minorHAnsi" w:hAnsiTheme="minorHAnsi" w:cstheme="minorHAnsi"/>
                <w:sz w:val="20"/>
                <w:szCs w:val="20"/>
              </w:rPr>
              <w:t>policies and procedures</w:t>
            </w:r>
          </w:p>
          <w:p w14:paraId="15056DF5" w14:textId="77777777" w:rsidR="00215E89" w:rsidRPr="00F65C40" w:rsidRDefault="00215E89" w:rsidP="00215E89">
            <w:pPr>
              <w:numPr>
                <w:ilvl w:val="0"/>
                <w:numId w:val="10"/>
              </w:numPr>
              <w:spacing w:line="240" w:lineRule="auto"/>
              <w:rPr>
                <w:rFonts w:asciiTheme="minorHAnsi" w:hAnsiTheme="minorHAnsi" w:cstheme="minorHAnsi"/>
                <w:sz w:val="20"/>
                <w:szCs w:val="20"/>
              </w:rPr>
            </w:pPr>
            <w:r w:rsidRPr="00F65C40">
              <w:rPr>
                <w:rFonts w:asciiTheme="minorHAnsi" w:hAnsiTheme="minorHAnsi" w:cstheme="minorHAnsi"/>
                <w:sz w:val="20"/>
                <w:szCs w:val="20"/>
              </w:rPr>
              <w:t>Identifies, takes appropriate action and promptly reports clinical, Occupational Safety &amp; Health and security incidents</w:t>
            </w:r>
          </w:p>
          <w:p w14:paraId="0C580402" w14:textId="77777777" w:rsidR="00215E89" w:rsidRDefault="00215E89" w:rsidP="000634A2">
            <w:pPr>
              <w:numPr>
                <w:ilvl w:val="0"/>
                <w:numId w:val="10"/>
              </w:numPr>
              <w:spacing w:line="240" w:lineRule="auto"/>
              <w:rPr>
                <w:rFonts w:asciiTheme="minorHAnsi" w:hAnsiTheme="minorHAnsi" w:cstheme="minorHAnsi"/>
                <w:sz w:val="20"/>
                <w:szCs w:val="20"/>
              </w:rPr>
            </w:pPr>
            <w:r w:rsidRPr="00F65C40">
              <w:rPr>
                <w:rFonts w:asciiTheme="minorHAnsi" w:hAnsiTheme="minorHAnsi" w:cstheme="minorHAnsi"/>
                <w:sz w:val="20"/>
                <w:szCs w:val="20"/>
              </w:rPr>
              <w:t>Assists in the maintenance of ward equipment and where necessary, promptly reports unsafe or malfunctioning equipment</w:t>
            </w:r>
          </w:p>
          <w:p w14:paraId="279E7674" w14:textId="77777777" w:rsidR="00215E89" w:rsidRPr="00215E89" w:rsidRDefault="00215E89" w:rsidP="000634A2">
            <w:pPr>
              <w:numPr>
                <w:ilvl w:val="0"/>
                <w:numId w:val="10"/>
              </w:numPr>
              <w:spacing w:line="240" w:lineRule="auto"/>
              <w:rPr>
                <w:rFonts w:asciiTheme="minorHAnsi" w:hAnsiTheme="minorHAnsi" w:cstheme="minorHAnsi"/>
                <w:sz w:val="20"/>
                <w:szCs w:val="20"/>
              </w:rPr>
            </w:pPr>
            <w:r w:rsidRPr="00215E89">
              <w:rPr>
                <w:rFonts w:asciiTheme="minorHAnsi" w:hAnsiTheme="minorHAnsi" w:cstheme="minorHAnsi"/>
                <w:sz w:val="20"/>
                <w:szCs w:val="20"/>
              </w:rPr>
              <w:t>Maintains standards for safety, hygiene and medico-legal requirements</w:t>
            </w:r>
          </w:p>
          <w:p w14:paraId="0532FCB0" w14:textId="77777777" w:rsidR="00215E89" w:rsidRDefault="00215E89" w:rsidP="009268AD">
            <w:pPr>
              <w:spacing w:line="240" w:lineRule="auto"/>
              <w:ind w:left="132"/>
              <w:rPr>
                <w:rFonts w:asciiTheme="minorHAnsi" w:hAnsiTheme="minorHAnsi" w:cstheme="minorHAnsi"/>
                <w:sz w:val="20"/>
                <w:szCs w:val="20"/>
              </w:rPr>
            </w:pPr>
          </w:p>
          <w:p w14:paraId="1014966D" w14:textId="608D8092" w:rsidR="009268AD" w:rsidRDefault="009268AD" w:rsidP="009268AD">
            <w:pPr>
              <w:spacing w:line="240" w:lineRule="auto"/>
              <w:ind w:left="132"/>
              <w:rPr>
                <w:rFonts w:asciiTheme="minorHAnsi" w:hAnsiTheme="minorHAnsi" w:cstheme="minorHAnsi"/>
                <w:sz w:val="20"/>
                <w:szCs w:val="20"/>
              </w:rPr>
            </w:pPr>
            <w:r>
              <w:rPr>
                <w:rFonts w:asciiTheme="minorHAnsi" w:hAnsiTheme="minorHAnsi" w:cstheme="minorHAnsi"/>
                <w:sz w:val="20"/>
                <w:szCs w:val="20"/>
              </w:rPr>
              <w:t xml:space="preserve">Every staff member of </w:t>
            </w:r>
            <w:r w:rsidR="00621F67">
              <w:rPr>
                <w:rFonts w:asciiTheme="minorHAnsi" w:hAnsiTheme="minorHAnsi" w:cstheme="minorHAnsi"/>
                <w:sz w:val="20"/>
                <w:szCs w:val="20"/>
              </w:rPr>
              <w:t>Health New Zealand</w:t>
            </w:r>
            <w:r w:rsidR="00F31C6B">
              <w:rPr>
                <w:rFonts w:asciiTheme="minorHAnsi" w:hAnsiTheme="minorHAnsi" w:cstheme="minorHAnsi"/>
                <w:sz w:val="20"/>
                <w:szCs w:val="20"/>
              </w:rPr>
              <w:t xml:space="preserve"> Te Tai o Poutini</w:t>
            </w:r>
            <w:r w:rsidRPr="00F31C6B">
              <w:rPr>
                <w:rFonts w:asciiTheme="minorHAnsi" w:hAnsiTheme="minorHAnsi" w:cstheme="minorHAnsi"/>
                <w:sz w:val="20"/>
                <w:szCs w:val="20"/>
              </w:rPr>
              <w:t xml:space="preserve">, </w:t>
            </w:r>
            <w:r w:rsidRPr="004A18DC">
              <w:rPr>
                <w:rFonts w:asciiTheme="minorHAnsi" w:hAnsiTheme="minorHAnsi" w:cstheme="minorHAnsi"/>
                <w:sz w:val="20"/>
                <w:szCs w:val="20"/>
              </w:rPr>
              <w:t>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p w14:paraId="00DB86B4" w14:textId="77777777" w:rsidR="009268AD" w:rsidRDefault="009268AD" w:rsidP="0049344D">
            <w:pPr>
              <w:tabs>
                <w:tab w:val="left" w:pos="-720"/>
              </w:tabs>
              <w:suppressAutoHyphens/>
              <w:spacing w:after="200"/>
              <w:rPr>
                <w:rFonts w:asciiTheme="minorHAnsi" w:hAnsiTheme="minorHAnsi" w:cstheme="minorHAnsi"/>
                <w:i/>
                <w:sz w:val="20"/>
                <w:szCs w:val="20"/>
                <w:lang w:val="en-AU"/>
              </w:rPr>
            </w:pPr>
          </w:p>
          <w:p w14:paraId="00CB563A" w14:textId="77777777" w:rsidR="004A18DC" w:rsidRPr="00AD4EE6" w:rsidRDefault="00AD4EE6" w:rsidP="0049344D">
            <w:pPr>
              <w:tabs>
                <w:tab w:val="left" w:pos="-720"/>
              </w:tabs>
              <w:suppressAutoHyphens/>
              <w:spacing w:after="200"/>
              <w:rPr>
                <w:rFonts w:asciiTheme="minorHAnsi" w:hAnsiTheme="minorHAnsi" w:cstheme="minorHAnsi"/>
                <w:i/>
                <w:sz w:val="20"/>
                <w:szCs w:val="20"/>
                <w:lang w:val="en-AU"/>
              </w:rPr>
            </w:pPr>
            <w:r w:rsidRPr="00AD4EE6">
              <w:rPr>
                <w:rFonts w:asciiTheme="minorHAnsi" w:hAnsiTheme="minorHAnsi" w:cstheme="minorHAnsi"/>
                <w:i/>
                <w:sz w:val="20"/>
                <w:szCs w:val="20"/>
                <w:lang w:val="en-AU"/>
              </w:rPr>
              <w:t>The intent of this position description is to provide a representative summary of the major duties and responsibilities performed by staff in this job classification.  Staff members may be requested to perform job related tasks other than those specified</w:t>
            </w:r>
          </w:p>
        </w:tc>
      </w:tr>
    </w:tbl>
    <w:p w14:paraId="04293176" w14:textId="77777777" w:rsidR="00CF6046" w:rsidRPr="00171AF5" w:rsidRDefault="00CF6046" w:rsidP="0049344D">
      <w:pPr>
        <w:rPr>
          <w:rFonts w:ascii="Calibri" w:hAnsi="Calibri"/>
        </w:rPr>
      </w:pPr>
    </w:p>
    <w:p w14:paraId="3B5B2A83" w14:textId="77777777" w:rsidR="00077D54" w:rsidRPr="00171AF5" w:rsidRDefault="00077D54" w:rsidP="0049344D">
      <w:pPr>
        <w:pStyle w:val="Heading2"/>
        <w:spacing w:after="0" w:line="20" w:lineRule="exact"/>
        <w:ind w:left="0"/>
        <w:rPr>
          <w:rFonts w:ascii="Calibri" w:hAnsi="Calibri"/>
          <w:sz w:val="16"/>
          <w:szCs w:val="16"/>
        </w:rPr>
      </w:pPr>
    </w:p>
    <w:tbl>
      <w:tblPr>
        <w:tblStyle w:val="CDHBTable"/>
        <w:tblW w:w="9897" w:type="dxa"/>
        <w:tblInd w:w="-459" w:type="dxa"/>
        <w:tblLayout w:type="fixed"/>
        <w:tblLook w:val="04A0" w:firstRow="1" w:lastRow="0" w:firstColumn="1" w:lastColumn="0" w:noHBand="0" w:noVBand="1"/>
      </w:tblPr>
      <w:tblGrid>
        <w:gridCol w:w="2287"/>
        <w:gridCol w:w="7610"/>
      </w:tblGrid>
      <w:tr w:rsidR="000D765D" w:rsidRPr="00171AF5" w14:paraId="40DF5231" w14:textId="77777777" w:rsidTr="00D45CBD">
        <w:tc>
          <w:tcPr>
            <w:tcW w:w="2287" w:type="dxa"/>
            <w:hideMark/>
          </w:tcPr>
          <w:p w14:paraId="337AACFC" w14:textId="77777777" w:rsidR="000D765D" w:rsidRPr="000634A2" w:rsidRDefault="0049344D" w:rsidP="0049344D">
            <w:pPr>
              <w:pStyle w:val="NoSpacing"/>
              <w:rPr>
                <w:rFonts w:ascii="Calibri" w:hAnsi="Calibri"/>
              </w:rPr>
            </w:pPr>
            <w:r w:rsidRPr="000634A2">
              <w:rPr>
                <w:rFonts w:ascii="Calibri" w:hAnsi="Calibri"/>
              </w:rPr>
              <w:t>LIMITATIONS OF AUTHORITY</w:t>
            </w:r>
          </w:p>
          <w:p w14:paraId="044B02FC" w14:textId="77777777" w:rsidR="007C2DD1" w:rsidRPr="000634A2" w:rsidRDefault="007C2DD1" w:rsidP="000634A2">
            <w:pPr>
              <w:pStyle w:val="NoSpacing"/>
              <w:rPr>
                <w:rFonts w:ascii="Calibri" w:hAnsi="Calibri"/>
                <w:i/>
              </w:rPr>
            </w:pPr>
          </w:p>
        </w:tc>
        <w:tc>
          <w:tcPr>
            <w:tcW w:w="7610" w:type="dxa"/>
          </w:tcPr>
          <w:p w14:paraId="4CBE434E" w14:textId="77777777" w:rsidR="0049344D" w:rsidRPr="000634A2" w:rsidRDefault="0049344D" w:rsidP="0049344D">
            <w:pPr>
              <w:spacing w:after="120"/>
              <w:rPr>
                <w:rFonts w:ascii="Calibri" w:hAnsi="Calibri"/>
                <w:sz w:val="20"/>
                <w:szCs w:val="20"/>
              </w:rPr>
            </w:pPr>
            <w:r w:rsidRPr="000634A2">
              <w:rPr>
                <w:rFonts w:ascii="Calibri" w:hAnsi="Calibri"/>
                <w:sz w:val="20"/>
                <w:szCs w:val="20"/>
              </w:rPr>
              <w:t>Matters which must be referred to the Director of Nursing/Nursing Director/Charge Nurse Manager (or division equivalent):</w:t>
            </w:r>
          </w:p>
          <w:p w14:paraId="3A28E54C" w14:textId="77777777" w:rsidR="0049344D" w:rsidRPr="000634A2" w:rsidRDefault="0049344D" w:rsidP="00D90627">
            <w:pPr>
              <w:pStyle w:val="ListParagraph"/>
              <w:numPr>
                <w:ilvl w:val="0"/>
                <w:numId w:val="11"/>
              </w:numPr>
              <w:spacing w:after="120"/>
              <w:rPr>
                <w:rFonts w:ascii="Calibri" w:hAnsi="Calibri"/>
                <w:sz w:val="20"/>
                <w:szCs w:val="20"/>
              </w:rPr>
            </w:pPr>
            <w:r w:rsidRPr="000634A2">
              <w:rPr>
                <w:rFonts w:ascii="Calibri" w:hAnsi="Calibri"/>
                <w:sz w:val="20"/>
                <w:szCs w:val="20"/>
              </w:rPr>
              <w:t>Security breaches and quality standard failures.</w:t>
            </w:r>
          </w:p>
          <w:p w14:paraId="4DF165E8" w14:textId="676E7F79" w:rsidR="000D765D" w:rsidRPr="000634A2" w:rsidRDefault="0049344D" w:rsidP="00F31C6B">
            <w:pPr>
              <w:pStyle w:val="ListParagraph"/>
              <w:numPr>
                <w:ilvl w:val="0"/>
                <w:numId w:val="11"/>
              </w:numPr>
              <w:spacing w:after="120"/>
              <w:rPr>
                <w:rFonts w:ascii="Calibri" w:hAnsi="Calibri"/>
                <w:sz w:val="20"/>
                <w:szCs w:val="20"/>
              </w:rPr>
            </w:pPr>
            <w:r w:rsidRPr="000634A2">
              <w:rPr>
                <w:rFonts w:ascii="Calibri" w:hAnsi="Calibri"/>
                <w:sz w:val="20"/>
                <w:szCs w:val="20"/>
              </w:rPr>
              <w:t>Any matters which are not clearly ident</w:t>
            </w:r>
            <w:r w:rsidR="008503B0">
              <w:rPr>
                <w:rFonts w:ascii="Calibri" w:hAnsi="Calibri"/>
                <w:sz w:val="20"/>
                <w:szCs w:val="20"/>
              </w:rPr>
              <w:t>ified or do not comply wit</w:t>
            </w:r>
            <w:r w:rsidR="00F31C6B">
              <w:rPr>
                <w:rFonts w:ascii="Calibri" w:hAnsi="Calibri"/>
                <w:sz w:val="20"/>
                <w:szCs w:val="20"/>
              </w:rPr>
              <w:t xml:space="preserve">h </w:t>
            </w:r>
            <w:r w:rsidR="00621F67">
              <w:rPr>
                <w:rFonts w:ascii="Calibri" w:hAnsi="Calibri"/>
                <w:sz w:val="20"/>
                <w:szCs w:val="20"/>
              </w:rPr>
              <w:t>Health New Zealand</w:t>
            </w:r>
            <w:r w:rsidR="00F31C6B">
              <w:rPr>
                <w:rFonts w:ascii="Calibri" w:hAnsi="Calibri"/>
                <w:sz w:val="20"/>
                <w:szCs w:val="20"/>
              </w:rPr>
              <w:t xml:space="preserve"> Te Tai o </w:t>
            </w:r>
            <w:proofErr w:type="spellStart"/>
            <w:r w:rsidR="00F31C6B">
              <w:rPr>
                <w:rFonts w:ascii="Calibri" w:hAnsi="Calibri"/>
                <w:sz w:val="20"/>
                <w:szCs w:val="20"/>
              </w:rPr>
              <w:t>Poutini’s</w:t>
            </w:r>
            <w:proofErr w:type="spellEnd"/>
            <w:r w:rsidR="00F31C6B">
              <w:rPr>
                <w:rFonts w:ascii="Calibri" w:hAnsi="Calibri"/>
                <w:sz w:val="20"/>
                <w:szCs w:val="20"/>
              </w:rPr>
              <w:t xml:space="preserve"> </w:t>
            </w:r>
            <w:r w:rsidRPr="000634A2">
              <w:rPr>
                <w:rFonts w:ascii="Calibri" w:hAnsi="Calibri"/>
                <w:sz w:val="20"/>
                <w:szCs w:val="20"/>
              </w:rPr>
              <w:t>adopted policies or procedures.</w:t>
            </w:r>
          </w:p>
        </w:tc>
      </w:tr>
    </w:tbl>
    <w:p w14:paraId="526104A1" w14:textId="77777777" w:rsidR="0049344D" w:rsidRPr="00171AF5" w:rsidRDefault="0049344D" w:rsidP="0049344D">
      <w:pPr>
        <w:rPr>
          <w:rFonts w:ascii="Calibri" w:hAnsi="Calibri"/>
        </w:rPr>
      </w:pPr>
    </w:p>
    <w:p w14:paraId="6EFB84BA" w14:textId="77777777" w:rsidR="0049344D" w:rsidRPr="00171AF5" w:rsidRDefault="0049344D" w:rsidP="0049344D">
      <w:pPr>
        <w:pStyle w:val="Heading2"/>
        <w:spacing w:after="0" w:line="20" w:lineRule="exact"/>
        <w:ind w:left="0"/>
        <w:rPr>
          <w:rFonts w:ascii="Calibri" w:hAnsi="Calibri"/>
          <w:sz w:val="16"/>
          <w:szCs w:val="16"/>
        </w:rPr>
      </w:pPr>
    </w:p>
    <w:tbl>
      <w:tblPr>
        <w:tblStyle w:val="CDHBTable"/>
        <w:tblW w:w="9897" w:type="dxa"/>
        <w:tblInd w:w="-459" w:type="dxa"/>
        <w:tblLayout w:type="fixed"/>
        <w:tblLook w:val="04A0" w:firstRow="1" w:lastRow="0" w:firstColumn="1" w:lastColumn="0" w:noHBand="0" w:noVBand="1"/>
      </w:tblPr>
      <w:tblGrid>
        <w:gridCol w:w="2287"/>
        <w:gridCol w:w="7610"/>
      </w:tblGrid>
      <w:tr w:rsidR="0049344D" w:rsidRPr="00171AF5" w14:paraId="07081FC4" w14:textId="77777777" w:rsidTr="009268AD">
        <w:trPr>
          <w:trHeight w:val="870"/>
        </w:trPr>
        <w:tc>
          <w:tcPr>
            <w:tcW w:w="2287" w:type="dxa"/>
            <w:hideMark/>
          </w:tcPr>
          <w:p w14:paraId="421FD785" w14:textId="77777777" w:rsidR="0049344D" w:rsidRPr="00171AF5" w:rsidRDefault="0049344D" w:rsidP="003E0828">
            <w:pPr>
              <w:pStyle w:val="NoSpacing"/>
              <w:rPr>
                <w:rFonts w:ascii="Calibri" w:hAnsi="Calibri"/>
              </w:rPr>
            </w:pPr>
            <w:r w:rsidRPr="00171AF5">
              <w:rPr>
                <w:rFonts w:ascii="Calibri" w:hAnsi="Calibri"/>
              </w:rPr>
              <w:t>MY CAPABILITY</w:t>
            </w:r>
          </w:p>
        </w:tc>
        <w:tc>
          <w:tcPr>
            <w:tcW w:w="7610" w:type="dxa"/>
          </w:tcPr>
          <w:p w14:paraId="5A9BDE35" w14:textId="77777777" w:rsidR="0049344D" w:rsidRPr="00136126" w:rsidRDefault="0049344D" w:rsidP="003E0828">
            <w:pPr>
              <w:spacing w:after="120"/>
              <w:rPr>
                <w:rFonts w:ascii="Calibri" w:hAnsi="Calibri"/>
                <w:sz w:val="20"/>
                <w:szCs w:val="20"/>
              </w:rPr>
            </w:pPr>
            <w:r>
              <w:rPr>
                <w:rFonts w:ascii="Calibri" w:hAnsi="Calibri"/>
                <w:sz w:val="20"/>
                <w:szCs w:val="20"/>
              </w:rPr>
              <w:t>To be effective</w:t>
            </w:r>
            <w:r w:rsidR="006B5A4B">
              <w:rPr>
                <w:rFonts w:ascii="Calibri" w:hAnsi="Calibri"/>
                <w:sz w:val="20"/>
                <w:szCs w:val="20"/>
              </w:rPr>
              <w:t xml:space="preserve"> and succeed in this role, </w:t>
            </w:r>
            <w:r>
              <w:rPr>
                <w:rFonts w:ascii="Calibri" w:hAnsi="Calibri"/>
                <w:sz w:val="20"/>
                <w:szCs w:val="20"/>
              </w:rPr>
              <w:t>the person must:</w:t>
            </w:r>
          </w:p>
          <w:p w14:paraId="28A88FBE" w14:textId="77777777" w:rsidR="00CF32B1" w:rsidRPr="00CF32B1"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CF32B1">
              <w:rPr>
                <w:rFonts w:ascii="Calibri" w:hAnsi="Calibri"/>
                <w:sz w:val="20"/>
                <w:szCs w:val="20"/>
              </w:rPr>
              <w:t>Be registered with the Nursing Council of New Zealand</w:t>
            </w:r>
          </w:p>
          <w:p w14:paraId="659F227F" w14:textId="77777777" w:rsidR="00CF32B1" w:rsidRPr="00CF32B1"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CF32B1">
              <w:rPr>
                <w:rFonts w:ascii="Calibri" w:hAnsi="Calibri"/>
                <w:sz w:val="20"/>
                <w:szCs w:val="20"/>
              </w:rPr>
              <w:t>Hold a current Nursing Council of New Zealand practising certificate</w:t>
            </w:r>
          </w:p>
          <w:p w14:paraId="24FB3E00" w14:textId="77777777" w:rsidR="00CF32B1" w:rsidRPr="00CF32B1"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CF32B1">
              <w:rPr>
                <w:rFonts w:ascii="Calibri" w:hAnsi="Calibri"/>
                <w:sz w:val="20"/>
                <w:szCs w:val="20"/>
              </w:rPr>
              <w:t>At least 5 years working either within the clinical speciality or relevant senior nursing role</w:t>
            </w:r>
          </w:p>
          <w:p w14:paraId="55865400"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 xml:space="preserve">Holds or is actively working towards a relevant Post-graduate Diploma, Diploma to be completed within an agreed timeframe </w:t>
            </w:r>
          </w:p>
          <w:p w14:paraId="1D516137"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Demonstrate advanced nursing skills comparable to senior nurse or expert PDRP level</w:t>
            </w:r>
          </w:p>
          <w:p w14:paraId="560B2CF5" w14:textId="77777777" w:rsidR="006B5A4B" w:rsidRPr="000634A2" w:rsidRDefault="006B5A4B" w:rsidP="006B5A4B">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lastRenderedPageBreak/>
              <w:t>Displays a high degree of confidence, assertiveness and motivation</w:t>
            </w:r>
          </w:p>
          <w:p w14:paraId="05C892C4"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 xml:space="preserve">Demonstrate skills in nursing leadership </w:t>
            </w:r>
          </w:p>
          <w:p w14:paraId="7AB321EC"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Acts as a clinical role model for nurses</w:t>
            </w:r>
          </w:p>
          <w:p w14:paraId="452947D4"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Excellent communication skills</w:t>
            </w:r>
          </w:p>
          <w:p w14:paraId="5BB57BD6"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Excellent personal organisational skills</w:t>
            </w:r>
          </w:p>
          <w:p w14:paraId="5C5CA931" w14:textId="77777777" w:rsidR="006B5A4B" w:rsidRPr="000634A2" w:rsidRDefault="006B5A4B" w:rsidP="006B5A4B">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Computer literate</w:t>
            </w:r>
          </w:p>
          <w:p w14:paraId="69D39E94"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Demonstrates practice that is patient and family focused</w:t>
            </w:r>
          </w:p>
          <w:p w14:paraId="7677958A"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 xml:space="preserve">Ability to work autonomously within the team </w:t>
            </w:r>
          </w:p>
          <w:p w14:paraId="64B0C00C"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Accepts responsibility for actions</w:t>
            </w:r>
          </w:p>
          <w:p w14:paraId="6BC4825E"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Assists with quality improvement by being innovative and proactive</w:t>
            </w:r>
          </w:p>
          <w:p w14:paraId="6CCA5392"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Displays a commitment to ongoing professional development</w:t>
            </w:r>
          </w:p>
          <w:p w14:paraId="28F4F8F5"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Be prepared to undertake other duties as reasonably requested by</w:t>
            </w:r>
            <w:r w:rsidR="000634A2" w:rsidRPr="000634A2">
              <w:rPr>
                <w:rFonts w:ascii="Calibri" w:hAnsi="Calibri"/>
                <w:sz w:val="20"/>
                <w:szCs w:val="20"/>
              </w:rPr>
              <w:t xml:space="preserve"> Line </w:t>
            </w:r>
            <w:r w:rsidRPr="000634A2">
              <w:rPr>
                <w:rFonts w:ascii="Calibri" w:hAnsi="Calibri"/>
                <w:sz w:val="20"/>
                <w:szCs w:val="20"/>
              </w:rPr>
              <w:t xml:space="preserve">Manager </w:t>
            </w:r>
          </w:p>
          <w:p w14:paraId="58FF9EA7" w14:textId="77777777" w:rsidR="00CF32B1" w:rsidRPr="000634A2" w:rsidRDefault="00CF32B1" w:rsidP="00CF32B1">
            <w:pPr>
              <w:tabs>
                <w:tab w:val="left" w:pos="1843"/>
                <w:tab w:val="left" w:pos="1985"/>
              </w:tabs>
              <w:spacing w:line="259" w:lineRule="auto"/>
              <w:ind w:left="170"/>
              <w:rPr>
                <w:rFonts w:ascii="Calibri" w:hAnsi="Calibri"/>
                <w:sz w:val="20"/>
                <w:szCs w:val="20"/>
              </w:rPr>
            </w:pPr>
          </w:p>
          <w:p w14:paraId="617649BA" w14:textId="77777777" w:rsidR="00CF32B1" w:rsidRPr="000634A2" w:rsidRDefault="00CF32B1" w:rsidP="00CF32B1">
            <w:pPr>
              <w:tabs>
                <w:tab w:val="left" w:pos="1843"/>
                <w:tab w:val="left" w:pos="1985"/>
              </w:tabs>
              <w:spacing w:line="259" w:lineRule="auto"/>
              <w:ind w:left="170"/>
              <w:rPr>
                <w:rFonts w:ascii="Calibri" w:hAnsi="Calibri"/>
                <w:sz w:val="20"/>
                <w:szCs w:val="20"/>
              </w:rPr>
            </w:pPr>
            <w:r w:rsidRPr="000634A2">
              <w:rPr>
                <w:rFonts w:ascii="Calibri" w:hAnsi="Calibri"/>
                <w:sz w:val="20"/>
                <w:szCs w:val="20"/>
              </w:rPr>
              <w:t>It is desirable that</w:t>
            </w:r>
            <w:r w:rsidR="006B5A4B" w:rsidRPr="000634A2">
              <w:rPr>
                <w:rFonts w:ascii="Calibri" w:hAnsi="Calibri"/>
                <w:sz w:val="20"/>
                <w:szCs w:val="20"/>
              </w:rPr>
              <w:t xml:space="preserve"> the</w:t>
            </w:r>
            <w:r w:rsidRPr="000634A2">
              <w:rPr>
                <w:rFonts w:ascii="Calibri" w:hAnsi="Calibri"/>
                <w:sz w:val="20"/>
                <w:szCs w:val="20"/>
              </w:rPr>
              <w:t xml:space="preserve"> person:</w:t>
            </w:r>
          </w:p>
          <w:p w14:paraId="11F75557"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Has obtained or working towards relevant Clinical Masters (NACNS 2009)</w:t>
            </w:r>
          </w:p>
          <w:p w14:paraId="5891AC3E"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Demonstrates ability to develop nursing standards and quality initiatives</w:t>
            </w:r>
          </w:p>
          <w:p w14:paraId="6789A4DB" w14:textId="77777777" w:rsidR="00CF32B1" w:rsidRPr="000634A2"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Demonstrates teaching, mentoring and coaching skills</w:t>
            </w:r>
          </w:p>
          <w:p w14:paraId="268659B3" w14:textId="77777777" w:rsidR="00CF32B1" w:rsidRPr="00CF32B1"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0634A2">
              <w:rPr>
                <w:rFonts w:ascii="Calibri" w:hAnsi="Calibri"/>
                <w:sz w:val="20"/>
                <w:szCs w:val="20"/>
              </w:rPr>
              <w:t>Demonstrate involvement in research that has changed nursing</w:t>
            </w:r>
            <w:r w:rsidRPr="00CF32B1">
              <w:rPr>
                <w:rFonts w:ascii="Calibri" w:hAnsi="Calibri"/>
                <w:sz w:val="20"/>
                <w:szCs w:val="20"/>
              </w:rPr>
              <w:t xml:space="preserve"> practice</w:t>
            </w:r>
          </w:p>
          <w:p w14:paraId="0B2BF056" w14:textId="77777777" w:rsidR="00CF32B1" w:rsidRPr="00CF32B1" w:rsidRDefault="00CF32B1" w:rsidP="00CF32B1">
            <w:pPr>
              <w:pStyle w:val="ListParagraph"/>
              <w:numPr>
                <w:ilvl w:val="0"/>
                <w:numId w:val="2"/>
              </w:numPr>
              <w:tabs>
                <w:tab w:val="left" w:pos="1843"/>
                <w:tab w:val="left" w:pos="1985"/>
              </w:tabs>
              <w:spacing w:line="259" w:lineRule="auto"/>
              <w:rPr>
                <w:rFonts w:ascii="Calibri" w:hAnsi="Calibri"/>
                <w:sz w:val="20"/>
                <w:szCs w:val="20"/>
              </w:rPr>
            </w:pPr>
            <w:r w:rsidRPr="00CF32B1">
              <w:rPr>
                <w:rFonts w:ascii="Calibri" w:hAnsi="Calibri"/>
                <w:sz w:val="20"/>
                <w:szCs w:val="20"/>
              </w:rPr>
              <w:t>Senior Nurse competent PDRP portfolio</w:t>
            </w:r>
          </w:p>
          <w:p w14:paraId="2FAFD195" w14:textId="77777777" w:rsidR="00CF32B1" w:rsidRPr="00FB4876" w:rsidRDefault="00CF32B1" w:rsidP="00FB4876">
            <w:pPr>
              <w:tabs>
                <w:tab w:val="left" w:pos="1843"/>
                <w:tab w:val="left" w:pos="1985"/>
              </w:tabs>
              <w:spacing w:line="259" w:lineRule="auto"/>
              <w:rPr>
                <w:rFonts w:ascii="Calibri" w:hAnsi="Calibri"/>
                <w:sz w:val="20"/>
                <w:szCs w:val="20"/>
              </w:rPr>
            </w:pPr>
          </w:p>
        </w:tc>
      </w:tr>
    </w:tbl>
    <w:p w14:paraId="5DB7657D" w14:textId="77777777" w:rsidR="0049344D" w:rsidRPr="00171AF5" w:rsidRDefault="0049344D" w:rsidP="0049344D">
      <w:pPr>
        <w:tabs>
          <w:tab w:val="left" w:pos="493"/>
        </w:tabs>
        <w:rPr>
          <w:rFonts w:ascii="Calibri" w:hAnsi="Calibri"/>
          <w:sz w:val="18"/>
          <w:szCs w:val="18"/>
        </w:rPr>
      </w:pPr>
    </w:p>
    <w:tbl>
      <w:tblPr>
        <w:tblStyle w:val="CDHBTable"/>
        <w:tblW w:w="9897"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85"/>
        <w:gridCol w:w="3625"/>
        <w:gridCol w:w="3987"/>
      </w:tblGrid>
      <w:tr w:rsidR="006B5A4B" w:rsidRPr="00171AF5" w14:paraId="1F63D607" w14:textId="77777777" w:rsidTr="006B5A4B">
        <w:trPr>
          <w:trHeight w:val="3815"/>
        </w:trPr>
        <w:tc>
          <w:tcPr>
            <w:tcW w:w="2285" w:type="dxa"/>
            <w:hideMark/>
          </w:tcPr>
          <w:p w14:paraId="5FBD4A98" w14:textId="77777777" w:rsidR="006B5A4B" w:rsidRPr="00171AF5" w:rsidRDefault="006B5A4B" w:rsidP="0049344D">
            <w:pPr>
              <w:pStyle w:val="NoSpacing"/>
              <w:rPr>
                <w:rFonts w:ascii="Calibri" w:hAnsi="Calibri"/>
              </w:rPr>
            </w:pPr>
            <w:r w:rsidRPr="00171AF5">
              <w:rPr>
                <w:rFonts w:ascii="Calibri" w:hAnsi="Calibri"/>
              </w:rPr>
              <w:t>MY RELATIONSHIPS TO NURTURE</w:t>
            </w:r>
          </w:p>
        </w:tc>
        <w:tc>
          <w:tcPr>
            <w:tcW w:w="3625" w:type="dxa"/>
            <w:hideMark/>
          </w:tcPr>
          <w:p w14:paraId="7BE38F6B" w14:textId="77777777" w:rsidR="006B5A4B" w:rsidRPr="00D45CBD" w:rsidRDefault="006B5A4B" w:rsidP="0049344D">
            <w:pPr>
              <w:pStyle w:val="Heading3"/>
              <w:rPr>
                <w:rFonts w:ascii="Calibri" w:hAnsi="Calibri"/>
                <w:sz w:val="20"/>
                <w:szCs w:val="20"/>
              </w:rPr>
            </w:pPr>
            <w:r w:rsidRPr="00D45CBD">
              <w:rPr>
                <w:rFonts w:ascii="Calibri" w:hAnsi="Calibri"/>
                <w:sz w:val="20"/>
                <w:szCs w:val="20"/>
              </w:rPr>
              <w:t>Internal</w:t>
            </w:r>
          </w:p>
          <w:p w14:paraId="6401F2C8"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Director of Nursing Services</w:t>
            </w:r>
          </w:p>
          <w:p w14:paraId="39CBC6B0"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Service Managers</w:t>
            </w:r>
          </w:p>
          <w:p w14:paraId="59921438"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Nursing Director</w:t>
            </w:r>
          </w:p>
          <w:p w14:paraId="541E90B8"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 xml:space="preserve">Designated senior nurses </w:t>
            </w:r>
          </w:p>
          <w:p w14:paraId="33A2BDA8"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Clinical Director</w:t>
            </w:r>
          </w:p>
          <w:p w14:paraId="0552B592"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Medical staff</w:t>
            </w:r>
          </w:p>
          <w:p w14:paraId="510C45DB"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 xml:space="preserve">Nursing staff </w:t>
            </w:r>
          </w:p>
          <w:p w14:paraId="5EE0B5A7"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Professional Development Providers</w:t>
            </w:r>
          </w:p>
          <w:p w14:paraId="6DA5B25D"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Allied Health Services</w:t>
            </w:r>
          </w:p>
          <w:p w14:paraId="08B88CCE" w14:textId="77777777" w:rsidR="006B5A4B" w:rsidRPr="006B5A4B" w:rsidRDefault="006B5A4B" w:rsidP="006B5A4B">
            <w:pPr>
              <w:pStyle w:val="ListParagraph"/>
              <w:numPr>
                <w:ilvl w:val="0"/>
                <w:numId w:val="12"/>
              </w:numPr>
              <w:rPr>
                <w:rFonts w:ascii="Calibri" w:hAnsi="Calibri"/>
                <w:sz w:val="20"/>
                <w:szCs w:val="20"/>
                <w:lang w:val="en-NZ"/>
              </w:rPr>
            </w:pPr>
            <w:r w:rsidRPr="006B5A4B">
              <w:rPr>
                <w:rFonts w:ascii="Calibri" w:hAnsi="Calibri"/>
                <w:sz w:val="20"/>
                <w:szCs w:val="20"/>
                <w:lang w:val="en-NZ"/>
              </w:rPr>
              <w:t>Te Korowai Atawhai</w:t>
            </w:r>
          </w:p>
          <w:p w14:paraId="2AFE676B" w14:textId="77777777" w:rsidR="006B5A4B" w:rsidRPr="00D45CBD" w:rsidRDefault="006B5A4B" w:rsidP="006B5A4B">
            <w:pPr>
              <w:pStyle w:val="ListParagraph"/>
              <w:numPr>
                <w:ilvl w:val="0"/>
                <w:numId w:val="12"/>
              </w:numPr>
              <w:rPr>
                <w:rFonts w:ascii="Calibri" w:hAnsi="Calibri"/>
                <w:b/>
                <w:sz w:val="20"/>
                <w:szCs w:val="20"/>
              </w:rPr>
            </w:pPr>
            <w:r w:rsidRPr="006B5A4B">
              <w:rPr>
                <w:rFonts w:ascii="Calibri" w:hAnsi="Calibri"/>
                <w:sz w:val="20"/>
                <w:szCs w:val="20"/>
                <w:lang w:val="en-NZ"/>
              </w:rPr>
              <w:t>Family/Consumer Advisors</w:t>
            </w:r>
          </w:p>
        </w:tc>
        <w:tc>
          <w:tcPr>
            <w:tcW w:w="3987" w:type="dxa"/>
            <w:hideMark/>
          </w:tcPr>
          <w:p w14:paraId="7CD250A1" w14:textId="77777777" w:rsidR="006B5A4B" w:rsidRPr="00D45CBD" w:rsidRDefault="006B5A4B" w:rsidP="0049344D">
            <w:pPr>
              <w:rPr>
                <w:rFonts w:ascii="Calibri" w:hAnsi="Calibri"/>
                <w:b/>
                <w:sz w:val="20"/>
                <w:szCs w:val="20"/>
                <w:lang w:val="en-AU"/>
              </w:rPr>
            </w:pPr>
            <w:r w:rsidRPr="00D45CBD">
              <w:rPr>
                <w:rFonts w:ascii="Calibri" w:hAnsi="Calibri"/>
                <w:b/>
                <w:sz w:val="20"/>
                <w:szCs w:val="20"/>
                <w:lang w:val="en-AU"/>
              </w:rPr>
              <w:t>External</w:t>
            </w:r>
          </w:p>
          <w:p w14:paraId="2B6C2BBF" w14:textId="77777777" w:rsidR="006B5A4B" w:rsidRPr="006B5A4B" w:rsidRDefault="006B5A4B" w:rsidP="006B5A4B">
            <w:pPr>
              <w:pStyle w:val="ListParagraph"/>
              <w:numPr>
                <w:ilvl w:val="0"/>
                <w:numId w:val="13"/>
              </w:numPr>
              <w:rPr>
                <w:rFonts w:ascii="Calibri" w:hAnsi="Calibri"/>
                <w:sz w:val="20"/>
                <w:szCs w:val="20"/>
                <w:lang w:val="en-NZ"/>
              </w:rPr>
            </w:pPr>
            <w:r w:rsidRPr="006B5A4B">
              <w:rPr>
                <w:rFonts w:ascii="Calibri" w:hAnsi="Calibri"/>
                <w:sz w:val="20"/>
                <w:szCs w:val="20"/>
                <w:lang w:val="en-NZ"/>
              </w:rPr>
              <w:t>Patients and their families</w:t>
            </w:r>
          </w:p>
          <w:p w14:paraId="6FD71095" w14:textId="77777777" w:rsidR="006B5A4B" w:rsidRPr="006B5A4B" w:rsidRDefault="006B5A4B" w:rsidP="006B5A4B">
            <w:pPr>
              <w:pStyle w:val="ListParagraph"/>
              <w:numPr>
                <w:ilvl w:val="0"/>
                <w:numId w:val="13"/>
              </w:numPr>
              <w:rPr>
                <w:rFonts w:ascii="Calibri" w:hAnsi="Calibri"/>
                <w:sz w:val="20"/>
                <w:szCs w:val="20"/>
                <w:lang w:val="en-NZ"/>
              </w:rPr>
            </w:pPr>
            <w:r w:rsidRPr="006B5A4B">
              <w:rPr>
                <w:rFonts w:ascii="Calibri" w:hAnsi="Calibri"/>
                <w:sz w:val="20"/>
                <w:szCs w:val="20"/>
                <w:lang w:val="en-NZ"/>
              </w:rPr>
              <w:t>Nursing Council of New Zealand</w:t>
            </w:r>
          </w:p>
          <w:p w14:paraId="28A407EF" w14:textId="77777777" w:rsidR="006B5A4B" w:rsidRPr="006B5A4B" w:rsidRDefault="006B5A4B" w:rsidP="006B5A4B">
            <w:pPr>
              <w:pStyle w:val="ListParagraph"/>
              <w:numPr>
                <w:ilvl w:val="0"/>
                <w:numId w:val="13"/>
              </w:numPr>
              <w:rPr>
                <w:rFonts w:ascii="Calibri" w:hAnsi="Calibri"/>
                <w:sz w:val="20"/>
                <w:szCs w:val="20"/>
                <w:lang w:val="en-NZ"/>
              </w:rPr>
            </w:pPr>
            <w:r w:rsidRPr="006B5A4B">
              <w:rPr>
                <w:rFonts w:ascii="Calibri" w:hAnsi="Calibri"/>
                <w:sz w:val="20"/>
                <w:szCs w:val="20"/>
                <w:lang w:val="en-NZ"/>
              </w:rPr>
              <w:t>National Specialty Groups</w:t>
            </w:r>
          </w:p>
          <w:p w14:paraId="37D13391" w14:textId="77777777" w:rsidR="006B5A4B" w:rsidRPr="006B5A4B" w:rsidRDefault="006B5A4B" w:rsidP="006B5A4B">
            <w:pPr>
              <w:pStyle w:val="ListParagraph"/>
              <w:numPr>
                <w:ilvl w:val="0"/>
                <w:numId w:val="13"/>
              </w:numPr>
              <w:rPr>
                <w:rFonts w:ascii="Calibri" w:hAnsi="Calibri"/>
                <w:sz w:val="20"/>
                <w:szCs w:val="20"/>
                <w:lang w:val="en-NZ"/>
              </w:rPr>
            </w:pPr>
            <w:r w:rsidRPr="006B5A4B">
              <w:rPr>
                <w:rFonts w:ascii="Calibri" w:hAnsi="Calibri"/>
                <w:sz w:val="20"/>
                <w:szCs w:val="20"/>
                <w:lang w:val="en-NZ"/>
              </w:rPr>
              <w:t xml:space="preserve">Primary Health Care Practitioners </w:t>
            </w:r>
          </w:p>
          <w:p w14:paraId="6FB4100C" w14:textId="77777777" w:rsidR="006B5A4B" w:rsidRPr="006B5A4B" w:rsidRDefault="006B5A4B" w:rsidP="006B5A4B">
            <w:pPr>
              <w:pStyle w:val="ListParagraph"/>
              <w:numPr>
                <w:ilvl w:val="0"/>
                <w:numId w:val="13"/>
              </w:numPr>
              <w:rPr>
                <w:rFonts w:ascii="Calibri" w:hAnsi="Calibri"/>
                <w:sz w:val="20"/>
                <w:szCs w:val="20"/>
                <w:lang w:val="en-NZ"/>
              </w:rPr>
            </w:pPr>
            <w:r w:rsidRPr="006B5A4B">
              <w:rPr>
                <w:rFonts w:ascii="Calibri" w:hAnsi="Calibri"/>
                <w:sz w:val="20"/>
                <w:szCs w:val="20"/>
                <w:lang w:val="en-NZ"/>
              </w:rPr>
              <w:t>External providers of Health Care</w:t>
            </w:r>
          </w:p>
          <w:p w14:paraId="69D89C69" w14:textId="77777777" w:rsidR="006B5A4B" w:rsidRPr="006B5A4B" w:rsidRDefault="006B5A4B" w:rsidP="006B5A4B">
            <w:pPr>
              <w:pStyle w:val="ListParagraph"/>
              <w:numPr>
                <w:ilvl w:val="0"/>
                <w:numId w:val="13"/>
              </w:numPr>
              <w:rPr>
                <w:rFonts w:ascii="Calibri" w:hAnsi="Calibri"/>
                <w:sz w:val="20"/>
                <w:szCs w:val="20"/>
                <w:lang w:val="en-NZ"/>
              </w:rPr>
            </w:pPr>
            <w:r w:rsidRPr="006B5A4B">
              <w:rPr>
                <w:rFonts w:ascii="Calibri" w:hAnsi="Calibri"/>
                <w:sz w:val="20"/>
                <w:szCs w:val="20"/>
                <w:lang w:val="en-NZ"/>
              </w:rPr>
              <w:t>Specialty Product Suppliers</w:t>
            </w:r>
          </w:p>
          <w:p w14:paraId="35F55252" w14:textId="77777777" w:rsidR="006B5A4B" w:rsidRPr="00D45CBD" w:rsidRDefault="006B5A4B" w:rsidP="006B5A4B">
            <w:pPr>
              <w:numPr>
                <w:ilvl w:val="0"/>
                <w:numId w:val="13"/>
              </w:numPr>
              <w:rPr>
                <w:rFonts w:ascii="Calibri" w:hAnsi="Calibri"/>
                <w:b/>
                <w:sz w:val="20"/>
                <w:szCs w:val="20"/>
              </w:rPr>
            </w:pPr>
            <w:r w:rsidRPr="006B5A4B">
              <w:rPr>
                <w:rFonts w:ascii="Calibri" w:hAnsi="Calibri"/>
                <w:sz w:val="20"/>
                <w:szCs w:val="20"/>
              </w:rPr>
              <w:t>Nursing Tertiary Education Providers and Students</w:t>
            </w:r>
          </w:p>
        </w:tc>
      </w:tr>
    </w:tbl>
    <w:p w14:paraId="541693E6" w14:textId="77777777" w:rsidR="005D4A9F" w:rsidRDefault="005D4A9F" w:rsidP="0049344D">
      <w:pPr>
        <w:rPr>
          <w:rFonts w:ascii="Calibri" w:hAnsi="Calibri"/>
        </w:rPr>
      </w:pPr>
    </w:p>
    <w:tbl>
      <w:tblPr>
        <w:tblStyle w:val="CDHBTable"/>
        <w:tblW w:w="9897" w:type="dxa"/>
        <w:tblInd w:w="-459" w:type="dxa"/>
        <w:tblLayout w:type="fixed"/>
        <w:tblLook w:val="04A0" w:firstRow="1" w:lastRow="0" w:firstColumn="1" w:lastColumn="0" w:noHBand="0" w:noVBand="1"/>
      </w:tblPr>
      <w:tblGrid>
        <w:gridCol w:w="2287"/>
        <w:gridCol w:w="7610"/>
      </w:tblGrid>
      <w:tr w:rsidR="00D45CBD" w:rsidRPr="00171AF5" w14:paraId="711934B4" w14:textId="77777777" w:rsidTr="00D45CBD">
        <w:tc>
          <w:tcPr>
            <w:tcW w:w="2287" w:type="dxa"/>
            <w:hideMark/>
          </w:tcPr>
          <w:p w14:paraId="0134B1BB" w14:textId="77777777" w:rsidR="00D45CBD" w:rsidRDefault="00D45CBD" w:rsidP="0049344D">
            <w:pPr>
              <w:pStyle w:val="NoSpacing"/>
              <w:rPr>
                <w:rFonts w:ascii="Calibri" w:hAnsi="Calibri"/>
              </w:rPr>
            </w:pPr>
            <w:r w:rsidRPr="00171AF5">
              <w:rPr>
                <w:rFonts w:ascii="Calibri" w:hAnsi="Calibri"/>
              </w:rPr>
              <w:t xml:space="preserve">MY </w:t>
            </w:r>
            <w:r>
              <w:rPr>
                <w:rFonts w:ascii="Calibri" w:hAnsi="Calibri"/>
              </w:rPr>
              <w:t>WELLBEING, HEALTH AND SAFETY</w:t>
            </w:r>
          </w:p>
          <w:p w14:paraId="5D92F7DF" w14:textId="77777777" w:rsidR="006B5A4B" w:rsidRDefault="006B5A4B" w:rsidP="0049344D">
            <w:pPr>
              <w:pStyle w:val="NoSpacing"/>
              <w:rPr>
                <w:rFonts w:ascii="Calibri" w:hAnsi="Calibri"/>
              </w:rPr>
            </w:pPr>
          </w:p>
          <w:p w14:paraId="6A3C14E8" w14:textId="77777777" w:rsidR="006B5A4B" w:rsidRPr="00171AF5" w:rsidRDefault="006B5A4B" w:rsidP="009268AD">
            <w:pPr>
              <w:pStyle w:val="NoSpacing"/>
              <w:rPr>
                <w:rFonts w:ascii="Calibri" w:hAnsi="Calibri"/>
              </w:rPr>
            </w:pPr>
          </w:p>
        </w:tc>
        <w:tc>
          <w:tcPr>
            <w:tcW w:w="7610" w:type="dxa"/>
          </w:tcPr>
          <w:p w14:paraId="1DFAE6FE" w14:textId="1DB6D5CB" w:rsidR="00214E0B" w:rsidRPr="00AD4EE6" w:rsidRDefault="00214E0B" w:rsidP="00214E0B">
            <w:pPr>
              <w:rPr>
                <w:rFonts w:ascii="Calibri" w:hAnsi="Calibri"/>
                <w:sz w:val="20"/>
                <w:szCs w:val="20"/>
                <w:lang w:val="en-AU"/>
              </w:rPr>
            </w:pPr>
            <w:r>
              <w:rPr>
                <w:rFonts w:ascii="Calibri" w:hAnsi="Calibri"/>
                <w:sz w:val="20"/>
                <w:szCs w:val="20"/>
                <w:lang w:val="en-AU"/>
              </w:rPr>
              <w:t>Staff</w:t>
            </w:r>
            <w:r w:rsidRPr="00AD4EE6">
              <w:rPr>
                <w:rFonts w:ascii="Calibri" w:hAnsi="Calibri"/>
                <w:sz w:val="20"/>
                <w:szCs w:val="20"/>
                <w:lang w:val="en-AU"/>
              </w:rPr>
              <w:t xml:space="preserve"> are to take all practicable steps to ensure the health and safety at</w:t>
            </w:r>
            <w:r w:rsidR="00F31C6B">
              <w:rPr>
                <w:rFonts w:ascii="Calibri" w:hAnsi="Calibri"/>
                <w:sz w:val="20"/>
                <w:szCs w:val="20"/>
                <w:lang w:val="en-AU"/>
              </w:rPr>
              <w:t xml:space="preserve"> work and maintain knowledge of </w:t>
            </w:r>
            <w:r w:rsidR="00621F67">
              <w:rPr>
                <w:rFonts w:ascii="Calibri" w:hAnsi="Calibri"/>
                <w:sz w:val="20"/>
                <w:szCs w:val="20"/>
                <w:lang w:val="en-AU"/>
              </w:rPr>
              <w:t>Health New Zealand</w:t>
            </w:r>
            <w:r w:rsidR="00F31C6B">
              <w:rPr>
                <w:rFonts w:ascii="Calibri" w:hAnsi="Calibri"/>
                <w:sz w:val="20"/>
                <w:szCs w:val="20"/>
                <w:lang w:val="en-AU"/>
              </w:rPr>
              <w:t xml:space="preserve"> Te Tai o </w:t>
            </w:r>
            <w:proofErr w:type="spellStart"/>
            <w:r w:rsidR="00F31C6B">
              <w:rPr>
                <w:rFonts w:ascii="Calibri" w:hAnsi="Calibri"/>
                <w:sz w:val="20"/>
                <w:szCs w:val="20"/>
                <w:lang w:val="en-AU"/>
              </w:rPr>
              <w:t>Poutini’s</w:t>
            </w:r>
            <w:proofErr w:type="spellEnd"/>
            <w:r w:rsidR="00F31C6B">
              <w:rPr>
                <w:rFonts w:ascii="Calibri" w:hAnsi="Calibri"/>
                <w:sz w:val="20"/>
                <w:szCs w:val="20"/>
                <w:lang w:val="en-AU"/>
              </w:rPr>
              <w:t xml:space="preserve"> </w:t>
            </w:r>
            <w:r w:rsidRPr="00AD4EE6">
              <w:rPr>
                <w:rFonts w:ascii="Calibri" w:hAnsi="Calibri"/>
                <w:sz w:val="20"/>
                <w:szCs w:val="20"/>
                <w:lang w:val="en-AU"/>
              </w:rPr>
              <w:t>health and safety systems and policies.</w:t>
            </w:r>
          </w:p>
          <w:p w14:paraId="3D7C6887" w14:textId="77777777" w:rsidR="00214E0B" w:rsidRPr="00AD4EE6" w:rsidRDefault="00214E0B" w:rsidP="00214E0B">
            <w:pPr>
              <w:rPr>
                <w:rFonts w:ascii="Calibri" w:hAnsi="Calibri"/>
                <w:sz w:val="20"/>
                <w:szCs w:val="20"/>
                <w:lang w:val="en-AU"/>
              </w:rPr>
            </w:pPr>
            <w:r w:rsidRPr="00AD4EE6">
              <w:rPr>
                <w:rFonts w:ascii="Calibri" w:hAnsi="Calibri"/>
                <w:sz w:val="20"/>
                <w:szCs w:val="20"/>
                <w:lang w:val="en-AU"/>
              </w:rPr>
              <w:t>This will be achieved by ensuring:</w:t>
            </w:r>
          </w:p>
          <w:p w14:paraId="68C2DD1B" w14:textId="77777777" w:rsidR="00214E0B" w:rsidRPr="000634A2" w:rsidRDefault="00214E0B" w:rsidP="00214E0B">
            <w:pPr>
              <w:pStyle w:val="ListParagraph"/>
              <w:numPr>
                <w:ilvl w:val="0"/>
                <w:numId w:val="14"/>
              </w:numPr>
              <w:rPr>
                <w:rFonts w:ascii="Calibri" w:hAnsi="Calibri"/>
                <w:sz w:val="20"/>
                <w:szCs w:val="20"/>
              </w:rPr>
            </w:pPr>
            <w:r>
              <w:rPr>
                <w:rFonts w:ascii="Calibri" w:hAnsi="Calibri"/>
                <w:sz w:val="20"/>
                <w:szCs w:val="20"/>
              </w:rPr>
              <w:t xml:space="preserve">Staff </w:t>
            </w:r>
            <w:r w:rsidRPr="00AD4EE6">
              <w:rPr>
                <w:rFonts w:ascii="Calibri" w:hAnsi="Calibri"/>
                <w:sz w:val="20"/>
                <w:szCs w:val="20"/>
              </w:rPr>
              <w:t xml:space="preserve">participation is encouraged and supported in processes for improving health </w:t>
            </w:r>
            <w:r w:rsidRPr="000634A2">
              <w:rPr>
                <w:rFonts w:ascii="Calibri" w:hAnsi="Calibri"/>
                <w:sz w:val="20"/>
                <w:szCs w:val="20"/>
              </w:rPr>
              <w:t>and safety in the workplace and by employee attendance at health and safety meetings.</w:t>
            </w:r>
          </w:p>
          <w:p w14:paraId="16A93B63" w14:textId="77777777" w:rsidR="00214E0B" w:rsidRPr="000634A2" w:rsidRDefault="00214E0B" w:rsidP="00214E0B">
            <w:pPr>
              <w:pStyle w:val="ListParagraph"/>
              <w:numPr>
                <w:ilvl w:val="0"/>
                <w:numId w:val="14"/>
              </w:numPr>
              <w:rPr>
                <w:rFonts w:ascii="Calibri" w:hAnsi="Calibri"/>
                <w:sz w:val="20"/>
                <w:szCs w:val="20"/>
              </w:rPr>
            </w:pPr>
            <w:r w:rsidRPr="000634A2">
              <w:rPr>
                <w:rFonts w:ascii="Calibri" w:hAnsi="Calibri"/>
                <w:sz w:val="20"/>
                <w:szCs w:val="20"/>
              </w:rPr>
              <w:t xml:space="preserve">Staff is aware of the system in place for identifying and regularly assessing hazards in the workplace and controlling significant hazards. </w:t>
            </w:r>
          </w:p>
          <w:p w14:paraId="755811FD" w14:textId="77777777" w:rsidR="00214E0B" w:rsidRPr="000634A2" w:rsidRDefault="00214E0B" w:rsidP="00214E0B">
            <w:pPr>
              <w:pStyle w:val="ListParagraph"/>
              <w:numPr>
                <w:ilvl w:val="0"/>
                <w:numId w:val="14"/>
              </w:numPr>
              <w:rPr>
                <w:rFonts w:ascii="Calibri" w:hAnsi="Calibri"/>
                <w:sz w:val="20"/>
                <w:szCs w:val="20"/>
              </w:rPr>
            </w:pPr>
            <w:r w:rsidRPr="000634A2">
              <w:rPr>
                <w:rFonts w:ascii="Calibri" w:hAnsi="Calibri"/>
                <w:sz w:val="20"/>
                <w:szCs w:val="20"/>
              </w:rPr>
              <w:t>Staff is provided with information about the hazards and controls that they will encounter at work.</w:t>
            </w:r>
          </w:p>
          <w:p w14:paraId="4EB70C9F" w14:textId="77777777" w:rsidR="00284E44" w:rsidRPr="000634A2" w:rsidRDefault="00284E44" w:rsidP="00284E44">
            <w:pPr>
              <w:pStyle w:val="ListParagraph"/>
              <w:numPr>
                <w:ilvl w:val="0"/>
                <w:numId w:val="14"/>
              </w:numPr>
              <w:rPr>
                <w:rFonts w:ascii="Calibri" w:hAnsi="Calibri"/>
                <w:sz w:val="20"/>
                <w:szCs w:val="20"/>
              </w:rPr>
            </w:pPr>
            <w:r w:rsidRPr="000634A2">
              <w:rPr>
                <w:rFonts w:ascii="Calibri" w:hAnsi="Calibri"/>
                <w:sz w:val="20"/>
                <w:szCs w:val="20"/>
              </w:rPr>
              <w:t>Report any hazards or potential hazard immediately</w:t>
            </w:r>
          </w:p>
          <w:p w14:paraId="5F6C1763" w14:textId="77777777" w:rsidR="00284E44" w:rsidRPr="000634A2" w:rsidRDefault="00284E44" w:rsidP="00284E44">
            <w:pPr>
              <w:pStyle w:val="ListParagraph"/>
              <w:numPr>
                <w:ilvl w:val="0"/>
                <w:numId w:val="14"/>
              </w:numPr>
              <w:rPr>
                <w:rFonts w:ascii="Calibri" w:hAnsi="Calibri"/>
                <w:sz w:val="20"/>
                <w:szCs w:val="20"/>
              </w:rPr>
            </w:pPr>
            <w:r w:rsidRPr="000634A2">
              <w:rPr>
                <w:rFonts w:ascii="Calibri" w:hAnsi="Calibri"/>
                <w:sz w:val="20"/>
                <w:szCs w:val="20"/>
              </w:rPr>
              <w:t>Use all protective equipment and wear protective clothing provided</w:t>
            </w:r>
          </w:p>
          <w:p w14:paraId="50CA12D2" w14:textId="77777777" w:rsidR="00214E0B" w:rsidRPr="000634A2" w:rsidRDefault="00284E44" w:rsidP="00214E0B">
            <w:pPr>
              <w:pStyle w:val="ListParagraph"/>
              <w:numPr>
                <w:ilvl w:val="0"/>
                <w:numId w:val="14"/>
              </w:numPr>
              <w:rPr>
                <w:rFonts w:ascii="Calibri" w:hAnsi="Calibri"/>
                <w:sz w:val="20"/>
                <w:szCs w:val="20"/>
              </w:rPr>
            </w:pPr>
            <w:r w:rsidRPr="000634A2">
              <w:rPr>
                <w:rFonts w:ascii="Calibri" w:hAnsi="Calibri"/>
                <w:sz w:val="20"/>
                <w:szCs w:val="20"/>
              </w:rPr>
              <w:t>Staff</w:t>
            </w:r>
            <w:r w:rsidR="00214E0B" w:rsidRPr="000634A2">
              <w:rPr>
                <w:rFonts w:ascii="Calibri" w:hAnsi="Calibri"/>
                <w:sz w:val="20"/>
                <w:szCs w:val="20"/>
              </w:rPr>
              <w:t xml:space="preserve"> receive and have signed off an induction to their workplace and to health and safety policies and procedures.</w:t>
            </w:r>
          </w:p>
          <w:p w14:paraId="7340E4AB" w14:textId="77777777" w:rsidR="00214E0B" w:rsidRPr="000634A2" w:rsidRDefault="00284E44" w:rsidP="00214E0B">
            <w:pPr>
              <w:pStyle w:val="ListParagraph"/>
              <w:numPr>
                <w:ilvl w:val="0"/>
                <w:numId w:val="14"/>
              </w:numPr>
              <w:rPr>
                <w:rFonts w:ascii="Calibri" w:hAnsi="Calibri"/>
                <w:sz w:val="20"/>
                <w:szCs w:val="20"/>
              </w:rPr>
            </w:pPr>
            <w:r w:rsidRPr="000634A2">
              <w:rPr>
                <w:rFonts w:ascii="Calibri" w:hAnsi="Calibri"/>
                <w:sz w:val="20"/>
                <w:szCs w:val="20"/>
              </w:rPr>
              <w:lastRenderedPageBreak/>
              <w:t>Staff</w:t>
            </w:r>
            <w:r w:rsidR="00214E0B" w:rsidRPr="000634A2">
              <w:rPr>
                <w:rFonts w:ascii="Calibri" w:hAnsi="Calibri"/>
                <w:sz w:val="20"/>
                <w:szCs w:val="20"/>
              </w:rPr>
              <w:t xml:space="preserve"> receive relevant information and training on health and safety including emergency procedures relevant to their area of work and the appropriate use of personal protective equipment they may need to use.</w:t>
            </w:r>
          </w:p>
          <w:p w14:paraId="1B9160EB" w14:textId="77777777" w:rsidR="00284E44" w:rsidRPr="000634A2" w:rsidRDefault="00284E44" w:rsidP="00284E44">
            <w:pPr>
              <w:pStyle w:val="ListParagraph"/>
              <w:numPr>
                <w:ilvl w:val="0"/>
                <w:numId w:val="14"/>
              </w:numPr>
              <w:rPr>
                <w:rFonts w:ascii="Calibri" w:hAnsi="Calibri"/>
                <w:sz w:val="20"/>
                <w:szCs w:val="20"/>
              </w:rPr>
            </w:pPr>
            <w:r w:rsidRPr="000634A2">
              <w:rPr>
                <w:rFonts w:ascii="Calibri" w:hAnsi="Calibri"/>
                <w:sz w:val="20"/>
                <w:szCs w:val="20"/>
              </w:rPr>
              <w:t>Ensure that all accidents or incidents are promptly reported to your manager</w:t>
            </w:r>
          </w:p>
          <w:p w14:paraId="333FE752" w14:textId="77777777" w:rsidR="00214E0B" w:rsidRPr="000634A2" w:rsidRDefault="00214E0B" w:rsidP="00214E0B">
            <w:pPr>
              <w:pStyle w:val="ListParagraph"/>
              <w:numPr>
                <w:ilvl w:val="0"/>
                <w:numId w:val="14"/>
              </w:numPr>
              <w:rPr>
                <w:rFonts w:ascii="Calibri" w:hAnsi="Calibri"/>
                <w:sz w:val="20"/>
                <w:szCs w:val="20"/>
              </w:rPr>
            </w:pPr>
            <w:r w:rsidRPr="000634A2">
              <w:rPr>
                <w:rFonts w:ascii="Calibri" w:hAnsi="Calibri"/>
                <w:sz w:val="20"/>
                <w:szCs w:val="20"/>
              </w:rPr>
              <w:t xml:space="preserve">Support and participation </w:t>
            </w:r>
            <w:proofErr w:type="gramStart"/>
            <w:r w:rsidRPr="000634A2">
              <w:rPr>
                <w:rFonts w:ascii="Calibri" w:hAnsi="Calibri"/>
                <w:sz w:val="20"/>
                <w:szCs w:val="20"/>
              </w:rPr>
              <w:t>occurs</w:t>
            </w:r>
            <w:proofErr w:type="gramEnd"/>
            <w:r w:rsidRPr="000634A2">
              <w:rPr>
                <w:rFonts w:ascii="Calibri" w:hAnsi="Calibri"/>
                <w:sz w:val="20"/>
                <w:szCs w:val="20"/>
              </w:rPr>
              <w:t xml:space="preserve"> in employee's rehabilit</w:t>
            </w:r>
            <w:r w:rsidR="008503B0">
              <w:rPr>
                <w:rFonts w:ascii="Calibri" w:hAnsi="Calibri"/>
                <w:sz w:val="20"/>
                <w:szCs w:val="20"/>
              </w:rPr>
              <w:t xml:space="preserve">ation for an early and durable </w:t>
            </w:r>
            <w:r w:rsidRPr="000634A2">
              <w:rPr>
                <w:rFonts w:ascii="Calibri" w:hAnsi="Calibri"/>
                <w:sz w:val="20"/>
                <w:szCs w:val="20"/>
              </w:rPr>
              <w:t>return to work following injury or illness.</w:t>
            </w:r>
          </w:p>
          <w:p w14:paraId="359A075C" w14:textId="77777777" w:rsidR="00D45CBD" w:rsidRPr="006B5A4B" w:rsidRDefault="00284E44" w:rsidP="000634A2">
            <w:pPr>
              <w:pStyle w:val="ListParagraph"/>
              <w:numPr>
                <w:ilvl w:val="0"/>
                <w:numId w:val="14"/>
              </w:numPr>
            </w:pPr>
            <w:r w:rsidRPr="000634A2">
              <w:rPr>
                <w:rFonts w:ascii="Calibri" w:hAnsi="Calibri"/>
                <w:sz w:val="20"/>
                <w:szCs w:val="20"/>
              </w:rPr>
              <w:t>Seek advice from your manager</w:t>
            </w:r>
            <w:r w:rsidRPr="00BF67AB">
              <w:rPr>
                <w:rFonts w:ascii="Calibri" w:hAnsi="Calibri"/>
                <w:sz w:val="20"/>
                <w:szCs w:val="20"/>
              </w:rPr>
              <w:t xml:space="preserve"> if you are unsure of any work practice.</w:t>
            </w:r>
          </w:p>
        </w:tc>
      </w:tr>
    </w:tbl>
    <w:p w14:paraId="6F07C6E3" w14:textId="77777777" w:rsidR="00D45CBD" w:rsidRDefault="00D45CBD" w:rsidP="0049344D">
      <w:pPr>
        <w:rPr>
          <w:rFonts w:ascii="Calibri" w:hAnsi="Calibri"/>
        </w:rPr>
      </w:pPr>
    </w:p>
    <w:p w14:paraId="1865E914" w14:textId="77777777" w:rsidR="00D45CBD" w:rsidRPr="00171AF5" w:rsidRDefault="00D45CBD" w:rsidP="0049344D">
      <w:pPr>
        <w:rPr>
          <w:rFonts w:ascii="Calibri" w:hAnsi="Calibri"/>
        </w:rPr>
      </w:pPr>
    </w:p>
    <w:sectPr w:rsidR="00D45CBD" w:rsidRPr="00171AF5" w:rsidSect="001A2740">
      <w:footerReference w:type="default" r:id="rId11"/>
      <w:headerReference w:type="first" r:id="rId12"/>
      <w:footerReference w:type="first" r:id="rId13"/>
      <w:pgSz w:w="11906" w:h="16838"/>
      <w:pgMar w:top="451" w:right="849" w:bottom="1440" w:left="1418" w:header="709" w:footer="6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DA27" w14:textId="77777777" w:rsidR="00124652" w:rsidRDefault="00124652" w:rsidP="00BF54D6">
      <w:pPr>
        <w:spacing w:line="240" w:lineRule="auto"/>
      </w:pPr>
      <w:r>
        <w:separator/>
      </w:r>
    </w:p>
  </w:endnote>
  <w:endnote w:type="continuationSeparator" w:id="0">
    <w:p w14:paraId="683EE632" w14:textId="77777777" w:rsidR="00124652" w:rsidRDefault="00124652"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 ??">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DA10" w14:textId="77777777" w:rsidR="001A2740" w:rsidRPr="00726F26" w:rsidRDefault="001A2740" w:rsidP="001A2740">
    <w:pPr>
      <w:pStyle w:val="Footer"/>
      <w:ind w:right="141" w:hanging="1418"/>
      <w:jc w:val="right"/>
      <w:rPr>
        <w:rFonts w:asciiTheme="minorHAnsi" w:hAnsiTheme="minorHAnsi" w:cstheme="minorHAnsi"/>
        <w:sz w:val="12"/>
      </w:rPr>
    </w:pPr>
    <w:r w:rsidRPr="00726F26">
      <w:rPr>
        <w:color w:val="0D828F"/>
        <w:sz w:val="18"/>
        <w:lang w:val="en-US"/>
      </w:rPr>
      <w:t>Waitaha Canterbury and Te Tai o Poutini West Coast</w:t>
    </w:r>
  </w:p>
  <w:p w14:paraId="7FF4837B" w14:textId="77777777" w:rsidR="00634F42" w:rsidRPr="001A2740" w:rsidRDefault="001A2740" w:rsidP="001A2740">
    <w:pPr>
      <w:pStyle w:val="Footer"/>
      <w:ind w:right="141" w:hanging="1418"/>
      <w:jc w:val="right"/>
      <w:rPr>
        <w:sz w:val="16"/>
      </w:rPr>
    </w:pPr>
    <w:r w:rsidRPr="00726F26">
      <w:rPr>
        <w:noProof/>
        <w:sz w:val="16"/>
        <w:lang w:eastAsia="en-NZ"/>
      </w:rPr>
      <w:drawing>
        <wp:anchor distT="0" distB="0" distL="114300" distR="114300" simplePos="0" relativeHeight="251663360" behindDoc="0" locked="0" layoutInCell="1" allowOverlap="1" wp14:anchorId="70BA145D" wp14:editId="2DAC2CCC">
          <wp:simplePos x="0" y="0"/>
          <wp:positionH relativeFrom="column">
            <wp:posOffset>-264795</wp:posOffset>
          </wp:positionH>
          <wp:positionV relativeFrom="paragraph">
            <wp:posOffset>-104637</wp:posOffset>
          </wp:positionV>
          <wp:extent cx="1111250" cy="2940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alpine.PNG"/>
                  <pic:cNvPicPr/>
                </pic:nvPicPr>
                <pic:blipFill rotWithShape="1">
                  <a:blip r:embed="rId1">
                    <a:extLst>
                      <a:ext uri="{28A0092B-C50C-407E-A947-70E740481C1C}">
                        <a14:useLocalDpi xmlns:a14="http://schemas.microsoft.com/office/drawing/2010/main" val="0"/>
                      </a:ext>
                    </a:extLst>
                  </a:blip>
                  <a:srcRect b="33241"/>
                  <a:stretch/>
                </pic:blipFill>
                <pic:spPr bwMode="auto">
                  <a:xfrm>
                    <a:off x="0" y="0"/>
                    <a:ext cx="1111250" cy="294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6F26">
      <w:rPr>
        <w:sz w:val="16"/>
      </w:rPr>
      <w:t xml:space="preserve">Page </w:t>
    </w:r>
    <w:r w:rsidRPr="00726F26">
      <w:rPr>
        <w:bCs/>
        <w:sz w:val="16"/>
      </w:rPr>
      <w:fldChar w:fldCharType="begin"/>
    </w:r>
    <w:r w:rsidRPr="00726F26">
      <w:rPr>
        <w:bCs/>
        <w:sz w:val="16"/>
      </w:rPr>
      <w:instrText xml:space="preserve"> PAGE  \* Arabic  \* MERGEFORMAT </w:instrText>
    </w:r>
    <w:r w:rsidRPr="00726F26">
      <w:rPr>
        <w:bCs/>
        <w:sz w:val="16"/>
      </w:rPr>
      <w:fldChar w:fldCharType="separate"/>
    </w:r>
    <w:r w:rsidR="00FF58DF">
      <w:rPr>
        <w:bCs/>
        <w:noProof/>
        <w:sz w:val="16"/>
      </w:rPr>
      <w:t>6</w:t>
    </w:r>
    <w:r w:rsidRPr="00726F26">
      <w:rPr>
        <w:bCs/>
        <w:sz w:val="16"/>
      </w:rPr>
      <w:fldChar w:fldCharType="end"/>
    </w:r>
    <w:r w:rsidRPr="00726F26">
      <w:rPr>
        <w:sz w:val="16"/>
      </w:rPr>
      <w:t xml:space="preserve"> of </w:t>
    </w:r>
    <w:r w:rsidRPr="00726F26">
      <w:rPr>
        <w:bCs/>
        <w:sz w:val="16"/>
      </w:rPr>
      <w:fldChar w:fldCharType="begin"/>
    </w:r>
    <w:r w:rsidRPr="00726F26">
      <w:rPr>
        <w:bCs/>
        <w:sz w:val="16"/>
      </w:rPr>
      <w:instrText xml:space="preserve"> NUMPAGES  \* Arabic  \* MERGEFORMAT </w:instrText>
    </w:r>
    <w:r w:rsidRPr="00726F26">
      <w:rPr>
        <w:bCs/>
        <w:sz w:val="16"/>
      </w:rPr>
      <w:fldChar w:fldCharType="separate"/>
    </w:r>
    <w:r w:rsidR="00FF58DF">
      <w:rPr>
        <w:bCs/>
        <w:noProof/>
        <w:sz w:val="16"/>
      </w:rPr>
      <w:t>6</w:t>
    </w:r>
    <w:r w:rsidRPr="00726F26">
      <w:rPr>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0458" w14:textId="77777777" w:rsidR="001A2740" w:rsidRPr="00726F26" w:rsidRDefault="001A2740" w:rsidP="001A2740">
    <w:pPr>
      <w:pStyle w:val="Footer"/>
      <w:ind w:right="141" w:hanging="1418"/>
      <w:jc w:val="right"/>
      <w:rPr>
        <w:rFonts w:asciiTheme="minorHAnsi" w:hAnsiTheme="minorHAnsi" w:cstheme="minorHAnsi"/>
        <w:sz w:val="12"/>
      </w:rPr>
    </w:pPr>
    <w:r w:rsidRPr="00726F26">
      <w:rPr>
        <w:color w:val="0D828F"/>
        <w:sz w:val="18"/>
        <w:lang w:val="en-US"/>
      </w:rPr>
      <w:t>Waitaha and Te Tai o Poutini West Coast</w:t>
    </w:r>
  </w:p>
  <w:p w14:paraId="54177650" w14:textId="77777777" w:rsidR="00443403" w:rsidRPr="001A2740" w:rsidRDefault="001A2740" w:rsidP="001A2740">
    <w:pPr>
      <w:pStyle w:val="Footer"/>
      <w:ind w:right="141" w:hanging="1418"/>
      <w:jc w:val="right"/>
      <w:rPr>
        <w:sz w:val="16"/>
      </w:rPr>
    </w:pPr>
    <w:r w:rsidRPr="00726F26">
      <w:rPr>
        <w:noProof/>
        <w:sz w:val="16"/>
        <w:lang w:eastAsia="en-NZ"/>
      </w:rPr>
      <w:drawing>
        <wp:anchor distT="0" distB="0" distL="114300" distR="114300" simplePos="0" relativeHeight="251665408" behindDoc="0" locked="0" layoutInCell="1" allowOverlap="1" wp14:anchorId="413F4F13" wp14:editId="34C951E3">
          <wp:simplePos x="0" y="0"/>
          <wp:positionH relativeFrom="column">
            <wp:posOffset>-264795</wp:posOffset>
          </wp:positionH>
          <wp:positionV relativeFrom="paragraph">
            <wp:posOffset>-104637</wp:posOffset>
          </wp:positionV>
          <wp:extent cx="1111250" cy="2940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alpine.PNG"/>
                  <pic:cNvPicPr/>
                </pic:nvPicPr>
                <pic:blipFill rotWithShape="1">
                  <a:blip r:embed="rId1">
                    <a:extLst>
                      <a:ext uri="{28A0092B-C50C-407E-A947-70E740481C1C}">
                        <a14:useLocalDpi xmlns:a14="http://schemas.microsoft.com/office/drawing/2010/main" val="0"/>
                      </a:ext>
                    </a:extLst>
                  </a:blip>
                  <a:srcRect b="33241"/>
                  <a:stretch/>
                </pic:blipFill>
                <pic:spPr bwMode="auto">
                  <a:xfrm>
                    <a:off x="0" y="0"/>
                    <a:ext cx="1111250" cy="294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6F26">
      <w:rPr>
        <w:sz w:val="16"/>
      </w:rPr>
      <w:t xml:space="preserve">Page </w:t>
    </w:r>
    <w:r w:rsidRPr="00726F26">
      <w:rPr>
        <w:bCs/>
        <w:sz w:val="16"/>
      </w:rPr>
      <w:fldChar w:fldCharType="begin"/>
    </w:r>
    <w:r w:rsidRPr="00726F26">
      <w:rPr>
        <w:bCs/>
        <w:sz w:val="16"/>
      </w:rPr>
      <w:instrText xml:space="preserve"> PAGE  \* Arabic  \* MERGEFORMAT </w:instrText>
    </w:r>
    <w:r w:rsidRPr="00726F26">
      <w:rPr>
        <w:bCs/>
        <w:sz w:val="16"/>
      </w:rPr>
      <w:fldChar w:fldCharType="separate"/>
    </w:r>
    <w:r w:rsidR="00F31C6B">
      <w:rPr>
        <w:bCs/>
        <w:noProof/>
        <w:sz w:val="16"/>
      </w:rPr>
      <w:t>1</w:t>
    </w:r>
    <w:r w:rsidRPr="00726F26">
      <w:rPr>
        <w:bCs/>
        <w:sz w:val="16"/>
      </w:rPr>
      <w:fldChar w:fldCharType="end"/>
    </w:r>
    <w:r w:rsidRPr="00726F26">
      <w:rPr>
        <w:sz w:val="16"/>
      </w:rPr>
      <w:t xml:space="preserve"> of </w:t>
    </w:r>
    <w:r w:rsidRPr="00726F26">
      <w:rPr>
        <w:bCs/>
        <w:sz w:val="16"/>
      </w:rPr>
      <w:fldChar w:fldCharType="begin"/>
    </w:r>
    <w:r w:rsidRPr="00726F26">
      <w:rPr>
        <w:bCs/>
        <w:sz w:val="16"/>
      </w:rPr>
      <w:instrText xml:space="preserve"> NUMPAGES  \* Arabic  \* MERGEFORMAT </w:instrText>
    </w:r>
    <w:r w:rsidRPr="00726F26">
      <w:rPr>
        <w:bCs/>
        <w:sz w:val="16"/>
      </w:rPr>
      <w:fldChar w:fldCharType="separate"/>
    </w:r>
    <w:r w:rsidR="00F31C6B">
      <w:rPr>
        <w:bCs/>
        <w:noProof/>
        <w:sz w:val="16"/>
      </w:rPr>
      <w:t>7</w:t>
    </w:r>
    <w:r w:rsidRPr="00726F26">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4201" w14:textId="77777777" w:rsidR="00124652" w:rsidRDefault="00124652" w:rsidP="00BF54D6">
      <w:pPr>
        <w:spacing w:line="240" w:lineRule="auto"/>
      </w:pPr>
      <w:r>
        <w:separator/>
      </w:r>
    </w:p>
  </w:footnote>
  <w:footnote w:type="continuationSeparator" w:id="0">
    <w:p w14:paraId="75F2DA46" w14:textId="77777777" w:rsidR="00124652" w:rsidRDefault="00124652"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85F9" w14:textId="77777777" w:rsidR="005D4810" w:rsidRPr="002113AB" w:rsidRDefault="005D4810" w:rsidP="005D4810">
    <w:pPr>
      <w:pStyle w:val="Heading1"/>
      <w:ind w:left="-643"/>
    </w:pPr>
    <w:r w:rsidRPr="002113AB">
      <w:t xml:space="preserve">STATEMENT OF </w:t>
    </w:r>
    <w:r w:rsidRPr="002113AB">
      <w:br/>
      <w:t>ACCOUNTABILITY</w:t>
    </w:r>
  </w:p>
  <w:p w14:paraId="60557C1E" w14:textId="77777777" w:rsidR="005D4810" w:rsidRPr="00535D68" w:rsidRDefault="00194F61" w:rsidP="00D45CBD">
    <w:pPr>
      <w:pStyle w:val="Heading2"/>
      <w:ind w:left="-629"/>
      <w:rPr>
        <w:sz w:val="36"/>
        <w:szCs w:val="36"/>
      </w:rPr>
    </w:pPr>
    <w:r>
      <w:t xml:space="preserve">Respiratory </w:t>
    </w:r>
    <w:r w:rsidR="00535D68">
      <w:t xml:space="preserve">Clinical Nurse Specialist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273"/>
    <w:multiLevelType w:val="hybridMultilevel"/>
    <w:tmpl w:val="0FD6E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5607A"/>
    <w:multiLevelType w:val="hybridMultilevel"/>
    <w:tmpl w:val="F5DA2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180B6C"/>
    <w:multiLevelType w:val="hybridMultilevel"/>
    <w:tmpl w:val="E7125E0C"/>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B18BC"/>
    <w:multiLevelType w:val="hybridMultilevel"/>
    <w:tmpl w:val="37C61340"/>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B27F4"/>
    <w:multiLevelType w:val="hybridMultilevel"/>
    <w:tmpl w:val="45564C7A"/>
    <w:lvl w:ilvl="0" w:tplc="08090001">
      <w:start w:val="1"/>
      <w:numFmt w:val="bullet"/>
      <w:lvlText w:val=""/>
      <w:lvlJc w:val="left"/>
      <w:pPr>
        <w:tabs>
          <w:tab w:val="num" w:pos="382"/>
        </w:tabs>
        <w:ind w:left="382" w:hanging="360"/>
      </w:pPr>
      <w:rPr>
        <w:rFonts w:ascii="Symbol" w:hAnsi="Symbol" w:hint="default"/>
      </w:rPr>
    </w:lvl>
    <w:lvl w:ilvl="1" w:tplc="08090003" w:tentative="1">
      <w:start w:val="1"/>
      <w:numFmt w:val="bullet"/>
      <w:lvlText w:val="o"/>
      <w:lvlJc w:val="left"/>
      <w:pPr>
        <w:tabs>
          <w:tab w:val="num" w:pos="1102"/>
        </w:tabs>
        <w:ind w:left="1102" w:hanging="360"/>
      </w:pPr>
      <w:rPr>
        <w:rFonts w:ascii="Courier New" w:hAnsi="Courier New" w:cs="Courier New" w:hint="default"/>
      </w:rPr>
    </w:lvl>
    <w:lvl w:ilvl="2" w:tplc="08090005" w:tentative="1">
      <w:start w:val="1"/>
      <w:numFmt w:val="bullet"/>
      <w:lvlText w:val=""/>
      <w:lvlJc w:val="left"/>
      <w:pPr>
        <w:tabs>
          <w:tab w:val="num" w:pos="1822"/>
        </w:tabs>
        <w:ind w:left="1822" w:hanging="360"/>
      </w:pPr>
      <w:rPr>
        <w:rFonts w:ascii="Wingdings" w:hAnsi="Wingdings" w:hint="default"/>
      </w:rPr>
    </w:lvl>
    <w:lvl w:ilvl="3" w:tplc="08090001" w:tentative="1">
      <w:start w:val="1"/>
      <w:numFmt w:val="bullet"/>
      <w:lvlText w:val=""/>
      <w:lvlJc w:val="left"/>
      <w:pPr>
        <w:tabs>
          <w:tab w:val="num" w:pos="2542"/>
        </w:tabs>
        <w:ind w:left="2542" w:hanging="360"/>
      </w:pPr>
      <w:rPr>
        <w:rFonts w:ascii="Symbol" w:hAnsi="Symbol" w:hint="default"/>
      </w:rPr>
    </w:lvl>
    <w:lvl w:ilvl="4" w:tplc="08090003" w:tentative="1">
      <w:start w:val="1"/>
      <w:numFmt w:val="bullet"/>
      <w:lvlText w:val="o"/>
      <w:lvlJc w:val="left"/>
      <w:pPr>
        <w:tabs>
          <w:tab w:val="num" w:pos="3262"/>
        </w:tabs>
        <w:ind w:left="3262" w:hanging="360"/>
      </w:pPr>
      <w:rPr>
        <w:rFonts w:ascii="Courier New" w:hAnsi="Courier New" w:cs="Courier New" w:hint="default"/>
      </w:rPr>
    </w:lvl>
    <w:lvl w:ilvl="5" w:tplc="08090005" w:tentative="1">
      <w:start w:val="1"/>
      <w:numFmt w:val="bullet"/>
      <w:lvlText w:val=""/>
      <w:lvlJc w:val="left"/>
      <w:pPr>
        <w:tabs>
          <w:tab w:val="num" w:pos="3982"/>
        </w:tabs>
        <w:ind w:left="3982" w:hanging="360"/>
      </w:pPr>
      <w:rPr>
        <w:rFonts w:ascii="Wingdings" w:hAnsi="Wingdings" w:hint="default"/>
      </w:rPr>
    </w:lvl>
    <w:lvl w:ilvl="6" w:tplc="08090001" w:tentative="1">
      <w:start w:val="1"/>
      <w:numFmt w:val="bullet"/>
      <w:lvlText w:val=""/>
      <w:lvlJc w:val="left"/>
      <w:pPr>
        <w:tabs>
          <w:tab w:val="num" w:pos="4702"/>
        </w:tabs>
        <w:ind w:left="4702" w:hanging="360"/>
      </w:pPr>
      <w:rPr>
        <w:rFonts w:ascii="Symbol" w:hAnsi="Symbol" w:hint="default"/>
      </w:rPr>
    </w:lvl>
    <w:lvl w:ilvl="7" w:tplc="08090003" w:tentative="1">
      <w:start w:val="1"/>
      <w:numFmt w:val="bullet"/>
      <w:lvlText w:val="o"/>
      <w:lvlJc w:val="left"/>
      <w:pPr>
        <w:tabs>
          <w:tab w:val="num" w:pos="5422"/>
        </w:tabs>
        <w:ind w:left="5422" w:hanging="360"/>
      </w:pPr>
      <w:rPr>
        <w:rFonts w:ascii="Courier New" w:hAnsi="Courier New" w:cs="Courier New" w:hint="default"/>
      </w:rPr>
    </w:lvl>
    <w:lvl w:ilvl="8" w:tplc="08090005" w:tentative="1">
      <w:start w:val="1"/>
      <w:numFmt w:val="bullet"/>
      <w:lvlText w:val=""/>
      <w:lvlJc w:val="left"/>
      <w:pPr>
        <w:tabs>
          <w:tab w:val="num" w:pos="6142"/>
        </w:tabs>
        <w:ind w:left="6142" w:hanging="360"/>
      </w:pPr>
      <w:rPr>
        <w:rFonts w:ascii="Wingdings" w:hAnsi="Wingdings" w:hint="default"/>
      </w:rPr>
    </w:lvl>
  </w:abstractNum>
  <w:abstractNum w:abstractNumId="5" w15:restartNumberingAfterBreak="0">
    <w:nsid w:val="35A70C22"/>
    <w:multiLevelType w:val="hybridMultilevel"/>
    <w:tmpl w:val="127C6C00"/>
    <w:lvl w:ilvl="0" w:tplc="99802E8E">
      <w:start w:val="1"/>
      <w:numFmt w:val="bullet"/>
      <w:pStyle w:val="ListParagraph"/>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1B48"/>
    <w:multiLevelType w:val="hybridMultilevel"/>
    <w:tmpl w:val="9B86F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2D2D85"/>
    <w:multiLevelType w:val="hybridMultilevel"/>
    <w:tmpl w:val="096CD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BC1C48"/>
    <w:multiLevelType w:val="hybridMultilevel"/>
    <w:tmpl w:val="73A64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2815FB"/>
    <w:multiLevelType w:val="hybridMultilevel"/>
    <w:tmpl w:val="F9CA5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6968C1"/>
    <w:multiLevelType w:val="hybridMultilevel"/>
    <w:tmpl w:val="02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C5F64"/>
    <w:multiLevelType w:val="hybridMultilevel"/>
    <w:tmpl w:val="B1B4D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CA1F18"/>
    <w:multiLevelType w:val="hybridMultilevel"/>
    <w:tmpl w:val="358CB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E670CBF"/>
    <w:multiLevelType w:val="hybridMultilevel"/>
    <w:tmpl w:val="F4AE6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D23F5"/>
    <w:multiLevelType w:val="hybridMultilevel"/>
    <w:tmpl w:val="49023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9124CF"/>
    <w:multiLevelType w:val="hybridMultilevel"/>
    <w:tmpl w:val="ACD4C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F07904"/>
    <w:multiLevelType w:val="hybridMultilevel"/>
    <w:tmpl w:val="B546C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3230991"/>
    <w:multiLevelType w:val="hybridMultilevel"/>
    <w:tmpl w:val="41AA87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6CFB1CE3"/>
    <w:multiLevelType w:val="hybridMultilevel"/>
    <w:tmpl w:val="EE0A8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025542"/>
    <w:multiLevelType w:val="hybridMultilevel"/>
    <w:tmpl w:val="F6047AA4"/>
    <w:lvl w:ilvl="0" w:tplc="08090001">
      <w:start w:val="1"/>
      <w:numFmt w:val="bullet"/>
      <w:lvlText w:val=""/>
      <w:lvlJc w:val="left"/>
      <w:pPr>
        <w:tabs>
          <w:tab w:val="num" w:pos="382"/>
        </w:tabs>
        <w:ind w:left="382" w:hanging="360"/>
      </w:pPr>
      <w:rPr>
        <w:rFonts w:ascii="Symbol" w:hAnsi="Symbol" w:hint="default"/>
      </w:rPr>
    </w:lvl>
    <w:lvl w:ilvl="1" w:tplc="71D2ED94">
      <w:numFmt w:val="bullet"/>
      <w:lvlText w:val="·"/>
      <w:lvlJc w:val="left"/>
      <w:pPr>
        <w:ind w:left="1680" w:hanging="60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084001"/>
    <w:multiLevelType w:val="hybridMultilevel"/>
    <w:tmpl w:val="661A5C4C"/>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4955"/>
    <w:multiLevelType w:val="hybridMultilevel"/>
    <w:tmpl w:val="15F81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DE7D2E"/>
    <w:multiLevelType w:val="hybridMultilevel"/>
    <w:tmpl w:val="D93C5A36"/>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3738D"/>
    <w:multiLevelType w:val="hybridMultilevel"/>
    <w:tmpl w:val="614AD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4495013">
    <w:abstractNumId w:val="5"/>
  </w:num>
  <w:num w:numId="2" w16cid:durableId="2018649017">
    <w:abstractNumId w:val="22"/>
  </w:num>
  <w:num w:numId="3" w16cid:durableId="326369468">
    <w:abstractNumId w:val="2"/>
  </w:num>
  <w:num w:numId="4" w16cid:durableId="1639263702">
    <w:abstractNumId w:val="14"/>
  </w:num>
  <w:num w:numId="5" w16cid:durableId="1944417199">
    <w:abstractNumId w:val="1"/>
  </w:num>
  <w:num w:numId="6" w16cid:durableId="1456364513">
    <w:abstractNumId w:val="9"/>
  </w:num>
  <w:num w:numId="7" w16cid:durableId="2086759204">
    <w:abstractNumId w:val="16"/>
  </w:num>
  <w:num w:numId="8" w16cid:durableId="708995087">
    <w:abstractNumId w:val="10"/>
  </w:num>
  <w:num w:numId="9" w16cid:durableId="1150637943">
    <w:abstractNumId w:val="15"/>
  </w:num>
  <w:num w:numId="10" w16cid:durableId="428432032">
    <w:abstractNumId w:val="7"/>
  </w:num>
  <w:num w:numId="11" w16cid:durableId="310527250">
    <w:abstractNumId w:val="21"/>
  </w:num>
  <w:num w:numId="12" w16cid:durableId="424108006">
    <w:abstractNumId w:val="20"/>
  </w:num>
  <w:num w:numId="13" w16cid:durableId="478576075">
    <w:abstractNumId w:val="3"/>
  </w:num>
  <w:num w:numId="14" w16cid:durableId="1684748796">
    <w:abstractNumId w:val="11"/>
  </w:num>
  <w:num w:numId="15" w16cid:durableId="1998918216">
    <w:abstractNumId w:val="18"/>
  </w:num>
  <w:num w:numId="16" w16cid:durableId="226771740">
    <w:abstractNumId w:val="23"/>
  </w:num>
  <w:num w:numId="17" w16cid:durableId="1587303277">
    <w:abstractNumId w:val="0"/>
  </w:num>
  <w:num w:numId="18" w16cid:durableId="1323318080">
    <w:abstractNumId w:val="6"/>
  </w:num>
  <w:num w:numId="19" w16cid:durableId="1864974748">
    <w:abstractNumId w:val="13"/>
  </w:num>
  <w:num w:numId="20" w16cid:durableId="1070693185">
    <w:abstractNumId w:val="4"/>
  </w:num>
  <w:num w:numId="21" w16cid:durableId="550655397">
    <w:abstractNumId w:val="19"/>
  </w:num>
  <w:num w:numId="22" w16cid:durableId="1970089963">
    <w:abstractNumId w:val="12"/>
  </w:num>
  <w:num w:numId="23" w16cid:durableId="1507550949">
    <w:abstractNumId w:val="17"/>
  </w:num>
  <w:num w:numId="24" w16cid:durableId="113555933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12DA7"/>
    <w:rsid w:val="00015026"/>
    <w:rsid w:val="00017BB8"/>
    <w:rsid w:val="00021888"/>
    <w:rsid w:val="00021B63"/>
    <w:rsid w:val="00030DA7"/>
    <w:rsid w:val="00043CCF"/>
    <w:rsid w:val="00045C67"/>
    <w:rsid w:val="000465DE"/>
    <w:rsid w:val="00050EDA"/>
    <w:rsid w:val="00051254"/>
    <w:rsid w:val="00052DC5"/>
    <w:rsid w:val="0005493C"/>
    <w:rsid w:val="00056015"/>
    <w:rsid w:val="00062CD8"/>
    <w:rsid w:val="000634A2"/>
    <w:rsid w:val="00064F21"/>
    <w:rsid w:val="000661AB"/>
    <w:rsid w:val="000730D7"/>
    <w:rsid w:val="00073815"/>
    <w:rsid w:val="00073B50"/>
    <w:rsid w:val="00076A10"/>
    <w:rsid w:val="00077D54"/>
    <w:rsid w:val="00080A46"/>
    <w:rsid w:val="00081263"/>
    <w:rsid w:val="00081331"/>
    <w:rsid w:val="0008228C"/>
    <w:rsid w:val="00090A23"/>
    <w:rsid w:val="0009243E"/>
    <w:rsid w:val="000A3D91"/>
    <w:rsid w:val="000B13EA"/>
    <w:rsid w:val="000B199D"/>
    <w:rsid w:val="000B5031"/>
    <w:rsid w:val="000C26CA"/>
    <w:rsid w:val="000C2A02"/>
    <w:rsid w:val="000C3993"/>
    <w:rsid w:val="000C7BCF"/>
    <w:rsid w:val="000C7CED"/>
    <w:rsid w:val="000D0FB6"/>
    <w:rsid w:val="000D6E42"/>
    <w:rsid w:val="000D73F4"/>
    <w:rsid w:val="000D765D"/>
    <w:rsid w:val="000E0881"/>
    <w:rsid w:val="000E2A80"/>
    <w:rsid w:val="000E37DA"/>
    <w:rsid w:val="000F10D8"/>
    <w:rsid w:val="000F2559"/>
    <w:rsid w:val="000F29D7"/>
    <w:rsid w:val="000F5B4F"/>
    <w:rsid w:val="00104D55"/>
    <w:rsid w:val="001057B3"/>
    <w:rsid w:val="0010677F"/>
    <w:rsid w:val="00113B55"/>
    <w:rsid w:val="00123772"/>
    <w:rsid w:val="0012450E"/>
    <w:rsid w:val="00124652"/>
    <w:rsid w:val="001257BC"/>
    <w:rsid w:val="00132DAB"/>
    <w:rsid w:val="00136126"/>
    <w:rsid w:val="00136A8C"/>
    <w:rsid w:val="00136C58"/>
    <w:rsid w:val="0014100A"/>
    <w:rsid w:val="0014554B"/>
    <w:rsid w:val="00147C7D"/>
    <w:rsid w:val="001536E8"/>
    <w:rsid w:val="0015401F"/>
    <w:rsid w:val="00157341"/>
    <w:rsid w:val="001579D9"/>
    <w:rsid w:val="00165F7E"/>
    <w:rsid w:val="00166362"/>
    <w:rsid w:val="00166BF1"/>
    <w:rsid w:val="00167176"/>
    <w:rsid w:val="00171AF5"/>
    <w:rsid w:val="00177E8D"/>
    <w:rsid w:val="00180125"/>
    <w:rsid w:val="001818B7"/>
    <w:rsid w:val="001822ED"/>
    <w:rsid w:val="00182333"/>
    <w:rsid w:val="00182E16"/>
    <w:rsid w:val="00185DBF"/>
    <w:rsid w:val="00185F55"/>
    <w:rsid w:val="00190033"/>
    <w:rsid w:val="001906D7"/>
    <w:rsid w:val="0019115F"/>
    <w:rsid w:val="00194F61"/>
    <w:rsid w:val="001A2095"/>
    <w:rsid w:val="001A2740"/>
    <w:rsid w:val="001A3B6C"/>
    <w:rsid w:val="001A4F5D"/>
    <w:rsid w:val="001A67D7"/>
    <w:rsid w:val="001A719B"/>
    <w:rsid w:val="001A73FA"/>
    <w:rsid w:val="001B1797"/>
    <w:rsid w:val="001C6A81"/>
    <w:rsid w:val="001D2008"/>
    <w:rsid w:val="001D5266"/>
    <w:rsid w:val="001D568C"/>
    <w:rsid w:val="001D6E40"/>
    <w:rsid w:val="001D7AA6"/>
    <w:rsid w:val="001E2A06"/>
    <w:rsid w:val="001E7A08"/>
    <w:rsid w:val="001F266C"/>
    <w:rsid w:val="001F3A68"/>
    <w:rsid w:val="001F51D0"/>
    <w:rsid w:val="001F7301"/>
    <w:rsid w:val="00200EB6"/>
    <w:rsid w:val="00210F1E"/>
    <w:rsid w:val="002113AB"/>
    <w:rsid w:val="0021159D"/>
    <w:rsid w:val="00213670"/>
    <w:rsid w:val="00214A13"/>
    <w:rsid w:val="00214A8A"/>
    <w:rsid w:val="00214E0B"/>
    <w:rsid w:val="00215E89"/>
    <w:rsid w:val="00216F1B"/>
    <w:rsid w:val="00217247"/>
    <w:rsid w:val="002201E5"/>
    <w:rsid w:val="002213CC"/>
    <w:rsid w:val="002244F7"/>
    <w:rsid w:val="00224AAE"/>
    <w:rsid w:val="002257CB"/>
    <w:rsid w:val="002265DE"/>
    <w:rsid w:val="00226849"/>
    <w:rsid w:val="00227293"/>
    <w:rsid w:val="00231059"/>
    <w:rsid w:val="0023355C"/>
    <w:rsid w:val="00236297"/>
    <w:rsid w:val="00237132"/>
    <w:rsid w:val="00247B52"/>
    <w:rsid w:val="00250AC0"/>
    <w:rsid w:val="00252F3D"/>
    <w:rsid w:val="00256089"/>
    <w:rsid w:val="00256862"/>
    <w:rsid w:val="00257C1A"/>
    <w:rsid w:val="00260BB8"/>
    <w:rsid w:val="00260BD5"/>
    <w:rsid w:val="00264F2F"/>
    <w:rsid w:val="002702B0"/>
    <w:rsid w:val="0027122F"/>
    <w:rsid w:val="00273C63"/>
    <w:rsid w:val="00282764"/>
    <w:rsid w:val="00284E44"/>
    <w:rsid w:val="0028674F"/>
    <w:rsid w:val="00290C58"/>
    <w:rsid w:val="00293523"/>
    <w:rsid w:val="00296CAF"/>
    <w:rsid w:val="00297D00"/>
    <w:rsid w:val="002A2227"/>
    <w:rsid w:val="002A264E"/>
    <w:rsid w:val="002A3506"/>
    <w:rsid w:val="002A350C"/>
    <w:rsid w:val="002A3B79"/>
    <w:rsid w:val="002B04B6"/>
    <w:rsid w:val="002D1C9A"/>
    <w:rsid w:val="002D3994"/>
    <w:rsid w:val="002E19F2"/>
    <w:rsid w:val="002E42D5"/>
    <w:rsid w:val="002F10E1"/>
    <w:rsid w:val="002F2525"/>
    <w:rsid w:val="002F37C7"/>
    <w:rsid w:val="002F62F6"/>
    <w:rsid w:val="002F6AFA"/>
    <w:rsid w:val="00302947"/>
    <w:rsid w:val="00302FBE"/>
    <w:rsid w:val="003031C8"/>
    <w:rsid w:val="00305318"/>
    <w:rsid w:val="00307B65"/>
    <w:rsid w:val="00307E8C"/>
    <w:rsid w:val="00311FEB"/>
    <w:rsid w:val="003137C6"/>
    <w:rsid w:val="003254DF"/>
    <w:rsid w:val="003254F9"/>
    <w:rsid w:val="00331591"/>
    <w:rsid w:val="003317CB"/>
    <w:rsid w:val="00333438"/>
    <w:rsid w:val="00337781"/>
    <w:rsid w:val="003451DE"/>
    <w:rsid w:val="00345A4B"/>
    <w:rsid w:val="00345ED2"/>
    <w:rsid w:val="00351F2B"/>
    <w:rsid w:val="00356078"/>
    <w:rsid w:val="00362230"/>
    <w:rsid w:val="00363CA4"/>
    <w:rsid w:val="00367392"/>
    <w:rsid w:val="003673BD"/>
    <w:rsid w:val="00367840"/>
    <w:rsid w:val="00372651"/>
    <w:rsid w:val="003728E8"/>
    <w:rsid w:val="00373CEE"/>
    <w:rsid w:val="00377021"/>
    <w:rsid w:val="003811D4"/>
    <w:rsid w:val="00381AC3"/>
    <w:rsid w:val="00382841"/>
    <w:rsid w:val="00390DD3"/>
    <w:rsid w:val="00393FCE"/>
    <w:rsid w:val="003971E6"/>
    <w:rsid w:val="003A505C"/>
    <w:rsid w:val="003A51BE"/>
    <w:rsid w:val="003A7F34"/>
    <w:rsid w:val="003B026B"/>
    <w:rsid w:val="003B44E3"/>
    <w:rsid w:val="003B4FCA"/>
    <w:rsid w:val="003B64CF"/>
    <w:rsid w:val="003B65E8"/>
    <w:rsid w:val="003C11BC"/>
    <w:rsid w:val="003C2318"/>
    <w:rsid w:val="003C5392"/>
    <w:rsid w:val="003C5C38"/>
    <w:rsid w:val="003C7F44"/>
    <w:rsid w:val="003D0177"/>
    <w:rsid w:val="003D36B9"/>
    <w:rsid w:val="003D3726"/>
    <w:rsid w:val="003D795D"/>
    <w:rsid w:val="003E0648"/>
    <w:rsid w:val="003E1752"/>
    <w:rsid w:val="003E5B8F"/>
    <w:rsid w:val="003F1716"/>
    <w:rsid w:val="003F3A1D"/>
    <w:rsid w:val="003F4DB2"/>
    <w:rsid w:val="003F7050"/>
    <w:rsid w:val="00406B67"/>
    <w:rsid w:val="0041396B"/>
    <w:rsid w:val="00415804"/>
    <w:rsid w:val="00416CEF"/>
    <w:rsid w:val="00417C1C"/>
    <w:rsid w:val="00420BE9"/>
    <w:rsid w:val="004259BB"/>
    <w:rsid w:val="004260DF"/>
    <w:rsid w:val="004326ED"/>
    <w:rsid w:val="0043529C"/>
    <w:rsid w:val="00443403"/>
    <w:rsid w:val="00444A1D"/>
    <w:rsid w:val="00445ED7"/>
    <w:rsid w:val="00450120"/>
    <w:rsid w:val="00454081"/>
    <w:rsid w:val="00465D10"/>
    <w:rsid w:val="00470AB6"/>
    <w:rsid w:val="00474B0B"/>
    <w:rsid w:val="00475E47"/>
    <w:rsid w:val="00477971"/>
    <w:rsid w:val="0049344D"/>
    <w:rsid w:val="004939E3"/>
    <w:rsid w:val="00493B41"/>
    <w:rsid w:val="00494B33"/>
    <w:rsid w:val="004979E9"/>
    <w:rsid w:val="004A17F4"/>
    <w:rsid w:val="004A18DC"/>
    <w:rsid w:val="004A4233"/>
    <w:rsid w:val="004A6F21"/>
    <w:rsid w:val="004A785F"/>
    <w:rsid w:val="004B24E2"/>
    <w:rsid w:val="004B5965"/>
    <w:rsid w:val="004C09DB"/>
    <w:rsid w:val="004C1597"/>
    <w:rsid w:val="004C2721"/>
    <w:rsid w:val="004C4A91"/>
    <w:rsid w:val="004D16AE"/>
    <w:rsid w:val="004D28C3"/>
    <w:rsid w:val="004D7686"/>
    <w:rsid w:val="004E0FC0"/>
    <w:rsid w:val="004F16FA"/>
    <w:rsid w:val="004F2BDA"/>
    <w:rsid w:val="004F59E5"/>
    <w:rsid w:val="004F7A8F"/>
    <w:rsid w:val="005015D1"/>
    <w:rsid w:val="0050247C"/>
    <w:rsid w:val="005049BA"/>
    <w:rsid w:val="00504C65"/>
    <w:rsid w:val="0050797A"/>
    <w:rsid w:val="00526C02"/>
    <w:rsid w:val="00532717"/>
    <w:rsid w:val="00534909"/>
    <w:rsid w:val="00535D68"/>
    <w:rsid w:val="005370F0"/>
    <w:rsid w:val="0054139D"/>
    <w:rsid w:val="0054193D"/>
    <w:rsid w:val="00544A77"/>
    <w:rsid w:val="00546B12"/>
    <w:rsid w:val="00555035"/>
    <w:rsid w:val="005575EF"/>
    <w:rsid w:val="00561B1C"/>
    <w:rsid w:val="005719B6"/>
    <w:rsid w:val="00572424"/>
    <w:rsid w:val="005758C0"/>
    <w:rsid w:val="00577A0B"/>
    <w:rsid w:val="00581E35"/>
    <w:rsid w:val="005972FE"/>
    <w:rsid w:val="005A099D"/>
    <w:rsid w:val="005A152E"/>
    <w:rsid w:val="005A34DF"/>
    <w:rsid w:val="005A3725"/>
    <w:rsid w:val="005A5D0A"/>
    <w:rsid w:val="005B0325"/>
    <w:rsid w:val="005B0943"/>
    <w:rsid w:val="005C1E70"/>
    <w:rsid w:val="005C2CAD"/>
    <w:rsid w:val="005C3F1D"/>
    <w:rsid w:val="005C75CE"/>
    <w:rsid w:val="005C7EDD"/>
    <w:rsid w:val="005D0134"/>
    <w:rsid w:val="005D0A2A"/>
    <w:rsid w:val="005D18B1"/>
    <w:rsid w:val="005D266B"/>
    <w:rsid w:val="005D4810"/>
    <w:rsid w:val="005D4A9F"/>
    <w:rsid w:val="005D503C"/>
    <w:rsid w:val="005D62B7"/>
    <w:rsid w:val="005E5596"/>
    <w:rsid w:val="005E5C68"/>
    <w:rsid w:val="005E5F9C"/>
    <w:rsid w:val="005E781D"/>
    <w:rsid w:val="005E7C73"/>
    <w:rsid w:val="005F6E42"/>
    <w:rsid w:val="00600734"/>
    <w:rsid w:val="0060639F"/>
    <w:rsid w:val="00606A55"/>
    <w:rsid w:val="006166DD"/>
    <w:rsid w:val="00621F67"/>
    <w:rsid w:val="006231DE"/>
    <w:rsid w:val="00626E48"/>
    <w:rsid w:val="00627777"/>
    <w:rsid w:val="00630578"/>
    <w:rsid w:val="00634786"/>
    <w:rsid w:val="00634C15"/>
    <w:rsid w:val="00634F42"/>
    <w:rsid w:val="00636993"/>
    <w:rsid w:val="0063795E"/>
    <w:rsid w:val="00645476"/>
    <w:rsid w:val="0064784B"/>
    <w:rsid w:val="00652C9C"/>
    <w:rsid w:val="00654021"/>
    <w:rsid w:val="0065669D"/>
    <w:rsid w:val="0065690C"/>
    <w:rsid w:val="0066389A"/>
    <w:rsid w:val="0066440D"/>
    <w:rsid w:val="00664DB0"/>
    <w:rsid w:val="006652B6"/>
    <w:rsid w:val="00666E7D"/>
    <w:rsid w:val="00667FCA"/>
    <w:rsid w:val="00674E76"/>
    <w:rsid w:val="00675A1F"/>
    <w:rsid w:val="006760FF"/>
    <w:rsid w:val="00676E84"/>
    <w:rsid w:val="00677D13"/>
    <w:rsid w:val="0068104B"/>
    <w:rsid w:val="00685F83"/>
    <w:rsid w:val="006913AD"/>
    <w:rsid w:val="00691B26"/>
    <w:rsid w:val="00692BA0"/>
    <w:rsid w:val="006A6775"/>
    <w:rsid w:val="006A7030"/>
    <w:rsid w:val="006B14A1"/>
    <w:rsid w:val="006B39BA"/>
    <w:rsid w:val="006B59AD"/>
    <w:rsid w:val="006B5A4B"/>
    <w:rsid w:val="006C012C"/>
    <w:rsid w:val="006C0E93"/>
    <w:rsid w:val="006C1A83"/>
    <w:rsid w:val="006C24C1"/>
    <w:rsid w:val="006C30FA"/>
    <w:rsid w:val="006C43F6"/>
    <w:rsid w:val="006D11E7"/>
    <w:rsid w:val="006E0E86"/>
    <w:rsid w:val="006E1C3C"/>
    <w:rsid w:val="006E2FE6"/>
    <w:rsid w:val="006F1744"/>
    <w:rsid w:val="006F4DE7"/>
    <w:rsid w:val="006F50A6"/>
    <w:rsid w:val="006F5708"/>
    <w:rsid w:val="006F7601"/>
    <w:rsid w:val="0070013A"/>
    <w:rsid w:val="00703328"/>
    <w:rsid w:val="00703618"/>
    <w:rsid w:val="00704D3E"/>
    <w:rsid w:val="00707BC8"/>
    <w:rsid w:val="007123E5"/>
    <w:rsid w:val="0071569C"/>
    <w:rsid w:val="00716A41"/>
    <w:rsid w:val="00721064"/>
    <w:rsid w:val="007242A5"/>
    <w:rsid w:val="00727D6E"/>
    <w:rsid w:val="00734815"/>
    <w:rsid w:val="00737CFC"/>
    <w:rsid w:val="007418E1"/>
    <w:rsid w:val="00743D75"/>
    <w:rsid w:val="0075254D"/>
    <w:rsid w:val="0075494C"/>
    <w:rsid w:val="00755FF4"/>
    <w:rsid w:val="0076258A"/>
    <w:rsid w:val="007678CC"/>
    <w:rsid w:val="007744B4"/>
    <w:rsid w:val="00774B98"/>
    <w:rsid w:val="00790FB2"/>
    <w:rsid w:val="007A1D5D"/>
    <w:rsid w:val="007A5A49"/>
    <w:rsid w:val="007A62D1"/>
    <w:rsid w:val="007A6FBF"/>
    <w:rsid w:val="007B7514"/>
    <w:rsid w:val="007C14F9"/>
    <w:rsid w:val="007C2DD1"/>
    <w:rsid w:val="007C4002"/>
    <w:rsid w:val="007D5926"/>
    <w:rsid w:val="007E0AD6"/>
    <w:rsid w:val="007E288B"/>
    <w:rsid w:val="007E2BB6"/>
    <w:rsid w:val="007E6817"/>
    <w:rsid w:val="007F1A75"/>
    <w:rsid w:val="007F27A5"/>
    <w:rsid w:val="007F2F01"/>
    <w:rsid w:val="007F4D1C"/>
    <w:rsid w:val="007F4FCB"/>
    <w:rsid w:val="007F652F"/>
    <w:rsid w:val="00802319"/>
    <w:rsid w:val="008177D8"/>
    <w:rsid w:val="0081797C"/>
    <w:rsid w:val="008207A4"/>
    <w:rsid w:val="008327EE"/>
    <w:rsid w:val="00834BE3"/>
    <w:rsid w:val="0084244B"/>
    <w:rsid w:val="008466A1"/>
    <w:rsid w:val="008503B0"/>
    <w:rsid w:val="00854D4F"/>
    <w:rsid w:val="00857171"/>
    <w:rsid w:val="008577B7"/>
    <w:rsid w:val="00857B12"/>
    <w:rsid w:val="008608B1"/>
    <w:rsid w:val="00865C84"/>
    <w:rsid w:val="00870C74"/>
    <w:rsid w:val="0087128B"/>
    <w:rsid w:val="00875B8C"/>
    <w:rsid w:val="00882C22"/>
    <w:rsid w:val="00884B1E"/>
    <w:rsid w:val="008856FE"/>
    <w:rsid w:val="00885B01"/>
    <w:rsid w:val="00887F85"/>
    <w:rsid w:val="008936D5"/>
    <w:rsid w:val="00895763"/>
    <w:rsid w:val="008970C2"/>
    <w:rsid w:val="00897EF1"/>
    <w:rsid w:val="008A0427"/>
    <w:rsid w:val="008A083B"/>
    <w:rsid w:val="008A3207"/>
    <w:rsid w:val="008A5580"/>
    <w:rsid w:val="008A57A1"/>
    <w:rsid w:val="008A6308"/>
    <w:rsid w:val="008B1050"/>
    <w:rsid w:val="008B2769"/>
    <w:rsid w:val="008C25F2"/>
    <w:rsid w:val="008D70DC"/>
    <w:rsid w:val="008D7E8C"/>
    <w:rsid w:val="008E1A6A"/>
    <w:rsid w:val="008E3989"/>
    <w:rsid w:val="008F4881"/>
    <w:rsid w:val="009012A5"/>
    <w:rsid w:val="00903471"/>
    <w:rsid w:val="00912C2E"/>
    <w:rsid w:val="00912F43"/>
    <w:rsid w:val="00920DC3"/>
    <w:rsid w:val="00924676"/>
    <w:rsid w:val="009268AD"/>
    <w:rsid w:val="009376B6"/>
    <w:rsid w:val="0094017E"/>
    <w:rsid w:val="0094162B"/>
    <w:rsid w:val="00944DF5"/>
    <w:rsid w:val="00947A48"/>
    <w:rsid w:val="00947DD7"/>
    <w:rsid w:val="00951FFA"/>
    <w:rsid w:val="00952DF8"/>
    <w:rsid w:val="009565DC"/>
    <w:rsid w:val="00962274"/>
    <w:rsid w:val="009627E2"/>
    <w:rsid w:val="00964178"/>
    <w:rsid w:val="0096457F"/>
    <w:rsid w:val="00965F1A"/>
    <w:rsid w:val="009671EE"/>
    <w:rsid w:val="009701F4"/>
    <w:rsid w:val="0097050E"/>
    <w:rsid w:val="00974C2B"/>
    <w:rsid w:val="00974F4E"/>
    <w:rsid w:val="00983118"/>
    <w:rsid w:val="009922C7"/>
    <w:rsid w:val="00994705"/>
    <w:rsid w:val="00996861"/>
    <w:rsid w:val="00997C53"/>
    <w:rsid w:val="009A3B26"/>
    <w:rsid w:val="009A3FAB"/>
    <w:rsid w:val="009B155E"/>
    <w:rsid w:val="009C176D"/>
    <w:rsid w:val="009C1D88"/>
    <w:rsid w:val="009C44DF"/>
    <w:rsid w:val="009D00FA"/>
    <w:rsid w:val="009D30E7"/>
    <w:rsid w:val="009D7AB9"/>
    <w:rsid w:val="009E1339"/>
    <w:rsid w:val="009E3449"/>
    <w:rsid w:val="009E4999"/>
    <w:rsid w:val="00A035A0"/>
    <w:rsid w:val="00A12184"/>
    <w:rsid w:val="00A167A5"/>
    <w:rsid w:val="00A16E90"/>
    <w:rsid w:val="00A21DA8"/>
    <w:rsid w:val="00A23995"/>
    <w:rsid w:val="00A23B8E"/>
    <w:rsid w:val="00A25684"/>
    <w:rsid w:val="00A27597"/>
    <w:rsid w:val="00A302E8"/>
    <w:rsid w:val="00A315A2"/>
    <w:rsid w:val="00A33484"/>
    <w:rsid w:val="00A3494B"/>
    <w:rsid w:val="00A37F44"/>
    <w:rsid w:val="00A42B82"/>
    <w:rsid w:val="00A45156"/>
    <w:rsid w:val="00A51253"/>
    <w:rsid w:val="00A54584"/>
    <w:rsid w:val="00A54DCB"/>
    <w:rsid w:val="00A60552"/>
    <w:rsid w:val="00A60B04"/>
    <w:rsid w:val="00A62395"/>
    <w:rsid w:val="00A67089"/>
    <w:rsid w:val="00A747CC"/>
    <w:rsid w:val="00A74D2F"/>
    <w:rsid w:val="00A76D1F"/>
    <w:rsid w:val="00A825F5"/>
    <w:rsid w:val="00A829FD"/>
    <w:rsid w:val="00A846D8"/>
    <w:rsid w:val="00A8706E"/>
    <w:rsid w:val="00A91A60"/>
    <w:rsid w:val="00A976AD"/>
    <w:rsid w:val="00AA12E5"/>
    <w:rsid w:val="00AA27F1"/>
    <w:rsid w:val="00AA698D"/>
    <w:rsid w:val="00AA6D5B"/>
    <w:rsid w:val="00AB1777"/>
    <w:rsid w:val="00AB2204"/>
    <w:rsid w:val="00AB4E3C"/>
    <w:rsid w:val="00AC505B"/>
    <w:rsid w:val="00AC63D9"/>
    <w:rsid w:val="00AC7147"/>
    <w:rsid w:val="00AD4EE6"/>
    <w:rsid w:val="00AD6818"/>
    <w:rsid w:val="00AE31E7"/>
    <w:rsid w:val="00AE4EB2"/>
    <w:rsid w:val="00AE5B49"/>
    <w:rsid w:val="00AE6542"/>
    <w:rsid w:val="00AF14FC"/>
    <w:rsid w:val="00B0272D"/>
    <w:rsid w:val="00B041BF"/>
    <w:rsid w:val="00B05744"/>
    <w:rsid w:val="00B176B4"/>
    <w:rsid w:val="00B2569A"/>
    <w:rsid w:val="00B3044F"/>
    <w:rsid w:val="00B30F1F"/>
    <w:rsid w:val="00B32F13"/>
    <w:rsid w:val="00B3376D"/>
    <w:rsid w:val="00B34B37"/>
    <w:rsid w:val="00B400B6"/>
    <w:rsid w:val="00B420B7"/>
    <w:rsid w:val="00B426C8"/>
    <w:rsid w:val="00B44614"/>
    <w:rsid w:val="00B51CD5"/>
    <w:rsid w:val="00B528BE"/>
    <w:rsid w:val="00B53E9C"/>
    <w:rsid w:val="00B55695"/>
    <w:rsid w:val="00B5576E"/>
    <w:rsid w:val="00B56721"/>
    <w:rsid w:val="00B62200"/>
    <w:rsid w:val="00B6306E"/>
    <w:rsid w:val="00B6762F"/>
    <w:rsid w:val="00B7187B"/>
    <w:rsid w:val="00B72C38"/>
    <w:rsid w:val="00B72F86"/>
    <w:rsid w:val="00B75F6A"/>
    <w:rsid w:val="00B80DEF"/>
    <w:rsid w:val="00B82566"/>
    <w:rsid w:val="00B90868"/>
    <w:rsid w:val="00B91066"/>
    <w:rsid w:val="00B9689B"/>
    <w:rsid w:val="00BA2C4A"/>
    <w:rsid w:val="00BA4066"/>
    <w:rsid w:val="00BA4227"/>
    <w:rsid w:val="00BB3993"/>
    <w:rsid w:val="00BB3E87"/>
    <w:rsid w:val="00BC2BC7"/>
    <w:rsid w:val="00BC2EB9"/>
    <w:rsid w:val="00BD55C1"/>
    <w:rsid w:val="00BD7747"/>
    <w:rsid w:val="00BE324A"/>
    <w:rsid w:val="00BE7C90"/>
    <w:rsid w:val="00BF10CE"/>
    <w:rsid w:val="00BF47C1"/>
    <w:rsid w:val="00BF5166"/>
    <w:rsid w:val="00BF54D6"/>
    <w:rsid w:val="00BF6AFA"/>
    <w:rsid w:val="00C02147"/>
    <w:rsid w:val="00C11E33"/>
    <w:rsid w:val="00C12E8E"/>
    <w:rsid w:val="00C164DD"/>
    <w:rsid w:val="00C248B2"/>
    <w:rsid w:val="00C260CF"/>
    <w:rsid w:val="00C264E7"/>
    <w:rsid w:val="00C27216"/>
    <w:rsid w:val="00C30F9E"/>
    <w:rsid w:val="00C333A6"/>
    <w:rsid w:val="00C33A77"/>
    <w:rsid w:val="00C35467"/>
    <w:rsid w:val="00C36078"/>
    <w:rsid w:val="00C409E8"/>
    <w:rsid w:val="00C44802"/>
    <w:rsid w:val="00C55CB0"/>
    <w:rsid w:val="00C772E9"/>
    <w:rsid w:val="00C77FD6"/>
    <w:rsid w:val="00C85314"/>
    <w:rsid w:val="00C91B66"/>
    <w:rsid w:val="00C921D6"/>
    <w:rsid w:val="00C936D7"/>
    <w:rsid w:val="00C94FE6"/>
    <w:rsid w:val="00C9512F"/>
    <w:rsid w:val="00C96A3C"/>
    <w:rsid w:val="00C97812"/>
    <w:rsid w:val="00CA0D91"/>
    <w:rsid w:val="00CA19CB"/>
    <w:rsid w:val="00CA1AE0"/>
    <w:rsid w:val="00CA3313"/>
    <w:rsid w:val="00CA341A"/>
    <w:rsid w:val="00CA35CC"/>
    <w:rsid w:val="00CA50F0"/>
    <w:rsid w:val="00CA559C"/>
    <w:rsid w:val="00CA64E1"/>
    <w:rsid w:val="00CB000A"/>
    <w:rsid w:val="00CB3567"/>
    <w:rsid w:val="00CB39B4"/>
    <w:rsid w:val="00CC4937"/>
    <w:rsid w:val="00CC4E52"/>
    <w:rsid w:val="00CC55BD"/>
    <w:rsid w:val="00CC58F6"/>
    <w:rsid w:val="00CC6EB4"/>
    <w:rsid w:val="00CD1839"/>
    <w:rsid w:val="00CD76B0"/>
    <w:rsid w:val="00CE21A4"/>
    <w:rsid w:val="00CE3A99"/>
    <w:rsid w:val="00CE45DE"/>
    <w:rsid w:val="00CE4F77"/>
    <w:rsid w:val="00CE53D7"/>
    <w:rsid w:val="00CE5CBD"/>
    <w:rsid w:val="00CE6BF2"/>
    <w:rsid w:val="00CF24F6"/>
    <w:rsid w:val="00CF2539"/>
    <w:rsid w:val="00CF2F91"/>
    <w:rsid w:val="00CF32B1"/>
    <w:rsid w:val="00CF424A"/>
    <w:rsid w:val="00CF6046"/>
    <w:rsid w:val="00D029E5"/>
    <w:rsid w:val="00D039E1"/>
    <w:rsid w:val="00D0486A"/>
    <w:rsid w:val="00D11817"/>
    <w:rsid w:val="00D11CB4"/>
    <w:rsid w:val="00D1221A"/>
    <w:rsid w:val="00D1472A"/>
    <w:rsid w:val="00D1773F"/>
    <w:rsid w:val="00D2307D"/>
    <w:rsid w:val="00D249F6"/>
    <w:rsid w:val="00D25C1A"/>
    <w:rsid w:val="00D27005"/>
    <w:rsid w:val="00D30AD2"/>
    <w:rsid w:val="00D320BB"/>
    <w:rsid w:val="00D33160"/>
    <w:rsid w:val="00D36CFF"/>
    <w:rsid w:val="00D36E0F"/>
    <w:rsid w:val="00D40085"/>
    <w:rsid w:val="00D4422D"/>
    <w:rsid w:val="00D45CBD"/>
    <w:rsid w:val="00D461C4"/>
    <w:rsid w:val="00D472B3"/>
    <w:rsid w:val="00D50992"/>
    <w:rsid w:val="00D51E5A"/>
    <w:rsid w:val="00D52296"/>
    <w:rsid w:val="00D523F3"/>
    <w:rsid w:val="00D54933"/>
    <w:rsid w:val="00D56644"/>
    <w:rsid w:val="00D647DB"/>
    <w:rsid w:val="00D66562"/>
    <w:rsid w:val="00D66AD1"/>
    <w:rsid w:val="00D66DF5"/>
    <w:rsid w:val="00D67255"/>
    <w:rsid w:val="00D67681"/>
    <w:rsid w:val="00D77B47"/>
    <w:rsid w:val="00D80FBE"/>
    <w:rsid w:val="00D81288"/>
    <w:rsid w:val="00D85155"/>
    <w:rsid w:val="00D86133"/>
    <w:rsid w:val="00D87C32"/>
    <w:rsid w:val="00D90627"/>
    <w:rsid w:val="00D945A4"/>
    <w:rsid w:val="00D952A6"/>
    <w:rsid w:val="00DA231C"/>
    <w:rsid w:val="00DA707C"/>
    <w:rsid w:val="00DB3151"/>
    <w:rsid w:val="00DB6617"/>
    <w:rsid w:val="00DC6ACA"/>
    <w:rsid w:val="00DC7B73"/>
    <w:rsid w:val="00DD1FAC"/>
    <w:rsid w:val="00DD6A67"/>
    <w:rsid w:val="00DE6F26"/>
    <w:rsid w:val="00DF62DB"/>
    <w:rsid w:val="00DF71A0"/>
    <w:rsid w:val="00E0271A"/>
    <w:rsid w:val="00E02A67"/>
    <w:rsid w:val="00E03BF4"/>
    <w:rsid w:val="00E03F7C"/>
    <w:rsid w:val="00E06C27"/>
    <w:rsid w:val="00E0770B"/>
    <w:rsid w:val="00E11093"/>
    <w:rsid w:val="00E1121C"/>
    <w:rsid w:val="00E12497"/>
    <w:rsid w:val="00E1262A"/>
    <w:rsid w:val="00E1404B"/>
    <w:rsid w:val="00E25762"/>
    <w:rsid w:val="00E2716C"/>
    <w:rsid w:val="00E27673"/>
    <w:rsid w:val="00E33FCC"/>
    <w:rsid w:val="00E343CF"/>
    <w:rsid w:val="00E3489F"/>
    <w:rsid w:val="00E34DCF"/>
    <w:rsid w:val="00E35A12"/>
    <w:rsid w:val="00E434F0"/>
    <w:rsid w:val="00E451ED"/>
    <w:rsid w:val="00E47E77"/>
    <w:rsid w:val="00E539EE"/>
    <w:rsid w:val="00E5675D"/>
    <w:rsid w:val="00E6452F"/>
    <w:rsid w:val="00E6634C"/>
    <w:rsid w:val="00E823E9"/>
    <w:rsid w:val="00E926EF"/>
    <w:rsid w:val="00E93585"/>
    <w:rsid w:val="00E950F0"/>
    <w:rsid w:val="00E95CD0"/>
    <w:rsid w:val="00E964F5"/>
    <w:rsid w:val="00E97289"/>
    <w:rsid w:val="00EA030F"/>
    <w:rsid w:val="00EA52DB"/>
    <w:rsid w:val="00EB05D7"/>
    <w:rsid w:val="00EB4991"/>
    <w:rsid w:val="00EB5111"/>
    <w:rsid w:val="00EB560F"/>
    <w:rsid w:val="00EB79EB"/>
    <w:rsid w:val="00EC108A"/>
    <w:rsid w:val="00EC171E"/>
    <w:rsid w:val="00EC231A"/>
    <w:rsid w:val="00EC3B8E"/>
    <w:rsid w:val="00EC7583"/>
    <w:rsid w:val="00ED0946"/>
    <w:rsid w:val="00EE3222"/>
    <w:rsid w:val="00EE51B9"/>
    <w:rsid w:val="00EE5D8F"/>
    <w:rsid w:val="00EE7AA8"/>
    <w:rsid w:val="00EE7B10"/>
    <w:rsid w:val="00EF13D3"/>
    <w:rsid w:val="00EF358D"/>
    <w:rsid w:val="00EF645A"/>
    <w:rsid w:val="00F01545"/>
    <w:rsid w:val="00F03E20"/>
    <w:rsid w:val="00F04BD8"/>
    <w:rsid w:val="00F146D4"/>
    <w:rsid w:val="00F17B97"/>
    <w:rsid w:val="00F2224D"/>
    <w:rsid w:val="00F23770"/>
    <w:rsid w:val="00F3045F"/>
    <w:rsid w:val="00F31C6B"/>
    <w:rsid w:val="00F3285D"/>
    <w:rsid w:val="00F334EA"/>
    <w:rsid w:val="00F34B88"/>
    <w:rsid w:val="00F35A56"/>
    <w:rsid w:val="00F35C7D"/>
    <w:rsid w:val="00F368F0"/>
    <w:rsid w:val="00F40BA9"/>
    <w:rsid w:val="00F429BA"/>
    <w:rsid w:val="00F42B87"/>
    <w:rsid w:val="00F444EE"/>
    <w:rsid w:val="00F4457E"/>
    <w:rsid w:val="00F47E3C"/>
    <w:rsid w:val="00F51C9C"/>
    <w:rsid w:val="00F52818"/>
    <w:rsid w:val="00F624E8"/>
    <w:rsid w:val="00F646B0"/>
    <w:rsid w:val="00F64A86"/>
    <w:rsid w:val="00F65C40"/>
    <w:rsid w:val="00F67525"/>
    <w:rsid w:val="00F70310"/>
    <w:rsid w:val="00F707AB"/>
    <w:rsid w:val="00F716DE"/>
    <w:rsid w:val="00F73D32"/>
    <w:rsid w:val="00F73FD5"/>
    <w:rsid w:val="00F76CFE"/>
    <w:rsid w:val="00F80982"/>
    <w:rsid w:val="00F810BB"/>
    <w:rsid w:val="00F84434"/>
    <w:rsid w:val="00F87018"/>
    <w:rsid w:val="00F907DC"/>
    <w:rsid w:val="00F94FFF"/>
    <w:rsid w:val="00F9565A"/>
    <w:rsid w:val="00F95D1F"/>
    <w:rsid w:val="00F97E1D"/>
    <w:rsid w:val="00FA455A"/>
    <w:rsid w:val="00FA5F8E"/>
    <w:rsid w:val="00FA5FB3"/>
    <w:rsid w:val="00FB2320"/>
    <w:rsid w:val="00FB4876"/>
    <w:rsid w:val="00FB6ED5"/>
    <w:rsid w:val="00FB76F6"/>
    <w:rsid w:val="00FB7DA0"/>
    <w:rsid w:val="00FC0D85"/>
    <w:rsid w:val="00FC7F5E"/>
    <w:rsid w:val="00FD626F"/>
    <w:rsid w:val="00FD6361"/>
    <w:rsid w:val="00FF0712"/>
    <w:rsid w:val="00FF2ADF"/>
    <w:rsid w:val="00FF36C7"/>
    <w:rsid w:val="00FF4C30"/>
    <w:rsid w:val="00FF58DF"/>
    <w:rsid w:val="00FF5EA0"/>
    <w:rsid w:val="00FF78A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e8e8e6"/>
    </o:shapedefaults>
    <o:shapelayout v:ext="edit">
      <o:idmap v:ext="edit" data="1"/>
    </o:shapelayout>
  </w:shapeDefaults>
  <w:decimalSymbol w:val="."/>
  <w:listSeparator w:val=","/>
  <w14:docId w14:val="6FF11806"/>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Hyperlink">
    <w:name w:val="Hyperlink"/>
    <w:rsid w:val="00627777"/>
    <w:rPr>
      <w:color w:val="0563C1"/>
      <w:u w:val="single"/>
    </w:rPr>
  </w:style>
  <w:style w:type="character" w:styleId="CommentReference">
    <w:name w:val="annotation reference"/>
    <w:basedOn w:val="DefaultParagraphFont"/>
    <w:uiPriority w:val="99"/>
    <w:semiHidden/>
    <w:unhideWhenUsed/>
    <w:rsid w:val="00D1472A"/>
    <w:rPr>
      <w:sz w:val="16"/>
      <w:szCs w:val="16"/>
    </w:rPr>
  </w:style>
  <w:style w:type="paragraph" w:styleId="CommentText">
    <w:name w:val="annotation text"/>
    <w:basedOn w:val="Normal"/>
    <w:link w:val="CommentTextChar"/>
    <w:unhideWhenUsed/>
    <w:rsid w:val="00D1472A"/>
    <w:pPr>
      <w:spacing w:line="240" w:lineRule="auto"/>
    </w:pPr>
    <w:rPr>
      <w:sz w:val="20"/>
      <w:szCs w:val="20"/>
    </w:rPr>
  </w:style>
  <w:style w:type="character" w:customStyle="1" w:styleId="CommentTextChar">
    <w:name w:val="Comment Text Char"/>
    <w:basedOn w:val="DefaultParagraphFont"/>
    <w:link w:val="CommentText"/>
    <w:uiPriority w:val="99"/>
    <w:semiHidden/>
    <w:rsid w:val="00D1472A"/>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D1472A"/>
    <w:rPr>
      <w:b/>
      <w:bCs/>
    </w:rPr>
  </w:style>
  <w:style w:type="character" w:customStyle="1" w:styleId="CommentSubjectChar">
    <w:name w:val="Comment Subject Char"/>
    <w:basedOn w:val="CommentTextChar"/>
    <w:link w:val="CommentSubject"/>
    <w:uiPriority w:val="99"/>
    <w:semiHidden/>
    <w:rsid w:val="00D1472A"/>
    <w:rPr>
      <w:rFonts w:ascii="Arial" w:eastAsia="?? ??" w:hAnsi="Arial" w:cs="Arial"/>
      <w:b/>
      <w:bCs/>
      <w:sz w:val="20"/>
      <w:szCs w:val="20"/>
    </w:rPr>
  </w:style>
  <w:style w:type="paragraph" w:styleId="BodyText2">
    <w:name w:val="Body Text 2"/>
    <w:basedOn w:val="Normal"/>
    <w:link w:val="BodyText2Char"/>
    <w:rsid w:val="00F65C40"/>
    <w:pPr>
      <w:spacing w:line="240" w:lineRule="auto"/>
    </w:pPr>
    <w:rPr>
      <w:rFonts w:eastAsia="Times New Roman" w:cs="Times New Roman"/>
      <w:szCs w:val="20"/>
      <w:lang w:val="en-GB"/>
    </w:rPr>
  </w:style>
  <w:style w:type="character" w:customStyle="1" w:styleId="BodyText2Char">
    <w:name w:val="Body Text 2 Char"/>
    <w:basedOn w:val="DefaultParagraphFont"/>
    <w:link w:val="BodyText2"/>
    <w:rsid w:val="00F65C40"/>
    <w:rPr>
      <w:rFonts w:ascii="Arial" w:eastAsia="Times New Roman" w:hAnsi="Arial" w:cs="Times New Roman"/>
      <w:szCs w:val="20"/>
      <w:lang w:val="en-GB"/>
    </w:rPr>
  </w:style>
  <w:style w:type="paragraph" w:styleId="BodyText3">
    <w:name w:val="Body Text 3"/>
    <w:basedOn w:val="Normal"/>
    <w:link w:val="BodyText3Char"/>
    <w:uiPriority w:val="99"/>
    <w:unhideWhenUsed/>
    <w:rsid w:val="00F65C40"/>
    <w:pPr>
      <w:spacing w:after="120"/>
    </w:pPr>
    <w:rPr>
      <w:sz w:val="16"/>
      <w:szCs w:val="16"/>
    </w:rPr>
  </w:style>
  <w:style w:type="character" w:customStyle="1" w:styleId="BodyText3Char">
    <w:name w:val="Body Text 3 Char"/>
    <w:basedOn w:val="DefaultParagraphFont"/>
    <w:link w:val="BodyText3"/>
    <w:uiPriority w:val="99"/>
    <w:rsid w:val="00F65C40"/>
    <w:rPr>
      <w:rFonts w:ascii="Arial" w:eastAsia="?? ??" w:hAnsi="Arial" w:cs="Arial"/>
      <w:sz w:val="16"/>
      <w:szCs w:val="16"/>
    </w:rPr>
  </w:style>
  <w:style w:type="paragraph" w:styleId="PlainText">
    <w:name w:val="Plain Text"/>
    <w:basedOn w:val="Normal"/>
    <w:link w:val="PlainTextChar"/>
    <w:uiPriority w:val="99"/>
    <w:unhideWhenUsed/>
    <w:rsid w:val="00D90627"/>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90627"/>
    <w:rPr>
      <w:rFonts w:ascii="Consolas" w:eastAsia="Calibri" w:hAnsi="Consolas" w:cs="Times New Roman"/>
      <w:sz w:val="21"/>
      <w:szCs w:val="21"/>
    </w:rPr>
  </w:style>
  <w:style w:type="character" w:customStyle="1" w:styleId="HeaderChar1">
    <w:name w:val="Header Char1"/>
    <w:locked/>
    <w:rsid w:val="00526C02"/>
    <w:rPr>
      <w:lang w:val="en-GB" w:eastAsia="en-US" w:bidi="ar-SA"/>
    </w:rPr>
  </w:style>
  <w:style w:type="paragraph" w:styleId="Revision">
    <w:name w:val="Revision"/>
    <w:hidden/>
    <w:uiPriority w:val="99"/>
    <w:semiHidden/>
    <w:rsid w:val="00284E44"/>
    <w:pPr>
      <w:spacing w:after="0" w:line="240" w:lineRule="auto"/>
    </w:pPr>
    <w:rPr>
      <w:rFonts w:ascii="Arial" w:eastAsia="?? ??"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C99D13F38774DA77F2E0A359D4A49" ma:contentTypeVersion="13" ma:contentTypeDescription="Create a new document." ma:contentTypeScope="" ma:versionID="977e6dd9b386d7a12cc7385948e523d0">
  <xsd:schema xmlns:xsd="http://www.w3.org/2001/XMLSchema" xmlns:xs="http://www.w3.org/2001/XMLSchema" xmlns:p="http://schemas.microsoft.com/office/2006/metadata/properties" xmlns:ns2="4dd70da3-7565-4534-ab90-07369df24324" xmlns:ns3="68c49bba-3772-4ca7-a55e-242c54266f67" targetNamespace="http://schemas.microsoft.com/office/2006/metadata/properties" ma:root="true" ma:fieldsID="86db83715f72f7e71ddaa70552281e72" ns2:_="" ns3:_="">
    <xsd:import namespace="4dd70da3-7565-4534-ab90-07369df24324"/>
    <xsd:import namespace="68c49bba-3772-4ca7-a55e-242c54266f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70da3-7565-4534-ab90-07369df24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49bba-3772-4ca7-a55e-242c54266f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8c49bba-3772-4ca7-a55e-242c54266f67">
      <UserInfo>
        <DisplayName>Nursing Recruitment</DisplayName>
        <AccountId>119</AccountId>
        <AccountType/>
      </UserInfo>
    </SharedWithUsers>
  </documentManagement>
</p:properties>
</file>

<file path=customXml/itemProps1.xml><?xml version="1.0" encoding="utf-8"?>
<ds:datastoreItem xmlns:ds="http://schemas.openxmlformats.org/officeDocument/2006/customXml" ds:itemID="{954A9920-EA99-4493-A9D6-10F61649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70da3-7565-4534-ab90-07369df24324"/>
    <ds:schemaRef ds:uri="68c49bba-3772-4ca7-a55e-242c54266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49B03-E671-42DF-9576-C6CF98C753E2}">
  <ds:schemaRefs>
    <ds:schemaRef ds:uri="http://schemas.microsoft.com/sharepoint/v3/contenttype/forms"/>
  </ds:schemaRefs>
</ds:datastoreItem>
</file>

<file path=customXml/itemProps3.xml><?xml version="1.0" encoding="utf-8"?>
<ds:datastoreItem xmlns:ds="http://schemas.openxmlformats.org/officeDocument/2006/customXml" ds:itemID="{F0653035-0808-4806-9193-5A7A089BD229}">
  <ds:schemaRefs>
    <ds:schemaRef ds:uri="http://schemas.openxmlformats.org/officeDocument/2006/bibliography"/>
  </ds:schemaRefs>
</ds:datastoreItem>
</file>

<file path=customXml/itemProps4.xml><?xml version="1.0" encoding="utf-8"?>
<ds:datastoreItem xmlns:ds="http://schemas.openxmlformats.org/officeDocument/2006/customXml" ds:itemID="{E9722369-5A2D-40AD-A5C5-1132C7D820FF}">
  <ds:schemaRefs>
    <ds:schemaRef ds:uri="http://purl.org/dc/dcmitype/"/>
    <ds:schemaRef ds:uri="4dd70da3-7565-4534-ab90-07369df24324"/>
    <ds:schemaRef ds:uri="68c49bba-3772-4ca7-a55e-242c54266f67"/>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13870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Kerri McCarthy</cp:lastModifiedBy>
  <cp:revision>2</cp:revision>
  <cp:lastPrinted>2020-05-08T03:41:00Z</cp:lastPrinted>
  <dcterms:created xsi:type="dcterms:W3CDTF">2024-12-09T00:10:00Z</dcterms:created>
  <dcterms:modified xsi:type="dcterms:W3CDTF">2024-12-09T00:10:00Z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0x010100334C99D13F38774DA77F2E0A359D4A49</vt:lpwstr>
  </property>
</Properties>
</file>