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8178C" w14:textId="77777777" w:rsidR="00B0444B" w:rsidRPr="00B0444B" w:rsidRDefault="00B0444B" w:rsidP="00B0444B"/>
    <w:tbl>
      <w:tblPr>
        <w:tblW w:w="9786" w:type="dxa"/>
        <w:tblInd w:w="-5" w:type="dxa"/>
        <w:tblBorders>
          <w:top w:val="nil"/>
          <w:left w:val="nil"/>
          <w:bottom w:val="nil"/>
          <w:right w:val="nil"/>
        </w:tblBorders>
        <w:tblLayout w:type="fixed"/>
        <w:tblLook w:val="0000" w:firstRow="0" w:lastRow="0" w:firstColumn="0" w:lastColumn="0" w:noHBand="0" w:noVBand="0"/>
      </w:tblPr>
      <w:tblGrid>
        <w:gridCol w:w="9786"/>
      </w:tblGrid>
      <w:tr w:rsidR="00B0444B" w:rsidRPr="00B0444B" w14:paraId="48855FA5" w14:textId="77777777" w:rsidTr="00FC61E4">
        <w:trPr>
          <w:trHeight w:val="355"/>
        </w:trPr>
        <w:tc>
          <w:tcPr>
            <w:tcW w:w="9786" w:type="dxa"/>
            <w:tcBorders>
              <w:top w:val="single" w:sz="4" w:space="0" w:color="auto"/>
              <w:left w:val="single" w:sz="4" w:space="0" w:color="auto"/>
              <w:bottom w:val="single" w:sz="4" w:space="0" w:color="auto"/>
              <w:right w:val="single" w:sz="4" w:space="0" w:color="auto"/>
            </w:tcBorders>
          </w:tcPr>
          <w:p w14:paraId="796C3DA2" w14:textId="77777777" w:rsidR="00B0444B" w:rsidRPr="00B0444B" w:rsidRDefault="00B0444B" w:rsidP="00A324B7">
            <w:pPr>
              <w:jc w:val="center"/>
            </w:pPr>
            <w:r w:rsidRPr="00B0444B">
              <w:t>The Canterbury &amp; West Coast District Health Boards are committed to the principles of the Treaty of Waitangi and the overarching objectives of the New Zealand health and disability strategies.</w:t>
            </w:r>
          </w:p>
        </w:tc>
      </w:tr>
    </w:tbl>
    <w:p w14:paraId="3FB31715" w14:textId="77777777" w:rsidR="00B0444B" w:rsidRPr="000F4857" w:rsidRDefault="00B0444B" w:rsidP="00B0444B">
      <w:pPr>
        <w:rPr>
          <w:sz w:val="12"/>
        </w:rPr>
      </w:pPr>
    </w:p>
    <w:tbl>
      <w:tblPr>
        <w:tblW w:w="9786" w:type="dxa"/>
        <w:tblInd w:w="-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786"/>
      </w:tblGrid>
      <w:tr w:rsidR="00B0444B" w14:paraId="1A3C66A9" w14:textId="77777777" w:rsidTr="00FC61E4">
        <w:trPr>
          <w:trHeight w:val="823"/>
        </w:trPr>
        <w:tc>
          <w:tcPr>
            <w:tcW w:w="9786" w:type="dxa"/>
            <w:tcBorders>
              <w:top w:val="single" w:sz="4" w:space="0" w:color="auto"/>
              <w:left w:val="single" w:sz="4" w:space="0" w:color="auto"/>
              <w:bottom w:val="single" w:sz="4" w:space="0" w:color="auto"/>
              <w:right w:val="single" w:sz="4" w:space="0" w:color="auto"/>
            </w:tcBorders>
          </w:tcPr>
          <w:p w14:paraId="11C092A8" w14:textId="77777777" w:rsidR="00A324B7" w:rsidRPr="00A324B7" w:rsidRDefault="00B0444B" w:rsidP="00A324B7">
            <w:pPr>
              <w:rPr>
                <w:b/>
              </w:rPr>
            </w:pPr>
            <w:r w:rsidRPr="00B0444B">
              <w:t xml:space="preserve"> </w:t>
            </w:r>
            <w:r w:rsidRPr="00A324B7">
              <w:rPr>
                <w:b/>
              </w:rPr>
              <w:t xml:space="preserve">Organisational Vision </w:t>
            </w:r>
          </w:p>
          <w:p w14:paraId="3194BF78" w14:textId="2B9B5DFF" w:rsidR="00B0444B" w:rsidRPr="00B0444B" w:rsidRDefault="00A324B7" w:rsidP="00A324B7">
            <w:r>
              <w:t xml:space="preserve"> </w:t>
            </w:r>
            <w:r w:rsidR="00B0444B" w:rsidRPr="00B0444B">
              <w:t xml:space="preserve">The CDHB’s vision is to improve the health and </w:t>
            </w:r>
            <w:r w:rsidRPr="00B0444B">
              <w:t>wellbeing</w:t>
            </w:r>
            <w:r w:rsidR="00B0444B" w:rsidRPr="00B0444B">
              <w:t xml:space="preserve"> of the people living in Canterbury. </w:t>
            </w:r>
          </w:p>
          <w:p w14:paraId="32822E52" w14:textId="408AE5B6" w:rsidR="00B0444B" w:rsidRPr="00A324B7" w:rsidRDefault="00A324B7" w:rsidP="00A324B7">
            <w:pPr>
              <w:rPr>
                <w:b/>
              </w:rPr>
            </w:pPr>
            <w:r>
              <w:rPr>
                <w:b/>
              </w:rPr>
              <w:t xml:space="preserve"> </w:t>
            </w:r>
            <w:r w:rsidR="00B0444B" w:rsidRPr="00A324B7">
              <w:rPr>
                <w:b/>
              </w:rPr>
              <w:t xml:space="preserve">Organisational Values </w:t>
            </w:r>
          </w:p>
          <w:p w14:paraId="4737BD74" w14:textId="7A8AE67F" w:rsidR="00B0444B" w:rsidRPr="00A324B7" w:rsidRDefault="00B0444B" w:rsidP="00A324B7">
            <w:pPr>
              <w:pStyle w:val="ListParagraph"/>
            </w:pPr>
            <w:r w:rsidRPr="00A324B7">
              <w:t xml:space="preserve">Care &amp; respect for others </w:t>
            </w:r>
          </w:p>
          <w:p w14:paraId="406BF7C9" w14:textId="14DD4CF1" w:rsidR="00B0444B" w:rsidRPr="00A324B7" w:rsidRDefault="00B0444B" w:rsidP="00A324B7">
            <w:pPr>
              <w:pStyle w:val="ListParagraph"/>
            </w:pPr>
            <w:r w:rsidRPr="00A324B7">
              <w:t xml:space="preserve">Integrity in all we do </w:t>
            </w:r>
          </w:p>
          <w:p w14:paraId="6129823B" w14:textId="30DAA0A8" w:rsidR="00B0444B" w:rsidRDefault="00B0444B" w:rsidP="00A324B7">
            <w:pPr>
              <w:pStyle w:val="ListParagraph"/>
            </w:pPr>
            <w:r w:rsidRPr="00A324B7">
              <w:t xml:space="preserve">Responsibility </w:t>
            </w:r>
          </w:p>
        </w:tc>
      </w:tr>
    </w:tbl>
    <w:p w14:paraId="6249B37C" w14:textId="0271C22D" w:rsidR="00CF180F" w:rsidRPr="000F4857" w:rsidRDefault="00CF180F" w:rsidP="00A324B7">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008"/>
        <w:gridCol w:w="5483"/>
      </w:tblGrid>
      <w:tr w:rsidR="00A324B7" w14:paraId="70EF1374" w14:textId="77777777" w:rsidTr="00A324B7">
        <w:tc>
          <w:tcPr>
            <w:tcW w:w="3245" w:type="dxa"/>
          </w:tcPr>
          <w:p w14:paraId="2813ADEF" w14:textId="5D6C1894" w:rsidR="00A324B7" w:rsidRPr="00DD3AA6" w:rsidRDefault="00A324B7" w:rsidP="00A324B7">
            <w:pPr>
              <w:rPr>
                <w:b/>
                <w:u w:val="single"/>
              </w:rPr>
            </w:pPr>
            <w:r w:rsidRPr="00DD3AA6">
              <w:rPr>
                <w:b/>
                <w:u w:val="single"/>
              </w:rPr>
              <w:t>POSITION TITLE:</w:t>
            </w:r>
          </w:p>
        </w:tc>
        <w:tc>
          <w:tcPr>
            <w:tcW w:w="1008" w:type="dxa"/>
            <w:tcBorders>
              <w:right w:val="single" w:sz="4" w:space="0" w:color="auto"/>
            </w:tcBorders>
          </w:tcPr>
          <w:p w14:paraId="16047A00" w14:textId="77777777" w:rsidR="00A324B7" w:rsidRDefault="00A324B7" w:rsidP="00A324B7"/>
        </w:tc>
        <w:tc>
          <w:tcPr>
            <w:tcW w:w="5483" w:type="dxa"/>
            <w:tcBorders>
              <w:top w:val="single" w:sz="4" w:space="0" w:color="auto"/>
              <w:left w:val="single" w:sz="4" w:space="0" w:color="auto"/>
              <w:bottom w:val="single" w:sz="4" w:space="0" w:color="auto"/>
              <w:right w:val="single" w:sz="4" w:space="0" w:color="auto"/>
            </w:tcBorders>
          </w:tcPr>
          <w:p w14:paraId="44C9131D" w14:textId="31A29378" w:rsidR="00A324B7" w:rsidRDefault="00A324B7" w:rsidP="00A324B7">
            <w:r w:rsidRPr="00A324B7">
              <w:t xml:space="preserve">Associate </w:t>
            </w:r>
            <w:r>
              <w:t>Clinical</w:t>
            </w:r>
            <w:r w:rsidRPr="00A324B7">
              <w:t xml:space="preserve"> Nurse Manager</w:t>
            </w:r>
          </w:p>
        </w:tc>
      </w:tr>
      <w:tr w:rsidR="00A324B7" w14:paraId="456199D0" w14:textId="77777777" w:rsidTr="00A324B7">
        <w:tc>
          <w:tcPr>
            <w:tcW w:w="3245" w:type="dxa"/>
          </w:tcPr>
          <w:p w14:paraId="1ECA33C4" w14:textId="77777777" w:rsidR="00A324B7" w:rsidRPr="00DD3AA6" w:rsidRDefault="00A324B7" w:rsidP="00A324B7">
            <w:pPr>
              <w:rPr>
                <w:b/>
                <w:u w:val="single"/>
              </w:rPr>
            </w:pPr>
          </w:p>
        </w:tc>
        <w:tc>
          <w:tcPr>
            <w:tcW w:w="1008" w:type="dxa"/>
          </w:tcPr>
          <w:p w14:paraId="4E30ABF6" w14:textId="77777777" w:rsidR="00A324B7" w:rsidRDefault="00A324B7" w:rsidP="00A324B7"/>
        </w:tc>
        <w:tc>
          <w:tcPr>
            <w:tcW w:w="5483" w:type="dxa"/>
            <w:tcBorders>
              <w:top w:val="single" w:sz="4" w:space="0" w:color="auto"/>
              <w:bottom w:val="single" w:sz="4" w:space="0" w:color="auto"/>
            </w:tcBorders>
          </w:tcPr>
          <w:p w14:paraId="3C41DA54" w14:textId="77777777" w:rsidR="00A324B7" w:rsidRDefault="00A324B7" w:rsidP="00A324B7"/>
        </w:tc>
      </w:tr>
      <w:tr w:rsidR="00A324B7" w14:paraId="1A9C8FEE" w14:textId="77777777" w:rsidTr="00A324B7">
        <w:tc>
          <w:tcPr>
            <w:tcW w:w="3245" w:type="dxa"/>
          </w:tcPr>
          <w:p w14:paraId="4C569D79" w14:textId="1F7B6F5D" w:rsidR="00A324B7" w:rsidRPr="00DD3AA6" w:rsidRDefault="00A324B7" w:rsidP="00A324B7">
            <w:pPr>
              <w:rPr>
                <w:b/>
                <w:u w:val="single"/>
              </w:rPr>
            </w:pPr>
            <w:r w:rsidRPr="00DD3AA6">
              <w:rPr>
                <w:b/>
                <w:u w:val="single"/>
              </w:rPr>
              <w:t>REPORTS TO:</w:t>
            </w:r>
          </w:p>
        </w:tc>
        <w:tc>
          <w:tcPr>
            <w:tcW w:w="1008" w:type="dxa"/>
            <w:tcBorders>
              <w:right w:val="single" w:sz="4" w:space="0" w:color="auto"/>
            </w:tcBorders>
          </w:tcPr>
          <w:p w14:paraId="31E40DCA" w14:textId="77777777" w:rsidR="00A324B7" w:rsidRDefault="00A324B7" w:rsidP="00A324B7"/>
        </w:tc>
        <w:tc>
          <w:tcPr>
            <w:tcW w:w="5483" w:type="dxa"/>
            <w:tcBorders>
              <w:top w:val="single" w:sz="4" w:space="0" w:color="auto"/>
              <w:left w:val="single" w:sz="4" w:space="0" w:color="auto"/>
              <w:bottom w:val="single" w:sz="4" w:space="0" w:color="auto"/>
              <w:right w:val="single" w:sz="4" w:space="0" w:color="auto"/>
            </w:tcBorders>
          </w:tcPr>
          <w:p w14:paraId="14F1C844" w14:textId="67248296" w:rsidR="00A324B7" w:rsidRDefault="00A324B7" w:rsidP="00A324B7">
            <w:r w:rsidRPr="00A324B7">
              <w:t>Nurse Manager</w:t>
            </w:r>
          </w:p>
        </w:tc>
      </w:tr>
      <w:tr w:rsidR="00A324B7" w14:paraId="0EB369B5" w14:textId="77777777" w:rsidTr="00A324B7">
        <w:tc>
          <w:tcPr>
            <w:tcW w:w="3245" w:type="dxa"/>
          </w:tcPr>
          <w:p w14:paraId="034A4BEC" w14:textId="77777777" w:rsidR="00A324B7" w:rsidRPr="00DD3AA6" w:rsidRDefault="00A324B7" w:rsidP="00A324B7">
            <w:pPr>
              <w:rPr>
                <w:b/>
                <w:u w:val="single"/>
              </w:rPr>
            </w:pPr>
          </w:p>
        </w:tc>
        <w:tc>
          <w:tcPr>
            <w:tcW w:w="1008" w:type="dxa"/>
          </w:tcPr>
          <w:p w14:paraId="544F4186" w14:textId="77777777" w:rsidR="00A324B7" w:rsidRDefault="00A324B7" w:rsidP="00A324B7"/>
        </w:tc>
        <w:tc>
          <w:tcPr>
            <w:tcW w:w="5483" w:type="dxa"/>
            <w:tcBorders>
              <w:top w:val="single" w:sz="4" w:space="0" w:color="auto"/>
              <w:bottom w:val="single" w:sz="4" w:space="0" w:color="auto"/>
            </w:tcBorders>
          </w:tcPr>
          <w:p w14:paraId="7F9192A3" w14:textId="77777777" w:rsidR="00A324B7" w:rsidRDefault="00A324B7" w:rsidP="00A324B7"/>
        </w:tc>
      </w:tr>
      <w:tr w:rsidR="00A324B7" w14:paraId="43CAE587" w14:textId="77777777" w:rsidTr="00A324B7">
        <w:tc>
          <w:tcPr>
            <w:tcW w:w="3245" w:type="dxa"/>
          </w:tcPr>
          <w:p w14:paraId="13EB0D36" w14:textId="003F14CC" w:rsidR="00A324B7" w:rsidRPr="00DD3AA6" w:rsidRDefault="00A324B7" w:rsidP="00A324B7">
            <w:pPr>
              <w:rPr>
                <w:b/>
                <w:u w:val="single"/>
              </w:rPr>
            </w:pPr>
            <w:r w:rsidRPr="00DD3AA6">
              <w:rPr>
                <w:b/>
                <w:u w:val="single"/>
              </w:rPr>
              <w:t>ACCOUNTABLE TO:</w:t>
            </w:r>
          </w:p>
        </w:tc>
        <w:tc>
          <w:tcPr>
            <w:tcW w:w="1008" w:type="dxa"/>
            <w:tcBorders>
              <w:right w:val="single" w:sz="4" w:space="0" w:color="auto"/>
            </w:tcBorders>
          </w:tcPr>
          <w:p w14:paraId="3B669CE5" w14:textId="77777777" w:rsidR="00A324B7" w:rsidRDefault="00A324B7" w:rsidP="00A324B7"/>
        </w:tc>
        <w:tc>
          <w:tcPr>
            <w:tcW w:w="5483" w:type="dxa"/>
            <w:tcBorders>
              <w:top w:val="single" w:sz="4" w:space="0" w:color="auto"/>
              <w:left w:val="single" w:sz="4" w:space="0" w:color="auto"/>
              <w:bottom w:val="single" w:sz="4" w:space="0" w:color="auto"/>
              <w:right w:val="single" w:sz="4" w:space="0" w:color="auto"/>
            </w:tcBorders>
          </w:tcPr>
          <w:p w14:paraId="6A9DD395" w14:textId="3C562563" w:rsidR="00A324B7" w:rsidRPr="00A324B7" w:rsidRDefault="00A324B7" w:rsidP="00A324B7">
            <w:pPr>
              <w:rPr>
                <w:b/>
              </w:rPr>
            </w:pPr>
            <w:r w:rsidRPr="00A324B7">
              <w:rPr>
                <w:b/>
              </w:rPr>
              <w:t>Nursing Director or Nurse Manager for the service</w:t>
            </w:r>
          </w:p>
        </w:tc>
      </w:tr>
      <w:tr w:rsidR="00A324B7" w14:paraId="2875E1B7" w14:textId="77777777" w:rsidTr="00A324B7">
        <w:tc>
          <w:tcPr>
            <w:tcW w:w="3245" w:type="dxa"/>
          </w:tcPr>
          <w:p w14:paraId="59D4432F" w14:textId="77777777" w:rsidR="00A324B7" w:rsidRPr="00DD3AA6" w:rsidRDefault="00A324B7" w:rsidP="00A324B7">
            <w:pPr>
              <w:rPr>
                <w:b/>
                <w:u w:val="single"/>
              </w:rPr>
            </w:pPr>
          </w:p>
        </w:tc>
        <w:tc>
          <w:tcPr>
            <w:tcW w:w="1008" w:type="dxa"/>
          </w:tcPr>
          <w:p w14:paraId="3F22456E" w14:textId="77777777" w:rsidR="00A324B7" w:rsidRDefault="00A324B7" w:rsidP="00A324B7"/>
        </w:tc>
        <w:tc>
          <w:tcPr>
            <w:tcW w:w="5483" w:type="dxa"/>
            <w:tcBorders>
              <w:top w:val="single" w:sz="4" w:space="0" w:color="auto"/>
            </w:tcBorders>
          </w:tcPr>
          <w:p w14:paraId="20CE6142" w14:textId="77777777" w:rsidR="00A324B7" w:rsidRDefault="00A324B7" w:rsidP="00A324B7"/>
        </w:tc>
      </w:tr>
      <w:tr w:rsidR="00A324B7" w14:paraId="4EB655B6" w14:textId="77777777" w:rsidTr="00A324B7">
        <w:tc>
          <w:tcPr>
            <w:tcW w:w="3245" w:type="dxa"/>
          </w:tcPr>
          <w:p w14:paraId="4D6100EC" w14:textId="79B6B8A2" w:rsidR="00A324B7" w:rsidRPr="00DD3AA6" w:rsidRDefault="00A324B7" w:rsidP="00A324B7">
            <w:pPr>
              <w:rPr>
                <w:b/>
                <w:u w:val="single"/>
              </w:rPr>
            </w:pPr>
            <w:r w:rsidRPr="00DD3AA6">
              <w:rPr>
                <w:b/>
                <w:u w:val="single"/>
              </w:rPr>
              <w:t>POSITION OBJECTIVE</w:t>
            </w:r>
            <w:r w:rsidR="00DD3AA6" w:rsidRPr="00DD3AA6">
              <w:rPr>
                <w:b/>
                <w:u w:val="single"/>
              </w:rPr>
              <w:t>:</w:t>
            </w:r>
          </w:p>
        </w:tc>
        <w:tc>
          <w:tcPr>
            <w:tcW w:w="1008" w:type="dxa"/>
          </w:tcPr>
          <w:p w14:paraId="1D6D369A" w14:textId="77777777" w:rsidR="00A324B7" w:rsidRDefault="00A324B7" w:rsidP="00A324B7"/>
        </w:tc>
        <w:tc>
          <w:tcPr>
            <w:tcW w:w="5483" w:type="dxa"/>
          </w:tcPr>
          <w:p w14:paraId="01D475C2" w14:textId="77777777" w:rsidR="00A324B7" w:rsidRDefault="00A324B7" w:rsidP="00A324B7"/>
        </w:tc>
      </w:tr>
      <w:tr w:rsidR="00A324B7" w14:paraId="4A672007" w14:textId="77777777" w:rsidTr="00DD3AA6">
        <w:tc>
          <w:tcPr>
            <w:tcW w:w="3245" w:type="dxa"/>
            <w:tcBorders>
              <w:bottom w:val="single" w:sz="4" w:space="0" w:color="auto"/>
            </w:tcBorders>
          </w:tcPr>
          <w:p w14:paraId="440316D6" w14:textId="77777777" w:rsidR="00A324B7" w:rsidRDefault="00A324B7" w:rsidP="00A324B7"/>
        </w:tc>
        <w:tc>
          <w:tcPr>
            <w:tcW w:w="1008" w:type="dxa"/>
            <w:tcBorders>
              <w:bottom w:val="single" w:sz="4" w:space="0" w:color="auto"/>
            </w:tcBorders>
          </w:tcPr>
          <w:p w14:paraId="458FF9EA" w14:textId="77777777" w:rsidR="00A324B7" w:rsidRDefault="00A324B7" w:rsidP="00A324B7"/>
        </w:tc>
        <w:tc>
          <w:tcPr>
            <w:tcW w:w="5483" w:type="dxa"/>
            <w:tcBorders>
              <w:bottom w:val="single" w:sz="4" w:space="0" w:color="auto"/>
            </w:tcBorders>
          </w:tcPr>
          <w:p w14:paraId="3F736E9C" w14:textId="77777777" w:rsidR="00A324B7" w:rsidRDefault="00A324B7" w:rsidP="00A324B7"/>
        </w:tc>
      </w:tr>
      <w:tr w:rsidR="00DD3AA6" w14:paraId="33D763F7" w14:textId="77777777" w:rsidTr="00DD3AA6">
        <w:tc>
          <w:tcPr>
            <w:tcW w:w="9736" w:type="dxa"/>
            <w:gridSpan w:val="3"/>
            <w:tcBorders>
              <w:top w:val="single" w:sz="4" w:space="0" w:color="auto"/>
              <w:left w:val="single" w:sz="4" w:space="0" w:color="auto"/>
              <w:bottom w:val="single" w:sz="4" w:space="0" w:color="auto"/>
              <w:right w:val="single" w:sz="4" w:space="0" w:color="auto"/>
            </w:tcBorders>
          </w:tcPr>
          <w:p w14:paraId="63B2DC84" w14:textId="0BC1D6FE" w:rsidR="00DD3AA6" w:rsidRDefault="00DD3AA6" w:rsidP="00DD3AA6">
            <w:r>
              <w:t>Supports the role of the Nurse Manager of the E</w:t>
            </w:r>
            <w:r w:rsidR="009210E8">
              <w:t xml:space="preserve">mergency </w:t>
            </w:r>
            <w:r>
              <w:t>D</w:t>
            </w:r>
            <w:r w:rsidR="009210E8">
              <w:t>epartment</w:t>
            </w:r>
          </w:p>
          <w:p w14:paraId="6C44FEE7" w14:textId="77777777" w:rsidR="00DD3AA6" w:rsidRDefault="00DD3AA6" w:rsidP="00DD3AA6"/>
          <w:p w14:paraId="5FC2A2D8" w14:textId="2DF3DB94" w:rsidR="00DD3AA6" w:rsidRDefault="00DD3AA6" w:rsidP="00DD3AA6">
            <w:r>
              <w:t>Uses expert clinical skills knowledge to coordinate and support an effective practice environment.</w:t>
            </w:r>
          </w:p>
          <w:p w14:paraId="7F3B99C0" w14:textId="77777777" w:rsidR="00DD3AA6" w:rsidRDefault="00DD3AA6" w:rsidP="00DD3AA6"/>
          <w:p w14:paraId="48EE3214" w14:textId="2C86448D" w:rsidR="00DD3AA6" w:rsidRDefault="00DD3AA6" w:rsidP="00DD3AA6">
            <w:r>
              <w:t>Models expert clinical practice in direct patient care as required.</w:t>
            </w:r>
          </w:p>
          <w:p w14:paraId="36009AFB" w14:textId="77777777" w:rsidR="00DD3AA6" w:rsidRDefault="00DD3AA6" w:rsidP="00DD3AA6"/>
          <w:p w14:paraId="7503FB89" w14:textId="50466D25" w:rsidR="00DD3AA6" w:rsidRDefault="00DD3AA6" w:rsidP="00DD3AA6">
            <w:r>
              <w:t>Provides clinical leadership for staff and assists with coaching and supervision of staff on a shift or as part of postgraduate study.</w:t>
            </w:r>
          </w:p>
          <w:p w14:paraId="38D5F5BD" w14:textId="77777777" w:rsidR="00DD3AA6" w:rsidRDefault="00DD3AA6" w:rsidP="00DD3AA6"/>
          <w:p w14:paraId="34D5A18B" w14:textId="0B0AE4B7" w:rsidR="00DD3AA6" w:rsidRDefault="00DD3AA6" w:rsidP="00DD3AA6">
            <w:r>
              <w:t xml:space="preserve">Holds ongoing delegated responsibility for aspects of the </w:t>
            </w:r>
            <w:r w:rsidR="00C076C8">
              <w:t>Clinical</w:t>
            </w:r>
            <w:r>
              <w:t xml:space="preserve"> Nurse Manager role as stated:</w:t>
            </w:r>
          </w:p>
          <w:p w14:paraId="02A32532" w14:textId="77777777" w:rsidR="00DD3AA6" w:rsidRDefault="00DD3AA6" w:rsidP="00DD3AA6">
            <w:r>
              <w:t>For example</w:t>
            </w:r>
          </w:p>
          <w:p w14:paraId="47D69E85" w14:textId="3A27DB6A" w:rsidR="00DD3AA6" w:rsidRDefault="00DD3AA6" w:rsidP="00DD3AA6">
            <w:pPr>
              <w:pStyle w:val="ListParagraph"/>
            </w:pPr>
            <w:r>
              <w:t>Rostering</w:t>
            </w:r>
          </w:p>
          <w:p w14:paraId="0F8C265E" w14:textId="3089A83E" w:rsidR="00DD3AA6" w:rsidRDefault="00DD3AA6" w:rsidP="00DD3AA6">
            <w:pPr>
              <w:pStyle w:val="ListParagraph"/>
            </w:pPr>
            <w:r>
              <w:t>Performance Review</w:t>
            </w:r>
          </w:p>
          <w:p w14:paraId="0EA8AAA9" w14:textId="4E47B83A" w:rsidR="00DD3AA6" w:rsidRDefault="00DD3AA6" w:rsidP="00DD3AA6">
            <w:pPr>
              <w:pStyle w:val="ListParagraph"/>
            </w:pPr>
            <w:r>
              <w:t>Assigned portfolio</w:t>
            </w:r>
          </w:p>
          <w:p w14:paraId="76F133DE" w14:textId="77777777" w:rsidR="00DD3AA6" w:rsidRDefault="00DD3AA6" w:rsidP="00DD3AA6"/>
          <w:p w14:paraId="77A7C5F2" w14:textId="03413093" w:rsidR="00DD3AA6" w:rsidRDefault="00DD3AA6" w:rsidP="00DD3AA6">
            <w:r>
              <w:t>Provides nursing leadership in emergency response processes, clinical or environmental.</w:t>
            </w:r>
          </w:p>
          <w:p w14:paraId="6E2C481D" w14:textId="664AB459" w:rsidR="00DD3AA6" w:rsidRDefault="00DD3AA6" w:rsidP="00DD3AA6"/>
        </w:tc>
      </w:tr>
    </w:tbl>
    <w:p w14:paraId="111DDE79" w14:textId="41EC7D3B" w:rsidR="00DD3AA6" w:rsidRDefault="00DD3AA6"/>
    <w:p w14:paraId="60A36041" w14:textId="77777777" w:rsidR="00DD3AA6" w:rsidRDefault="00DD3AA6">
      <w:r>
        <w:br w:type="page"/>
      </w:r>
      <w:bookmarkStart w:id="0" w:name="_GoBack"/>
      <w:bookmarkEnd w:id="0"/>
    </w:p>
    <w:tbl>
      <w:tblPr>
        <w:tblStyle w:val="TableGrid"/>
        <w:tblW w:w="0" w:type="auto"/>
        <w:tblInd w:w="-5" w:type="dxa"/>
        <w:tblLayout w:type="fixed"/>
        <w:tblLook w:val="04A0" w:firstRow="1" w:lastRow="0" w:firstColumn="1" w:lastColumn="0" w:noHBand="0" w:noVBand="1"/>
      </w:tblPr>
      <w:tblGrid>
        <w:gridCol w:w="9736"/>
      </w:tblGrid>
      <w:tr w:rsidR="00DD3AA6" w:rsidRPr="00DD3AA6" w14:paraId="0F5683CF" w14:textId="77777777" w:rsidTr="009210E8">
        <w:trPr>
          <w:trHeight w:val="340"/>
        </w:trPr>
        <w:tc>
          <w:tcPr>
            <w:tcW w:w="9736" w:type="dxa"/>
            <w:tcBorders>
              <w:top w:val="nil"/>
              <w:left w:val="nil"/>
              <w:bottom w:val="nil"/>
              <w:right w:val="nil"/>
            </w:tcBorders>
            <w:vAlign w:val="center"/>
          </w:tcPr>
          <w:p w14:paraId="4F190EB8" w14:textId="6A447E04" w:rsidR="00DD3AA6" w:rsidRPr="00DD3AA6" w:rsidRDefault="00DD3AA6" w:rsidP="009210E8">
            <w:pPr>
              <w:spacing w:after="160" w:line="259" w:lineRule="auto"/>
            </w:pPr>
            <w:r w:rsidRPr="00DD3AA6">
              <w:rPr>
                <w:b/>
                <w:bCs/>
              </w:rPr>
              <w:lastRenderedPageBreak/>
              <w:t xml:space="preserve">FUNCTIONAL RELATIONSHIPS: </w:t>
            </w:r>
          </w:p>
        </w:tc>
      </w:tr>
      <w:tr w:rsidR="00DD3AA6" w:rsidRPr="00DD3AA6" w14:paraId="20ED8FA3" w14:textId="77777777" w:rsidTr="009210E8">
        <w:trPr>
          <w:trHeight w:val="340"/>
        </w:trPr>
        <w:tc>
          <w:tcPr>
            <w:tcW w:w="9736" w:type="dxa"/>
            <w:tcBorders>
              <w:top w:val="nil"/>
              <w:left w:val="nil"/>
              <w:bottom w:val="single" w:sz="4" w:space="0" w:color="auto"/>
              <w:right w:val="nil"/>
            </w:tcBorders>
            <w:vAlign w:val="center"/>
          </w:tcPr>
          <w:p w14:paraId="050B634F" w14:textId="77777777" w:rsidR="00DD3AA6" w:rsidRPr="00DD3AA6" w:rsidRDefault="00DD3AA6" w:rsidP="009210E8">
            <w:pPr>
              <w:spacing w:after="160" w:line="259" w:lineRule="auto"/>
            </w:pPr>
            <w:r w:rsidRPr="00DD3AA6">
              <w:rPr>
                <w:b/>
                <w:bCs/>
              </w:rPr>
              <w:t xml:space="preserve">INTERNALLY: </w:t>
            </w:r>
          </w:p>
        </w:tc>
      </w:tr>
      <w:tr w:rsidR="00DD3AA6" w:rsidRPr="00DD3AA6" w14:paraId="6D56071A" w14:textId="77777777" w:rsidTr="009210E8">
        <w:trPr>
          <w:trHeight w:val="340"/>
        </w:trPr>
        <w:tc>
          <w:tcPr>
            <w:tcW w:w="9736" w:type="dxa"/>
            <w:tcBorders>
              <w:top w:val="single" w:sz="4" w:space="0" w:color="auto"/>
            </w:tcBorders>
            <w:vAlign w:val="center"/>
          </w:tcPr>
          <w:p w14:paraId="54AC340F" w14:textId="77777777" w:rsidR="00DD3AA6" w:rsidRPr="00DD3AA6" w:rsidRDefault="00DD3AA6" w:rsidP="009210E8">
            <w:pPr>
              <w:ind w:left="1171"/>
            </w:pPr>
            <w:r w:rsidRPr="00DD3AA6">
              <w:t xml:space="preserve">Nursing Directorate </w:t>
            </w:r>
          </w:p>
        </w:tc>
      </w:tr>
      <w:tr w:rsidR="00DD3AA6" w:rsidRPr="00DD3AA6" w14:paraId="04963DBB" w14:textId="77777777" w:rsidTr="009210E8">
        <w:trPr>
          <w:trHeight w:val="340"/>
        </w:trPr>
        <w:tc>
          <w:tcPr>
            <w:tcW w:w="9736" w:type="dxa"/>
            <w:vAlign w:val="center"/>
          </w:tcPr>
          <w:p w14:paraId="185B609E" w14:textId="77777777" w:rsidR="00DD3AA6" w:rsidRPr="00DD3AA6" w:rsidRDefault="00DD3AA6" w:rsidP="009210E8">
            <w:pPr>
              <w:ind w:left="1171"/>
            </w:pPr>
            <w:r w:rsidRPr="00DD3AA6">
              <w:t xml:space="preserve">Duty Nurse Managers </w:t>
            </w:r>
          </w:p>
        </w:tc>
      </w:tr>
      <w:tr w:rsidR="00DD3AA6" w:rsidRPr="00DD3AA6" w14:paraId="0D457D58" w14:textId="77777777" w:rsidTr="009210E8">
        <w:trPr>
          <w:trHeight w:val="340"/>
        </w:trPr>
        <w:tc>
          <w:tcPr>
            <w:tcW w:w="9736" w:type="dxa"/>
            <w:vAlign w:val="center"/>
          </w:tcPr>
          <w:p w14:paraId="12CAE87B" w14:textId="77777777" w:rsidR="00DD3AA6" w:rsidRPr="00DD3AA6" w:rsidRDefault="00DD3AA6" w:rsidP="009210E8">
            <w:pPr>
              <w:ind w:left="1171"/>
            </w:pPr>
            <w:r w:rsidRPr="00DD3AA6">
              <w:t xml:space="preserve">Clinical Team Coordinators and Nurse Coordinators – After Hours </w:t>
            </w:r>
          </w:p>
        </w:tc>
      </w:tr>
      <w:tr w:rsidR="00DD3AA6" w:rsidRPr="00DD3AA6" w14:paraId="48B61013" w14:textId="77777777" w:rsidTr="009210E8">
        <w:trPr>
          <w:trHeight w:val="340"/>
        </w:trPr>
        <w:tc>
          <w:tcPr>
            <w:tcW w:w="9736" w:type="dxa"/>
            <w:vAlign w:val="center"/>
          </w:tcPr>
          <w:p w14:paraId="3DE65776" w14:textId="77777777" w:rsidR="00DD3AA6" w:rsidRPr="00DD3AA6" w:rsidRDefault="00DD3AA6" w:rsidP="009210E8">
            <w:pPr>
              <w:ind w:left="1171"/>
            </w:pPr>
            <w:r w:rsidRPr="00DD3AA6">
              <w:t xml:space="preserve">Senior Nursing team in the ward/unit </w:t>
            </w:r>
          </w:p>
        </w:tc>
      </w:tr>
      <w:tr w:rsidR="00DD3AA6" w:rsidRPr="00DD3AA6" w14:paraId="362DD7A2" w14:textId="77777777" w:rsidTr="009210E8">
        <w:trPr>
          <w:trHeight w:val="340"/>
        </w:trPr>
        <w:tc>
          <w:tcPr>
            <w:tcW w:w="9736" w:type="dxa"/>
            <w:vAlign w:val="center"/>
          </w:tcPr>
          <w:p w14:paraId="0B938A50" w14:textId="77777777" w:rsidR="00DD3AA6" w:rsidRPr="00DD3AA6" w:rsidRDefault="00DD3AA6" w:rsidP="009210E8">
            <w:pPr>
              <w:ind w:left="1171"/>
            </w:pPr>
            <w:r w:rsidRPr="00DD3AA6">
              <w:t xml:space="preserve">Inter-disciplinary team members of the ward/unit </w:t>
            </w:r>
          </w:p>
        </w:tc>
      </w:tr>
      <w:tr w:rsidR="00DD3AA6" w:rsidRPr="00DD3AA6" w14:paraId="45E8DDCA" w14:textId="77777777" w:rsidTr="009210E8">
        <w:trPr>
          <w:trHeight w:val="340"/>
        </w:trPr>
        <w:tc>
          <w:tcPr>
            <w:tcW w:w="9736" w:type="dxa"/>
            <w:vAlign w:val="center"/>
          </w:tcPr>
          <w:p w14:paraId="17B64103" w14:textId="77777777" w:rsidR="00DD3AA6" w:rsidRPr="00DD3AA6" w:rsidRDefault="00DD3AA6" w:rsidP="009210E8">
            <w:pPr>
              <w:ind w:left="1171"/>
            </w:pPr>
            <w:r w:rsidRPr="00DD3AA6">
              <w:t xml:space="preserve">Other clinical and support services of the CDHB </w:t>
            </w:r>
          </w:p>
        </w:tc>
      </w:tr>
      <w:tr w:rsidR="00DD3AA6" w:rsidRPr="00DD3AA6" w14:paraId="146BEC75" w14:textId="77777777" w:rsidTr="009210E8">
        <w:trPr>
          <w:trHeight w:val="340"/>
        </w:trPr>
        <w:tc>
          <w:tcPr>
            <w:tcW w:w="9736" w:type="dxa"/>
            <w:vAlign w:val="center"/>
          </w:tcPr>
          <w:p w14:paraId="11917616" w14:textId="77777777" w:rsidR="00DD3AA6" w:rsidRPr="00DD3AA6" w:rsidRDefault="00DD3AA6" w:rsidP="009210E8">
            <w:pPr>
              <w:ind w:left="1171"/>
            </w:pPr>
            <w:r w:rsidRPr="00DD3AA6">
              <w:t xml:space="preserve">Administrative staff </w:t>
            </w:r>
          </w:p>
        </w:tc>
      </w:tr>
      <w:tr w:rsidR="00DD3AA6" w:rsidRPr="00DD3AA6" w14:paraId="3C91C23A" w14:textId="77777777" w:rsidTr="009210E8">
        <w:trPr>
          <w:trHeight w:val="340"/>
        </w:trPr>
        <w:tc>
          <w:tcPr>
            <w:tcW w:w="9736" w:type="dxa"/>
            <w:vAlign w:val="center"/>
          </w:tcPr>
          <w:p w14:paraId="0B5AFC67" w14:textId="77777777" w:rsidR="00DD3AA6" w:rsidRPr="00DD3AA6" w:rsidRDefault="00DD3AA6" w:rsidP="009210E8">
            <w:pPr>
              <w:ind w:left="1171"/>
            </w:pPr>
            <w:r w:rsidRPr="00DD3AA6">
              <w:t xml:space="preserve">Nursing Students – undergraduate and postgraduate </w:t>
            </w:r>
          </w:p>
        </w:tc>
      </w:tr>
      <w:tr w:rsidR="00DD3AA6" w:rsidRPr="00DD3AA6" w14:paraId="0B27A778" w14:textId="77777777" w:rsidTr="009210E8">
        <w:trPr>
          <w:trHeight w:val="340"/>
        </w:trPr>
        <w:tc>
          <w:tcPr>
            <w:tcW w:w="9736" w:type="dxa"/>
            <w:vAlign w:val="center"/>
          </w:tcPr>
          <w:p w14:paraId="3ED4F77F" w14:textId="77777777" w:rsidR="00DD3AA6" w:rsidRPr="00DD3AA6" w:rsidRDefault="00DD3AA6" w:rsidP="009210E8">
            <w:pPr>
              <w:ind w:left="1171"/>
            </w:pPr>
            <w:r w:rsidRPr="00DD3AA6">
              <w:t xml:space="preserve">Service Managers </w:t>
            </w:r>
          </w:p>
        </w:tc>
      </w:tr>
      <w:tr w:rsidR="00DD3AA6" w:rsidRPr="00DD3AA6" w14:paraId="25DB47DC" w14:textId="77777777" w:rsidTr="009210E8">
        <w:trPr>
          <w:trHeight w:val="340"/>
        </w:trPr>
        <w:tc>
          <w:tcPr>
            <w:tcW w:w="9736" w:type="dxa"/>
            <w:vAlign w:val="center"/>
          </w:tcPr>
          <w:p w14:paraId="0B506264" w14:textId="77777777" w:rsidR="00DD3AA6" w:rsidRPr="00DD3AA6" w:rsidRDefault="00DD3AA6" w:rsidP="009210E8">
            <w:pPr>
              <w:ind w:left="1171"/>
            </w:pPr>
            <w:r w:rsidRPr="00DD3AA6">
              <w:t xml:space="preserve">Transit service and Air Retrieval staff </w:t>
            </w:r>
          </w:p>
        </w:tc>
      </w:tr>
      <w:tr w:rsidR="00DD3AA6" w:rsidRPr="00DD3AA6" w14:paraId="5809D475" w14:textId="77777777" w:rsidTr="009210E8">
        <w:trPr>
          <w:trHeight w:val="340"/>
        </w:trPr>
        <w:tc>
          <w:tcPr>
            <w:tcW w:w="9736" w:type="dxa"/>
            <w:vAlign w:val="center"/>
          </w:tcPr>
          <w:p w14:paraId="686078DE" w14:textId="77777777" w:rsidR="00DD3AA6" w:rsidRPr="00DD3AA6" w:rsidRDefault="00DD3AA6" w:rsidP="009210E8">
            <w:pPr>
              <w:ind w:left="1171"/>
            </w:pPr>
            <w:r w:rsidRPr="00DD3AA6">
              <w:t xml:space="preserve">Orderlies </w:t>
            </w:r>
          </w:p>
        </w:tc>
      </w:tr>
      <w:tr w:rsidR="00DD3AA6" w:rsidRPr="00DD3AA6" w14:paraId="0777924A" w14:textId="77777777" w:rsidTr="009210E8">
        <w:trPr>
          <w:trHeight w:val="340"/>
        </w:trPr>
        <w:tc>
          <w:tcPr>
            <w:tcW w:w="9736" w:type="dxa"/>
            <w:vAlign w:val="center"/>
          </w:tcPr>
          <w:p w14:paraId="0C28775B" w14:textId="77777777" w:rsidR="00DD3AA6" w:rsidRPr="00DD3AA6" w:rsidRDefault="00DD3AA6" w:rsidP="009210E8">
            <w:pPr>
              <w:ind w:left="1171"/>
            </w:pPr>
            <w:r w:rsidRPr="00DD3AA6">
              <w:t xml:space="preserve">Department of Nursing staff </w:t>
            </w:r>
          </w:p>
        </w:tc>
      </w:tr>
      <w:tr w:rsidR="00DD3AA6" w:rsidRPr="00DD3AA6" w14:paraId="0A1F195A" w14:textId="77777777" w:rsidTr="009210E8">
        <w:trPr>
          <w:trHeight w:val="340"/>
        </w:trPr>
        <w:tc>
          <w:tcPr>
            <w:tcW w:w="9736" w:type="dxa"/>
            <w:vAlign w:val="center"/>
          </w:tcPr>
          <w:p w14:paraId="1133C527" w14:textId="77777777" w:rsidR="00DD3AA6" w:rsidRPr="00DD3AA6" w:rsidRDefault="00DD3AA6" w:rsidP="009210E8">
            <w:pPr>
              <w:ind w:left="1171"/>
            </w:pPr>
            <w:r w:rsidRPr="00DD3AA6">
              <w:t xml:space="preserve">Professional Development Unit &amp; Workforce Development Team </w:t>
            </w:r>
          </w:p>
        </w:tc>
      </w:tr>
      <w:tr w:rsidR="00DD3AA6" w:rsidRPr="00DD3AA6" w14:paraId="6468A83C" w14:textId="77777777" w:rsidTr="009210E8">
        <w:trPr>
          <w:trHeight w:val="340"/>
        </w:trPr>
        <w:tc>
          <w:tcPr>
            <w:tcW w:w="9736" w:type="dxa"/>
            <w:vAlign w:val="center"/>
          </w:tcPr>
          <w:p w14:paraId="661C3D4D" w14:textId="77777777" w:rsidR="00DD3AA6" w:rsidRPr="00DD3AA6" w:rsidRDefault="00DD3AA6" w:rsidP="009210E8">
            <w:pPr>
              <w:ind w:left="1171"/>
            </w:pPr>
            <w:r w:rsidRPr="00DD3AA6">
              <w:t xml:space="preserve">People and Capability Team </w:t>
            </w:r>
          </w:p>
        </w:tc>
      </w:tr>
      <w:tr w:rsidR="00DD3AA6" w:rsidRPr="00DD3AA6" w14:paraId="23BC102C" w14:textId="77777777" w:rsidTr="009210E8">
        <w:trPr>
          <w:trHeight w:val="340"/>
        </w:trPr>
        <w:tc>
          <w:tcPr>
            <w:tcW w:w="9736" w:type="dxa"/>
            <w:vAlign w:val="center"/>
          </w:tcPr>
          <w:p w14:paraId="1E0AE9E7" w14:textId="77777777" w:rsidR="00DD3AA6" w:rsidRPr="00DD3AA6" w:rsidRDefault="00DD3AA6" w:rsidP="009210E8">
            <w:pPr>
              <w:ind w:left="1171"/>
            </w:pPr>
            <w:r w:rsidRPr="00DD3AA6">
              <w:t xml:space="preserve">Transfer of Care Team </w:t>
            </w:r>
          </w:p>
        </w:tc>
      </w:tr>
      <w:tr w:rsidR="00DD3AA6" w:rsidRPr="00DD3AA6" w14:paraId="264ADD91" w14:textId="77777777" w:rsidTr="009210E8">
        <w:trPr>
          <w:trHeight w:val="340"/>
        </w:trPr>
        <w:tc>
          <w:tcPr>
            <w:tcW w:w="9736" w:type="dxa"/>
            <w:vAlign w:val="center"/>
          </w:tcPr>
          <w:p w14:paraId="00C525E1" w14:textId="77777777" w:rsidR="00DD3AA6" w:rsidRPr="00DD3AA6" w:rsidRDefault="00DD3AA6" w:rsidP="009210E8">
            <w:pPr>
              <w:ind w:left="1171"/>
            </w:pPr>
            <w:r w:rsidRPr="00DD3AA6">
              <w:t xml:space="preserve">Security Team </w:t>
            </w:r>
          </w:p>
        </w:tc>
      </w:tr>
      <w:tr w:rsidR="00DD3AA6" w:rsidRPr="00DD3AA6" w14:paraId="4C2C8C97" w14:textId="77777777" w:rsidTr="009210E8">
        <w:trPr>
          <w:trHeight w:val="340"/>
        </w:trPr>
        <w:tc>
          <w:tcPr>
            <w:tcW w:w="9736" w:type="dxa"/>
            <w:vAlign w:val="center"/>
          </w:tcPr>
          <w:p w14:paraId="2122B954" w14:textId="77777777" w:rsidR="00DD3AA6" w:rsidRPr="00DD3AA6" w:rsidRDefault="00DD3AA6" w:rsidP="009210E8">
            <w:pPr>
              <w:ind w:left="1171"/>
            </w:pPr>
            <w:r w:rsidRPr="00DD3AA6">
              <w:t xml:space="preserve">Other support teams as required e.g. Clinical engineering, Maintenance </w:t>
            </w:r>
          </w:p>
        </w:tc>
      </w:tr>
      <w:tr w:rsidR="00DD3AA6" w:rsidRPr="00DD3AA6" w14:paraId="62F3DB6B" w14:textId="77777777" w:rsidTr="009210E8">
        <w:trPr>
          <w:trHeight w:val="340"/>
        </w:trPr>
        <w:tc>
          <w:tcPr>
            <w:tcW w:w="9736" w:type="dxa"/>
            <w:tcBorders>
              <w:bottom w:val="single" w:sz="4" w:space="0" w:color="auto"/>
            </w:tcBorders>
            <w:vAlign w:val="center"/>
          </w:tcPr>
          <w:p w14:paraId="641A6079" w14:textId="77777777" w:rsidR="00DD3AA6" w:rsidRPr="00DD3AA6" w:rsidRDefault="00DD3AA6" w:rsidP="009210E8">
            <w:pPr>
              <w:ind w:left="1171"/>
            </w:pPr>
            <w:r w:rsidRPr="00DD3AA6">
              <w:t xml:space="preserve">Emergency Response &amp; Business Continuity Team </w:t>
            </w:r>
          </w:p>
        </w:tc>
      </w:tr>
      <w:tr w:rsidR="00DD3AA6" w:rsidRPr="00DD3AA6" w14:paraId="6265AA97" w14:textId="77777777" w:rsidTr="009210E8">
        <w:trPr>
          <w:trHeight w:val="340"/>
        </w:trPr>
        <w:tc>
          <w:tcPr>
            <w:tcW w:w="9736" w:type="dxa"/>
            <w:tcBorders>
              <w:bottom w:val="single" w:sz="4" w:space="0" w:color="auto"/>
            </w:tcBorders>
            <w:vAlign w:val="center"/>
          </w:tcPr>
          <w:p w14:paraId="4035936E" w14:textId="77777777" w:rsidR="00DD3AA6" w:rsidRPr="00DD3AA6" w:rsidRDefault="00DD3AA6" w:rsidP="009210E8">
            <w:pPr>
              <w:ind w:left="1171"/>
            </w:pPr>
            <w:r w:rsidRPr="00DD3AA6">
              <w:t xml:space="preserve">CDHB Communications Team – ED only for general mass casualty information </w:t>
            </w:r>
          </w:p>
        </w:tc>
      </w:tr>
      <w:tr w:rsidR="00DD3AA6" w14:paraId="3893973D" w14:textId="77777777" w:rsidTr="00921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36" w:type="dxa"/>
            <w:tcBorders>
              <w:top w:val="single" w:sz="4" w:space="0" w:color="auto"/>
            </w:tcBorders>
            <w:vAlign w:val="center"/>
          </w:tcPr>
          <w:p w14:paraId="1BEB9A85" w14:textId="77777777" w:rsidR="00DD3AA6" w:rsidRDefault="00DD3AA6" w:rsidP="009210E8"/>
        </w:tc>
      </w:tr>
      <w:tr w:rsidR="00DD3AA6" w:rsidRPr="00DD3AA6" w14:paraId="7D4C2799" w14:textId="77777777" w:rsidTr="009210E8">
        <w:trPr>
          <w:trHeight w:val="340"/>
        </w:trPr>
        <w:tc>
          <w:tcPr>
            <w:tcW w:w="9736" w:type="dxa"/>
            <w:tcBorders>
              <w:top w:val="nil"/>
              <w:left w:val="nil"/>
              <w:bottom w:val="single" w:sz="4" w:space="0" w:color="auto"/>
              <w:right w:val="nil"/>
            </w:tcBorders>
            <w:vAlign w:val="center"/>
          </w:tcPr>
          <w:p w14:paraId="6CA7D2BA" w14:textId="77777777" w:rsidR="00DD3AA6" w:rsidRPr="00DD3AA6" w:rsidRDefault="00DD3AA6" w:rsidP="009210E8">
            <w:pPr>
              <w:autoSpaceDE w:val="0"/>
              <w:autoSpaceDN w:val="0"/>
              <w:adjustRightInd w:val="0"/>
              <w:rPr>
                <w:rFonts w:cstheme="minorHAnsi"/>
                <w:color w:val="000000"/>
              </w:rPr>
            </w:pPr>
            <w:r w:rsidRPr="00DD3AA6">
              <w:rPr>
                <w:rFonts w:cstheme="minorHAnsi"/>
                <w:b/>
                <w:bCs/>
                <w:color w:val="000000"/>
              </w:rPr>
              <w:t xml:space="preserve">EXTERNALLY: </w:t>
            </w:r>
          </w:p>
        </w:tc>
      </w:tr>
      <w:tr w:rsidR="00DD3AA6" w:rsidRPr="00DD3AA6" w14:paraId="7C3E4852" w14:textId="77777777" w:rsidTr="009210E8">
        <w:trPr>
          <w:trHeight w:val="340"/>
        </w:trPr>
        <w:tc>
          <w:tcPr>
            <w:tcW w:w="9736" w:type="dxa"/>
            <w:tcBorders>
              <w:top w:val="single" w:sz="4" w:space="0" w:color="auto"/>
            </w:tcBorders>
            <w:vAlign w:val="center"/>
          </w:tcPr>
          <w:p w14:paraId="6D980680" w14:textId="77777777" w:rsidR="00DD3AA6" w:rsidRPr="00DD3AA6" w:rsidRDefault="00DD3AA6" w:rsidP="009210E8">
            <w:pPr>
              <w:ind w:left="1171"/>
            </w:pPr>
            <w:r w:rsidRPr="00DD3AA6">
              <w:t xml:space="preserve">External Health Care providers-Ambulance, Acute Demand, CREST </w:t>
            </w:r>
          </w:p>
        </w:tc>
      </w:tr>
      <w:tr w:rsidR="00DD3AA6" w:rsidRPr="00DD3AA6" w14:paraId="70BA97E2" w14:textId="77777777" w:rsidTr="009210E8">
        <w:trPr>
          <w:trHeight w:val="340"/>
        </w:trPr>
        <w:tc>
          <w:tcPr>
            <w:tcW w:w="9736" w:type="dxa"/>
            <w:vAlign w:val="center"/>
          </w:tcPr>
          <w:p w14:paraId="7C695A50" w14:textId="77777777" w:rsidR="00DD3AA6" w:rsidRPr="00DD3AA6" w:rsidRDefault="00DD3AA6" w:rsidP="009210E8">
            <w:pPr>
              <w:ind w:left="1171"/>
            </w:pPr>
            <w:r w:rsidRPr="00DD3AA6">
              <w:t xml:space="preserve">Tertiary Health Education providers </w:t>
            </w:r>
          </w:p>
        </w:tc>
      </w:tr>
      <w:tr w:rsidR="00DD3AA6" w:rsidRPr="00DD3AA6" w14:paraId="5DBB2F52" w14:textId="77777777" w:rsidTr="009210E8">
        <w:trPr>
          <w:trHeight w:val="340"/>
        </w:trPr>
        <w:tc>
          <w:tcPr>
            <w:tcW w:w="9736" w:type="dxa"/>
            <w:vAlign w:val="center"/>
          </w:tcPr>
          <w:p w14:paraId="4161BDCD" w14:textId="77777777" w:rsidR="00DD3AA6" w:rsidRPr="00DD3AA6" w:rsidRDefault="00DD3AA6" w:rsidP="009210E8">
            <w:pPr>
              <w:ind w:left="1171"/>
            </w:pPr>
            <w:r w:rsidRPr="00DD3AA6">
              <w:t xml:space="preserve">Nursing Council of New Zealand </w:t>
            </w:r>
          </w:p>
        </w:tc>
      </w:tr>
      <w:tr w:rsidR="00DD3AA6" w:rsidRPr="00DD3AA6" w14:paraId="0D4E002F" w14:textId="77777777" w:rsidTr="009210E8">
        <w:trPr>
          <w:trHeight w:val="340"/>
        </w:trPr>
        <w:tc>
          <w:tcPr>
            <w:tcW w:w="9736" w:type="dxa"/>
            <w:vAlign w:val="center"/>
          </w:tcPr>
          <w:p w14:paraId="7113526C" w14:textId="77777777" w:rsidR="00DD3AA6" w:rsidRPr="00DD3AA6" w:rsidRDefault="00DD3AA6" w:rsidP="009210E8">
            <w:pPr>
              <w:ind w:left="1171"/>
            </w:pPr>
            <w:r w:rsidRPr="00DD3AA6">
              <w:t xml:space="preserve">Defence Force staff – ED only </w:t>
            </w:r>
          </w:p>
        </w:tc>
      </w:tr>
      <w:tr w:rsidR="00DD3AA6" w:rsidRPr="00DD3AA6" w14:paraId="68892FD7" w14:textId="77777777" w:rsidTr="009210E8">
        <w:trPr>
          <w:trHeight w:val="340"/>
        </w:trPr>
        <w:tc>
          <w:tcPr>
            <w:tcW w:w="9736" w:type="dxa"/>
            <w:vAlign w:val="center"/>
          </w:tcPr>
          <w:p w14:paraId="0469C3CD" w14:textId="77777777" w:rsidR="00DD3AA6" w:rsidRPr="00DD3AA6" w:rsidRDefault="00DD3AA6" w:rsidP="009210E8">
            <w:pPr>
              <w:ind w:left="1171"/>
            </w:pPr>
            <w:r w:rsidRPr="00DD3AA6">
              <w:t xml:space="preserve">New Zealand Police and Fire Service </w:t>
            </w:r>
          </w:p>
        </w:tc>
      </w:tr>
      <w:tr w:rsidR="00DD3AA6" w:rsidRPr="00DD3AA6" w14:paraId="1A310A8D" w14:textId="77777777" w:rsidTr="009210E8">
        <w:trPr>
          <w:trHeight w:val="340"/>
        </w:trPr>
        <w:tc>
          <w:tcPr>
            <w:tcW w:w="9736" w:type="dxa"/>
            <w:vAlign w:val="center"/>
          </w:tcPr>
          <w:p w14:paraId="71FD36ED" w14:textId="169E92AD" w:rsidR="00DD3AA6" w:rsidRPr="00DD3AA6" w:rsidRDefault="00DD3AA6" w:rsidP="009210E8">
            <w:pPr>
              <w:ind w:left="1171"/>
            </w:pPr>
            <w:r w:rsidRPr="00DD3AA6">
              <w:t xml:space="preserve">General Practitioners including 24 Hour Surgery </w:t>
            </w:r>
          </w:p>
        </w:tc>
      </w:tr>
    </w:tbl>
    <w:p w14:paraId="6132F736" w14:textId="79729E19" w:rsidR="00DD3AA6" w:rsidRDefault="00DD3AA6" w:rsidP="00A324B7"/>
    <w:p w14:paraId="3D28109B" w14:textId="77777777" w:rsidR="00DD3AA6" w:rsidRDefault="00DD3AA6">
      <w:r>
        <w:br w:type="page"/>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8"/>
        <w:gridCol w:w="8079"/>
      </w:tblGrid>
      <w:tr w:rsidR="00DD3AA6" w:rsidRPr="00DD3AA6" w14:paraId="225AC324" w14:textId="77777777" w:rsidTr="00DD3AA6">
        <w:trPr>
          <w:trHeight w:val="106"/>
        </w:trPr>
        <w:tc>
          <w:tcPr>
            <w:tcW w:w="9747" w:type="dxa"/>
            <w:gridSpan w:val="2"/>
          </w:tcPr>
          <w:p w14:paraId="19851A9D" w14:textId="77777777" w:rsidR="00DD3AA6" w:rsidRPr="00DD3AA6" w:rsidRDefault="00DD3AA6" w:rsidP="00DD3AA6">
            <w:r w:rsidRPr="00DD3AA6">
              <w:rPr>
                <w:b/>
                <w:bCs/>
              </w:rPr>
              <w:lastRenderedPageBreak/>
              <w:t xml:space="preserve">KEY PERFORMANCE OBJECTIVES: </w:t>
            </w:r>
          </w:p>
        </w:tc>
      </w:tr>
      <w:tr w:rsidR="00DD3AA6" w:rsidRPr="00DD3AA6" w14:paraId="1361EC16" w14:textId="77777777" w:rsidTr="000F4857">
        <w:trPr>
          <w:trHeight w:val="467"/>
        </w:trPr>
        <w:tc>
          <w:tcPr>
            <w:tcW w:w="1668" w:type="dxa"/>
            <w:tcBorders>
              <w:right w:val="single" w:sz="4" w:space="0" w:color="auto"/>
            </w:tcBorders>
          </w:tcPr>
          <w:p w14:paraId="0EFD0835" w14:textId="77777777" w:rsidR="00DD3AA6" w:rsidRPr="00DD3AA6" w:rsidRDefault="00DD3AA6" w:rsidP="00DD3AA6">
            <w:r w:rsidRPr="00DD3AA6">
              <w:t xml:space="preserve">Task </w:t>
            </w:r>
          </w:p>
        </w:tc>
        <w:tc>
          <w:tcPr>
            <w:tcW w:w="8079" w:type="dxa"/>
            <w:tcBorders>
              <w:top w:val="single" w:sz="4" w:space="0" w:color="auto"/>
              <w:left w:val="single" w:sz="4" w:space="0" w:color="auto"/>
              <w:bottom w:val="single" w:sz="4" w:space="0" w:color="auto"/>
              <w:right w:val="single" w:sz="4" w:space="0" w:color="auto"/>
            </w:tcBorders>
          </w:tcPr>
          <w:p w14:paraId="1C30A1B6" w14:textId="77777777" w:rsidR="00DD3AA6" w:rsidRPr="00DD3AA6" w:rsidRDefault="00DD3AA6" w:rsidP="00DD3AA6">
            <w:r w:rsidRPr="00DD3AA6">
              <w:rPr>
                <w:b/>
                <w:bCs/>
              </w:rPr>
              <w:t xml:space="preserve">Clinical Practice </w:t>
            </w:r>
          </w:p>
          <w:p w14:paraId="10B88F66" w14:textId="76A15DA6" w:rsidR="00DD3AA6" w:rsidRPr="00DD3AA6" w:rsidRDefault="00DD3AA6" w:rsidP="00DD3AA6">
            <w:r w:rsidRPr="00DD3AA6">
              <w:t xml:space="preserve">Promotes a high standard of professional nursing practice that is contemporary, and patient focused. </w:t>
            </w:r>
          </w:p>
        </w:tc>
      </w:tr>
      <w:tr w:rsidR="00DD3AA6" w:rsidRPr="00DD3AA6" w14:paraId="797B3A19" w14:textId="77777777" w:rsidTr="000F4857">
        <w:trPr>
          <w:trHeight w:val="3354"/>
        </w:trPr>
        <w:tc>
          <w:tcPr>
            <w:tcW w:w="1668" w:type="dxa"/>
            <w:tcBorders>
              <w:right w:val="single" w:sz="4" w:space="0" w:color="auto"/>
            </w:tcBorders>
          </w:tcPr>
          <w:p w14:paraId="2EAACC07" w14:textId="77777777" w:rsidR="00DD3AA6" w:rsidRPr="00DD3AA6" w:rsidRDefault="00DD3AA6" w:rsidP="00DD3AA6">
            <w:r w:rsidRPr="00DD3AA6">
              <w:t xml:space="preserve">Expected Result </w:t>
            </w:r>
          </w:p>
        </w:tc>
        <w:tc>
          <w:tcPr>
            <w:tcW w:w="8079" w:type="dxa"/>
            <w:tcBorders>
              <w:top w:val="single" w:sz="4" w:space="0" w:color="auto"/>
              <w:left w:val="single" w:sz="4" w:space="0" w:color="auto"/>
              <w:bottom w:val="single" w:sz="4" w:space="0" w:color="auto"/>
              <w:right w:val="single" w:sz="4" w:space="0" w:color="auto"/>
            </w:tcBorders>
          </w:tcPr>
          <w:p w14:paraId="6F9ABFED" w14:textId="3FFF37AA" w:rsidR="00DD3AA6" w:rsidRPr="00DD3AA6" w:rsidRDefault="00DD3AA6" w:rsidP="00DD3AA6">
            <w:pPr>
              <w:pStyle w:val="ListParagraph"/>
            </w:pPr>
            <w:r w:rsidRPr="00DD3AA6">
              <w:t xml:space="preserve">Demonstrates expert knowledge and clinical skills reflecting the nursing process in the provision of patient care. </w:t>
            </w:r>
          </w:p>
          <w:p w14:paraId="1EC1E1C2" w14:textId="5BC6BC1B" w:rsidR="00DD3AA6" w:rsidRPr="00DD3AA6" w:rsidRDefault="00DD3AA6" w:rsidP="00DD3AA6">
            <w:pPr>
              <w:pStyle w:val="ListParagraph"/>
            </w:pPr>
            <w:r w:rsidRPr="00DD3AA6">
              <w:t xml:space="preserve">Works with other clinical leaders to develop guidelines and clinical protocols for care that are patient/whanau focused and consistent with nursing practice standards. </w:t>
            </w:r>
          </w:p>
          <w:p w14:paraId="0EFE904B" w14:textId="0207B1D9" w:rsidR="00DD3AA6" w:rsidRPr="00DD3AA6" w:rsidRDefault="00DD3AA6" w:rsidP="00DD3AA6">
            <w:pPr>
              <w:pStyle w:val="ListParagraph"/>
            </w:pPr>
            <w:r w:rsidRPr="00DD3AA6">
              <w:t xml:space="preserve">Encourages nursing team members to work to the level of their skill and knowledge with the level of oversight appropriate to each individual. </w:t>
            </w:r>
          </w:p>
          <w:p w14:paraId="56F2454B" w14:textId="02AD1A7C" w:rsidR="00DD3AA6" w:rsidRPr="00DD3AA6" w:rsidRDefault="00DD3AA6" w:rsidP="00DD3AA6">
            <w:pPr>
              <w:pStyle w:val="ListParagraph"/>
            </w:pPr>
            <w:r w:rsidRPr="00DD3AA6">
              <w:t xml:space="preserve">Displays expert delegation skills in staff allocation and leadership. </w:t>
            </w:r>
          </w:p>
          <w:p w14:paraId="275922FE" w14:textId="268F2002" w:rsidR="00DD3AA6" w:rsidRPr="00DD3AA6" w:rsidRDefault="00DD3AA6" w:rsidP="00DD3AA6">
            <w:pPr>
              <w:pStyle w:val="ListParagraph"/>
            </w:pPr>
            <w:r w:rsidRPr="00DD3AA6">
              <w:t xml:space="preserve">Provides leadership and professional nursing advice to nurses and other team members regarding patient care, procedures, and policy. </w:t>
            </w:r>
          </w:p>
          <w:p w14:paraId="21A02E76" w14:textId="7F6E4950" w:rsidR="00DD3AA6" w:rsidRPr="00DD3AA6" w:rsidRDefault="00DD3AA6" w:rsidP="00DD3AA6">
            <w:pPr>
              <w:pStyle w:val="ListParagraph"/>
            </w:pPr>
            <w:r w:rsidRPr="00DD3AA6">
              <w:t xml:space="preserve">Supports staff in the provision of care in complex clinical situations requiring critical thinking, prioritisation, and access to specific specialty skills. </w:t>
            </w:r>
          </w:p>
          <w:p w14:paraId="19232396" w14:textId="24971EE1" w:rsidR="00DD3AA6" w:rsidRPr="00DD3AA6" w:rsidRDefault="00DD3AA6" w:rsidP="00DD3AA6">
            <w:pPr>
              <w:pStyle w:val="ListParagraph"/>
            </w:pPr>
            <w:r w:rsidRPr="00DD3AA6">
              <w:t xml:space="preserve">Ensures patient transfer of care is completed safely and appropriately between nurses, wards/departments and/or hospitals. </w:t>
            </w:r>
          </w:p>
          <w:p w14:paraId="7418E63D" w14:textId="0D6F7358" w:rsidR="00DD3AA6" w:rsidRPr="00DD3AA6" w:rsidRDefault="00DD3AA6" w:rsidP="00DD3AA6">
            <w:pPr>
              <w:pStyle w:val="ListParagraph"/>
            </w:pPr>
            <w:r w:rsidRPr="00DD3AA6">
              <w:t xml:space="preserve">Demonstrates skill in situation assessment and development of proactive solutions to future needs of the shift. </w:t>
            </w:r>
          </w:p>
          <w:p w14:paraId="7A45AD90" w14:textId="6E155845" w:rsidR="00DD3AA6" w:rsidRPr="00DD3AA6" w:rsidRDefault="00DD3AA6" w:rsidP="00DD3AA6">
            <w:pPr>
              <w:pStyle w:val="ListParagraph"/>
            </w:pPr>
            <w:r w:rsidRPr="00DD3AA6">
              <w:t xml:space="preserve">Directly supports staff closest to emerging clinical risk situations and incidents in a calm and ordered way that ensures safety, respect for the skills of other staff and consistency with organisational policy. </w:t>
            </w:r>
          </w:p>
          <w:p w14:paraId="5E2073CF" w14:textId="26F5FE22" w:rsidR="00DD3AA6" w:rsidRPr="00DD3AA6" w:rsidRDefault="00DD3AA6" w:rsidP="00DD3AA6">
            <w:pPr>
              <w:pStyle w:val="ListParagraph"/>
            </w:pPr>
            <w:r w:rsidRPr="00DD3AA6">
              <w:t xml:space="preserve">Knows the priorities for the nursing service, as determined with the Charge Nurse Manager/Nurse Manager and focuses on these in practice. </w:t>
            </w:r>
          </w:p>
          <w:p w14:paraId="26BE9C34" w14:textId="572BED9E" w:rsidR="00DD3AA6" w:rsidRPr="00DD3AA6" w:rsidRDefault="00DD3AA6" w:rsidP="00DD3AA6">
            <w:pPr>
              <w:pStyle w:val="ListParagraph"/>
            </w:pPr>
            <w:r w:rsidRPr="00DD3AA6">
              <w:t xml:space="preserve">Identifies and proposes new clinical practices based on research, expert knowledge and technical competencies for discussion and decision at the appropriate level of the organisation. </w:t>
            </w:r>
          </w:p>
        </w:tc>
      </w:tr>
    </w:tbl>
    <w:p w14:paraId="79597F39" w14:textId="59A78410" w:rsidR="00A324B7" w:rsidRPr="000F4857" w:rsidRDefault="00A324B7" w:rsidP="00A324B7">
      <w:pPr>
        <w:rPr>
          <w:sz w:val="1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8"/>
        <w:gridCol w:w="8079"/>
      </w:tblGrid>
      <w:tr w:rsidR="00DD3AA6" w:rsidRPr="00DD3AA6" w14:paraId="0FC47843" w14:textId="77777777" w:rsidTr="000F4857">
        <w:trPr>
          <w:trHeight w:val="476"/>
        </w:trPr>
        <w:tc>
          <w:tcPr>
            <w:tcW w:w="1668" w:type="dxa"/>
            <w:tcBorders>
              <w:right w:val="single" w:sz="4" w:space="0" w:color="auto"/>
            </w:tcBorders>
          </w:tcPr>
          <w:p w14:paraId="38FF23E0" w14:textId="77777777" w:rsidR="00DD3AA6" w:rsidRPr="00DD3AA6" w:rsidRDefault="00DD3AA6" w:rsidP="00DD3AA6">
            <w:r w:rsidRPr="00DD3AA6">
              <w:t xml:space="preserve">Task </w:t>
            </w:r>
          </w:p>
        </w:tc>
        <w:tc>
          <w:tcPr>
            <w:tcW w:w="8079" w:type="dxa"/>
            <w:tcBorders>
              <w:top w:val="single" w:sz="4" w:space="0" w:color="auto"/>
              <w:left w:val="single" w:sz="4" w:space="0" w:color="auto"/>
              <w:bottom w:val="single" w:sz="4" w:space="0" w:color="auto"/>
              <w:right w:val="single" w:sz="4" w:space="0" w:color="auto"/>
            </w:tcBorders>
          </w:tcPr>
          <w:p w14:paraId="2F102164" w14:textId="77777777" w:rsidR="00DD3AA6" w:rsidRPr="00DD3AA6" w:rsidRDefault="00DD3AA6" w:rsidP="00DD3AA6">
            <w:r w:rsidRPr="00DD3AA6">
              <w:rPr>
                <w:b/>
                <w:bCs/>
              </w:rPr>
              <w:t xml:space="preserve">Communication </w:t>
            </w:r>
          </w:p>
          <w:p w14:paraId="18DDCB14" w14:textId="77777777" w:rsidR="00DD3AA6" w:rsidRPr="00DD3AA6" w:rsidRDefault="00DD3AA6" w:rsidP="00DD3AA6">
            <w:r w:rsidRPr="00DD3AA6">
              <w:t xml:space="preserve">Interacts effectively with patients/clients, family members and health team members </w:t>
            </w:r>
          </w:p>
        </w:tc>
      </w:tr>
      <w:tr w:rsidR="00DD3AA6" w:rsidRPr="00DD3AA6" w14:paraId="33EF2BD0" w14:textId="77777777" w:rsidTr="000F4857">
        <w:trPr>
          <w:trHeight w:val="699"/>
        </w:trPr>
        <w:tc>
          <w:tcPr>
            <w:tcW w:w="1668" w:type="dxa"/>
            <w:tcBorders>
              <w:right w:val="single" w:sz="4" w:space="0" w:color="auto"/>
            </w:tcBorders>
          </w:tcPr>
          <w:p w14:paraId="7F466C71" w14:textId="77777777" w:rsidR="00DD3AA6" w:rsidRPr="00DD3AA6" w:rsidRDefault="00DD3AA6" w:rsidP="00DD3AA6">
            <w:r w:rsidRPr="00DD3AA6">
              <w:t xml:space="preserve">Expected Result </w:t>
            </w:r>
          </w:p>
        </w:tc>
        <w:tc>
          <w:tcPr>
            <w:tcW w:w="8079" w:type="dxa"/>
            <w:tcBorders>
              <w:top w:val="single" w:sz="4" w:space="0" w:color="auto"/>
              <w:left w:val="single" w:sz="4" w:space="0" w:color="auto"/>
              <w:bottom w:val="single" w:sz="4" w:space="0" w:color="auto"/>
              <w:right w:val="single" w:sz="4" w:space="0" w:color="auto"/>
            </w:tcBorders>
          </w:tcPr>
          <w:p w14:paraId="646925F3" w14:textId="1DE01153" w:rsidR="00DD3AA6" w:rsidRPr="00DD3AA6" w:rsidRDefault="00DD3AA6" w:rsidP="00DD3AA6">
            <w:pPr>
              <w:pStyle w:val="ListParagraph"/>
            </w:pPr>
            <w:r w:rsidRPr="00DD3AA6">
              <w:t xml:space="preserve">Role models positive and professional behaviours in communication style and content with clear and accurate written and oral communication skills. </w:t>
            </w:r>
          </w:p>
          <w:p w14:paraId="30E1CDEB" w14:textId="39FF945A" w:rsidR="00DD3AA6" w:rsidRPr="00DD3AA6" w:rsidRDefault="00DD3AA6" w:rsidP="00DD3AA6">
            <w:pPr>
              <w:pStyle w:val="ListParagraph"/>
            </w:pPr>
            <w:r w:rsidRPr="00DD3AA6">
              <w:t xml:space="preserve">Demonstrates safety in de-escalation of situations where there is emerging conflict or confrontation including appropriate ‘exit’ options for all concerned. </w:t>
            </w:r>
          </w:p>
          <w:p w14:paraId="61A586C3" w14:textId="606822ED" w:rsidR="00DD3AA6" w:rsidRPr="00DD3AA6" w:rsidRDefault="00DD3AA6" w:rsidP="00DD3AA6">
            <w:pPr>
              <w:pStyle w:val="ListParagraph"/>
            </w:pPr>
            <w:r w:rsidRPr="00DD3AA6">
              <w:t xml:space="preserve">Provides fair and constructive feedback regarding staff and service performance against expectations. </w:t>
            </w:r>
          </w:p>
          <w:p w14:paraId="262FD13D" w14:textId="1F7509EC" w:rsidR="00DD3AA6" w:rsidRPr="00DD3AA6" w:rsidRDefault="00DD3AA6" w:rsidP="00DD3AA6">
            <w:pPr>
              <w:pStyle w:val="ListParagraph"/>
            </w:pPr>
            <w:r w:rsidRPr="00DD3AA6">
              <w:t xml:space="preserve">Facilitates an environment, which allows respect and sensitivity towards the rights, beliefs and choices of patients and their families. </w:t>
            </w:r>
          </w:p>
          <w:p w14:paraId="555BA1AD" w14:textId="77777777" w:rsidR="00DD3AA6" w:rsidRDefault="00DD3AA6" w:rsidP="00DD3AA6">
            <w:pPr>
              <w:pStyle w:val="ListParagraph"/>
            </w:pPr>
            <w:r w:rsidRPr="00DD3AA6">
              <w:t xml:space="preserve">Participates regularly in departmental and nursing service </w:t>
            </w:r>
            <w:r>
              <w:t>meetings.</w:t>
            </w:r>
          </w:p>
          <w:p w14:paraId="57A3B60B" w14:textId="77777777" w:rsidR="00DD3AA6" w:rsidRDefault="00DD3AA6" w:rsidP="00DD3AA6">
            <w:pPr>
              <w:pStyle w:val="ListParagraph"/>
            </w:pPr>
            <w:r>
              <w:t>Contributes to terms of reference and minutes when required.</w:t>
            </w:r>
          </w:p>
          <w:p w14:paraId="5534DC3E" w14:textId="77777777" w:rsidR="00DD3AA6" w:rsidRDefault="00DD3AA6" w:rsidP="00DD3AA6">
            <w:pPr>
              <w:pStyle w:val="ListParagraph"/>
            </w:pPr>
            <w:r>
              <w:t xml:space="preserve">Understands patient privacy and disclosure requirements and maintains confidentiality of information consistent with these guidelines. </w:t>
            </w:r>
          </w:p>
          <w:p w14:paraId="6D2EB553" w14:textId="0026A536" w:rsidR="00DD3AA6" w:rsidRPr="00DD3AA6" w:rsidRDefault="00DD3AA6" w:rsidP="00DD3AA6">
            <w:pPr>
              <w:pStyle w:val="ListParagraph"/>
            </w:pPr>
            <w:r>
              <w:t xml:space="preserve">Communicates any concerns regarding staff member performance or wellness, whether managed or unmanaged within a shift, to the Charge Nurse Manager/Nurse Manager. </w:t>
            </w:r>
          </w:p>
        </w:tc>
      </w:tr>
    </w:tbl>
    <w:p w14:paraId="0A8238AD" w14:textId="5F4BDE3B" w:rsidR="00DD3AA6" w:rsidRPr="000F4857" w:rsidRDefault="00DD3AA6" w:rsidP="00A324B7">
      <w:pPr>
        <w:rPr>
          <w:sz w:val="1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8"/>
        <w:gridCol w:w="8079"/>
      </w:tblGrid>
      <w:tr w:rsidR="00FC61E4" w:rsidRPr="00FC61E4" w14:paraId="16802D10" w14:textId="77777777" w:rsidTr="000F4857">
        <w:trPr>
          <w:trHeight w:val="602"/>
        </w:trPr>
        <w:tc>
          <w:tcPr>
            <w:tcW w:w="1668" w:type="dxa"/>
            <w:tcBorders>
              <w:right w:val="single" w:sz="4" w:space="0" w:color="auto"/>
            </w:tcBorders>
          </w:tcPr>
          <w:p w14:paraId="6FC189FB" w14:textId="77777777" w:rsidR="00FC61E4" w:rsidRPr="00FC61E4" w:rsidRDefault="00FC61E4" w:rsidP="00FC61E4">
            <w:r w:rsidRPr="00FC61E4">
              <w:t xml:space="preserve">Task </w:t>
            </w:r>
          </w:p>
        </w:tc>
        <w:tc>
          <w:tcPr>
            <w:tcW w:w="8079" w:type="dxa"/>
            <w:tcBorders>
              <w:top w:val="single" w:sz="4" w:space="0" w:color="auto"/>
              <w:left w:val="single" w:sz="4" w:space="0" w:color="auto"/>
              <w:bottom w:val="single" w:sz="4" w:space="0" w:color="auto"/>
              <w:right w:val="single" w:sz="4" w:space="0" w:color="auto"/>
            </w:tcBorders>
          </w:tcPr>
          <w:p w14:paraId="6ED74CE1" w14:textId="77777777" w:rsidR="00FC61E4" w:rsidRPr="00FC61E4" w:rsidRDefault="00FC61E4" w:rsidP="00FC61E4">
            <w:r w:rsidRPr="00FC61E4">
              <w:rPr>
                <w:b/>
                <w:bCs/>
              </w:rPr>
              <w:t xml:space="preserve">Team Leadership </w:t>
            </w:r>
          </w:p>
          <w:p w14:paraId="54AD46C1" w14:textId="77777777" w:rsidR="00FC61E4" w:rsidRPr="00FC61E4" w:rsidRDefault="00FC61E4" w:rsidP="00FC61E4">
            <w:r w:rsidRPr="00FC61E4">
              <w:t xml:space="preserve">The Associate Charge Nurse Manager leads the team on a shift and assists in the maintenance and development of the systems that support continuous improvement in patient care. </w:t>
            </w:r>
          </w:p>
        </w:tc>
      </w:tr>
      <w:tr w:rsidR="00FC61E4" w:rsidRPr="00FC61E4" w14:paraId="0C6526AB" w14:textId="77777777" w:rsidTr="000F4857">
        <w:trPr>
          <w:trHeight w:val="2580"/>
        </w:trPr>
        <w:tc>
          <w:tcPr>
            <w:tcW w:w="1668" w:type="dxa"/>
            <w:tcBorders>
              <w:right w:val="single" w:sz="4" w:space="0" w:color="auto"/>
            </w:tcBorders>
          </w:tcPr>
          <w:p w14:paraId="4E4D7536" w14:textId="77777777" w:rsidR="00FC61E4" w:rsidRPr="00FC61E4" w:rsidRDefault="00FC61E4" w:rsidP="00FC61E4">
            <w:r w:rsidRPr="00FC61E4">
              <w:t xml:space="preserve">Expected Result </w:t>
            </w:r>
          </w:p>
        </w:tc>
        <w:tc>
          <w:tcPr>
            <w:tcW w:w="8079" w:type="dxa"/>
            <w:tcBorders>
              <w:top w:val="single" w:sz="4" w:space="0" w:color="auto"/>
              <w:left w:val="single" w:sz="4" w:space="0" w:color="auto"/>
              <w:bottom w:val="single" w:sz="4" w:space="0" w:color="auto"/>
              <w:right w:val="single" w:sz="4" w:space="0" w:color="auto"/>
            </w:tcBorders>
          </w:tcPr>
          <w:p w14:paraId="01F40CB7" w14:textId="54F342B8" w:rsidR="00FC61E4" w:rsidRPr="00FC61E4" w:rsidRDefault="00FC61E4" w:rsidP="00FC61E4">
            <w:pPr>
              <w:pStyle w:val="ListParagraph"/>
            </w:pPr>
            <w:r w:rsidRPr="00FC61E4">
              <w:t xml:space="preserve">Actively works on the quality plan for the service and supports audit and care improvement activities in practice. </w:t>
            </w:r>
          </w:p>
          <w:p w14:paraId="0A987EF5" w14:textId="036024B0" w:rsidR="00FC61E4" w:rsidRPr="00FC61E4" w:rsidRDefault="00FC61E4" w:rsidP="00FC61E4">
            <w:pPr>
              <w:pStyle w:val="ListParagraph"/>
            </w:pPr>
            <w:r w:rsidRPr="00FC61E4">
              <w:t xml:space="preserve">Reflects team and CDHB values in the leadership of care in an inter-disciplinary environment and supports certification and credentialing activity. </w:t>
            </w:r>
          </w:p>
          <w:p w14:paraId="174B3282" w14:textId="41A9C542" w:rsidR="00FC61E4" w:rsidRPr="00FC61E4" w:rsidRDefault="00FC61E4" w:rsidP="00FC61E4">
            <w:pPr>
              <w:pStyle w:val="ListParagraph"/>
            </w:pPr>
            <w:r w:rsidRPr="00FC61E4">
              <w:t xml:space="preserve">Reflects and actively supports the team in meeting the obligations of the Treaty of Waitangi and reduction of disparity of health outcomes for Maori </w:t>
            </w:r>
          </w:p>
          <w:p w14:paraId="3ADD63DC" w14:textId="32701724" w:rsidR="00FC61E4" w:rsidRPr="00FC61E4" w:rsidRDefault="00FC61E4" w:rsidP="00FC61E4">
            <w:pPr>
              <w:pStyle w:val="ListParagraph"/>
            </w:pPr>
            <w:r w:rsidRPr="00FC61E4">
              <w:t xml:space="preserve">Is an active and productive member of the senior nursing service. </w:t>
            </w:r>
          </w:p>
          <w:p w14:paraId="5A4CB3D1" w14:textId="29B40189" w:rsidR="00FC61E4" w:rsidRPr="00FC61E4" w:rsidRDefault="00FC61E4" w:rsidP="00FC61E4">
            <w:pPr>
              <w:pStyle w:val="ListParagraph"/>
            </w:pPr>
            <w:r w:rsidRPr="00FC61E4">
              <w:t xml:space="preserve">Ensures staff on the shift have regular team briefings at commencement of shift, on patient transfer of care and when there are changes from expected activity/demand. </w:t>
            </w:r>
          </w:p>
          <w:p w14:paraId="4B9B469F" w14:textId="4C185FB7" w:rsidR="00FC61E4" w:rsidRPr="00FC61E4" w:rsidRDefault="00FC61E4" w:rsidP="00FC61E4">
            <w:pPr>
              <w:pStyle w:val="ListParagraph"/>
            </w:pPr>
            <w:r w:rsidRPr="00FC61E4">
              <w:t xml:space="preserve">Leads informal debriefing sessions with the team after unexpected events and ensures more formal options for debrief are arranged by the Charge Nurse Manager/Nurse Manager as indicated. </w:t>
            </w:r>
          </w:p>
          <w:p w14:paraId="1EF1189B" w14:textId="120AD8F7" w:rsidR="00FC61E4" w:rsidRPr="00FC61E4" w:rsidRDefault="00FC61E4" w:rsidP="00FC61E4">
            <w:pPr>
              <w:pStyle w:val="ListParagraph"/>
            </w:pPr>
            <w:r w:rsidRPr="00FC61E4">
              <w:t xml:space="preserve">Recognises individual team member contributions and encourages engagement and innovations by the whole team. </w:t>
            </w:r>
          </w:p>
          <w:p w14:paraId="2249B9CB" w14:textId="2FE565F7" w:rsidR="00FC61E4" w:rsidRPr="00FC61E4" w:rsidRDefault="00FC61E4" w:rsidP="00FC61E4">
            <w:pPr>
              <w:pStyle w:val="ListParagraph"/>
            </w:pPr>
            <w:r w:rsidRPr="00FC61E4">
              <w:t xml:space="preserve">Provides leadership and guidance to team members about PDRP participation and other professional practice development activities. </w:t>
            </w:r>
          </w:p>
          <w:p w14:paraId="42748D7F" w14:textId="0BD0E1AC" w:rsidR="00FC61E4" w:rsidRPr="00FC61E4" w:rsidRDefault="00FC61E4" w:rsidP="00FC61E4">
            <w:pPr>
              <w:pStyle w:val="ListParagraph"/>
            </w:pPr>
            <w:r w:rsidRPr="00FC61E4">
              <w:t xml:space="preserve">Works as a change agent for initiatives that are approved by the Charge Nurse Manager/Nurse Manager. </w:t>
            </w:r>
          </w:p>
        </w:tc>
      </w:tr>
    </w:tbl>
    <w:p w14:paraId="7C996AD3" w14:textId="0C953225" w:rsidR="00DD3AA6" w:rsidRPr="000F4857" w:rsidRDefault="00DD3AA6">
      <w:pPr>
        <w:rPr>
          <w:sz w:val="1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68"/>
        <w:gridCol w:w="8079"/>
      </w:tblGrid>
      <w:tr w:rsidR="00FC61E4" w:rsidRPr="00FC61E4" w14:paraId="21F7CDD6" w14:textId="77777777" w:rsidTr="000F4857">
        <w:trPr>
          <w:trHeight w:val="350"/>
        </w:trPr>
        <w:tc>
          <w:tcPr>
            <w:tcW w:w="1668" w:type="dxa"/>
            <w:tcBorders>
              <w:right w:val="single" w:sz="4" w:space="0" w:color="auto"/>
            </w:tcBorders>
          </w:tcPr>
          <w:p w14:paraId="03ACA205" w14:textId="77777777" w:rsidR="00FC61E4" w:rsidRPr="00FC61E4" w:rsidRDefault="00FC61E4" w:rsidP="00FC61E4">
            <w:r w:rsidRPr="00FC61E4">
              <w:t xml:space="preserve">Task </w:t>
            </w:r>
          </w:p>
        </w:tc>
        <w:tc>
          <w:tcPr>
            <w:tcW w:w="8079" w:type="dxa"/>
            <w:tcBorders>
              <w:top w:val="single" w:sz="4" w:space="0" w:color="auto"/>
              <w:left w:val="single" w:sz="4" w:space="0" w:color="auto"/>
              <w:bottom w:val="single" w:sz="4" w:space="0" w:color="auto"/>
              <w:right w:val="single" w:sz="4" w:space="0" w:color="auto"/>
            </w:tcBorders>
          </w:tcPr>
          <w:p w14:paraId="10D04248" w14:textId="77777777" w:rsidR="00FC61E4" w:rsidRPr="00FC61E4" w:rsidRDefault="00FC61E4" w:rsidP="00FC61E4">
            <w:r w:rsidRPr="00FC61E4">
              <w:rPr>
                <w:b/>
                <w:bCs/>
              </w:rPr>
              <w:t xml:space="preserve">Management </w:t>
            </w:r>
          </w:p>
          <w:p w14:paraId="208B7AEE" w14:textId="77777777" w:rsidR="00FC61E4" w:rsidRPr="00FC61E4" w:rsidRDefault="00FC61E4" w:rsidP="00FC61E4">
            <w:r w:rsidRPr="00FC61E4">
              <w:t xml:space="preserve">Demonstrates effective management of activities delegated by the CNM/NM </w:t>
            </w:r>
          </w:p>
        </w:tc>
      </w:tr>
      <w:tr w:rsidR="00FC61E4" w14:paraId="6759BC47" w14:textId="77777777" w:rsidTr="000F4857">
        <w:trPr>
          <w:trHeight w:val="350"/>
        </w:trPr>
        <w:tc>
          <w:tcPr>
            <w:tcW w:w="1668" w:type="dxa"/>
            <w:tcBorders>
              <w:left w:val="nil"/>
              <w:bottom w:val="nil"/>
              <w:right w:val="single" w:sz="4" w:space="0" w:color="auto"/>
            </w:tcBorders>
          </w:tcPr>
          <w:p w14:paraId="1B7AE3F8" w14:textId="77777777" w:rsidR="00FC61E4" w:rsidRDefault="00FC61E4" w:rsidP="00FC61E4">
            <w:r>
              <w:t xml:space="preserve">Expected Result </w:t>
            </w:r>
          </w:p>
        </w:tc>
        <w:tc>
          <w:tcPr>
            <w:tcW w:w="8079" w:type="dxa"/>
            <w:tcBorders>
              <w:top w:val="single" w:sz="4" w:space="0" w:color="auto"/>
              <w:left w:val="single" w:sz="4" w:space="0" w:color="auto"/>
              <w:bottom w:val="single" w:sz="4" w:space="0" w:color="auto"/>
              <w:right w:val="single" w:sz="4" w:space="0" w:color="auto"/>
            </w:tcBorders>
          </w:tcPr>
          <w:p w14:paraId="0D7A52B5" w14:textId="05AEC50F" w:rsidR="00FC61E4" w:rsidRPr="00FC61E4" w:rsidRDefault="00FC61E4" w:rsidP="00FC61E4">
            <w:pPr>
              <w:pStyle w:val="ListParagraph"/>
            </w:pPr>
            <w:r w:rsidRPr="00FC61E4">
              <w:t xml:space="preserve">Updates patient and staff information systems each shift. </w:t>
            </w:r>
          </w:p>
          <w:p w14:paraId="28C3901E" w14:textId="207329ED" w:rsidR="00FC61E4" w:rsidRPr="00FC61E4" w:rsidRDefault="00FC61E4" w:rsidP="00FC61E4">
            <w:pPr>
              <w:pStyle w:val="ListParagraph"/>
            </w:pPr>
            <w:r w:rsidRPr="00FC61E4">
              <w:t xml:space="preserve">Completes reporting and initial investigation into incidents and errors within the shift for reporting to CNM/NM. </w:t>
            </w:r>
          </w:p>
          <w:p w14:paraId="717CA8BC" w14:textId="197BB0C5" w:rsidR="00FC61E4" w:rsidRPr="00FC61E4" w:rsidRDefault="00FC61E4" w:rsidP="00FC61E4">
            <w:pPr>
              <w:pStyle w:val="ListParagraph"/>
            </w:pPr>
            <w:r w:rsidRPr="00FC61E4">
              <w:t xml:space="preserve">Co-ordinates and uses resources (time, equipment, and staff) efficiently and effectively. </w:t>
            </w:r>
          </w:p>
          <w:p w14:paraId="56622C55" w14:textId="4E9FA319" w:rsidR="00FC61E4" w:rsidRPr="00FC61E4" w:rsidRDefault="00FC61E4" w:rsidP="00FC61E4">
            <w:pPr>
              <w:pStyle w:val="ListParagraph"/>
            </w:pPr>
            <w:r w:rsidRPr="00FC61E4">
              <w:t xml:space="preserve">Participates, with the CNM/NM, in the recruitment and selection of new staff as required </w:t>
            </w:r>
          </w:p>
          <w:p w14:paraId="0F4B926C" w14:textId="1AB49F90" w:rsidR="00FC61E4" w:rsidRPr="00FC61E4" w:rsidRDefault="00FC61E4" w:rsidP="00FC61E4">
            <w:pPr>
              <w:pStyle w:val="ListParagraph"/>
            </w:pPr>
            <w:r w:rsidRPr="00FC61E4">
              <w:t xml:space="preserve">Completes performance review and goal setting in consultation as delegated by the CNM/NM. </w:t>
            </w:r>
          </w:p>
          <w:p w14:paraId="613CEF08" w14:textId="02F48FAD" w:rsidR="00FC61E4" w:rsidRPr="00FC61E4" w:rsidRDefault="00FC61E4" w:rsidP="00FC61E4">
            <w:pPr>
              <w:pStyle w:val="ListParagraph"/>
            </w:pPr>
            <w:r w:rsidRPr="00FC61E4">
              <w:t xml:space="preserve">Delegates appropriately to staff and provides supervision at the appropriate level to support safe practice. </w:t>
            </w:r>
          </w:p>
          <w:p w14:paraId="79AAEFC7" w14:textId="64FBCDB9" w:rsidR="00FC61E4" w:rsidRPr="00FC61E4" w:rsidRDefault="00FC61E4" w:rsidP="00FC61E4">
            <w:pPr>
              <w:pStyle w:val="ListParagraph"/>
            </w:pPr>
            <w:r w:rsidRPr="00FC61E4">
              <w:t xml:space="preserve">Matches, and regularly reviews, assessed care needs to available staff resources within acceptable limits and elevates care deficit risk to the CNM/NM/DNM appropriately. </w:t>
            </w:r>
          </w:p>
          <w:p w14:paraId="2DBD9862" w14:textId="21A25A6C" w:rsidR="00FC61E4" w:rsidRPr="00FC61E4" w:rsidRDefault="00FC61E4" w:rsidP="00FC61E4">
            <w:pPr>
              <w:pStyle w:val="ListParagraph"/>
            </w:pPr>
            <w:r w:rsidRPr="00FC61E4">
              <w:t xml:space="preserve">Monitors quality outcome measures as set by the CNM/NM and manages variation and risk within a shift. </w:t>
            </w:r>
          </w:p>
          <w:p w14:paraId="5D8BC170" w14:textId="2AE5E73A" w:rsidR="00FC61E4" w:rsidRPr="00FC61E4" w:rsidRDefault="00FC61E4" w:rsidP="00FC61E4">
            <w:pPr>
              <w:pStyle w:val="ListParagraph"/>
            </w:pPr>
            <w:r w:rsidRPr="00FC61E4">
              <w:t xml:space="preserve">Ensures the working environment is safe and meets occupational health requirements. </w:t>
            </w:r>
          </w:p>
          <w:p w14:paraId="5588DDB9" w14:textId="67080343" w:rsidR="00FC61E4" w:rsidRPr="00FC61E4" w:rsidRDefault="00FC61E4" w:rsidP="00FC61E4">
            <w:pPr>
              <w:pStyle w:val="ListParagraph"/>
            </w:pPr>
            <w:r w:rsidRPr="00FC61E4">
              <w:t xml:space="preserve">Notes opportunities for service improvement and raises these with the CNM/NM for wider discussion. </w:t>
            </w:r>
          </w:p>
          <w:p w14:paraId="7EAEDB98" w14:textId="6A1627D2" w:rsidR="00FC61E4" w:rsidRPr="00FC61E4" w:rsidRDefault="00FC61E4" w:rsidP="00FC61E4">
            <w:pPr>
              <w:pStyle w:val="ListParagraph"/>
            </w:pPr>
            <w:r w:rsidRPr="00FC61E4">
              <w:lastRenderedPageBreak/>
              <w:t xml:space="preserve">Is aware of potential budget variation risk and refers budget matters to correct level of delegation. </w:t>
            </w:r>
          </w:p>
          <w:p w14:paraId="152B4ACF" w14:textId="52723404" w:rsidR="00FC61E4" w:rsidRPr="00FC61E4" w:rsidRDefault="00FC61E4" w:rsidP="00FC61E4">
            <w:pPr>
              <w:pStyle w:val="ListParagraph"/>
            </w:pPr>
            <w:r w:rsidRPr="00FC61E4">
              <w:t xml:space="preserve">Accepts and develops expertise in a delegated management portfolio (1) agreed with CNM/NM. </w:t>
            </w:r>
          </w:p>
          <w:p w14:paraId="459B069E" w14:textId="6FD44C6A" w:rsidR="00FC61E4" w:rsidRPr="00FC61E4" w:rsidRDefault="00FC61E4" w:rsidP="00FC61E4">
            <w:pPr>
              <w:pStyle w:val="ListParagraph"/>
            </w:pPr>
            <w:r w:rsidRPr="00FC61E4">
              <w:t xml:space="preserve">Keep CNM/NM or DNM appraised of changes to planned service and provide advice as requested for service planning. </w:t>
            </w:r>
          </w:p>
        </w:tc>
      </w:tr>
    </w:tbl>
    <w:p w14:paraId="52B15B48" w14:textId="77777777" w:rsidR="00FC61E4" w:rsidRDefault="00FC61E4"/>
    <w:tbl>
      <w:tblPr>
        <w:tblW w:w="0" w:type="auto"/>
        <w:tblInd w:w="-108" w:type="dxa"/>
        <w:tblBorders>
          <w:top w:val="nil"/>
          <w:left w:val="nil"/>
          <w:bottom w:val="nil"/>
          <w:right w:val="nil"/>
        </w:tblBorders>
        <w:tblLayout w:type="fixed"/>
        <w:tblLook w:val="0000" w:firstRow="0" w:lastRow="0" w:firstColumn="0" w:lastColumn="0" w:noHBand="0" w:noVBand="0"/>
      </w:tblPr>
      <w:tblGrid>
        <w:gridCol w:w="1668"/>
        <w:gridCol w:w="8079"/>
      </w:tblGrid>
      <w:tr w:rsidR="00C076C8" w:rsidRPr="00C076C8" w14:paraId="0032F2FA" w14:textId="77777777" w:rsidTr="000F4857">
        <w:trPr>
          <w:trHeight w:val="467"/>
        </w:trPr>
        <w:tc>
          <w:tcPr>
            <w:tcW w:w="1668" w:type="dxa"/>
            <w:tcBorders>
              <w:right w:val="single" w:sz="4" w:space="0" w:color="auto"/>
            </w:tcBorders>
          </w:tcPr>
          <w:p w14:paraId="637D0162" w14:textId="77777777" w:rsidR="00C076C8" w:rsidRPr="00C076C8" w:rsidRDefault="00C076C8" w:rsidP="00C076C8">
            <w:r w:rsidRPr="00C076C8">
              <w:t xml:space="preserve">Task </w:t>
            </w:r>
          </w:p>
        </w:tc>
        <w:tc>
          <w:tcPr>
            <w:tcW w:w="8079" w:type="dxa"/>
            <w:tcBorders>
              <w:top w:val="single" w:sz="4" w:space="0" w:color="auto"/>
              <w:left w:val="single" w:sz="4" w:space="0" w:color="auto"/>
              <w:bottom w:val="single" w:sz="4" w:space="0" w:color="auto"/>
              <w:right w:val="single" w:sz="4" w:space="0" w:color="auto"/>
            </w:tcBorders>
          </w:tcPr>
          <w:p w14:paraId="4DAB0456" w14:textId="77777777" w:rsidR="00C076C8" w:rsidRPr="00C076C8" w:rsidRDefault="00C076C8" w:rsidP="00C076C8">
            <w:r w:rsidRPr="00C076C8">
              <w:rPr>
                <w:b/>
                <w:bCs/>
              </w:rPr>
              <w:t xml:space="preserve">Professional development </w:t>
            </w:r>
          </w:p>
          <w:p w14:paraId="34D23B1F" w14:textId="4AB12730" w:rsidR="00C076C8" w:rsidRPr="00C076C8" w:rsidRDefault="00C076C8" w:rsidP="00C076C8">
            <w:r w:rsidRPr="00C076C8">
              <w:t xml:space="preserve">Demonstrates responsibility, </w:t>
            </w:r>
            <w:r w:rsidR="000F4857" w:rsidRPr="00C076C8">
              <w:t>accountability,</w:t>
            </w:r>
            <w:r w:rsidRPr="00C076C8">
              <w:t xml:space="preserve"> and commitment to developing and extending personal and team professional practice </w:t>
            </w:r>
          </w:p>
        </w:tc>
      </w:tr>
      <w:tr w:rsidR="00C076C8" w:rsidRPr="00C076C8" w14:paraId="67E7E6AA" w14:textId="77777777" w:rsidTr="000F4857">
        <w:trPr>
          <w:trHeight w:val="2699"/>
        </w:trPr>
        <w:tc>
          <w:tcPr>
            <w:tcW w:w="1668" w:type="dxa"/>
            <w:tcBorders>
              <w:right w:val="single" w:sz="4" w:space="0" w:color="auto"/>
            </w:tcBorders>
          </w:tcPr>
          <w:p w14:paraId="3DA004B6" w14:textId="77777777" w:rsidR="00C076C8" w:rsidRPr="00C076C8" w:rsidRDefault="00C076C8" w:rsidP="00C076C8">
            <w:r w:rsidRPr="00C076C8">
              <w:t xml:space="preserve">Expected Result </w:t>
            </w:r>
          </w:p>
        </w:tc>
        <w:tc>
          <w:tcPr>
            <w:tcW w:w="8079" w:type="dxa"/>
            <w:tcBorders>
              <w:top w:val="single" w:sz="4" w:space="0" w:color="auto"/>
              <w:left w:val="single" w:sz="4" w:space="0" w:color="auto"/>
              <w:bottom w:val="single" w:sz="4" w:space="0" w:color="auto"/>
              <w:right w:val="single" w:sz="4" w:space="0" w:color="auto"/>
            </w:tcBorders>
          </w:tcPr>
          <w:p w14:paraId="6EFE9DAC" w14:textId="44537450" w:rsidR="00C076C8" w:rsidRPr="00C076C8" w:rsidRDefault="00C076C8" w:rsidP="00C076C8">
            <w:pPr>
              <w:pStyle w:val="ListParagraph"/>
            </w:pPr>
            <w:r w:rsidRPr="00C076C8">
              <w:t xml:space="preserve">Demonstrates individual responsibility by actively pursuing further education in clinical and leadership skills and knowledge. </w:t>
            </w:r>
          </w:p>
          <w:p w14:paraId="38F3BE14" w14:textId="6F0C99A4" w:rsidR="00C076C8" w:rsidRPr="00C076C8" w:rsidRDefault="00C076C8" w:rsidP="00C076C8">
            <w:pPr>
              <w:pStyle w:val="ListParagraph"/>
            </w:pPr>
            <w:r w:rsidRPr="00C076C8">
              <w:t xml:space="preserve">Keeps updated in NCNZ Code of Conduct and professional practice requirements and works within these at all times. </w:t>
            </w:r>
          </w:p>
          <w:p w14:paraId="79CFE2FF" w14:textId="304E5479" w:rsidR="00C076C8" w:rsidRPr="00C076C8" w:rsidRDefault="00C076C8" w:rsidP="00C076C8">
            <w:pPr>
              <w:pStyle w:val="ListParagraph"/>
            </w:pPr>
            <w:r w:rsidRPr="00C076C8">
              <w:t xml:space="preserve">Maintains clinical competencies required for this role as set by CNM/NM e.g. CPR, EPT, IV Therapy, CVAD venepuncture and IV Cannulation. </w:t>
            </w:r>
          </w:p>
          <w:p w14:paraId="374459C2" w14:textId="142F2899" w:rsidR="00C076C8" w:rsidRPr="00C076C8" w:rsidRDefault="00C076C8" w:rsidP="00C076C8">
            <w:pPr>
              <w:pStyle w:val="ListParagraph"/>
            </w:pPr>
            <w:r w:rsidRPr="00C076C8">
              <w:t xml:space="preserve">Develops networks locally, </w:t>
            </w:r>
            <w:r w:rsidR="000F4857" w:rsidRPr="00C076C8">
              <w:t>regionally,</w:t>
            </w:r>
            <w:r w:rsidRPr="00C076C8">
              <w:t xml:space="preserve"> and nationally with nurses working within a similar service for benchmarking clinical protocols and practice. </w:t>
            </w:r>
          </w:p>
          <w:p w14:paraId="54342A89" w14:textId="63643F06" w:rsidR="00C076C8" w:rsidRPr="00C076C8" w:rsidRDefault="00C076C8" w:rsidP="00C076C8">
            <w:pPr>
              <w:pStyle w:val="ListParagraph"/>
            </w:pPr>
            <w:r w:rsidRPr="00C076C8">
              <w:t xml:space="preserve">Regularly reviews published resources for changes in best practice. </w:t>
            </w:r>
          </w:p>
          <w:p w14:paraId="7050B969" w14:textId="0BBE2F33" w:rsidR="00C076C8" w:rsidRPr="00C076C8" w:rsidRDefault="00C076C8" w:rsidP="00C076C8">
            <w:pPr>
              <w:pStyle w:val="ListParagraph"/>
            </w:pPr>
            <w:r w:rsidRPr="00C076C8">
              <w:t xml:space="preserve">Develops and maintains a professional portfolio. </w:t>
            </w:r>
          </w:p>
          <w:p w14:paraId="63E5E3B5" w14:textId="2AD41C86" w:rsidR="00C076C8" w:rsidRPr="00C076C8" w:rsidRDefault="00C076C8" w:rsidP="00C076C8">
            <w:pPr>
              <w:pStyle w:val="ListParagraph"/>
            </w:pPr>
            <w:r w:rsidRPr="00C076C8">
              <w:t xml:space="preserve">Negotiates with the Charge Nurse Manager/Nurse Manager to attend educational opportunities and conferences relevant to the role and scope of practice. </w:t>
            </w:r>
          </w:p>
          <w:p w14:paraId="055D8C9F" w14:textId="7670542F" w:rsidR="00C076C8" w:rsidRPr="00C076C8" w:rsidRDefault="00C076C8" w:rsidP="00C076C8">
            <w:pPr>
              <w:pStyle w:val="ListParagraph"/>
            </w:pPr>
            <w:r w:rsidRPr="00C076C8">
              <w:t xml:space="preserve">Shares knowledge and skills as a supervisor and mentor to develop the skills of the team and support access to learning opportunities in the work environment. </w:t>
            </w:r>
          </w:p>
          <w:p w14:paraId="70E85885" w14:textId="022654C1" w:rsidR="00C076C8" w:rsidRPr="00C076C8" w:rsidRDefault="00C076C8" w:rsidP="00C076C8">
            <w:pPr>
              <w:pStyle w:val="ListParagraph"/>
            </w:pPr>
            <w:r w:rsidRPr="00C076C8">
              <w:t xml:space="preserve">Supports the Nurse Educator developing and delivering educational sessions for staff in both clinical and scheduled learning environments including orientation for new staff. </w:t>
            </w:r>
          </w:p>
          <w:p w14:paraId="2FBC5A7B" w14:textId="7CB563F0" w:rsidR="00C076C8" w:rsidRPr="00C076C8" w:rsidRDefault="00C076C8" w:rsidP="00C076C8">
            <w:pPr>
              <w:pStyle w:val="ListParagraph"/>
            </w:pPr>
            <w:r w:rsidRPr="00C076C8">
              <w:t xml:space="preserve">Contributes to research and audit projects being conducted within the department. </w:t>
            </w:r>
          </w:p>
        </w:tc>
      </w:tr>
    </w:tbl>
    <w:p w14:paraId="519BC11A" w14:textId="4FEE841D" w:rsidR="000F4857" w:rsidRDefault="000F4857" w:rsidP="00A324B7"/>
    <w:p w14:paraId="0C4F1E96" w14:textId="77777777" w:rsidR="000F4857" w:rsidRDefault="000F4857">
      <w:r>
        <w:br w:type="page"/>
      </w:r>
    </w:p>
    <w:tbl>
      <w:tblPr>
        <w:tblW w:w="0" w:type="auto"/>
        <w:tblInd w:w="-108" w:type="dxa"/>
        <w:tblLayout w:type="fixed"/>
        <w:tblLook w:val="0000" w:firstRow="0" w:lastRow="0" w:firstColumn="0" w:lastColumn="0" w:noHBand="0" w:noVBand="0"/>
      </w:tblPr>
      <w:tblGrid>
        <w:gridCol w:w="9747"/>
      </w:tblGrid>
      <w:tr w:rsidR="000F4857" w:rsidRPr="000F4857" w14:paraId="5EBA0EF8" w14:textId="77777777" w:rsidTr="009210E8">
        <w:trPr>
          <w:trHeight w:val="20"/>
        </w:trPr>
        <w:tc>
          <w:tcPr>
            <w:tcW w:w="9747" w:type="dxa"/>
            <w:tcBorders>
              <w:top w:val="single" w:sz="4" w:space="0" w:color="auto"/>
              <w:left w:val="single" w:sz="4" w:space="0" w:color="auto"/>
              <w:bottom w:val="single" w:sz="4" w:space="0" w:color="auto"/>
              <w:right w:val="single" w:sz="4" w:space="0" w:color="auto"/>
            </w:tcBorders>
          </w:tcPr>
          <w:p w14:paraId="6FE9717E" w14:textId="77777777" w:rsidR="000F4857" w:rsidRPr="000F4857" w:rsidRDefault="000F4857" w:rsidP="000F4857">
            <w:r w:rsidRPr="000F4857">
              <w:rPr>
                <w:b/>
                <w:bCs/>
              </w:rPr>
              <w:lastRenderedPageBreak/>
              <w:t xml:space="preserve">LIMITATIONS OF AUTHORITY: </w:t>
            </w:r>
          </w:p>
          <w:p w14:paraId="69B3D499" w14:textId="77777777" w:rsidR="000F4857" w:rsidRPr="000F4857" w:rsidRDefault="000F4857" w:rsidP="000F4857">
            <w:pPr>
              <w:pStyle w:val="ListParagraph"/>
              <w:numPr>
                <w:ilvl w:val="0"/>
                <w:numId w:val="0"/>
              </w:numPr>
            </w:pPr>
            <w:r w:rsidRPr="000F4857">
              <w:t xml:space="preserve">Matters which must be referred to the Charge Nurse Manager/Nurse Manager </w:t>
            </w:r>
          </w:p>
          <w:p w14:paraId="32EFEC17" w14:textId="77777777" w:rsidR="000F4857" w:rsidRPr="000F4857" w:rsidRDefault="000F4857" w:rsidP="000F4857">
            <w:pPr>
              <w:pStyle w:val="ListParagraph"/>
            </w:pPr>
            <w:r w:rsidRPr="000F4857">
              <w:t xml:space="preserve">Any actions potentially outside delegated authority </w:t>
            </w:r>
          </w:p>
          <w:p w14:paraId="39410785" w14:textId="77777777" w:rsidR="000F4857" w:rsidRPr="000F4857" w:rsidRDefault="000F4857" w:rsidP="000F4857">
            <w:pPr>
              <w:pStyle w:val="ListParagraph"/>
            </w:pPr>
            <w:r w:rsidRPr="000F4857">
              <w:t xml:space="preserve">Security breaches. </w:t>
            </w:r>
          </w:p>
          <w:p w14:paraId="0ECA5901" w14:textId="77777777" w:rsidR="000F4857" w:rsidRPr="000F4857" w:rsidRDefault="000F4857" w:rsidP="000F4857">
            <w:pPr>
              <w:pStyle w:val="ListParagraph"/>
            </w:pPr>
            <w:r w:rsidRPr="000F4857">
              <w:t xml:space="preserve">Incidents relating to patients or staff well-being that require further investigation or measures that have been taken to address these within a shift </w:t>
            </w:r>
          </w:p>
          <w:p w14:paraId="03C52D1F" w14:textId="77777777" w:rsidR="000F4857" w:rsidRPr="000F4857" w:rsidRDefault="000F4857" w:rsidP="000F4857">
            <w:pPr>
              <w:pStyle w:val="ListParagraph"/>
            </w:pPr>
            <w:r w:rsidRPr="000F4857">
              <w:t xml:space="preserve">Staff performance issues that challenge agreed Standards of Professional Nursing. </w:t>
            </w:r>
          </w:p>
          <w:p w14:paraId="3E60A2C1" w14:textId="77777777" w:rsidR="000F4857" w:rsidRPr="000F4857" w:rsidRDefault="000F4857" w:rsidP="000F4857">
            <w:pPr>
              <w:pStyle w:val="ListParagraph"/>
            </w:pPr>
            <w:r w:rsidRPr="000F4857">
              <w:t xml:space="preserve">Quality, Health and Safety and Risk Reduction standard failures </w:t>
            </w:r>
          </w:p>
          <w:p w14:paraId="605CAF33" w14:textId="1C508B33" w:rsidR="000F4857" w:rsidRPr="000F4857" w:rsidRDefault="000F4857" w:rsidP="000F4857">
            <w:pPr>
              <w:pStyle w:val="ListParagraph"/>
            </w:pPr>
            <w:r w:rsidRPr="000F4857">
              <w:t xml:space="preserve">Any matters which do not comply with Canterbury District Health Board’s policies and procedures. </w:t>
            </w:r>
          </w:p>
        </w:tc>
      </w:tr>
      <w:tr w:rsidR="009210E8" w:rsidRPr="000F4857" w14:paraId="6DADE1C8" w14:textId="77777777" w:rsidTr="009210E8">
        <w:trPr>
          <w:trHeight w:val="20"/>
        </w:trPr>
        <w:tc>
          <w:tcPr>
            <w:tcW w:w="9747" w:type="dxa"/>
            <w:tcBorders>
              <w:top w:val="single" w:sz="4" w:space="0" w:color="auto"/>
              <w:bottom w:val="single" w:sz="4" w:space="0" w:color="auto"/>
            </w:tcBorders>
          </w:tcPr>
          <w:p w14:paraId="1F00684C" w14:textId="77777777" w:rsidR="009210E8" w:rsidRPr="009210E8" w:rsidRDefault="009210E8" w:rsidP="009210E8">
            <w:pPr>
              <w:spacing w:after="0"/>
              <w:rPr>
                <w:b/>
                <w:bCs/>
                <w:sz w:val="10"/>
              </w:rPr>
            </w:pPr>
          </w:p>
        </w:tc>
      </w:tr>
      <w:tr w:rsidR="000F4857" w:rsidRPr="000F4857" w14:paraId="0807BA4F" w14:textId="77777777" w:rsidTr="009210E8">
        <w:trPr>
          <w:trHeight w:val="20"/>
        </w:trPr>
        <w:tc>
          <w:tcPr>
            <w:tcW w:w="9747" w:type="dxa"/>
            <w:tcBorders>
              <w:top w:val="single" w:sz="4" w:space="0" w:color="auto"/>
              <w:left w:val="single" w:sz="4" w:space="0" w:color="auto"/>
              <w:bottom w:val="single" w:sz="4" w:space="0" w:color="auto"/>
              <w:right w:val="single" w:sz="4" w:space="0" w:color="auto"/>
            </w:tcBorders>
          </w:tcPr>
          <w:p w14:paraId="24F6BB36" w14:textId="77777777" w:rsidR="000F4857" w:rsidRPr="000F4857" w:rsidRDefault="000F4857" w:rsidP="000F4857">
            <w:r w:rsidRPr="000F4857">
              <w:rPr>
                <w:b/>
                <w:bCs/>
              </w:rPr>
              <w:t xml:space="preserve">HEALTH &amp; SAFETY: </w:t>
            </w:r>
          </w:p>
          <w:p w14:paraId="2878BA52" w14:textId="77777777" w:rsidR="000F4857" w:rsidRPr="000F4857" w:rsidRDefault="000F4857" w:rsidP="000F4857">
            <w:r w:rsidRPr="000F4857">
              <w:t xml:space="preserve">Implement or lead and implement emergency procedures and maintain a safe and secure work environment by following relevant Canterbury DHB and Divisional policies, protocols, and standards. </w:t>
            </w:r>
          </w:p>
          <w:p w14:paraId="3A909C01" w14:textId="77777777" w:rsidR="000F4857" w:rsidRPr="000F4857" w:rsidRDefault="000F4857" w:rsidP="000F4857">
            <w:r w:rsidRPr="000F4857">
              <w:t xml:space="preserve">This includes but is not limited to: </w:t>
            </w:r>
          </w:p>
          <w:p w14:paraId="58BD9F63" w14:textId="77777777" w:rsidR="000F4857" w:rsidRPr="000F4857" w:rsidRDefault="000F4857" w:rsidP="000F4857">
            <w:pPr>
              <w:pStyle w:val="ListParagraph"/>
            </w:pPr>
            <w:r w:rsidRPr="000F4857">
              <w:t xml:space="preserve">Practice safe work habits and ensure the health and safety of yourself and others. </w:t>
            </w:r>
          </w:p>
          <w:p w14:paraId="7D988EAC" w14:textId="77777777" w:rsidR="000F4857" w:rsidRPr="000F4857" w:rsidRDefault="000F4857" w:rsidP="000F4857">
            <w:pPr>
              <w:pStyle w:val="ListParagraph"/>
            </w:pPr>
            <w:r w:rsidRPr="000F4857">
              <w:t xml:space="preserve">Make unsafe work situations safe or, inform a supervisor or manager. </w:t>
            </w:r>
          </w:p>
          <w:p w14:paraId="60A66A66" w14:textId="77777777" w:rsidR="000F4857" w:rsidRPr="000F4857" w:rsidRDefault="000F4857" w:rsidP="000F4857">
            <w:pPr>
              <w:pStyle w:val="ListParagraph"/>
            </w:pPr>
            <w:r w:rsidRPr="000F4857">
              <w:t xml:space="preserve">Is knowledgeable about hazards in the work area ant the procedures in place to identify and control hazards. </w:t>
            </w:r>
          </w:p>
          <w:p w14:paraId="6B4CA617" w14:textId="77777777" w:rsidR="000F4857" w:rsidRPr="000F4857" w:rsidRDefault="000F4857" w:rsidP="000F4857">
            <w:pPr>
              <w:pStyle w:val="ListParagraph"/>
            </w:pPr>
            <w:r w:rsidRPr="000F4857">
              <w:t xml:space="preserve">Use Personal Protective Equipment correctly and when required. </w:t>
            </w:r>
          </w:p>
          <w:p w14:paraId="768CB4CB" w14:textId="77777777" w:rsidR="000F4857" w:rsidRPr="000F4857" w:rsidRDefault="000F4857" w:rsidP="000F4857">
            <w:pPr>
              <w:pStyle w:val="ListParagraph"/>
            </w:pPr>
            <w:r w:rsidRPr="000F4857">
              <w:t xml:space="preserve">Report hazards, incidents, accidents, and near misses promptly and accurately. </w:t>
            </w:r>
          </w:p>
          <w:p w14:paraId="0F00B414" w14:textId="77777777" w:rsidR="000F4857" w:rsidRPr="000F4857" w:rsidRDefault="000F4857" w:rsidP="000F4857">
            <w:pPr>
              <w:pStyle w:val="ListParagraph"/>
            </w:pPr>
            <w:r w:rsidRPr="000F4857">
              <w:t xml:space="preserve">Seek advice from manager is unsure of work practices. </w:t>
            </w:r>
          </w:p>
          <w:p w14:paraId="29091F23" w14:textId="77777777" w:rsidR="000F4857" w:rsidRPr="000F4857" w:rsidRDefault="000F4857" w:rsidP="000F4857">
            <w:pPr>
              <w:pStyle w:val="ListParagraph"/>
            </w:pPr>
            <w:r w:rsidRPr="000F4857">
              <w:t xml:space="preserve">Complete mandatory training as required. </w:t>
            </w:r>
          </w:p>
          <w:p w14:paraId="5DFC3A36" w14:textId="77777777" w:rsidR="000F4857" w:rsidRPr="000F4857" w:rsidRDefault="000F4857" w:rsidP="000F4857">
            <w:pPr>
              <w:pStyle w:val="ListParagraph"/>
            </w:pPr>
            <w:r w:rsidRPr="000F4857">
              <w:t xml:space="preserve">Is knowledgeable of emergency procedures and evacuation plans and initiates action in emergency events. </w:t>
            </w:r>
          </w:p>
          <w:p w14:paraId="305201CF" w14:textId="77777777" w:rsidR="000F4857" w:rsidRPr="000F4857" w:rsidRDefault="000F4857" w:rsidP="000F4857">
            <w:pPr>
              <w:pStyle w:val="ListParagraph"/>
            </w:pPr>
            <w:r w:rsidRPr="000F4857">
              <w:t xml:space="preserve">Assists in maintenance of equipment as required and reports faulty equipment promptly. </w:t>
            </w:r>
          </w:p>
          <w:p w14:paraId="551C3405" w14:textId="77777777" w:rsidR="000F4857" w:rsidRPr="000F4857" w:rsidRDefault="000F4857" w:rsidP="000F4857">
            <w:pPr>
              <w:pStyle w:val="ListParagraph"/>
            </w:pPr>
            <w:r w:rsidRPr="000F4857">
              <w:t xml:space="preserve">Actively practice clinical standard precautions. </w:t>
            </w:r>
          </w:p>
          <w:p w14:paraId="36048B25" w14:textId="77777777" w:rsidR="000F4857" w:rsidRPr="000F4857" w:rsidRDefault="000F4857" w:rsidP="000F4857">
            <w:pPr>
              <w:pStyle w:val="ListParagraph"/>
            </w:pPr>
            <w:r w:rsidRPr="000F4857">
              <w:t xml:space="preserve">Maintain knowledge of and promote H&amp;S policies to staff. </w:t>
            </w:r>
          </w:p>
          <w:p w14:paraId="675AD06C" w14:textId="77777777" w:rsidR="000F4857" w:rsidRPr="000F4857" w:rsidRDefault="000F4857" w:rsidP="000F4857">
            <w:pPr>
              <w:pStyle w:val="ListParagraph"/>
            </w:pPr>
            <w:r w:rsidRPr="000F4857">
              <w:t xml:space="preserve">Report to the General Manager on H&amp;S issues, meetings, programmes, and initiatives. </w:t>
            </w:r>
          </w:p>
          <w:p w14:paraId="21FAB21A" w14:textId="77777777" w:rsidR="000F4857" w:rsidRPr="000F4857" w:rsidRDefault="000F4857" w:rsidP="000F4857">
            <w:pPr>
              <w:pStyle w:val="ListParagraph"/>
            </w:pPr>
            <w:r w:rsidRPr="000F4857">
              <w:t xml:space="preserve">Ensure H&amp;S programmes are sustained and adequately resourced. </w:t>
            </w:r>
          </w:p>
          <w:p w14:paraId="298F5462" w14:textId="77777777" w:rsidR="000F4857" w:rsidRPr="000F4857" w:rsidRDefault="000F4857" w:rsidP="000F4857">
            <w:pPr>
              <w:pStyle w:val="ListParagraph"/>
            </w:pPr>
            <w:r w:rsidRPr="000F4857">
              <w:t xml:space="preserve">Ensure appropriate system is in place to identify, assess and control workplace hazards. </w:t>
            </w:r>
          </w:p>
          <w:p w14:paraId="7AA4EB45" w14:textId="77777777" w:rsidR="000F4857" w:rsidRPr="000F4857" w:rsidRDefault="000F4857" w:rsidP="000F4857">
            <w:pPr>
              <w:pStyle w:val="ListParagraph"/>
            </w:pPr>
            <w:r w:rsidRPr="000F4857">
              <w:t xml:space="preserve">Ensure accidents and injuries are reported and investigated, ensure relevant documentation is completed and forwarded to H&amp;S Advisor. </w:t>
            </w:r>
          </w:p>
          <w:p w14:paraId="23E2B4B3" w14:textId="77777777" w:rsidR="000F4857" w:rsidRPr="000F4857" w:rsidRDefault="000F4857" w:rsidP="000F4857">
            <w:pPr>
              <w:pStyle w:val="ListParagraph"/>
            </w:pPr>
            <w:r w:rsidRPr="000F4857">
              <w:t xml:space="preserve">Ensure all employees are provided with information about hazards and controls in the workplace. </w:t>
            </w:r>
          </w:p>
          <w:p w14:paraId="4B3AE99B" w14:textId="77777777" w:rsidR="000F4857" w:rsidRPr="000F4857" w:rsidRDefault="000F4857" w:rsidP="000F4857">
            <w:pPr>
              <w:pStyle w:val="ListParagraph"/>
            </w:pPr>
            <w:r w:rsidRPr="000F4857">
              <w:t xml:space="preserve">Ensure all staff are induced in H&amp;S policies and procedures relevant to their position and workplace. </w:t>
            </w:r>
          </w:p>
          <w:p w14:paraId="3384C85F" w14:textId="2E20AA17" w:rsidR="000F4857" w:rsidRPr="000F4857" w:rsidRDefault="000F4857" w:rsidP="000F4857">
            <w:pPr>
              <w:pStyle w:val="ListParagraph"/>
            </w:pPr>
            <w:r w:rsidRPr="000F4857">
              <w:t xml:space="preserve">Ensure regular audits to monitor hazard identification and control. </w:t>
            </w:r>
          </w:p>
        </w:tc>
      </w:tr>
      <w:tr w:rsidR="009210E8" w:rsidRPr="009210E8" w14:paraId="07E83556" w14:textId="77777777" w:rsidTr="009210E8">
        <w:trPr>
          <w:trHeight w:val="20"/>
        </w:trPr>
        <w:tc>
          <w:tcPr>
            <w:tcW w:w="9747" w:type="dxa"/>
            <w:tcBorders>
              <w:top w:val="single" w:sz="4" w:space="0" w:color="auto"/>
              <w:bottom w:val="single" w:sz="4" w:space="0" w:color="auto"/>
            </w:tcBorders>
          </w:tcPr>
          <w:p w14:paraId="528D0AE8" w14:textId="77777777" w:rsidR="009210E8" w:rsidRPr="009210E8" w:rsidRDefault="009210E8" w:rsidP="009210E8">
            <w:pPr>
              <w:spacing w:after="0" w:line="240" w:lineRule="auto"/>
              <w:rPr>
                <w:b/>
                <w:bCs/>
                <w:sz w:val="6"/>
              </w:rPr>
            </w:pPr>
          </w:p>
        </w:tc>
      </w:tr>
      <w:tr w:rsidR="009210E8" w:rsidRPr="000F4857" w14:paraId="626E9715" w14:textId="77777777" w:rsidTr="009210E8">
        <w:trPr>
          <w:trHeight w:val="20"/>
        </w:trPr>
        <w:tc>
          <w:tcPr>
            <w:tcW w:w="9747" w:type="dxa"/>
            <w:tcBorders>
              <w:top w:val="single" w:sz="4" w:space="0" w:color="auto"/>
              <w:left w:val="single" w:sz="4" w:space="0" w:color="auto"/>
              <w:bottom w:val="single" w:sz="4" w:space="0" w:color="auto"/>
              <w:right w:val="single" w:sz="4" w:space="0" w:color="auto"/>
            </w:tcBorders>
          </w:tcPr>
          <w:p w14:paraId="6413D0C5" w14:textId="77777777" w:rsidR="009210E8" w:rsidRDefault="009210E8" w:rsidP="009210E8">
            <w:pPr>
              <w:rPr>
                <w:b/>
                <w:bCs/>
              </w:rPr>
            </w:pPr>
            <w:r w:rsidRPr="000F4857">
              <w:rPr>
                <w:b/>
                <w:bCs/>
              </w:rPr>
              <w:t xml:space="preserve">QUALITY: </w:t>
            </w:r>
          </w:p>
          <w:p w14:paraId="673D0907" w14:textId="77777777" w:rsidR="009210E8" w:rsidRPr="000F4857" w:rsidRDefault="009210E8" w:rsidP="009210E8">
            <w:r w:rsidRPr="000F4857">
              <w:t>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p w14:paraId="6D0B37F5" w14:textId="2B904E3A" w:rsidR="009210E8" w:rsidRPr="000F4857" w:rsidRDefault="009210E8" w:rsidP="009210E8">
            <w:pPr>
              <w:rPr>
                <w:b/>
                <w:bCs/>
              </w:rPr>
            </w:pPr>
            <w:r w:rsidRPr="000F4857">
              <w:t>The intent of this position description is to provide a representative summary of the major duties and responsibilities performed by staff in this job classification. Staff members may be requested to perform job-related tasks other than those specified.</w:t>
            </w:r>
          </w:p>
        </w:tc>
      </w:tr>
    </w:tbl>
    <w:p w14:paraId="052F6351" w14:textId="48E46213" w:rsidR="008445FF" w:rsidRDefault="008445FF" w:rsidP="009210E8">
      <w:pPr>
        <w:spacing w:after="0" w:line="240" w:lineRule="auto"/>
      </w:pPr>
    </w:p>
    <w:p w14:paraId="5744C2EF" w14:textId="03F738BF" w:rsidR="008445FF" w:rsidRDefault="008445FF" w:rsidP="008445FF"/>
    <w:tbl>
      <w:tblPr>
        <w:tblStyle w:val="TableGrid"/>
        <w:tblW w:w="0" w:type="auto"/>
        <w:tblLook w:val="04A0" w:firstRow="1" w:lastRow="0" w:firstColumn="1" w:lastColumn="0" w:noHBand="0" w:noVBand="1"/>
      </w:tblPr>
      <w:tblGrid>
        <w:gridCol w:w="9736"/>
      </w:tblGrid>
      <w:tr w:rsidR="008445FF" w14:paraId="49C2D528" w14:textId="77777777" w:rsidTr="008445FF">
        <w:tc>
          <w:tcPr>
            <w:tcW w:w="9736" w:type="dxa"/>
          </w:tcPr>
          <w:p w14:paraId="2D977E16" w14:textId="33055E35" w:rsidR="008445FF" w:rsidRPr="008445FF" w:rsidRDefault="008445FF" w:rsidP="008445FF">
            <w:pPr>
              <w:rPr>
                <w:b/>
              </w:rPr>
            </w:pPr>
            <w:r w:rsidRPr="008445FF">
              <w:rPr>
                <w:b/>
              </w:rPr>
              <w:t>PERSON SPECIFICATION</w:t>
            </w:r>
            <w:r>
              <w:rPr>
                <w:b/>
              </w:rPr>
              <w:t>:</w:t>
            </w:r>
          </w:p>
          <w:p w14:paraId="27CCE697" w14:textId="77777777" w:rsidR="008445FF" w:rsidRDefault="008445FF" w:rsidP="008445FF">
            <w:r w:rsidRPr="008445FF">
              <w:rPr>
                <w:b/>
              </w:rPr>
              <w:t>Essential</w:t>
            </w:r>
          </w:p>
          <w:p w14:paraId="7AB6E51A" w14:textId="77777777" w:rsidR="008445FF" w:rsidRDefault="008445FF" w:rsidP="008445FF">
            <w:pPr>
              <w:pStyle w:val="ListParagraph"/>
              <w:numPr>
                <w:ilvl w:val="0"/>
                <w:numId w:val="0"/>
              </w:numPr>
              <w:rPr>
                <w:b/>
              </w:rPr>
            </w:pPr>
          </w:p>
          <w:p w14:paraId="558003C4" w14:textId="77777777" w:rsidR="008445FF" w:rsidRPr="008445FF" w:rsidRDefault="008445FF" w:rsidP="008445FF">
            <w:pPr>
              <w:pStyle w:val="ListParagraph"/>
              <w:numPr>
                <w:ilvl w:val="0"/>
                <w:numId w:val="0"/>
              </w:numPr>
              <w:rPr>
                <w:b/>
              </w:rPr>
            </w:pPr>
            <w:r w:rsidRPr="008445FF">
              <w:rPr>
                <w:b/>
              </w:rPr>
              <w:t>Qualifications &amp; Experience:</w:t>
            </w:r>
          </w:p>
          <w:p w14:paraId="2B1D50A5" w14:textId="77777777" w:rsidR="008445FF" w:rsidRDefault="008445FF" w:rsidP="008445FF">
            <w:pPr>
              <w:pStyle w:val="ListParagraph"/>
            </w:pPr>
            <w:r>
              <w:t>Be registered with the New Zealand Nursing Council as a Registered General or Registered Comprehensive Nurse.</w:t>
            </w:r>
          </w:p>
          <w:p w14:paraId="1EAB86A3" w14:textId="77777777" w:rsidR="008445FF" w:rsidRDefault="008445FF" w:rsidP="008445FF">
            <w:pPr>
              <w:pStyle w:val="ListParagraph"/>
            </w:pPr>
            <w:r>
              <w:t>Hold a current Nursing Council of New Zealand Practising Certificate.</w:t>
            </w:r>
          </w:p>
          <w:p w14:paraId="3558D3A3" w14:textId="77777777" w:rsidR="008445FF" w:rsidRDefault="008445FF" w:rsidP="008445FF">
            <w:pPr>
              <w:pStyle w:val="ListParagraph"/>
            </w:pPr>
            <w:r>
              <w:t>Have expert clinical experience in the specialist clinical area</w:t>
            </w:r>
          </w:p>
          <w:p w14:paraId="2BBBE570" w14:textId="77777777" w:rsidR="008445FF" w:rsidRDefault="008445FF" w:rsidP="008445FF">
            <w:pPr>
              <w:pStyle w:val="ListParagraph"/>
            </w:pPr>
            <w:r>
              <w:t>Previous experience in team leadership – may be non-nursing related.</w:t>
            </w:r>
          </w:p>
          <w:p w14:paraId="625DCFA1" w14:textId="77777777" w:rsidR="008445FF" w:rsidRDefault="008445FF" w:rsidP="008445FF">
            <w:pPr>
              <w:pStyle w:val="ListParagraph"/>
            </w:pPr>
            <w:r>
              <w:t>Has commenced or completed a PG Certificate qualification.</w:t>
            </w:r>
          </w:p>
          <w:p w14:paraId="43F33A71" w14:textId="77777777" w:rsidR="008445FF" w:rsidRDefault="008445FF" w:rsidP="008445FF">
            <w:pPr>
              <w:pStyle w:val="ListParagraph"/>
            </w:pPr>
            <w:r>
              <w:t>Commitment to the PDRP Process</w:t>
            </w:r>
          </w:p>
          <w:p w14:paraId="6515CA8E" w14:textId="77777777" w:rsidR="008445FF" w:rsidRDefault="008445FF" w:rsidP="008445FF">
            <w:pPr>
              <w:rPr>
                <w:b/>
              </w:rPr>
            </w:pPr>
          </w:p>
          <w:p w14:paraId="10088AB2" w14:textId="77777777" w:rsidR="008445FF" w:rsidRPr="008445FF" w:rsidRDefault="008445FF" w:rsidP="008445FF">
            <w:pPr>
              <w:rPr>
                <w:b/>
              </w:rPr>
            </w:pPr>
            <w:r w:rsidRPr="008445FF">
              <w:rPr>
                <w:b/>
              </w:rPr>
              <w:t>Skills and Abilities: Professional Qualities</w:t>
            </w:r>
          </w:p>
          <w:p w14:paraId="32BD91BA" w14:textId="77777777" w:rsidR="008445FF" w:rsidRDefault="008445FF" w:rsidP="008445FF">
            <w:pPr>
              <w:pStyle w:val="ListParagraph"/>
            </w:pPr>
            <w:r>
              <w:t>Demonstrate the ability to contribute to the development and implementation of a strong health care delivery system.</w:t>
            </w:r>
          </w:p>
          <w:p w14:paraId="2D8C55DA" w14:textId="77777777" w:rsidR="008445FF" w:rsidRDefault="008445FF" w:rsidP="008445FF">
            <w:pPr>
              <w:pStyle w:val="ListParagraph"/>
            </w:pPr>
            <w:r>
              <w:t>Demonstrate sound leadership abilities</w:t>
            </w:r>
          </w:p>
          <w:p w14:paraId="7BC65865" w14:textId="4D3513D5" w:rsidR="008445FF" w:rsidRDefault="008445FF" w:rsidP="008445FF">
            <w:pPr>
              <w:pStyle w:val="ListParagraph"/>
            </w:pPr>
            <w:r>
              <w:t>Proven ability in managing both clinical and non-clinical crisis situations.</w:t>
            </w:r>
          </w:p>
          <w:p w14:paraId="033A107C" w14:textId="77777777" w:rsidR="008445FF" w:rsidRDefault="008445FF" w:rsidP="008445FF">
            <w:pPr>
              <w:pStyle w:val="ListParagraph"/>
            </w:pPr>
            <w:r>
              <w:t>Demonstrate the ability to manage fluctuating workloads in a busy, pressured environment.</w:t>
            </w:r>
          </w:p>
          <w:p w14:paraId="659706D6" w14:textId="77777777" w:rsidR="008445FF" w:rsidRDefault="008445FF" w:rsidP="008445FF">
            <w:pPr>
              <w:pStyle w:val="ListParagraph"/>
            </w:pPr>
            <w:r>
              <w:t>Holds (or is working towards) post graduate qualifications relevant to the position.</w:t>
            </w:r>
          </w:p>
          <w:p w14:paraId="6DEE3CDF" w14:textId="77777777" w:rsidR="008445FF" w:rsidRDefault="008445FF" w:rsidP="008445FF">
            <w:pPr>
              <w:pStyle w:val="ListParagraph"/>
            </w:pPr>
            <w:r>
              <w:t>Have a commitment to relevant professional development.</w:t>
            </w:r>
          </w:p>
          <w:p w14:paraId="67A234E4" w14:textId="2BF8DE73" w:rsidR="008445FF" w:rsidRDefault="008445FF" w:rsidP="008445FF">
            <w:pPr>
              <w:pStyle w:val="ListParagraph"/>
            </w:pPr>
            <w:r>
              <w:t>Demonstrates a commitment to staff development and research-based practice.</w:t>
            </w:r>
          </w:p>
          <w:p w14:paraId="54D3EEA9" w14:textId="77777777" w:rsidR="008445FF" w:rsidRDefault="008445FF" w:rsidP="008445FF">
            <w:pPr>
              <w:pStyle w:val="ListParagraph"/>
            </w:pPr>
            <w:r>
              <w:t>Promotes accountable nursing practice.</w:t>
            </w:r>
          </w:p>
          <w:p w14:paraId="6177AF72" w14:textId="77777777" w:rsidR="008445FF" w:rsidRDefault="008445FF" w:rsidP="008445FF">
            <w:pPr>
              <w:pStyle w:val="ListParagraph"/>
            </w:pPr>
            <w:r>
              <w:t>Be articulate and capable of detailed communication with a broad range of people.</w:t>
            </w:r>
          </w:p>
          <w:p w14:paraId="47929163" w14:textId="77777777" w:rsidR="008445FF" w:rsidRDefault="008445FF" w:rsidP="008445FF">
            <w:pPr>
              <w:pStyle w:val="ListParagraph"/>
            </w:pPr>
            <w:r>
              <w:t>Have the ability to motivate staff and be a team person with ability for goal achievement.</w:t>
            </w:r>
          </w:p>
          <w:p w14:paraId="5CE06F29" w14:textId="77777777" w:rsidR="008445FF" w:rsidRDefault="008445FF" w:rsidP="008445FF">
            <w:pPr>
              <w:pStyle w:val="ListParagraph"/>
            </w:pPr>
            <w:r>
              <w:t>Be computer literate and have the ability to expand on those skills.</w:t>
            </w:r>
          </w:p>
          <w:p w14:paraId="29155CD3" w14:textId="77777777" w:rsidR="008445FF" w:rsidRDefault="008445FF" w:rsidP="008445FF">
            <w:pPr>
              <w:pStyle w:val="ListParagraph"/>
            </w:pPr>
            <w:r>
              <w:t>Have the vision and ability to accommodate change.</w:t>
            </w:r>
          </w:p>
          <w:p w14:paraId="3396D7D4" w14:textId="77777777" w:rsidR="008445FF" w:rsidRDefault="008445FF" w:rsidP="008445FF">
            <w:pPr>
              <w:pStyle w:val="ListParagraph"/>
            </w:pPr>
            <w:r>
              <w:t>Commitment to ongoing involvement in quality improvement projects/initiatives</w:t>
            </w:r>
          </w:p>
          <w:p w14:paraId="3CE2BD4D" w14:textId="77777777" w:rsidR="008445FF" w:rsidRDefault="008445FF" w:rsidP="008445FF">
            <w:pPr>
              <w:pStyle w:val="ListParagraph"/>
            </w:pPr>
            <w:r>
              <w:t>Proficient or Expert on the Professional Development Recognition Programme</w:t>
            </w:r>
          </w:p>
          <w:p w14:paraId="61851248" w14:textId="77777777" w:rsidR="008445FF" w:rsidRDefault="008445FF" w:rsidP="008445FF">
            <w:pPr>
              <w:pStyle w:val="ListParagraph"/>
            </w:pPr>
            <w:r>
              <w:t>Have a commitment to Canterbury District Health Board’s vision and direction</w:t>
            </w:r>
          </w:p>
          <w:p w14:paraId="491B2FCB" w14:textId="77777777" w:rsidR="008445FF" w:rsidRDefault="008445FF" w:rsidP="008445FF">
            <w:pPr>
              <w:pStyle w:val="ListParagraph"/>
            </w:pPr>
            <w:r>
              <w:t>Ability to negotiate and participate in conflict management</w:t>
            </w:r>
          </w:p>
          <w:p w14:paraId="14EFACBF" w14:textId="77777777" w:rsidR="008445FF" w:rsidRDefault="008445FF" w:rsidP="008445FF"/>
        </w:tc>
      </w:tr>
    </w:tbl>
    <w:p w14:paraId="3E48BCC5" w14:textId="77777777" w:rsidR="008445FF" w:rsidRDefault="008445FF" w:rsidP="008445FF"/>
    <w:sectPr w:rsidR="008445FF" w:rsidSect="009210E8">
      <w:footerReference w:type="default" r:id="rId10"/>
      <w:headerReference w:type="first" r:id="rId11"/>
      <w:footerReference w:type="first" r:id="rId12"/>
      <w:pgSz w:w="11906" w:h="16838"/>
      <w:pgMar w:top="1440" w:right="1080" w:bottom="851" w:left="1080"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0156" w14:textId="77777777" w:rsidR="00B0444B" w:rsidRDefault="00B0444B" w:rsidP="00B0444B">
      <w:pPr>
        <w:spacing w:after="0" w:line="240" w:lineRule="auto"/>
      </w:pPr>
      <w:r>
        <w:separator/>
      </w:r>
    </w:p>
  </w:endnote>
  <w:endnote w:type="continuationSeparator" w:id="0">
    <w:p w14:paraId="21A924CB" w14:textId="77777777" w:rsidR="00B0444B" w:rsidRDefault="00B0444B" w:rsidP="00B0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695754"/>
      <w:docPartObj>
        <w:docPartGallery w:val="Page Numbers (Bottom of Page)"/>
        <w:docPartUnique/>
      </w:docPartObj>
    </w:sdtPr>
    <w:sdtEndPr/>
    <w:sdtContent>
      <w:sdt>
        <w:sdtPr>
          <w:id w:val="1821225780"/>
          <w:docPartObj>
            <w:docPartGallery w:val="Page Numbers (Top of Page)"/>
            <w:docPartUnique/>
          </w:docPartObj>
        </w:sdtPr>
        <w:sdtEndPr/>
        <w:sdtContent>
          <w:p w14:paraId="230DAAAF" w14:textId="77777777" w:rsidR="009210E8" w:rsidRDefault="009210E8" w:rsidP="009210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75117"/>
      <w:docPartObj>
        <w:docPartGallery w:val="Page Numbers (Bottom of Page)"/>
        <w:docPartUnique/>
      </w:docPartObj>
    </w:sdtPr>
    <w:sdtContent>
      <w:sdt>
        <w:sdtPr>
          <w:id w:val="1728636285"/>
          <w:docPartObj>
            <w:docPartGallery w:val="Page Numbers (Top of Page)"/>
            <w:docPartUnique/>
          </w:docPartObj>
        </w:sdtPr>
        <w:sdtContent>
          <w:p w14:paraId="5C1366AD" w14:textId="7091E654" w:rsidR="00D26270" w:rsidRDefault="00D26270" w:rsidP="00D262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7C18" w14:textId="77777777" w:rsidR="00B0444B" w:rsidRDefault="00B0444B" w:rsidP="00B0444B">
      <w:pPr>
        <w:spacing w:after="0" w:line="240" w:lineRule="auto"/>
      </w:pPr>
      <w:r>
        <w:separator/>
      </w:r>
    </w:p>
  </w:footnote>
  <w:footnote w:type="continuationSeparator" w:id="0">
    <w:p w14:paraId="6A8549E7" w14:textId="77777777" w:rsidR="00B0444B" w:rsidRDefault="00B0444B" w:rsidP="00B0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6" w:type="dxa"/>
      <w:tblInd w:w="103" w:type="dxa"/>
      <w:tblLayout w:type="fixed"/>
      <w:tblLook w:val="0000" w:firstRow="0" w:lastRow="0" w:firstColumn="0" w:lastColumn="0" w:noHBand="0" w:noVBand="0"/>
    </w:tblPr>
    <w:tblGrid>
      <w:gridCol w:w="6134"/>
      <w:gridCol w:w="3402"/>
    </w:tblGrid>
    <w:tr w:rsidR="00B0444B" w:rsidRPr="00F36FA2" w14:paraId="39268EF3" w14:textId="77777777" w:rsidTr="00B0444B">
      <w:trPr>
        <w:cantSplit/>
        <w:trHeight w:val="519"/>
      </w:trPr>
      <w:tc>
        <w:tcPr>
          <w:tcW w:w="6134" w:type="dxa"/>
          <w:shd w:val="clear" w:color="auto" w:fill="D9D9D9" w:themeFill="background1" w:themeFillShade="D9"/>
          <w:vAlign w:val="center"/>
        </w:tcPr>
        <w:p w14:paraId="360CC450" w14:textId="77777777" w:rsidR="00B0444B" w:rsidRPr="009A3090" w:rsidRDefault="00B0444B" w:rsidP="00B0444B">
          <w:pPr>
            <w:spacing w:before="40" w:after="40"/>
            <w:jc w:val="center"/>
            <w:rPr>
              <w:rFonts w:ascii="Arial" w:hAnsi="Arial" w:cs="Arial"/>
              <w:b/>
              <w:sz w:val="21"/>
              <w:szCs w:val="21"/>
              <w:u w:val="single"/>
            </w:rPr>
          </w:pPr>
          <w:r w:rsidRPr="009A3090">
            <w:rPr>
              <w:rFonts w:ascii="Arial" w:hAnsi="Arial" w:cs="Arial"/>
              <w:b/>
              <w:sz w:val="28"/>
              <w:szCs w:val="21"/>
              <w:u w:val="single"/>
            </w:rPr>
            <w:t>POSITION DESCRIPTION</w:t>
          </w:r>
        </w:p>
      </w:tc>
      <w:tc>
        <w:tcPr>
          <w:tcW w:w="3402" w:type="dxa"/>
          <w:vAlign w:val="center"/>
        </w:tcPr>
        <w:p w14:paraId="22D3F9E5" w14:textId="77777777" w:rsidR="00B0444B" w:rsidRPr="00F36FA2" w:rsidRDefault="00B0444B" w:rsidP="00B0444B">
          <w:pPr>
            <w:spacing w:before="40" w:after="40"/>
            <w:jc w:val="center"/>
            <w:rPr>
              <w:rFonts w:ascii="Arial" w:hAnsi="Arial" w:cs="Arial"/>
              <w:sz w:val="21"/>
              <w:szCs w:val="21"/>
            </w:rPr>
          </w:pPr>
          <w:r>
            <w:rPr>
              <w:rFonts w:ascii="Arial" w:hAnsi="Arial" w:cs="Arial"/>
              <w:noProof/>
              <w:sz w:val="21"/>
              <w:szCs w:val="21"/>
            </w:rPr>
            <w:drawing>
              <wp:inline distT="0" distB="0" distL="0" distR="0" wp14:anchorId="0513F201" wp14:editId="6937BA52">
                <wp:extent cx="2130552" cy="573024"/>
                <wp:effectExtent l="0" t="0" r="3175" b="0"/>
                <wp:docPr id="13" name="Picture 1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NZ-TeWhatuOra Logo_Digital_Pos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2130552" cy="573024"/>
                        </a:xfrm>
                        <a:prstGeom prst="rect">
                          <a:avLst/>
                        </a:prstGeom>
                      </pic:spPr>
                    </pic:pic>
                  </a:graphicData>
                </a:graphic>
              </wp:inline>
            </w:drawing>
          </w:r>
        </w:p>
      </w:tc>
    </w:tr>
    <w:tr w:rsidR="00B0444B" w:rsidRPr="00F36FA2" w14:paraId="31005D19" w14:textId="77777777" w:rsidTr="00B0444B">
      <w:trPr>
        <w:cantSplit/>
        <w:trHeight w:val="519"/>
      </w:trPr>
      <w:tc>
        <w:tcPr>
          <w:tcW w:w="6134" w:type="dxa"/>
          <w:vAlign w:val="center"/>
        </w:tcPr>
        <w:p w14:paraId="1746C211" w14:textId="77777777" w:rsidR="00B0444B" w:rsidRPr="00897D4D" w:rsidRDefault="00B0444B" w:rsidP="00B0444B">
          <w:pPr>
            <w:spacing w:after="0" w:line="240" w:lineRule="auto"/>
            <w:jc w:val="center"/>
            <w:rPr>
              <w:rFonts w:ascii="Arial Narrow" w:hAnsi="Arial Narrow"/>
              <w:sz w:val="18"/>
            </w:rPr>
          </w:pPr>
          <w:r w:rsidRPr="00897D4D">
            <w:rPr>
              <w:rFonts w:ascii="Arial Narrow" w:hAnsi="Arial Narrow"/>
              <w:sz w:val="18"/>
            </w:rPr>
            <w:t>This Position Description is a guide and will vary from time to time and</w:t>
          </w:r>
        </w:p>
        <w:p w14:paraId="108FCC16" w14:textId="77777777" w:rsidR="00B0444B" w:rsidRPr="00F36FA2" w:rsidRDefault="00B0444B" w:rsidP="00B0444B">
          <w:pPr>
            <w:spacing w:after="0" w:line="240" w:lineRule="auto"/>
            <w:jc w:val="center"/>
            <w:rPr>
              <w:rFonts w:ascii="Arial" w:hAnsi="Arial" w:cs="Arial"/>
              <w:sz w:val="21"/>
              <w:szCs w:val="21"/>
            </w:rPr>
          </w:pPr>
          <w:r w:rsidRPr="00897D4D">
            <w:rPr>
              <w:rFonts w:ascii="Arial Narrow" w:hAnsi="Arial Narrow"/>
              <w:sz w:val="18"/>
            </w:rPr>
            <w:t>between services and/or units to meet changing service needs</w:t>
          </w:r>
        </w:p>
      </w:tc>
      <w:tc>
        <w:tcPr>
          <w:tcW w:w="3402" w:type="dxa"/>
          <w:vAlign w:val="center"/>
        </w:tcPr>
        <w:p w14:paraId="77952D86" w14:textId="77777777" w:rsidR="00B0444B" w:rsidRPr="00F36FA2" w:rsidRDefault="00B0444B" w:rsidP="00B0444B">
          <w:pPr>
            <w:spacing w:before="40" w:after="40"/>
            <w:jc w:val="center"/>
            <w:rPr>
              <w:rFonts w:ascii="Arial" w:hAnsi="Arial" w:cs="Arial"/>
              <w:sz w:val="21"/>
              <w:szCs w:val="21"/>
            </w:rPr>
          </w:pPr>
          <w:r>
            <w:rPr>
              <w:rFonts w:ascii="Arial" w:hAnsi="Arial"/>
              <w:b/>
            </w:rPr>
            <w:t>October 2024</w:t>
          </w:r>
        </w:p>
      </w:tc>
    </w:tr>
  </w:tbl>
  <w:p w14:paraId="760065D0" w14:textId="77777777" w:rsidR="00B0444B" w:rsidRDefault="00B0444B" w:rsidP="00B0444B">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3ACB29"/>
    <w:multiLevelType w:val="hybridMultilevel"/>
    <w:tmpl w:val="EA7675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6622BB"/>
    <w:multiLevelType w:val="hybridMultilevel"/>
    <w:tmpl w:val="4942E8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48F95C"/>
    <w:multiLevelType w:val="hybridMultilevel"/>
    <w:tmpl w:val="3A8373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02FC60"/>
    <w:multiLevelType w:val="hybridMultilevel"/>
    <w:tmpl w:val="CFA7F6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6222B4"/>
    <w:multiLevelType w:val="hybridMultilevel"/>
    <w:tmpl w:val="9198191A"/>
    <w:lvl w:ilvl="0" w:tplc="4FB432EA">
      <w:start w:val="1"/>
      <w:numFmt w:val="bullet"/>
      <w:pStyle w:val="ListParagraph"/>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310D0B"/>
    <w:multiLevelType w:val="hybridMultilevel"/>
    <w:tmpl w:val="EA3655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05E9FA6"/>
    <w:multiLevelType w:val="hybridMultilevel"/>
    <w:tmpl w:val="3960CC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CA6674A"/>
    <w:multiLevelType w:val="hybridMultilevel"/>
    <w:tmpl w:val="93688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FC50A5"/>
    <w:multiLevelType w:val="hybridMultilevel"/>
    <w:tmpl w:val="0D3406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3"/>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4B"/>
    <w:rsid w:val="00034A8F"/>
    <w:rsid w:val="000F4857"/>
    <w:rsid w:val="008445FF"/>
    <w:rsid w:val="009210E8"/>
    <w:rsid w:val="00A324B7"/>
    <w:rsid w:val="00B0444B"/>
    <w:rsid w:val="00C076C8"/>
    <w:rsid w:val="00CF180F"/>
    <w:rsid w:val="00D26270"/>
    <w:rsid w:val="00DD3AA6"/>
    <w:rsid w:val="00FC61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086E"/>
  <w15:chartTrackingRefBased/>
  <w15:docId w15:val="{C00B2BB4-8BB8-4C6F-B7FC-7800AEE3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4B"/>
  </w:style>
  <w:style w:type="paragraph" w:styleId="Footer">
    <w:name w:val="footer"/>
    <w:basedOn w:val="Normal"/>
    <w:link w:val="FooterChar"/>
    <w:uiPriority w:val="99"/>
    <w:unhideWhenUsed/>
    <w:rsid w:val="00B04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4B"/>
  </w:style>
  <w:style w:type="paragraph" w:styleId="ListParagraph">
    <w:name w:val="List Paragraph"/>
    <w:basedOn w:val="Normal"/>
    <w:uiPriority w:val="34"/>
    <w:qFormat/>
    <w:rsid w:val="00A324B7"/>
    <w:pPr>
      <w:numPr>
        <w:numId w:val="2"/>
      </w:numPr>
      <w:contextualSpacing/>
    </w:pPr>
  </w:style>
  <w:style w:type="table" w:styleId="TableGrid">
    <w:name w:val="Table Grid"/>
    <w:basedOn w:val="TableNormal"/>
    <w:uiPriority w:val="39"/>
    <w:rsid w:val="00A3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A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22F76F43BE046BEB5B318AB8CE60D" ma:contentTypeVersion="18" ma:contentTypeDescription="Create a new document." ma:contentTypeScope="" ma:versionID="ddeeb44f4532af5c3ccb63d156fccc1b">
  <xsd:schema xmlns:xsd="http://www.w3.org/2001/XMLSchema" xmlns:xs="http://www.w3.org/2001/XMLSchema" xmlns:p="http://schemas.microsoft.com/office/2006/metadata/properties" xmlns:ns3="48a411c4-10c2-41bd-9edf-1ddbf512de17" xmlns:ns4="c0adb29e-f3b3-4c12-a733-3f4b1e46ad2c" targetNamespace="http://schemas.microsoft.com/office/2006/metadata/properties" ma:root="true" ma:fieldsID="836400965d47aaa61468bfe5525e9378" ns3:_="" ns4:_="">
    <xsd:import namespace="48a411c4-10c2-41bd-9edf-1ddbf512de17"/>
    <xsd:import namespace="c0adb29e-f3b3-4c12-a733-3f4b1e46ad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411c4-10c2-41bd-9edf-1ddbf512d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db29e-f3b3-4c12-a733-3f4b1e46ad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adb29e-f3b3-4c12-a733-3f4b1e46ad2c" xsi:nil="true"/>
  </documentManagement>
</p:properties>
</file>

<file path=customXml/itemProps1.xml><?xml version="1.0" encoding="utf-8"?>
<ds:datastoreItem xmlns:ds="http://schemas.openxmlformats.org/officeDocument/2006/customXml" ds:itemID="{9BAF82BB-CAC3-4F1D-9006-FFAF81B8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411c4-10c2-41bd-9edf-1ddbf512de17"/>
    <ds:schemaRef ds:uri="c0adb29e-f3b3-4c12-a733-3f4b1e46a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C9DA9-F06F-4FEC-8FEC-BFEC4BABAEB1}">
  <ds:schemaRefs>
    <ds:schemaRef ds:uri="http://schemas.microsoft.com/sharepoint/v3/contenttype/forms"/>
  </ds:schemaRefs>
</ds:datastoreItem>
</file>

<file path=customXml/itemProps3.xml><?xml version="1.0" encoding="utf-8"?>
<ds:datastoreItem xmlns:ds="http://schemas.openxmlformats.org/officeDocument/2006/customXml" ds:itemID="{494A51B4-2966-4944-BC49-3F68E08FFB4B}">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c0adb29e-f3b3-4c12-a733-3f4b1e46ad2c"/>
    <ds:schemaRef ds:uri="http://schemas.openxmlformats.org/package/2006/metadata/core-properties"/>
    <ds:schemaRef ds:uri="48a411c4-10c2-41bd-9edf-1ddbf512de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Canterbury District Health Board</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Grainger</dc:creator>
  <cp:keywords/>
  <dc:description/>
  <cp:lastModifiedBy>Polly Grainger</cp:lastModifiedBy>
  <cp:revision>3</cp:revision>
  <dcterms:created xsi:type="dcterms:W3CDTF">2024-10-10T20:05:00Z</dcterms:created>
  <dcterms:modified xsi:type="dcterms:W3CDTF">2024-10-10T20:07:00Z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0x0101005A822F76F43BE046BEB5B318AB8CE60D</vt:lpwstr>
  </property>
</Properties>
</file>