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E01" w:rsidRDefault="00EE4E01" w:rsidP="00EE4E01">
      <w:pPr>
        <w:shd w:val="clear" w:color="auto" w:fill="FFFFFF"/>
        <w:jc w:val="center"/>
        <w:rPr>
          <w:rFonts w:asciiTheme="minorHAnsi" w:hAnsiTheme="minorHAnsi"/>
          <w:b/>
          <w:sz w:val="36"/>
          <w:szCs w:val="36"/>
        </w:rPr>
      </w:pPr>
      <w:r>
        <w:rPr>
          <w:rFonts w:asciiTheme="minorHAnsi" w:hAnsiTheme="minorHAnsi"/>
          <w:b/>
          <w:sz w:val="36"/>
          <w:szCs w:val="36"/>
        </w:rPr>
        <w:t xml:space="preserve">                            </w:t>
      </w:r>
      <w:r w:rsidR="00FF577C">
        <w:rPr>
          <w:rFonts w:asciiTheme="minorHAnsi" w:hAnsiTheme="minorHAnsi"/>
          <w:b/>
          <w:sz w:val="36"/>
          <w:szCs w:val="36"/>
        </w:rPr>
        <w:t xml:space="preserve">Community Mental Health </w:t>
      </w:r>
      <w:r>
        <w:rPr>
          <w:rFonts w:asciiTheme="minorHAnsi" w:hAnsiTheme="minorHAnsi"/>
          <w:b/>
          <w:sz w:val="36"/>
          <w:szCs w:val="36"/>
        </w:rPr>
        <w:t>-</w:t>
      </w:r>
    </w:p>
    <w:p w:rsidR="00FF577C" w:rsidRPr="00C45294" w:rsidRDefault="00FF577C" w:rsidP="00EE4E01">
      <w:pPr>
        <w:shd w:val="clear" w:color="auto" w:fill="FFFFFF"/>
        <w:jc w:val="center"/>
        <w:rPr>
          <w:rFonts w:asciiTheme="minorHAnsi" w:hAnsiTheme="minorHAnsi"/>
          <w:b/>
          <w:sz w:val="36"/>
          <w:szCs w:val="36"/>
        </w:rPr>
      </w:pPr>
      <w:r>
        <w:rPr>
          <w:rFonts w:asciiTheme="minorHAnsi" w:hAnsiTheme="minorHAnsi"/>
          <w:b/>
          <w:sz w:val="36"/>
          <w:szCs w:val="36"/>
        </w:rPr>
        <w:t>Registered</w:t>
      </w:r>
      <w:r w:rsidR="00EE4E01">
        <w:rPr>
          <w:rFonts w:asciiTheme="minorHAnsi" w:hAnsiTheme="minorHAnsi"/>
          <w:b/>
          <w:sz w:val="36"/>
          <w:szCs w:val="36"/>
        </w:rPr>
        <w:t xml:space="preserve"> </w:t>
      </w:r>
      <w:r>
        <w:rPr>
          <w:rFonts w:asciiTheme="minorHAnsi" w:hAnsiTheme="minorHAnsi"/>
          <w:b/>
          <w:sz w:val="36"/>
          <w:szCs w:val="36"/>
        </w:rPr>
        <w:t>Maor</w:t>
      </w:r>
      <w:r w:rsidR="00EE4E01">
        <w:rPr>
          <w:rFonts w:asciiTheme="minorHAnsi" w:hAnsiTheme="minorHAnsi"/>
          <w:b/>
          <w:sz w:val="36"/>
          <w:szCs w:val="36"/>
        </w:rPr>
        <w:t xml:space="preserve">i </w:t>
      </w:r>
      <w:r>
        <w:rPr>
          <w:rFonts w:asciiTheme="minorHAnsi" w:hAnsiTheme="minorHAnsi"/>
          <w:b/>
          <w:sz w:val="36"/>
          <w:szCs w:val="36"/>
        </w:rPr>
        <w:t>Health Professional</w:t>
      </w:r>
    </w:p>
    <w:p w:rsidR="00FF577C" w:rsidRDefault="00FF577C" w:rsidP="00FF577C">
      <w:pPr>
        <w:shd w:val="clear" w:color="auto" w:fill="FFFFFF"/>
        <w:jc w:val="center"/>
        <w:rPr>
          <w:rFonts w:asciiTheme="minorHAnsi" w:hAnsiTheme="minorHAnsi"/>
          <w:szCs w:val="24"/>
        </w:rPr>
      </w:pPr>
      <w:r>
        <w:rPr>
          <w:rFonts w:asciiTheme="minorHAnsi" w:hAnsiTheme="minorHAnsi"/>
          <w:szCs w:val="24"/>
        </w:rPr>
        <w:t>April 2023</w:t>
      </w:r>
    </w:p>
    <w:p w:rsidR="00FF577C" w:rsidRPr="00D239E8" w:rsidRDefault="00FF577C" w:rsidP="00FF577C">
      <w:pPr>
        <w:shd w:val="clear" w:color="auto" w:fill="FFFFFF"/>
        <w:jc w:val="center"/>
        <w:rPr>
          <w:rFonts w:asciiTheme="minorHAnsi" w:hAnsiTheme="minorHAnsi"/>
          <w:sz w:val="20"/>
        </w:rPr>
      </w:pPr>
    </w:p>
    <w:p w:rsidR="00FF577C" w:rsidRPr="004A3699" w:rsidRDefault="00FF577C" w:rsidP="00FF577C">
      <w:pPr>
        <w:shd w:val="clear" w:color="auto" w:fill="FFFFFF"/>
        <w:ind w:left="-567" w:right="-329"/>
        <w:jc w:val="center"/>
        <w:rPr>
          <w:rFonts w:asciiTheme="minorHAnsi" w:hAnsiTheme="minorHAnsi"/>
          <w:color w:val="595959" w:themeColor="text1" w:themeTint="A6"/>
          <w:sz w:val="20"/>
        </w:rPr>
      </w:pPr>
      <w:r w:rsidRPr="004A3699">
        <w:rPr>
          <w:rFonts w:asciiTheme="minorHAnsi" w:hAnsiTheme="minorHAnsi"/>
          <w:color w:val="595959" w:themeColor="text1" w:themeTint="A6"/>
          <w:sz w:val="20"/>
        </w:rPr>
        <w:t xml:space="preserve">The West Coast District Health Board is committed to the principles of Te </w:t>
      </w:r>
      <w:proofErr w:type="spellStart"/>
      <w:r w:rsidRPr="004A3699">
        <w:rPr>
          <w:rFonts w:asciiTheme="minorHAnsi" w:hAnsiTheme="minorHAnsi"/>
          <w:color w:val="595959" w:themeColor="text1" w:themeTint="A6"/>
          <w:sz w:val="20"/>
        </w:rPr>
        <w:t>Tiriti</w:t>
      </w:r>
      <w:proofErr w:type="spellEnd"/>
      <w:r w:rsidRPr="004A3699">
        <w:rPr>
          <w:rFonts w:asciiTheme="minorHAnsi" w:hAnsiTheme="minorHAnsi"/>
          <w:color w:val="595959" w:themeColor="text1" w:themeTint="A6"/>
          <w:sz w:val="20"/>
        </w:rPr>
        <w:t xml:space="preserve"> o </w:t>
      </w:r>
      <w:proofErr w:type="spellStart"/>
      <w:r w:rsidRPr="004A3699">
        <w:rPr>
          <w:rFonts w:asciiTheme="minorHAnsi" w:hAnsiTheme="minorHAnsi"/>
          <w:color w:val="595959" w:themeColor="text1" w:themeTint="A6"/>
          <w:sz w:val="20"/>
        </w:rPr>
        <w:t>Waitangi|Treaty</w:t>
      </w:r>
      <w:proofErr w:type="spellEnd"/>
      <w:r w:rsidRPr="004A3699">
        <w:rPr>
          <w:rFonts w:asciiTheme="minorHAnsi" w:hAnsiTheme="minorHAnsi"/>
          <w:color w:val="595959" w:themeColor="text1" w:themeTint="A6"/>
          <w:sz w:val="20"/>
        </w:rPr>
        <w:t xml:space="preserve"> of Waitangi and the objectives of all New Zealand Health and Disability strategies. This commitment prioritises meaningful engagement with </w:t>
      </w:r>
      <w:proofErr w:type="spellStart"/>
      <w:r w:rsidRPr="004A3699">
        <w:rPr>
          <w:rFonts w:asciiTheme="minorHAnsi" w:hAnsiTheme="minorHAnsi"/>
          <w:color w:val="595959" w:themeColor="text1" w:themeTint="A6"/>
          <w:sz w:val="20"/>
        </w:rPr>
        <w:t>Tangata</w:t>
      </w:r>
      <w:proofErr w:type="spellEnd"/>
      <w:r w:rsidRPr="004A3699">
        <w:rPr>
          <w:rFonts w:asciiTheme="minorHAnsi" w:hAnsiTheme="minorHAnsi"/>
          <w:color w:val="595959" w:themeColor="text1" w:themeTint="A6"/>
          <w:sz w:val="20"/>
        </w:rPr>
        <w:t xml:space="preserve"> Whenua at strategic and operational service levels and recognises that all staff have a responsibility to help eliminate disparities in health outcomes between Māori and non-Māori. </w:t>
      </w:r>
    </w:p>
    <w:p w:rsidR="00FF577C" w:rsidRPr="00592985" w:rsidRDefault="00FF577C" w:rsidP="00FF577C">
      <w:pPr>
        <w:shd w:val="clear" w:color="auto" w:fill="FFFFFF"/>
        <w:jc w:val="center"/>
        <w:rPr>
          <w:rFonts w:ascii="Calibri" w:hAnsi="Calibri" w:cs="Arial"/>
          <w:sz w:val="22"/>
          <w:szCs w:val="22"/>
        </w:rPr>
      </w:pPr>
    </w:p>
    <w:tbl>
      <w:tblPr>
        <w:tblW w:w="10348" w:type="dxa"/>
        <w:tblInd w:w="-459" w:type="dxa"/>
        <w:tblLook w:val="00A0" w:firstRow="1" w:lastRow="0" w:firstColumn="1" w:lastColumn="0" w:noHBand="0" w:noVBand="0"/>
      </w:tblPr>
      <w:tblGrid>
        <w:gridCol w:w="1843"/>
        <w:gridCol w:w="4678"/>
        <w:gridCol w:w="3827"/>
      </w:tblGrid>
      <w:tr w:rsidR="00FF577C" w:rsidRPr="00B76ED1" w:rsidTr="00B4248A">
        <w:tc>
          <w:tcPr>
            <w:tcW w:w="1843" w:type="dxa"/>
            <w:tcBorders>
              <w:top w:val="single" w:sz="4" w:space="0" w:color="auto"/>
              <w:left w:val="single" w:sz="4" w:space="0" w:color="auto"/>
              <w:bottom w:val="single" w:sz="4" w:space="0" w:color="auto"/>
              <w:right w:val="single" w:sz="4" w:space="0" w:color="auto"/>
            </w:tcBorders>
          </w:tcPr>
          <w:p w:rsidR="00FF577C" w:rsidRPr="00B76ED1" w:rsidRDefault="00FF577C" w:rsidP="00B4248A">
            <w:pPr>
              <w:shd w:val="clear" w:color="auto" w:fill="FFFFFF"/>
              <w:spacing w:before="120" w:after="120"/>
              <w:rPr>
                <w:rFonts w:ascii="Calibri" w:hAnsi="Calibri" w:cs="Arial"/>
                <w:b/>
                <w:sz w:val="20"/>
              </w:rPr>
            </w:pPr>
            <w:r w:rsidRPr="00B76ED1">
              <w:rPr>
                <w:rFonts w:ascii="Calibri" w:hAnsi="Calibri" w:cs="Arial"/>
                <w:b/>
                <w:sz w:val="20"/>
              </w:rPr>
              <w:t>Position Title:</w:t>
            </w:r>
          </w:p>
        </w:tc>
        <w:tc>
          <w:tcPr>
            <w:tcW w:w="8505" w:type="dxa"/>
            <w:gridSpan w:val="2"/>
            <w:tcBorders>
              <w:top w:val="single" w:sz="4" w:space="0" w:color="auto"/>
              <w:left w:val="single" w:sz="4" w:space="0" w:color="auto"/>
              <w:bottom w:val="single" w:sz="4" w:space="0" w:color="auto"/>
              <w:right w:val="single" w:sz="4" w:space="0" w:color="auto"/>
            </w:tcBorders>
          </w:tcPr>
          <w:p w:rsidR="00FF577C" w:rsidRPr="00B76ED1" w:rsidRDefault="00FF577C" w:rsidP="00B4248A">
            <w:pPr>
              <w:shd w:val="clear" w:color="auto" w:fill="FFFFFF"/>
              <w:spacing w:before="120" w:after="120"/>
              <w:rPr>
                <w:rFonts w:ascii="Calibri" w:hAnsi="Calibri" w:cs="Arial"/>
                <w:sz w:val="20"/>
              </w:rPr>
            </w:pPr>
            <w:r>
              <w:rPr>
                <w:rFonts w:ascii="Calibri" w:hAnsi="Calibri" w:cs="Arial"/>
                <w:sz w:val="20"/>
              </w:rPr>
              <w:t xml:space="preserve">Community Mental Health – Registered </w:t>
            </w:r>
            <w:proofErr w:type="spellStart"/>
            <w:r>
              <w:rPr>
                <w:rFonts w:ascii="Calibri" w:hAnsi="Calibri" w:cs="Arial"/>
                <w:sz w:val="20"/>
              </w:rPr>
              <w:t>maori</w:t>
            </w:r>
            <w:proofErr w:type="spellEnd"/>
            <w:r>
              <w:rPr>
                <w:rFonts w:ascii="Calibri" w:hAnsi="Calibri" w:cs="Arial"/>
                <w:sz w:val="20"/>
              </w:rPr>
              <w:t xml:space="preserve"> health professional</w:t>
            </w:r>
          </w:p>
        </w:tc>
      </w:tr>
      <w:tr w:rsidR="00FF577C" w:rsidRPr="00B76ED1" w:rsidTr="00B4248A">
        <w:tc>
          <w:tcPr>
            <w:tcW w:w="1843" w:type="dxa"/>
            <w:tcBorders>
              <w:top w:val="single" w:sz="4" w:space="0" w:color="auto"/>
              <w:left w:val="single" w:sz="4" w:space="0" w:color="auto"/>
              <w:bottom w:val="single" w:sz="4" w:space="0" w:color="auto"/>
              <w:right w:val="single" w:sz="4" w:space="0" w:color="auto"/>
            </w:tcBorders>
          </w:tcPr>
          <w:p w:rsidR="00FF577C" w:rsidRPr="00B76ED1" w:rsidRDefault="00FF577C" w:rsidP="00B4248A">
            <w:pPr>
              <w:shd w:val="clear" w:color="auto" w:fill="FFFFFF"/>
              <w:spacing w:before="120" w:after="120"/>
              <w:rPr>
                <w:rFonts w:ascii="Calibri" w:hAnsi="Calibri" w:cs="Arial"/>
                <w:b/>
                <w:sz w:val="20"/>
              </w:rPr>
            </w:pPr>
            <w:r w:rsidRPr="00B76ED1">
              <w:rPr>
                <w:rFonts w:ascii="Calibri" w:hAnsi="Calibri" w:cs="Arial"/>
                <w:b/>
                <w:sz w:val="20"/>
              </w:rPr>
              <w:t>Reports daily to:</w:t>
            </w:r>
          </w:p>
        </w:tc>
        <w:tc>
          <w:tcPr>
            <w:tcW w:w="8505" w:type="dxa"/>
            <w:gridSpan w:val="2"/>
            <w:tcBorders>
              <w:top w:val="single" w:sz="4" w:space="0" w:color="auto"/>
              <w:left w:val="single" w:sz="4" w:space="0" w:color="auto"/>
              <w:bottom w:val="single" w:sz="4" w:space="0" w:color="auto"/>
              <w:right w:val="single" w:sz="4" w:space="0" w:color="auto"/>
            </w:tcBorders>
          </w:tcPr>
          <w:p w:rsidR="00FF577C" w:rsidRDefault="00FF577C" w:rsidP="00B4248A">
            <w:pPr>
              <w:shd w:val="clear" w:color="auto" w:fill="FFFFFF"/>
              <w:rPr>
                <w:rFonts w:ascii="Calibri" w:hAnsi="Calibri" w:cs="Arial"/>
                <w:sz w:val="20"/>
              </w:rPr>
            </w:pPr>
            <w:proofErr w:type="gramStart"/>
            <w:r>
              <w:rPr>
                <w:rFonts w:ascii="Calibri" w:hAnsi="Calibri" w:cs="Arial"/>
                <w:sz w:val="20"/>
              </w:rPr>
              <w:t>ACNM  for</w:t>
            </w:r>
            <w:proofErr w:type="gramEnd"/>
            <w:r>
              <w:rPr>
                <w:rFonts w:ascii="Calibri" w:hAnsi="Calibri" w:cs="Arial"/>
                <w:sz w:val="20"/>
              </w:rPr>
              <w:t xml:space="preserve"> Southern Community health</w:t>
            </w:r>
          </w:p>
          <w:p w:rsidR="00FF577C" w:rsidRPr="00B76ED1" w:rsidRDefault="00FF577C" w:rsidP="00B4248A">
            <w:pPr>
              <w:shd w:val="clear" w:color="auto" w:fill="FFFFFF"/>
              <w:rPr>
                <w:rFonts w:ascii="Calibri" w:hAnsi="Calibri" w:cs="Arial"/>
                <w:sz w:val="20"/>
              </w:rPr>
            </w:pPr>
            <w:proofErr w:type="gramStart"/>
            <w:r>
              <w:rPr>
                <w:rFonts w:ascii="Calibri" w:hAnsi="Calibri" w:cs="Arial"/>
                <w:sz w:val="20"/>
              </w:rPr>
              <w:t>Manager  Maori</w:t>
            </w:r>
            <w:proofErr w:type="gramEnd"/>
            <w:r>
              <w:rPr>
                <w:rFonts w:ascii="Calibri" w:hAnsi="Calibri" w:cs="Arial"/>
                <w:sz w:val="20"/>
              </w:rPr>
              <w:t xml:space="preserve"> mental health</w:t>
            </w:r>
            <w:r w:rsidRPr="007027E2">
              <w:rPr>
                <w:rFonts w:ascii="Calibri" w:hAnsi="Calibri" w:cs="Arial"/>
                <w:sz w:val="20"/>
              </w:rPr>
              <w:t xml:space="preserve"> </w:t>
            </w:r>
          </w:p>
        </w:tc>
      </w:tr>
      <w:tr w:rsidR="00FF577C" w:rsidRPr="00B76ED1" w:rsidTr="00B4248A">
        <w:trPr>
          <w:trHeight w:val="2158"/>
        </w:trPr>
        <w:tc>
          <w:tcPr>
            <w:tcW w:w="1843" w:type="dxa"/>
            <w:tcBorders>
              <w:top w:val="single" w:sz="4" w:space="0" w:color="auto"/>
              <w:left w:val="single" w:sz="4" w:space="0" w:color="auto"/>
              <w:bottom w:val="single" w:sz="4" w:space="0" w:color="auto"/>
              <w:right w:val="single" w:sz="4" w:space="0" w:color="auto"/>
            </w:tcBorders>
          </w:tcPr>
          <w:p w:rsidR="00FF577C" w:rsidRPr="00B76ED1" w:rsidRDefault="00FF577C" w:rsidP="00B4248A">
            <w:pPr>
              <w:shd w:val="clear" w:color="auto" w:fill="FFFFFF"/>
              <w:spacing w:before="120"/>
              <w:rPr>
                <w:rFonts w:ascii="Calibri" w:hAnsi="Calibri" w:cs="Arial"/>
                <w:b/>
                <w:sz w:val="20"/>
              </w:rPr>
            </w:pPr>
            <w:r w:rsidRPr="00B76ED1">
              <w:rPr>
                <w:rFonts w:ascii="Calibri" w:hAnsi="Calibri" w:cs="Arial"/>
                <w:b/>
                <w:sz w:val="20"/>
              </w:rPr>
              <w:t>Key Relationships:</w:t>
            </w:r>
          </w:p>
        </w:tc>
        <w:tc>
          <w:tcPr>
            <w:tcW w:w="4678" w:type="dxa"/>
            <w:tcBorders>
              <w:top w:val="single" w:sz="4" w:space="0" w:color="auto"/>
              <w:left w:val="single" w:sz="4" w:space="0" w:color="auto"/>
              <w:bottom w:val="single" w:sz="4" w:space="0" w:color="auto"/>
              <w:right w:val="single" w:sz="4" w:space="0" w:color="auto"/>
            </w:tcBorders>
          </w:tcPr>
          <w:p w:rsidR="00FF577C" w:rsidRPr="00B76ED1" w:rsidRDefault="00FF577C" w:rsidP="00B4248A">
            <w:pPr>
              <w:pStyle w:val="Title"/>
              <w:numPr>
                <w:ilvl w:val="12"/>
                <w:numId w:val="0"/>
              </w:numPr>
              <w:shd w:val="clear" w:color="auto" w:fill="FFFFFF"/>
              <w:tabs>
                <w:tab w:val="left" w:pos="3261"/>
              </w:tabs>
              <w:spacing w:before="80" w:after="80"/>
              <w:jc w:val="left"/>
              <w:rPr>
                <w:rFonts w:ascii="Calibri" w:hAnsi="Calibri" w:cs="Arial"/>
                <w:sz w:val="20"/>
                <w:u w:val="none"/>
              </w:rPr>
            </w:pPr>
            <w:r w:rsidRPr="00B76ED1">
              <w:rPr>
                <w:rFonts w:ascii="Calibri" w:hAnsi="Calibri" w:cs="Arial"/>
                <w:sz w:val="20"/>
                <w:u w:val="none"/>
              </w:rPr>
              <w:t>Internal:</w:t>
            </w:r>
          </w:p>
          <w:p w:rsidR="00FF577C" w:rsidRDefault="00FF577C" w:rsidP="00536201">
            <w:pPr>
              <w:numPr>
                <w:ilvl w:val="0"/>
                <w:numId w:val="1"/>
              </w:numPr>
              <w:rPr>
                <w:rFonts w:ascii="Calibri" w:hAnsi="Calibri" w:cs="Arial"/>
                <w:sz w:val="20"/>
              </w:rPr>
            </w:pPr>
            <w:r w:rsidRPr="00B76ED1">
              <w:rPr>
                <w:rFonts w:ascii="Calibri" w:hAnsi="Calibri" w:cs="Arial"/>
                <w:sz w:val="20"/>
              </w:rPr>
              <w:t xml:space="preserve">Consumers, family/whānau and carers </w:t>
            </w:r>
          </w:p>
          <w:p w:rsidR="00FF577C" w:rsidRDefault="00FF577C" w:rsidP="00536201">
            <w:pPr>
              <w:numPr>
                <w:ilvl w:val="0"/>
                <w:numId w:val="1"/>
              </w:numPr>
              <w:rPr>
                <w:rFonts w:ascii="Calibri" w:hAnsi="Calibri" w:cs="Arial"/>
                <w:sz w:val="20"/>
              </w:rPr>
            </w:pPr>
            <w:r>
              <w:rPr>
                <w:rFonts w:ascii="Calibri" w:hAnsi="Calibri" w:cs="Arial"/>
                <w:sz w:val="20"/>
              </w:rPr>
              <w:t xml:space="preserve">Mental Health Leadership Team (Clinical Director, Nurse Consultant-Mental Health, Nurse Educator-Mental Health, Nurse Practitioner-Mental Health &amp; Quality Facilitator) </w:t>
            </w:r>
          </w:p>
          <w:p w:rsidR="00FF577C" w:rsidRPr="00B76ED1" w:rsidRDefault="00FF577C" w:rsidP="00536201">
            <w:pPr>
              <w:numPr>
                <w:ilvl w:val="0"/>
                <w:numId w:val="1"/>
              </w:numPr>
              <w:rPr>
                <w:rFonts w:ascii="Calibri" w:hAnsi="Calibri" w:cs="Arial"/>
                <w:sz w:val="20"/>
              </w:rPr>
            </w:pPr>
            <w:r>
              <w:rPr>
                <w:rFonts w:ascii="Calibri" w:hAnsi="Calibri" w:cs="Arial"/>
                <w:sz w:val="20"/>
              </w:rPr>
              <w:t>Mental health teams located in all regions, including: AOD, CAMHS, and Māori Mental Health</w:t>
            </w:r>
          </w:p>
          <w:p w:rsidR="00FF577C" w:rsidRDefault="00FF577C" w:rsidP="00536201">
            <w:pPr>
              <w:numPr>
                <w:ilvl w:val="0"/>
                <w:numId w:val="1"/>
              </w:numPr>
              <w:rPr>
                <w:rFonts w:ascii="Calibri" w:hAnsi="Calibri" w:cs="Arial"/>
                <w:sz w:val="20"/>
              </w:rPr>
            </w:pPr>
            <w:r>
              <w:rPr>
                <w:rFonts w:ascii="Calibri" w:hAnsi="Calibri" w:cs="Arial"/>
                <w:sz w:val="20"/>
              </w:rPr>
              <w:t>All WCDHB staff, interprofessional teams, and service areas</w:t>
            </w:r>
          </w:p>
          <w:p w:rsidR="00FF577C" w:rsidRPr="00B76ED1" w:rsidRDefault="00FF577C" w:rsidP="00536201">
            <w:pPr>
              <w:numPr>
                <w:ilvl w:val="0"/>
                <w:numId w:val="1"/>
              </w:numPr>
              <w:rPr>
                <w:rFonts w:ascii="Calibri" w:hAnsi="Calibri" w:cs="Arial"/>
                <w:sz w:val="20"/>
              </w:rPr>
            </w:pPr>
            <w:r>
              <w:rPr>
                <w:rFonts w:ascii="Calibri" w:hAnsi="Calibri" w:cs="Arial"/>
                <w:sz w:val="20"/>
              </w:rPr>
              <w:t>DAMHS office</w:t>
            </w:r>
          </w:p>
          <w:p w:rsidR="00FF577C" w:rsidRPr="00B76ED1" w:rsidRDefault="00FF577C" w:rsidP="00536201">
            <w:pPr>
              <w:numPr>
                <w:ilvl w:val="0"/>
                <w:numId w:val="1"/>
              </w:numPr>
              <w:rPr>
                <w:rFonts w:ascii="Calibri" w:hAnsi="Calibri" w:cs="Arial"/>
                <w:sz w:val="20"/>
              </w:rPr>
            </w:pPr>
            <w:r w:rsidRPr="00B76ED1">
              <w:rPr>
                <w:rFonts w:ascii="Calibri" w:hAnsi="Calibri" w:cs="Arial"/>
                <w:sz w:val="20"/>
              </w:rPr>
              <w:t>Learning &amp; Development</w:t>
            </w:r>
          </w:p>
          <w:p w:rsidR="00FF577C" w:rsidRPr="00B76ED1" w:rsidRDefault="00FF577C" w:rsidP="00536201">
            <w:pPr>
              <w:numPr>
                <w:ilvl w:val="0"/>
                <w:numId w:val="1"/>
              </w:numPr>
              <w:rPr>
                <w:rFonts w:ascii="Calibri" w:hAnsi="Calibri" w:cs="Arial"/>
                <w:sz w:val="20"/>
              </w:rPr>
            </w:pPr>
            <w:r w:rsidRPr="00B76ED1">
              <w:rPr>
                <w:rFonts w:ascii="Calibri" w:hAnsi="Calibri" w:cs="Arial"/>
                <w:sz w:val="20"/>
              </w:rPr>
              <w:t>Nurse Director (Workforce) and the</w:t>
            </w:r>
            <w:r>
              <w:rPr>
                <w:rFonts w:ascii="Calibri" w:hAnsi="Calibri" w:cs="Arial"/>
                <w:sz w:val="20"/>
              </w:rPr>
              <w:t xml:space="preserve"> Workforce Development Team/C</w:t>
            </w:r>
            <w:r w:rsidRPr="00B76ED1">
              <w:rPr>
                <w:rFonts w:ascii="Calibri" w:hAnsi="Calibri" w:cs="Arial"/>
                <w:sz w:val="20"/>
              </w:rPr>
              <w:t>luster</w:t>
            </w:r>
          </w:p>
          <w:p w:rsidR="00FF577C" w:rsidRPr="005D52BA" w:rsidRDefault="00FF577C" w:rsidP="00536201">
            <w:pPr>
              <w:numPr>
                <w:ilvl w:val="0"/>
                <w:numId w:val="1"/>
              </w:numPr>
              <w:spacing w:line="276" w:lineRule="auto"/>
              <w:rPr>
                <w:rFonts w:ascii="Calibri" w:hAnsi="Calibri" w:cs="Arial"/>
                <w:sz w:val="20"/>
              </w:rPr>
            </w:pPr>
            <w:r w:rsidRPr="00B76ED1">
              <w:rPr>
                <w:rFonts w:ascii="Calibri" w:hAnsi="Calibri" w:cs="Arial"/>
                <w:sz w:val="20"/>
              </w:rPr>
              <w:t>Quality Team</w:t>
            </w:r>
          </w:p>
        </w:tc>
        <w:tc>
          <w:tcPr>
            <w:tcW w:w="3827" w:type="dxa"/>
            <w:tcBorders>
              <w:top w:val="single" w:sz="4" w:space="0" w:color="auto"/>
              <w:left w:val="single" w:sz="4" w:space="0" w:color="auto"/>
              <w:bottom w:val="single" w:sz="4" w:space="0" w:color="auto"/>
              <w:right w:val="single" w:sz="4" w:space="0" w:color="auto"/>
            </w:tcBorders>
          </w:tcPr>
          <w:p w:rsidR="00FF577C" w:rsidRPr="00B76ED1" w:rsidRDefault="00FF577C" w:rsidP="00B4248A">
            <w:pPr>
              <w:pStyle w:val="Title"/>
              <w:numPr>
                <w:ilvl w:val="12"/>
                <w:numId w:val="0"/>
              </w:numPr>
              <w:shd w:val="clear" w:color="auto" w:fill="FFFFFF"/>
              <w:tabs>
                <w:tab w:val="left" w:pos="3261"/>
              </w:tabs>
              <w:spacing w:before="80" w:after="80"/>
              <w:jc w:val="left"/>
              <w:rPr>
                <w:rFonts w:ascii="Calibri" w:hAnsi="Calibri" w:cs="Arial"/>
                <w:sz w:val="20"/>
                <w:u w:val="none"/>
              </w:rPr>
            </w:pPr>
            <w:r w:rsidRPr="00B76ED1">
              <w:rPr>
                <w:rFonts w:ascii="Calibri" w:hAnsi="Calibri" w:cs="Arial"/>
                <w:sz w:val="20"/>
                <w:u w:val="none"/>
              </w:rPr>
              <w:t>External:</w:t>
            </w:r>
          </w:p>
          <w:p w:rsidR="00FF577C" w:rsidRPr="0056005D" w:rsidRDefault="00FF577C" w:rsidP="00536201">
            <w:pPr>
              <w:numPr>
                <w:ilvl w:val="0"/>
                <w:numId w:val="1"/>
              </w:numPr>
              <w:spacing w:line="276" w:lineRule="auto"/>
              <w:rPr>
                <w:rFonts w:ascii="Calibri" w:hAnsi="Calibri" w:cs="Arial"/>
                <w:b/>
                <w:sz w:val="20"/>
              </w:rPr>
            </w:pPr>
            <w:r w:rsidRPr="0056005D">
              <w:rPr>
                <w:rFonts w:ascii="Calibri" w:hAnsi="Calibri" w:cs="Arial"/>
                <w:sz w:val="20"/>
              </w:rPr>
              <w:t xml:space="preserve">Iwi, </w:t>
            </w:r>
            <w:r>
              <w:rPr>
                <w:rFonts w:ascii="Calibri" w:hAnsi="Calibri" w:cs="Arial"/>
                <w:sz w:val="20"/>
              </w:rPr>
              <w:t xml:space="preserve">Te </w:t>
            </w:r>
            <w:proofErr w:type="spellStart"/>
            <w:r>
              <w:rPr>
                <w:rFonts w:ascii="Calibri" w:hAnsi="Calibri" w:cs="Arial"/>
                <w:sz w:val="20"/>
              </w:rPr>
              <w:t>Runangao</w:t>
            </w:r>
            <w:proofErr w:type="spellEnd"/>
            <w:r>
              <w:rPr>
                <w:rFonts w:ascii="Calibri" w:hAnsi="Calibri" w:cs="Arial"/>
                <w:sz w:val="20"/>
              </w:rPr>
              <w:t xml:space="preserve"> </w:t>
            </w:r>
            <w:proofErr w:type="spellStart"/>
            <w:proofErr w:type="gramStart"/>
            <w:r>
              <w:rPr>
                <w:rFonts w:ascii="Calibri" w:hAnsi="Calibri" w:cs="Arial"/>
                <w:sz w:val="20"/>
              </w:rPr>
              <w:t>Ngatiwaewae,Te</w:t>
            </w:r>
            <w:proofErr w:type="spellEnd"/>
            <w:proofErr w:type="gramEnd"/>
            <w:r>
              <w:rPr>
                <w:rFonts w:ascii="Calibri" w:hAnsi="Calibri" w:cs="Arial"/>
                <w:sz w:val="20"/>
              </w:rPr>
              <w:t xml:space="preserve"> </w:t>
            </w:r>
            <w:proofErr w:type="spellStart"/>
            <w:r>
              <w:rPr>
                <w:rFonts w:ascii="Calibri" w:hAnsi="Calibri" w:cs="Arial"/>
                <w:sz w:val="20"/>
              </w:rPr>
              <w:t>Runanga</w:t>
            </w:r>
            <w:proofErr w:type="spellEnd"/>
            <w:r>
              <w:rPr>
                <w:rFonts w:ascii="Calibri" w:hAnsi="Calibri" w:cs="Arial"/>
                <w:sz w:val="20"/>
              </w:rPr>
              <w:t xml:space="preserve"> o </w:t>
            </w:r>
            <w:proofErr w:type="spellStart"/>
            <w:r>
              <w:rPr>
                <w:rFonts w:ascii="Calibri" w:hAnsi="Calibri" w:cs="Arial"/>
                <w:sz w:val="20"/>
              </w:rPr>
              <w:t>makaawhio</w:t>
            </w:r>
            <w:proofErr w:type="spellEnd"/>
          </w:p>
          <w:p w:rsidR="00FF577C" w:rsidRPr="0056005D" w:rsidRDefault="00FF577C" w:rsidP="00536201">
            <w:pPr>
              <w:numPr>
                <w:ilvl w:val="0"/>
                <w:numId w:val="1"/>
              </w:numPr>
              <w:rPr>
                <w:rFonts w:ascii="Calibri" w:hAnsi="Calibri" w:cs="Arial"/>
                <w:sz w:val="20"/>
              </w:rPr>
            </w:pPr>
            <w:r>
              <w:rPr>
                <w:rFonts w:ascii="Calibri" w:hAnsi="Calibri" w:cs="Arial"/>
                <w:sz w:val="20"/>
              </w:rPr>
              <w:t>Registered governing body of discipline</w:t>
            </w:r>
          </w:p>
          <w:p w:rsidR="00FF577C" w:rsidRPr="00EC2806" w:rsidRDefault="00FF577C" w:rsidP="00536201">
            <w:pPr>
              <w:numPr>
                <w:ilvl w:val="0"/>
                <w:numId w:val="1"/>
              </w:numPr>
              <w:rPr>
                <w:rFonts w:ascii="Calibri" w:hAnsi="Calibri" w:cs="Arial"/>
                <w:sz w:val="20"/>
              </w:rPr>
            </w:pPr>
            <w:r>
              <w:rPr>
                <w:rFonts w:ascii="Calibri" w:hAnsi="Calibri" w:cs="Arial"/>
                <w:sz w:val="20"/>
              </w:rPr>
              <w:t>District Inspector</w:t>
            </w:r>
          </w:p>
          <w:p w:rsidR="00FF577C" w:rsidRPr="00B76ED1" w:rsidRDefault="00FF577C" w:rsidP="00536201">
            <w:pPr>
              <w:numPr>
                <w:ilvl w:val="0"/>
                <w:numId w:val="1"/>
              </w:numPr>
              <w:rPr>
                <w:rFonts w:ascii="Calibri" w:hAnsi="Calibri" w:cs="Arial"/>
                <w:sz w:val="20"/>
              </w:rPr>
            </w:pPr>
            <w:r>
              <w:rPr>
                <w:rFonts w:ascii="Calibri" w:hAnsi="Calibri" w:cs="Arial"/>
                <w:sz w:val="20"/>
              </w:rPr>
              <w:t>New Zealand Police</w:t>
            </w:r>
          </w:p>
          <w:p w:rsidR="00FF577C" w:rsidRDefault="00FF577C" w:rsidP="00536201">
            <w:pPr>
              <w:numPr>
                <w:ilvl w:val="0"/>
                <w:numId w:val="1"/>
              </w:numPr>
              <w:rPr>
                <w:rFonts w:ascii="Calibri" w:hAnsi="Calibri" w:cs="Arial"/>
                <w:sz w:val="20"/>
              </w:rPr>
            </w:pPr>
            <w:r w:rsidRPr="00B76ED1">
              <w:rPr>
                <w:rFonts w:ascii="Calibri" w:hAnsi="Calibri" w:cs="Arial"/>
                <w:sz w:val="20"/>
              </w:rPr>
              <w:t>Non-Governmental Organisations</w:t>
            </w:r>
            <w:r>
              <w:rPr>
                <w:rFonts w:ascii="Calibri" w:hAnsi="Calibri" w:cs="Arial"/>
                <w:sz w:val="20"/>
              </w:rPr>
              <w:t xml:space="preserve"> (NGOs) and other providers of mental health and support services</w:t>
            </w:r>
          </w:p>
          <w:p w:rsidR="00FF577C" w:rsidRDefault="00FF577C" w:rsidP="00536201">
            <w:pPr>
              <w:numPr>
                <w:ilvl w:val="0"/>
                <w:numId w:val="1"/>
              </w:numPr>
              <w:rPr>
                <w:rFonts w:ascii="Calibri" w:hAnsi="Calibri" w:cs="Arial"/>
                <w:sz w:val="20"/>
              </w:rPr>
            </w:pPr>
            <w:proofErr w:type="spellStart"/>
            <w:r>
              <w:rPr>
                <w:rFonts w:ascii="Calibri" w:hAnsi="Calibri" w:cs="Arial"/>
                <w:sz w:val="20"/>
              </w:rPr>
              <w:t>Oranga</w:t>
            </w:r>
            <w:proofErr w:type="spellEnd"/>
            <w:r>
              <w:rPr>
                <w:rFonts w:ascii="Calibri" w:hAnsi="Calibri" w:cs="Arial"/>
                <w:sz w:val="20"/>
              </w:rPr>
              <w:t xml:space="preserve"> Tamariki</w:t>
            </w:r>
          </w:p>
          <w:p w:rsidR="00FF577C" w:rsidRPr="0056005D" w:rsidRDefault="00FF577C" w:rsidP="00536201">
            <w:pPr>
              <w:numPr>
                <w:ilvl w:val="0"/>
                <w:numId w:val="1"/>
              </w:numPr>
              <w:rPr>
                <w:rFonts w:ascii="Calibri" w:hAnsi="Calibri" w:cs="Arial"/>
                <w:sz w:val="20"/>
              </w:rPr>
            </w:pPr>
            <w:r w:rsidRPr="00B76ED1">
              <w:rPr>
                <w:rFonts w:ascii="Calibri" w:hAnsi="Calibri" w:cs="Arial"/>
                <w:sz w:val="20"/>
              </w:rPr>
              <w:t>Private Care Providers (i.e. aged care, g</w:t>
            </w:r>
            <w:r>
              <w:rPr>
                <w:rFonts w:ascii="Calibri" w:hAnsi="Calibri" w:cs="Arial"/>
                <w:sz w:val="20"/>
              </w:rPr>
              <w:t>eneral practice, home care, pharmacies</w:t>
            </w:r>
            <w:r w:rsidRPr="00B76ED1">
              <w:rPr>
                <w:rFonts w:ascii="Calibri" w:hAnsi="Calibri" w:cs="Arial"/>
                <w:sz w:val="20"/>
              </w:rPr>
              <w:t>)</w:t>
            </w:r>
          </w:p>
          <w:p w:rsidR="00FF577C" w:rsidRPr="0056005D" w:rsidRDefault="00FF577C" w:rsidP="00536201">
            <w:pPr>
              <w:numPr>
                <w:ilvl w:val="0"/>
                <w:numId w:val="1"/>
              </w:numPr>
              <w:spacing w:line="276" w:lineRule="auto"/>
              <w:rPr>
                <w:rFonts w:ascii="Calibri" w:hAnsi="Calibri" w:cs="Arial"/>
                <w:b/>
                <w:sz w:val="20"/>
              </w:rPr>
            </w:pPr>
            <w:r w:rsidRPr="00B76ED1">
              <w:rPr>
                <w:rFonts w:ascii="Calibri" w:hAnsi="Calibri" w:cs="Arial"/>
                <w:sz w:val="20"/>
              </w:rPr>
              <w:t>West Coast Primary Health Organisation (PHO)</w:t>
            </w:r>
          </w:p>
          <w:p w:rsidR="00FF577C" w:rsidRPr="00AA560D" w:rsidRDefault="00FF577C" w:rsidP="00536201">
            <w:pPr>
              <w:numPr>
                <w:ilvl w:val="0"/>
                <w:numId w:val="1"/>
              </w:numPr>
              <w:spacing w:line="276" w:lineRule="auto"/>
              <w:rPr>
                <w:rFonts w:ascii="Calibri" w:hAnsi="Calibri" w:cs="Arial"/>
                <w:b/>
                <w:sz w:val="20"/>
              </w:rPr>
            </w:pPr>
            <w:r>
              <w:rPr>
                <w:rFonts w:ascii="Calibri" w:hAnsi="Calibri" w:cs="Arial"/>
                <w:sz w:val="20"/>
              </w:rPr>
              <w:t>Work and Income New Zealand (WINZ)</w:t>
            </w:r>
          </w:p>
          <w:p w:rsidR="00FF577C" w:rsidRPr="00AA560D" w:rsidRDefault="00FF577C" w:rsidP="00536201">
            <w:pPr>
              <w:numPr>
                <w:ilvl w:val="0"/>
                <w:numId w:val="1"/>
              </w:numPr>
              <w:spacing w:line="276" w:lineRule="auto"/>
              <w:rPr>
                <w:rFonts w:ascii="Calibri" w:hAnsi="Calibri" w:cs="Arial"/>
                <w:b/>
                <w:sz w:val="20"/>
              </w:rPr>
            </w:pPr>
          </w:p>
        </w:tc>
      </w:tr>
      <w:tr w:rsidR="00FF577C" w:rsidRPr="00B76ED1" w:rsidTr="00B4248A">
        <w:trPr>
          <w:trHeight w:val="410"/>
        </w:trPr>
        <w:tc>
          <w:tcPr>
            <w:tcW w:w="1843" w:type="dxa"/>
            <w:tcBorders>
              <w:top w:val="single" w:sz="4" w:space="0" w:color="auto"/>
              <w:left w:val="single" w:sz="4" w:space="0" w:color="auto"/>
              <w:right w:val="single" w:sz="4" w:space="0" w:color="auto"/>
            </w:tcBorders>
          </w:tcPr>
          <w:p w:rsidR="00FF577C" w:rsidRPr="00B76ED1" w:rsidRDefault="00FF577C" w:rsidP="00EE4E01">
            <w:pPr>
              <w:shd w:val="clear" w:color="auto" w:fill="FFFFFF"/>
              <w:rPr>
                <w:rFonts w:ascii="Calibri" w:hAnsi="Calibri" w:cs="Arial"/>
                <w:sz w:val="20"/>
              </w:rPr>
            </w:pPr>
            <w:r w:rsidRPr="00B76ED1">
              <w:rPr>
                <w:rFonts w:ascii="Calibri" w:hAnsi="Calibri" w:cs="Arial"/>
                <w:b/>
                <w:sz w:val="20"/>
              </w:rPr>
              <w:t>Role Purpose:</w:t>
            </w:r>
          </w:p>
        </w:tc>
        <w:tc>
          <w:tcPr>
            <w:tcW w:w="8505" w:type="dxa"/>
            <w:gridSpan w:val="2"/>
            <w:tcBorders>
              <w:top w:val="single" w:sz="4" w:space="0" w:color="auto"/>
              <w:left w:val="single" w:sz="4" w:space="0" w:color="auto"/>
              <w:right w:val="single" w:sz="4" w:space="0" w:color="auto"/>
            </w:tcBorders>
          </w:tcPr>
          <w:p w:rsidR="00FF577C" w:rsidRDefault="00FF577C" w:rsidP="00EE4E01">
            <w:pPr>
              <w:pStyle w:val="BodyText2"/>
              <w:spacing w:after="0" w:line="240" w:lineRule="auto"/>
              <w:rPr>
                <w:rFonts w:ascii="Calibri" w:hAnsi="Calibri" w:cs="Arial"/>
                <w:b/>
                <w:sz w:val="20"/>
                <w:lang w:val="en-NZ"/>
              </w:rPr>
            </w:pPr>
            <w:r w:rsidRPr="00F234AF">
              <w:rPr>
                <w:rFonts w:asciiTheme="minorHAnsi" w:hAnsiTheme="minorHAnsi"/>
                <w:sz w:val="20"/>
              </w:rPr>
              <w:t xml:space="preserve">The Community </w:t>
            </w:r>
            <w:r>
              <w:rPr>
                <w:rFonts w:asciiTheme="minorHAnsi" w:hAnsiTheme="minorHAnsi"/>
                <w:sz w:val="20"/>
              </w:rPr>
              <w:t xml:space="preserve">Mental Health-Registered Health </w:t>
            </w:r>
            <w:proofErr w:type="gramStart"/>
            <w:r>
              <w:rPr>
                <w:rFonts w:asciiTheme="minorHAnsi" w:hAnsiTheme="minorHAnsi"/>
                <w:sz w:val="20"/>
              </w:rPr>
              <w:t xml:space="preserve">professional  </w:t>
            </w:r>
            <w:r w:rsidRPr="00F234AF">
              <w:rPr>
                <w:rFonts w:asciiTheme="minorHAnsi" w:hAnsiTheme="minorHAnsi"/>
                <w:sz w:val="20"/>
              </w:rPr>
              <w:t>will</w:t>
            </w:r>
            <w:proofErr w:type="gramEnd"/>
            <w:r w:rsidRPr="00F234AF">
              <w:rPr>
                <w:rFonts w:asciiTheme="minorHAnsi" w:hAnsiTheme="minorHAnsi"/>
                <w:sz w:val="20"/>
              </w:rPr>
              <w:t xml:space="preserve"> utilise </w:t>
            </w:r>
            <w:r>
              <w:rPr>
                <w:rFonts w:asciiTheme="minorHAnsi" w:hAnsiTheme="minorHAnsi"/>
                <w:sz w:val="20"/>
              </w:rPr>
              <w:t>their</w:t>
            </w:r>
            <w:r w:rsidRPr="00F234AF">
              <w:rPr>
                <w:rFonts w:asciiTheme="minorHAnsi" w:hAnsiTheme="minorHAnsi"/>
                <w:sz w:val="20"/>
              </w:rPr>
              <w:t xml:space="preserve"> knowledge and skills to provide safe and effective </w:t>
            </w:r>
            <w:r w:rsidRPr="00983D92">
              <w:rPr>
                <w:rFonts w:asciiTheme="minorHAnsi" w:hAnsiTheme="minorHAnsi" w:cs="Arial"/>
                <w:sz w:val="20"/>
              </w:rPr>
              <w:t xml:space="preserve">quality mental health </w:t>
            </w:r>
            <w:r>
              <w:rPr>
                <w:rFonts w:asciiTheme="minorHAnsi" w:hAnsiTheme="minorHAnsi"/>
                <w:sz w:val="20"/>
              </w:rPr>
              <w:t>care to</w:t>
            </w:r>
            <w:r w:rsidRPr="005D52BA">
              <w:rPr>
                <w:rFonts w:asciiTheme="minorHAnsi" w:hAnsiTheme="minorHAnsi"/>
                <w:sz w:val="20"/>
              </w:rPr>
              <w:t xml:space="preserve"> clients and their whānau</w:t>
            </w:r>
            <w:r w:rsidRPr="005D52BA">
              <w:rPr>
                <w:rFonts w:ascii="Calibri" w:hAnsi="Calibri" w:cs="Arial"/>
                <w:sz w:val="20"/>
                <w:lang w:val="en-NZ"/>
              </w:rPr>
              <w:t>; enabling excellence in rural mental health outcomes in alignment with the WCDHB’s vision and values. Key functions of this role include:</w:t>
            </w:r>
          </w:p>
          <w:p w:rsidR="00FF577C" w:rsidRDefault="00FF577C" w:rsidP="00EE4E01">
            <w:pPr>
              <w:pStyle w:val="BodyText2"/>
              <w:spacing w:after="0" w:line="240" w:lineRule="auto"/>
              <w:rPr>
                <w:rFonts w:ascii="Calibri" w:hAnsi="Calibri" w:cs="Arial"/>
                <w:b/>
                <w:sz w:val="20"/>
                <w:lang w:val="en-NZ"/>
              </w:rPr>
            </w:pPr>
            <w:r>
              <w:rPr>
                <w:rFonts w:ascii="Calibri" w:hAnsi="Calibri" w:cs="Arial"/>
                <w:sz w:val="20"/>
                <w:lang w:val="en-NZ"/>
              </w:rPr>
              <w:t>The key focus of the role is to place whanau at the heart of the system to improve equity and outcomes</w:t>
            </w:r>
          </w:p>
          <w:p w:rsidR="00EE4E01" w:rsidRDefault="00EE4E01" w:rsidP="00EE4E01">
            <w:pPr>
              <w:pStyle w:val="BodyText2"/>
              <w:spacing w:after="0" w:line="240" w:lineRule="auto"/>
              <w:rPr>
                <w:rFonts w:ascii="Calibri" w:hAnsi="Calibri" w:cs="Arial"/>
                <w:sz w:val="20"/>
                <w:lang w:val="en-NZ"/>
              </w:rPr>
            </w:pPr>
          </w:p>
          <w:p w:rsidR="00FF577C" w:rsidRDefault="00FF577C" w:rsidP="00EE4E01">
            <w:pPr>
              <w:pStyle w:val="BodyText2"/>
              <w:spacing w:after="0" w:line="240" w:lineRule="auto"/>
              <w:rPr>
                <w:rFonts w:ascii="Calibri" w:hAnsi="Calibri" w:cs="Arial"/>
                <w:b/>
                <w:sz w:val="20"/>
                <w:lang w:val="en-NZ"/>
              </w:rPr>
            </w:pPr>
            <w:r>
              <w:rPr>
                <w:rFonts w:ascii="Calibri" w:hAnsi="Calibri" w:cs="Arial"/>
                <w:sz w:val="20"/>
                <w:lang w:val="en-NZ"/>
              </w:rPr>
              <w:t xml:space="preserve">Engaging and supporting Maori patients/whanau referred to the </w:t>
            </w:r>
            <w:proofErr w:type="spellStart"/>
            <w:r>
              <w:rPr>
                <w:rFonts w:ascii="Calibri" w:hAnsi="Calibri" w:cs="Arial"/>
                <w:sz w:val="20"/>
                <w:lang w:val="en-NZ"/>
              </w:rPr>
              <w:t>Oranga</w:t>
            </w:r>
            <w:proofErr w:type="spellEnd"/>
            <w:r>
              <w:rPr>
                <w:rFonts w:ascii="Calibri" w:hAnsi="Calibri" w:cs="Arial"/>
                <w:sz w:val="20"/>
                <w:lang w:val="en-NZ"/>
              </w:rPr>
              <w:t xml:space="preserve"> </w:t>
            </w:r>
            <w:proofErr w:type="spellStart"/>
            <w:r>
              <w:rPr>
                <w:rFonts w:ascii="Calibri" w:hAnsi="Calibri" w:cs="Arial"/>
                <w:sz w:val="20"/>
                <w:lang w:val="en-NZ"/>
              </w:rPr>
              <w:t>Hinengaro</w:t>
            </w:r>
            <w:proofErr w:type="spellEnd"/>
            <w:r>
              <w:rPr>
                <w:rFonts w:ascii="Calibri" w:hAnsi="Calibri" w:cs="Arial"/>
                <w:sz w:val="20"/>
                <w:lang w:val="en-NZ"/>
              </w:rPr>
              <w:t xml:space="preserve"> (mental </w:t>
            </w:r>
            <w:r w:rsidR="00EE4E01">
              <w:rPr>
                <w:rFonts w:ascii="Calibri" w:hAnsi="Calibri" w:cs="Arial"/>
                <w:sz w:val="20"/>
                <w:lang w:val="en-NZ"/>
              </w:rPr>
              <w:t>Health) Service</w:t>
            </w:r>
            <w:r>
              <w:rPr>
                <w:rFonts w:ascii="Calibri" w:hAnsi="Calibri" w:cs="Arial"/>
                <w:sz w:val="20"/>
                <w:lang w:val="en-NZ"/>
              </w:rPr>
              <w:t xml:space="preserve"> in a culturally appropriate way</w:t>
            </w:r>
          </w:p>
          <w:p w:rsidR="00EE4E01" w:rsidRDefault="00EE4E01" w:rsidP="00EE4E01">
            <w:pPr>
              <w:pStyle w:val="BodyText2"/>
              <w:spacing w:after="0" w:line="240" w:lineRule="auto"/>
              <w:rPr>
                <w:rFonts w:ascii="Calibri" w:hAnsi="Calibri" w:cs="Arial"/>
                <w:sz w:val="20"/>
                <w:lang w:val="en-NZ"/>
              </w:rPr>
            </w:pPr>
          </w:p>
          <w:p w:rsidR="00FF577C" w:rsidRDefault="00FF577C" w:rsidP="00EE4E01">
            <w:pPr>
              <w:pStyle w:val="BodyText2"/>
              <w:spacing w:after="0" w:line="240" w:lineRule="auto"/>
              <w:rPr>
                <w:rFonts w:ascii="Calibri" w:hAnsi="Calibri" w:cs="Arial"/>
                <w:b/>
                <w:sz w:val="20"/>
                <w:lang w:val="en-NZ"/>
              </w:rPr>
            </w:pPr>
            <w:r>
              <w:rPr>
                <w:rFonts w:ascii="Calibri" w:hAnsi="Calibri" w:cs="Arial"/>
                <w:sz w:val="20"/>
                <w:lang w:val="en-NZ"/>
              </w:rPr>
              <w:t>To work with the managers and mental health staff to promote and support the provision of these services for the community</w:t>
            </w:r>
          </w:p>
          <w:p w:rsidR="00FF577C" w:rsidRDefault="00FF577C" w:rsidP="00EE4E01">
            <w:pPr>
              <w:pStyle w:val="BodyText2"/>
              <w:spacing w:after="0"/>
              <w:rPr>
                <w:rFonts w:ascii="Calibri" w:hAnsi="Calibri" w:cs="Arial"/>
                <w:b/>
                <w:sz w:val="20"/>
                <w:lang w:val="en-NZ"/>
              </w:rPr>
            </w:pPr>
            <w:r>
              <w:rPr>
                <w:rFonts w:ascii="Calibri" w:hAnsi="Calibri" w:cs="Arial"/>
                <w:sz w:val="20"/>
                <w:lang w:val="en-NZ"/>
              </w:rPr>
              <w:t xml:space="preserve">To strengthen the services relationship with iwi </w:t>
            </w:r>
            <w:proofErr w:type="spellStart"/>
            <w:proofErr w:type="gramStart"/>
            <w:r>
              <w:rPr>
                <w:rFonts w:ascii="Calibri" w:hAnsi="Calibri" w:cs="Arial"/>
                <w:sz w:val="20"/>
                <w:lang w:val="en-NZ"/>
              </w:rPr>
              <w:t>hapu,whanau</w:t>
            </w:r>
            <w:proofErr w:type="spellEnd"/>
            <w:proofErr w:type="gramEnd"/>
            <w:r>
              <w:rPr>
                <w:rFonts w:ascii="Calibri" w:hAnsi="Calibri" w:cs="Arial"/>
                <w:sz w:val="20"/>
                <w:lang w:val="en-NZ"/>
              </w:rPr>
              <w:t xml:space="preserve"> and our </w:t>
            </w:r>
            <w:proofErr w:type="spellStart"/>
            <w:r>
              <w:rPr>
                <w:rFonts w:ascii="Calibri" w:hAnsi="Calibri" w:cs="Arial"/>
                <w:sz w:val="20"/>
                <w:lang w:val="en-NZ"/>
              </w:rPr>
              <w:t>maori</w:t>
            </w:r>
            <w:proofErr w:type="spellEnd"/>
            <w:r>
              <w:rPr>
                <w:rFonts w:ascii="Calibri" w:hAnsi="Calibri" w:cs="Arial"/>
                <w:sz w:val="20"/>
                <w:lang w:val="en-NZ"/>
              </w:rPr>
              <w:t xml:space="preserve"> community</w:t>
            </w:r>
          </w:p>
          <w:p w:rsidR="00FF577C" w:rsidRPr="00D451D1" w:rsidRDefault="00FF577C" w:rsidP="00536201">
            <w:pPr>
              <w:pStyle w:val="ListParagraph"/>
              <w:numPr>
                <w:ilvl w:val="0"/>
                <w:numId w:val="5"/>
              </w:numPr>
              <w:rPr>
                <w:rFonts w:asciiTheme="minorHAnsi" w:hAnsiTheme="minorHAnsi" w:cs="Arial"/>
                <w:b/>
                <w:sz w:val="20"/>
              </w:rPr>
            </w:pPr>
            <w:r>
              <w:rPr>
                <w:rFonts w:asciiTheme="minorHAnsi" w:hAnsiTheme="minorHAnsi" w:cs="Arial"/>
                <w:b/>
                <w:sz w:val="20"/>
              </w:rPr>
              <w:t>C</w:t>
            </w:r>
            <w:r w:rsidRPr="00D451D1">
              <w:rPr>
                <w:rFonts w:asciiTheme="minorHAnsi" w:hAnsiTheme="minorHAnsi" w:cs="Arial"/>
                <w:b/>
                <w:sz w:val="20"/>
              </w:rPr>
              <w:t xml:space="preserve">ase management </w:t>
            </w:r>
          </w:p>
          <w:p w:rsidR="00FF577C" w:rsidRPr="005A7413" w:rsidRDefault="00FF577C" w:rsidP="00536201">
            <w:pPr>
              <w:pStyle w:val="ListParagraph"/>
              <w:numPr>
                <w:ilvl w:val="0"/>
                <w:numId w:val="4"/>
              </w:numPr>
              <w:rPr>
                <w:rFonts w:asciiTheme="minorHAnsi" w:hAnsiTheme="minorHAnsi" w:cs="Arial"/>
                <w:sz w:val="20"/>
              </w:rPr>
            </w:pPr>
            <w:r w:rsidRPr="005A7413">
              <w:rPr>
                <w:rFonts w:asciiTheme="minorHAnsi" w:hAnsiTheme="minorHAnsi" w:cs="Arial"/>
                <w:sz w:val="20"/>
              </w:rPr>
              <w:t>Undertake</w:t>
            </w:r>
            <w:r>
              <w:rPr>
                <w:rFonts w:asciiTheme="minorHAnsi" w:hAnsiTheme="minorHAnsi" w:cs="Arial"/>
                <w:sz w:val="20"/>
              </w:rPr>
              <w:t>s</w:t>
            </w:r>
            <w:r w:rsidRPr="005A7413">
              <w:rPr>
                <w:rFonts w:asciiTheme="minorHAnsi" w:hAnsiTheme="minorHAnsi" w:cs="Arial"/>
                <w:sz w:val="20"/>
              </w:rPr>
              <w:t xml:space="preserve"> all components of case management</w:t>
            </w:r>
            <w:r>
              <w:rPr>
                <w:rFonts w:asciiTheme="minorHAnsi" w:hAnsiTheme="minorHAnsi" w:cs="Arial"/>
                <w:sz w:val="20"/>
              </w:rPr>
              <w:t>,</w:t>
            </w:r>
            <w:r w:rsidRPr="005A7413">
              <w:rPr>
                <w:rFonts w:asciiTheme="minorHAnsi" w:hAnsiTheme="minorHAnsi" w:cs="Arial"/>
                <w:sz w:val="20"/>
              </w:rPr>
              <w:t xml:space="preserve"> including</w:t>
            </w:r>
            <w:r>
              <w:rPr>
                <w:rFonts w:asciiTheme="minorHAnsi" w:hAnsiTheme="minorHAnsi" w:cs="Arial"/>
                <w:sz w:val="20"/>
              </w:rPr>
              <w:t>:</w:t>
            </w:r>
            <w:r w:rsidRPr="005A7413">
              <w:rPr>
                <w:rFonts w:asciiTheme="minorHAnsi" w:hAnsiTheme="minorHAnsi" w:cs="Arial"/>
                <w:sz w:val="20"/>
              </w:rPr>
              <w:t xml:space="preserve"> comprehensive assessment, risk assessment and management, recovery</w:t>
            </w:r>
            <w:r>
              <w:rPr>
                <w:rFonts w:asciiTheme="minorHAnsi" w:hAnsiTheme="minorHAnsi" w:cs="Arial"/>
                <w:sz w:val="20"/>
              </w:rPr>
              <w:t>,</w:t>
            </w:r>
            <w:r w:rsidRPr="005A7413">
              <w:rPr>
                <w:rFonts w:asciiTheme="minorHAnsi" w:hAnsiTheme="minorHAnsi" w:cs="Arial"/>
                <w:sz w:val="20"/>
              </w:rPr>
              <w:t xml:space="preserve"> and treatment planning. Uses the accepted case management framework.</w:t>
            </w:r>
          </w:p>
          <w:p w:rsidR="00FF577C" w:rsidRPr="005A7413" w:rsidRDefault="00FF577C" w:rsidP="00536201">
            <w:pPr>
              <w:pStyle w:val="ListParagraph"/>
              <w:numPr>
                <w:ilvl w:val="0"/>
                <w:numId w:val="4"/>
              </w:numPr>
              <w:rPr>
                <w:rFonts w:asciiTheme="minorHAnsi" w:hAnsiTheme="minorHAnsi" w:cs="Arial"/>
                <w:sz w:val="20"/>
              </w:rPr>
            </w:pPr>
            <w:r w:rsidRPr="005A7413">
              <w:rPr>
                <w:rFonts w:asciiTheme="minorHAnsi" w:hAnsiTheme="minorHAnsi" w:cs="Arial"/>
                <w:sz w:val="20"/>
              </w:rPr>
              <w:t>Provide</w:t>
            </w:r>
            <w:r>
              <w:rPr>
                <w:rFonts w:asciiTheme="minorHAnsi" w:hAnsiTheme="minorHAnsi" w:cs="Arial"/>
                <w:sz w:val="20"/>
              </w:rPr>
              <w:t>s</w:t>
            </w:r>
            <w:r w:rsidRPr="005A7413">
              <w:rPr>
                <w:rFonts w:asciiTheme="minorHAnsi" w:hAnsiTheme="minorHAnsi" w:cs="Arial"/>
                <w:sz w:val="20"/>
              </w:rPr>
              <w:t xml:space="preserve"> client-centred care, that clearly involves significant others</w:t>
            </w:r>
          </w:p>
          <w:p w:rsidR="00FF577C" w:rsidRPr="005A7413" w:rsidRDefault="00FF577C" w:rsidP="00536201">
            <w:pPr>
              <w:pStyle w:val="ListParagraph"/>
              <w:numPr>
                <w:ilvl w:val="0"/>
                <w:numId w:val="4"/>
              </w:numPr>
              <w:rPr>
                <w:rFonts w:asciiTheme="minorHAnsi" w:hAnsiTheme="minorHAnsi" w:cs="Arial"/>
                <w:sz w:val="20"/>
              </w:rPr>
            </w:pPr>
            <w:r w:rsidRPr="005A7413">
              <w:rPr>
                <w:rFonts w:asciiTheme="minorHAnsi" w:hAnsiTheme="minorHAnsi" w:cs="Arial"/>
                <w:sz w:val="20"/>
              </w:rPr>
              <w:t>Treatm</w:t>
            </w:r>
            <w:r>
              <w:rPr>
                <w:rFonts w:asciiTheme="minorHAnsi" w:hAnsiTheme="minorHAnsi" w:cs="Arial"/>
                <w:sz w:val="20"/>
              </w:rPr>
              <w:t>ent is provided is evidenced-</w:t>
            </w:r>
            <w:r w:rsidRPr="005A7413">
              <w:rPr>
                <w:rFonts w:asciiTheme="minorHAnsi" w:hAnsiTheme="minorHAnsi" w:cs="Arial"/>
                <w:sz w:val="20"/>
              </w:rPr>
              <w:t>based</w:t>
            </w:r>
          </w:p>
          <w:p w:rsidR="00FF577C" w:rsidRPr="005A7413" w:rsidRDefault="00FF577C" w:rsidP="00536201">
            <w:pPr>
              <w:pStyle w:val="ListParagraph"/>
              <w:numPr>
                <w:ilvl w:val="0"/>
                <w:numId w:val="4"/>
              </w:numPr>
              <w:rPr>
                <w:rFonts w:asciiTheme="minorHAnsi" w:hAnsiTheme="minorHAnsi" w:cs="Arial"/>
                <w:sz w:val="20"/>
              </w:rPr>
            </w:pPr>
            <w:r w:rsidRPr="005A7413">
              <w:rPr>
                <w:rFonts w:asciiTheme="minorHAnsi" w:hAnsiTheme="minorHAnsi" w:cs="Arial"/>
                <w:sz w:val="20"/>
              </w:rPr>
              <w:t>Adheres to Service Provision Framework</w:t>
            </w:r>
          </w:p>
          <w:p w:rsidR="00FF577C" w:rsidRPr="00EE4E01" w:rsidRDefault="00FF577C" w:rsidP="00536201">
            <w:pPr>
              <w:pStyle w:val="ListParagraph"/>
              <w:numPr>
                <w:ilvl w:val="0"/>
                <w:numId w:val="5"/>
              </w:numPr>
              <w:rPr>
                <w:rFonts w:asciiTheme="minorHAnsi" w:hAnsiTheme="minorHAnsi" w:cs="Arial"/>
                <w:b/>
                <w:sz w:val="20"/>
              </w:rPr>
            </w:pPr>
            <w:r w:rsidRPr="00EE4E01">
              <w:rPr>
                <w:rFonts w:asciiTheme="minorHAnsi" w:hAnsiTheme="minorHAnsi" w:cs="Arial"/>
                <w:b/>
                <w:sz w:val="20"/>
              </w:rPr>
              <w:lastRenderedPageBreak/>
              <w:t>Providing triage, assessment, crisis, and treatment services appropriate to client need</w:t>
            </w:r>
          </w:p>
          <w:p w:rsidR="00FF577C" w:rsidRPr="00EE4E01" w:rsidRDefault="00FF577C" w:rsidP="00536201">
            <w:pPr>
              <w:pStyle w:val="ListParagraph"/>
              <w:numPr>
                <w:ilvl w:val="0"/>
                <w:numId w:val="7"/>
              </w:numPr>
              <w:rPr>
                <w:rFonts w:asciiTheme="minorHAnsi" w:hAnsiTheme="minorHAnsi" w:cs="Arial"/>
                <w:sz w:val="20"/>
              </w:rPr>
            </w:pPr>
            <w:r w:rsidRPr="00EE4E01">
              <w:rPr>
                <w:rFonts w:asciiTheme="minorHAnsi" w:hAnsiTheme="minorHAnsi" w:cs="Arial"/>
                <w:sz w:val="20"/>
              </w:rPr>
              <w:t>Triages referrals, ensuring priority is allocated appropriately</w:t>
            </w:r>
          </w:p>
          <w:p w:rsidR="00FF577C" w:rsidRPr="00EE4E01" w:rsidRDefault="00FF577C" w:rsidP="00536201">
            <w:pPr>
              <w:pStyle w:val="ListParagraph"/>
              <w:numPr>
                <w:ilvl w:val="0"/>
                <w:numId w:val="7"/>
              </w:numPr>
              <w:rPr>
                <w:rFonts w:asciiTheme="minorHAnsi" w:hAnsiTheme="minorHAnsi" w:cs="Arial"/>
                <w:sz w:val="20"/>
              </w:rPr>
            </w:pPr>
            <w:r w:rsidRPr="00EE4E01">
              <w:rPr>
                <w:rFonts w:asciiTheme="minorHAnsi" w:hAnsiTheme="minorHAnsi" w:cs="Arial"/>
                <w:sz w:val="20"/>
              </w:rPr>
              <w:t>Undertakes comprehensive psychiatric assessment, risk assessment and risk management planning in a culturally appropriate manner</w:t>
            </w:r>
          </w:p>
          <w:p w:rsidR="00FF577C" w:rsidRPr="00EE4E01" w:rsidRDefault="00FF577C" w:rsidP="00536201">
            <w:pPr>
              <w:pStyle w:val="ListParagraph"/>
              <w:numPr>
                <w:ilvl w:val="0"/>
                <w:numId w:val="7"/>
              </w:numPr>
              <w:rPr>
                <w:rFonts w:asciiTheme="minorHAnsi" w:hAnsiTheme="minorHAnsi" w:cs="Arial"/>
                <w:sz w:val="20"/>
              </w:rPr>
            </w:pPr>
            <w:r w:rsidRPr="00EE4E01">
              <w:rPr>
                <w:rFonts w:asciiTheme="minorHAnsi" w:hAnsiTheme="minorHAnsi" w:cs="Arial"/>
                <w:sz w:val="20"/>
              </w:rPr>
              <w:t xml:space="preserve">Completes documentation in a timely fashion </w:t>
            </w:r>
            <w:proofErr w:type="gramStart"/>
            <w:r w:rsidRPr="00EE4E01">
              <w:rPr>
                <w:rFonts w:asciiTheme="minorHAnsi" w:hAnsiTheme="minorHAnsi" w:cs="Arial"/>
                <w:sz w:val="20"/>
              </w:rPr>
              <w:t>and  ensures</w:t>
            </w:r>
            <w:proofErr w:type="gramEnd"/>
            <w:r w:rsidRPr="00EE4E01">
              <w:rPr>
                <w:rFonts w:asciiTheme="minorHAnsi" w:hAnsiTheme="minorHAnsi" w:cs="Arial"/>
                <w:sz w:val="20"/>
              </w:rPr>
              <w:t xml:space="preserve"> this meets minimum standards</w:t>
            </w:r>
          </w:p>
          <w:p w:rsidR="00FF577C" w:rsidRPr="00EE4E01" w:rsidRDefault="00FF577C" w:rsidP="00536201">
            <w:pPr>
              <w:pStyle w:val="ListParagraph"/>
              <w:numPr>
                <w:ilvl w:val="0"/>
                <w:numId w:val="7"/>
              </w:numPr>
              <w:rPr>
                <w:rFonts w:asciiTheme="minorHAnsi" w:hAnsiTheme="minorHAnsi" w:cs="Arial"/>
                <w:sz w:val="20"/>
              </w:rPr>
            </w:pPr>
            <w:r w:rsidRPr="00EE4E01">
              <w:rPr>
                <w:rFonts w:asciiTheme="minorHAnsi" w:hAnsiTheme="minorHAnsi" w:cs="Arial"/>
                <w:sz w:val="20"/>
              </w:rPr>
              <w:t>Undertakes brief interventions over a time-limited follow-up period</w:t>
            </w:r>
          </w:p>
          <w:p w:rsidR="00FF577C" w:rsidRPr="00EE4E01" w:rsidRDefault="00FF577C" w:rsidP="00536201">
            <w:pPr>
              <w:pStyle w:val="ListParagraph"/>
              <w:numPr>
                <w:ilvl w:val="0"/>
                <w:numId w:val="7"/>
              </w:numPr>
              <w:rPr>
                <w:rFonts w:asciiTheme="minorHAnsi" w:hAnsiTheme="minorHAnsi" w:cs="Arial"/>
                <w:sz w:val="20"/>
              </w:rPr>
            </w:pPr>
            <w:r w:rsidRPr="00EE4E01">
              <w:rPr>
                <w:rFonts w:asciiTheme="minorHAnsi" w:hAnsiTheme="minorHAnsi" w:cs="Arial"/>
                <w:sz w:val="20"/>
              </w:rPr>
              <w:t>Ensures family/whānau involvement is incorporated where possible</w:t>
            </w:r>
          </w:p>
          <w:p w:rsidR="00FF577C" w:rsidRPr="00B41217" w:rsidRDefault="00FF577C" w:rsidP="00EE4E01">
            <w:pPr>
              <w:rPr>
                <w:rFonts w:asciiTheme="minorHAnsi" w:hAnsiTheme="minorHAnsi" w:cs="Arial"/>
                <w:sz w:val="20"/>
              </w:rPr>
            </w:pPr>
          </w:p>
          <w:p w:rsidR="00FF577C" w:rsidRPr="00EE4E01" w:rsidRDefault="00FF577C" w:rsidP="00536201">
            <w:pPr>
              <w:pStyle w:val="ListParagraph"/>
              <w:numPr>
                <w:ilvl w:val="0"/>
                <w:numId w:val="5"/>
              </w:numPr>
              <w:rPr>
                <w:rFonts w:asciiTheme="minorHAnsi" w:hAnsiTheme="minorHAnsi"/>
                <w:b/>
                <w:sz w:val="20"/>
              </w:rPr>
            </w:pPr>
            <w:r w:rsidRPr="00EE4E01">
              <w:rPr>
                <w:rFonts w:asciiTheme="minorHAnsi" w:hAnsiTheme="minorHAnsi" w:cs="Arial"/>
                <w:b/>
                <w:sz w:val="20"/>
              </w:rPr>
              <w:t xml:space="preserve">Performing (as required) </w:t>
            </w:r>
            <w:r w:rsidRPr="00EE4E01">
              <w:rPr>
                <w:rFonts w:asciiTheme="minorHAnsi" w:hAnsiTheme="minorHAnsi"/>
                <w:b/>
                <w:sz w:val="20"/>
              </w:rPr>
              <w:t xml:space="preserve">statutory duties as directed by the </w:t>
            </w:r>
            <w:r w:rsidRPr="00EE4E01">
              <w:rPr>
                <w:rFonts w:asciiTheme="minorHAnsi" w:hAnsiTheme="minorHAnsi" w:cs="Arial"/>
                <w:b/>
                <w:sz w:val="20"/>
              </w:rPr>
              <w:t xml:space="preserve">Director of Area Mental Health Services as a Duly Authorised Officer under Section 93 of the Mental Health (Compulsory Assessment and Treatment) Act (1992), to the West Coast District Health Board </w:t>
            </w:r>
            <w:proofErr w:type="gramStart"/>
            <w:r w:rsidRPr="00EE4E01">
              <w:rPr>
                <w:rFonts w:asciiTheme="minorHAnsi" w:hAnsiTheme="minorHAnsi" w:cs="Arial"/>
                <w:b/>
                <w:sz w:val="20"/>
              </w:rPr>
              <w:t>catchment</w:t>
            </w:r>
            <w:proofErr w:type="gramEnd"/>
            <w:r w:rsidRPr="00EE4E01">
              <w:rPr>
                <w:rFonts w:asciiTheme="minorHAnsi" w:hAnsiTheme="minorHAnsi" w:cs="Arial"/>
                <w:b/>
                <w:sz w:val="20"/>
              </w:rPr>
              <w:t xml:space="preserve"> Area</w:t>
            </w:r>
          </w:p>
          <w:p w:rsidR="00FF577C" w:rsidRPr="00EE4E01" w:rsidRDefault="00FF577C" w:rsidP="00536201">
            <w:pPr>
              <w:pStyle w:val="ListParagraph"/>
              <w:numPr>
                <w:ilvl w:val="0"/>
                <w:numId w:val="6"/>
              </w:numPr>
              <w:rPr>
                <w:rFonts w:asciiTheme="minorHAnsi" w:hAnsiTheme="minorHAnsi" w:cs="Arial"/>
                <w:sz w:val="20"/>
              </w:rPr>
            </w:pPr>
            <w:r w:rsidRPr="00EE4E01">
              <w:rPr>
                <w:rFonts w:asciiTheme="minorHAnsi" w:hAnsiTheme="minorHAnsi" w:cs="Arial"/>
                <w:sz w:val="20"/>
              </w:rPr>
              <w:t>Works under the direction and authority of the DAMHS</w:t>
            </w:r>
          </w:p>
          <w:p w:rsidR="00FF577C" w:rsidRPr="00EE4E01" w:rsidRDefault="00FF577C" w:rsidP="00536201">
            <w:pPr>
              <w:pStyle w:val="ListParagraph"/>
              <w:numPr>
                <w:ilvl w:val="0"/>
                <w:numId w:val="6"/>
              </w:numPr>
              <w:rPr>
                <w:rFonts w:asciiTheme="minorHAnsi" w:hAnsiTheme="minorHAnsi" w:cs="Arial"/>
                <w:sz w:val="20"/>
              </w:rPr>
            </w:pPr>
            <w:r w:rsidRPr="00EE4E01">
              <w:rPr>
                <w:rFonts w:asciiTheme="minorHAnsi" w:hAnsiTheme="minorHAnsi" w:cs="Arial"/>
                <w:sz w:val="20"/>
              </w:rPr>
              <w:t>Meets the statutory reporting requirements related to DAO activity</w:t>
            </w:r>
          </w:p>
          <w:p w:rsidR="00FF577C" w:rsidRPr="00EE4E01" w:rsidRDefault="00FF577C" w:rsidP="00536201">
            <w:pPr>
              <w:pStyle w:val="ListParagraph"/>
              <w:numPr>
                <w:ilvl w:val="0"/>
                <w:numId w:val="6"/>
              </w:numPr>
              <w:rPr>
                <w:rFonts w:asciiTheme="minorHAnsi" w:hAnsiTheme="minorHAnsi" w:cs="Arial"/>
                <w:sz w:val="20"/>
              </w:rPr>
            </w:pPr>
            <w:r w:rsidRPr="00EE4E01">
              <w:rPr>
                <w:rFonts w:asciiTheme="minorHAnsi" w:hAnsiTheme="minorHAnsi" w:cs="Arial"/>
                <w:sz w:val="20"/>
              </w:rPr>
              <w:t>Acts as a resource for the family/whānau, other health professionals, and the wider community</w:t>
            </w:r>
          </w:p>
          <w:p w:rsidR="00FF577C" w:rsidRPr="00EE4E01" w:rsidRDefault="00FF577C" w:rsidP="00536201">
            <w:pPr>
              <w:pStyle w:val="ListParagraph"/>
              <w:numPr>
                <w:ilvl w:val="0"/>
                <w:numId w:val="6"/>
              </w:numPr>
              <w:rPr>
                <w:rFonts w:asciiTheme="minorHAnsi" w:hAnsiTheme="minorHAnsi" w:cs="Arial"/>
                <w:sz w:val="20"/>
              </w:rPr>
            </w:pPr>
            <w:r w:rsidRPr="00EE4E01">
              <w:rPr>
                <w:rFonts w:asciiTheme="minorHAnsi" w:hAnsiTheme="minorHAnsi" w:cs="Arial"/>
                <w:sz w:val="20"/>
              </w:rPr>
              <w:t>Advises, informs and educates regarding Mental Health Act processes and requirements</w:t>
            </w:r>
          </w:p>
          <w:p w:rsidR="00FF577C" w:rsidRPr="00EE4E01" w:rsidRDefault="00FF577C" w:rsidP="00536201">
            <w:pPr>
              <w:pStyle w:val="ListParagraph"/>
              <w:numPr>
                <w:ilvl w:val="0"/>
                <w:numId w:val="6"/>
              </w:numPr>
              <w:rPr>
                <w:rFonts w:asciiTheme="minorHAnsi" w:hAnsiTheme="minorHAnsi" w:cs="Arial"/>
                <w:sz w:val="20"/>
              </w:rPr>
            </w:pPr>
            <w:r w:rsidRPr="00EE4E01">
              <w:rPr>
                <w:rFonts w:asciiTheme="minorHAnsi" w:hAnsiTheme="minorHAnsi" w:cs="Arial"/>
                <w:sz w:val="20"/>
              </w:rPr>
              <w:t>Facilitates compulsory assessment processes when required</w:t>
            </w:r>
          </w:p>
          <w:p w:rsidR="00FF577C" w:rsidRPr="00EE4E01" w:rsidRDefault="00FF577C" w:rsidP="00536201">
            <w:pPr>
              <w:pStyle w:val="ListParagraph"/>
              <w:numPr>
                <w:ilvl w:val="0"/>
                <w:numId w:val="6"/>
              </w:numPr>
              <w:rPr>
                <w:rFonts w:asciiTheme="minorHAnsi" w:hAnsiTheme="minorHAnsi" w:cs="Arial"/>
                <w:sz w:val="20"/>
              </w:rPr>
            </w:pPr>
            <w:r w:rsidRPr="00EE4E01">
              <w:rPr>
                <w:rFonts w:asciiTheme="minorHAnsi" w:hAnsiTheme="minorHAnsi" w:cs="Arial"/>
                <w:sz w:val="20"/>
              </w:rPr>
              <w:t xml:space="preserve">Maintains a working relationship between Northern, Central and Southern locality-based Mental Health Services and New Zealand police </w:t>
            </w:r>
          </w:p>
          <w:p w:rsidR="00FF577C" w:rsidRPr="00EE4E01" w:rsidRDefault="00FF577C" w:rsidP="00536201">
            <w:pPr>
              <w:pStyle w:val="ListParagraph"/>
              <w:numPr>
                <w:ilvl w:val="0"/>
                <w:numId w:val="5"/>
              </w:numPr>
              <w:rPr>
                <w:rFonts w:asciiTheme="minorHAnsi" w:hAnsiTheme="minorHAnsi" w:cs="Arial"/>
                <w:sz w:val="20"/>
              </w:rPr>
            </w:pPr>
            <w:r w:rsidRPr="00EE4E01">
              <w:rPr>
                <w:rFonts w:asciiTheme="minorHAnsi" w:hAnsiTheme="minorHAnsi" w:cs="Arial"/>
                <w:b/>
                <w:sz w:val="20"/>
              </w:rPr>
              <w:t xml:space="preserve">Meeting professional requirements </w:t>
            </w:r>
          </w:p>
          <w:p w:rsidR="00FF577C" w:rsidRPr="00EE4E01" w:rsidRDefault="00FF577C" w:rsidP="00536201">
            <w:pPr>
              <w:pStyle w:val="ListParagraph"/>
              <w:numPr>
                <w:ilvl w:val="0"/>
                <w:numId w:val="8"/>
              </w:numPr>
              <w:rPr>
                <w:rFonts w:asciiTheme="minorHAnsi" w:hAnsiTheme="minorHAnsi" w:cs="Arial"/>
                <w:sz w:val="20"/>
              </w:rPr>
            </w:pPr>
            <w:r w:rsidRPr="00EE4E01">
              <w:rPr>
                <w:rFonts w:asciiTheme="minorHAnsi" w:hAnsiTheme="minorHAnsi" w:cs="Arial"/>
                <w:sz w:val="20"/>
              </w:rPr>
              <w:t xml:space="preserve">Maintains nursing registration in the Registered Nurse scope of practice and Annual Practising Certificate </w:t>
            </w:r>
          </w:p>
          <w:p w:rsidR="00FF577C" w:rsidRPr="00EE4E01" w:rsidRDefault="00FF577C" w:rsidP="00536201">
            <w:pPr>
              <w:pStyle w:val="ListParagraph"/>
              <w:numPr>
                <w:ilvl w:val="0"/>
                <w:numId w:val="8"/>
              </w:numPr>
              <w:rPr>
                <w:rFonts w:asciiTheme="minorHAnsi" w:hAnsiTheme="minorHAnsi" w:cs="Arial"/>
                <w:sz w:val="20"/>
              </w:rPr>
            </w:pPr>
            <w:r w:rsidRPr="00EE4E01">
              <w:rPr>
                <w:rFonts w:asciiTheme="minorHAnsi" w:hAnsiTheme="minorHAnsi" w:cs="Arial"/>
                <w:sz w:val="20"/>
              </w:rPr>
              <w:t>Maintains and extends professional skills and knowledge base through professional development activities</w:t>
            </w:r>
          </w:p>
          <w:p w:rsidR="00FF577C" w:rsidRPr="00EE4E01" w:rsidRDefault="00FF577C" w:rsidP="00536201">
            <w:pPr>
              <w:pStyle w:val="ListParagraph"/>
              <w:numPr>
                <w:ilvl w:val="0"/>
                <w:numId w:val="8"/>
              </w:numPr>
              <w:rPr>
                <w:rFonts w:ascii="Arial" w:hAnsi="Arial" w:cs="Arial"/>
                <w:sz w:val="22"/>
                <w:szCs w:val="22"/>
              </w:rPr>
            </w:pPr>
            <w:r w:rsidRPr="00EE4E01">
              <w:rPr>
                <w:rFonts w:asciiTheme="minorHAnsi" w:hAnsiTheme="minorHAnsi" w:cs="Arial"/>
                <w:sz w:val="20"/>
              </w:rPr>
              <w:t>Seeks clinical/professional supervision in accordance with WCDHB policy and procedure</w:t>
            </w:r>
          </w:p>
        </w:tc>
      </w:tr>
      <w:tr w:rsidR="00FF577C" w:rsidRPr="00B76ED1" w:rsidTr="00B4248A">
        <w:trPr>
          <w:trHeight w:val="418"/>
        </w:trPr>
        <w:tc>
          <w:tcPr>
            <w:tcW w:w="1843" w:type="dxa"/>
            <w:tcBorders>
              <w:top w:val="single" w:sz="4" w:space="0" w:color="auto"/>
              <w:left w:val="single" w:sz="4" w:space="0" w:color="auto"/>
              <w:bottom w:val="single" w:sz="4" w:space="0" w:color="000000"/>
              <w:right w:val="single" w:sz="4" w:space="0" w:color="auto"/>
            </w:tcBorders>
          </w:tcPr>
          <w:p w:rsidR="00FF577C" w:rsidRPr="00B76ED1" w:rsidRDefault="00FF577C" w:rsidP="00EE4E01">
            <w:pPr>
              <w:shd w:val="clear" w:color="auto" w:fill="FFFFFF"/>
              <w:rPr>
                <w:rFonts w:ascii="Calibri" w:hAnsi="Calibri" w:cs="Arial"/>
                <w:b/>
                <w:sz w:val="20"/>
              </w:rPr>
            </w:pPr>
            <w:r w:rsidRPr="00B76ED1">
              <w:rPr>
                <w:rFonts w:ascii="Calibri" w:hAnsi="Calibri" w:cs="Arial"/>
                <w:b/>
                <w:sz w:val="20"/>
              </w:rPr>
              <w:lastRenderedPageBreak/>
              <w:t>Complexity:</w:t>
            </w:r>
          </w:p>
        </w:tc>
        <w:tc>
          <w:tcPr>
            <w:tcW w:w="8505" w:type="dxa"/>
            <w:gridSpan w:val="2"/>
            <w:tcBorders>
              <w:top w:val="single" w:sz="4" w:space="0" w:color="auto"/>
              <w:left w:val="single" w:sz="4" w:space="0" w:color="auto"/>
              <w:bottom w:val="single" w:sz="4" w:space="0" w:color="000000"/>
              <w:right w:val="single" w:sz="4" w:space="0" w:color="auto"/>
            </w:tcBorders>
          </w:tcPr>
          <w:p w:rsidR="00FF577C" w:rsidRDefault="00FF577C" w:rsidP="00EE4E01">
            <w:pPr>
              <w:rPr>
                <w:rFonts w:ascii="Calibri" w:hAnsi="Calibri" w:cs="Arial"/>
                <w:sz w:val="20"/>
              </w:rPr>
            </w:pPr>
            <w:r w:rsidRPr="00235A5C">
              <w:rPr>
                <w:rFonts w:ascii="Calibri" w:hAnsi="Calibri" w:cs="Arial"/>
                <w:sz w:val="20"/>
              </w:rPr>
              <w:t xml:space="preserve">Most challenging duties typically </w:t>
            </w:r>
            <w:proofErr w:type="gramStart"/>
            <w:r w:rsidRPr="00235A5C">
              <w:rPr>
                <w:rFonts w:ascii="Calibri" w:hAnsi="Calibri" w:cs="Arial"/>
                <w:sz w:val="20"/>
              </w:rPr>
              <w:t>undertaken</w:t>
            </w:r>
            <w:proofErr w:type="gramEnd"/>
            <w:r w:rsidRPr="00235A5C">
              <w:rPr>
                <w:rFonts w:ascii="Calibri" w:hAnsi="Calibri" w:cs="Arial"/>
                <w:sz w:val="20"/>
              </w:rPr>
              <w:t xml:space="preserve"> or most complex problems solved:</w:t>
            </w:r>
          </w:p>
          <w:p w:rsidR="00FF577C" w:rsidRPr="00EE4E01" w:rsidRDefault="00FF577C" w:rsidP="00536201">
            <w:pPr>
              <w:pStyle w:val="ListParagraph"/>
              <w:numPr>
                <w:ilvl w:val="0"/>
                <w:numId w:val="9"/>
              </w:numPr>
              <w:rPr>
                <w:rFonts w:ascii="Calibri" w:hAnsi="Calibri" w:cs="Arial"/>
                <w:sz w:val="20"/>
              </w:rPr>
            </w:pPr>
            <w:r w:rsidRPr="00EE4E01">
              <w:rPr>
                <w:rFonts w:ascii="Calibri" w:hAnsi="Calibri" w:cs="Arial"/>
                <w:sz w:val="20"/>
              </w:rPr>
              <w:t xml:space="preserve">Collaborative, evidence-based mental health: assessment, diagnostic inquiry, holistic care planning, and intervention(s) </w:t>
            </w:r>
          </w:p>
          <w:p w:rsidR="00FF577C" w:rsidRPr="00EE4E01" w:rsidRDefault="00FF577C" w:rsidP="00536201">
            <w:pPr>
              <w:pStyle w:val="ListParagraph"/>
              <w:numPr>
                <w:ilvl w:val="0"/>
                <w:numId w:val="9"/>
              </w:numPr>
              <w:rPr>
                <w:rFonts w:ascii="Calibri" w:hAnsi="Calibri" w:cs="Arial"/>
                <w:sz w:val="20"/>
              </w:rPr>
            </w:pPr>
            <w:r w:rsidRPr="00EE4E01">
              <w:rPr>
                <w:rFonts w:ascii="Calibri" w:hAnsi="Calibri" w:cs="Arial"/>
                <w:sz w:val="20"/>
              </w:rPr>
              <w:t>Communication and negotiation to ensure appropriate and timely care from a range of services is provided in a cohesive way across the care continuum, with a focus on achieving equity in health outcomes for Māori</w:t>
            </w:r>
          </w:p>
          <w:p w:rsidR="00FF577C" w:rsidRPr="00EE4E01" w:rsidRDefault="00FF577C" w:rsidP="00536201">
            <w:pPr>
              <w:pStyle w:val="ListParagraph"/>
              <w:numPr>
                <w:ilvl w:val="0"/>
                <w:numId w:val="9"/>
              </w:numPr>
              <w:rPr>
                <w:rFonts w:ascii="Calibri" w:hAnsi="Calibri" w:cs="Arial"/>
                <w:sz w:val="20"/>
              </w:rPr>
            </w:pPr>
            <w:r w:rsidRPr="00EE4E01">
              <w:rPr>
                <w:rFonts w:ascii="Calibri" w:hAnsi="Calibri" w:cs="Arial"/>
                <w:sz w:val="20"/>
              </w:rPr>
              <w:t>Collaborative approach to complex case management that is inclusive and understanding of the client, their family/whānau, other disciplines, team members, and services</w:t>
            </w:r>
          </w:p>
          <w:p w:rsidR="00FF577C" w:rsidRPr="00EE4E01" w:rsidRDefault="00FF577C" w:rsidP="00536201">
            <w:pPr>
              <w:pStyle w:val="ListParagraph"/>
              <w:numPr>
                <w:ilvl w:val="0"/>
                <w:numId w:val="9"/>
              </w:numPr>
              <w:rPr>
                <w:rFonts w:ascii="Calibri" w:hAnsi="Calibri" w:cs="Arial"/>
                <w:sz w:val="20"/>
              </w:rPr>
            </w:pPr>
            <w:r w:rsidRPr="00EE4E01">
              <w:rPr>
                <w:rFonts w:ascii="Calibri" w:hAnsi="Calibri" w:cs="Arial"/>
                <w:sz w:val="20"/>
              </w:rPr>
              <w:t>Providing nursing care and expertise, both in direct care delivery and in support to other staff in the management of mental health clients</w:t>
            </w:r>
          </w:p>
          <w:p w:rsidR="00FF577C" w:rsidRPr="00EE4E01" w:rsidRDefault="00FF577C" w:rsidP="00536201">
            <w:pPr>
              <w:pStyle w:val="ListParagraph"/>
              <w:numPr>
                <w:ilvl w:val="0"/>
                <w:numId w:val="9"/>
              </w:numPr>
              <w:rPr>
                <w:rFonts w:ascii="Calibri" w:hAnsi="Calibri" w:cs="Arial"/>
                <w:sz w:val="20"/>
              </w:rPr>
            </w:pPr>
            <w:r w:rsidRPr="00EE4E01">
              <w:rPr>
                <w:rFonts w:ascii="Calibri" w:hAnsi="Calibri" w:cs="Arial"/>
                <w:sz w:val="20"/>
              </w:rPr>
              <w:t xml:space="preserve">Integration of care and coordination across the care continuum. Collaborates with key relationships to implement processes that support consistent, sustainable integration. </w:t>
            </w:r>
          </w:p>
          <w:p w:rsidR="00FF577C" w:rsidRPr="00EE4E01" w:rsidRDefault="00FF577C" w:rsidP="00536201">
            <w:pPr>
              <w:pStyle w:val="ListParagraph"/>
              <w:numPr>
                <w:ilvl w:val="0"/>
                <w:numId w:val="9"/>
              </w:numPr>
              <w:rPr>
                <w:rFonts w:ascii="Calibri" w:hAnsi="Calibri" w:cs="Arial"/>
                <w:sz w:val="20"/>
              </w:rPr>
            </w:pPr>
            <w:r w:rsidRPr="00EE4E01">
              <w:rPr>
                <w:rFonts w:ascii="Calibri" w:hAnsi="Calibri" w:cs="Arial"/>
                <w:sz w:val="20"/>
              </w:rPr>
              <w:t xml:space="preserve">Contributes to service development; contributing to development of pathways, protocols, and guidelines in area of practice </w:t>
            </w:r>
          </w:p>
        </w:tc>
      </w:tr>
    </w:tbl>
    <w:p w:rsidR="00FF577C" w:rsidRPr="00B76ED1" w:rsidRDefault="00FF577C" w:rsidP="00EE4E01">
      <w:pPr>
        <w:shd w:val="clear" w:color="auto" w:fill="FFFFFF"/>
        <w:rPr>
          <w:rFonts w:ascii="Calibri" w:hAnsi="Calibri" w:cs="Arial"/>
          <w:b/>
          <w:sz w:val="20"/>
          <w:u w:val="single"/>
        </w:rPr>
      </w:pPr>
    </w:p>
    <w:p w:rsidR="00FF577C" w:rsidRDefault="00FF577C" w:rsidP="00EE4E01">
      <w:pPr>
        <w:rPr>
          <w:rFonts w:ascii="Calibri" w:hAnsi="Calibri" w:cs="Arial"/>
          <w:b/>
          <w:sz w:val="20"/>
          <w:u w:val="single"/>
        </w:rPr>
      </w:pPr>
      <w:r>
        <w:rPr>
          <w:rFonts w:ascii="Calibri" w:hAnsi="Calibri" w:cs="Arial"/>
          <w:b/>
          <w:sz w:val="20"/>
          <w:u w:val="single"/>
        </w:rPr>
        <w:br w:type="page"/>
      </w:r>
    </w:p>
    <w:p w:rsidR="00FF577C" w:rsidRDefault="00FF577C" w:rsidP="00EE4E01">
      <w:pPr>
        <w:shd w:val="clear" w:color="auto" w:fill="FFFFFF"/>
        <w:rPr>
          <w:rFonts w:ascii="Calibri" w:hAnsi="Calibri" w:cs="Arial"/>
          <w:b/>
          <w:sz w:val="20"/>
          <w:u w:val="single"/>
        </w:rPr>
      </w:pPr>
    </w:p>
    <w:p w:rsidR="00FF577C" w:rsidRPr="00487713" w:rsidRDefault="00FF577C" w:rsidP="00EE4E01">
      <w:pPr>
        <w:shd w:val="clear" w:color="auto" w:fill="FFFFFF"/>
        <w:rPr>
          <w:rFonts w:asciiTheme="minorHAnsi" w:hAnsiTheme="minorHAnsi" w:cs="Arial"/>
          <w:b/>
          <w:sz w:val="20"/>
          <w:u w:val="single"/>
        </w:rPr>
      </w:pPr>
      <w:r w:rsidRPr="00487713">
        <w:rPr>
          <w:rFonts w:asciiTheme="minorHAnsi" w:hAnsiTheme="minorHAnsi" w:cs="Arial"/>
          <w:b/>
          <w:sz w:val="20"/>
          <w:u w:val="single"/>
        </w:rPr>
        <w:t>ORGANISATIONAL VISION &amp; VALUES:</w:t>
      </w:r>
    </w:p>
    <w:p w:rsidR="00FF577C" w:rsidRPr="00487713" w:rsidRDefault="00FF577C" w:rsidP="00EE4E01">
      <w:pPr>
        <w:shd w:val="clear" w:color="auto" w:fill="FFFFFF"/>
        <w:rPr>
          <w:rFonts w:asciiTheme="minorHAnsi" w:hAnsiTheme="minorHAnsi" w:cs="Arial"/>
          <w:sz w:val="20"/>
        </w:rPr>
      </w:pPr>
    </w:p>
    <w:p w:rsidR="00FF577C" w:rsidRPr="00487713" w:rsidRDefault="00FF577C" w:rsidP="00EE4E01">
      <w:pPr>
        <w:shd w:val="clear" w:color="auto" w:fill="FFFFFF"/>
        <w:rPr>
          <w:rFonts w:asciiTheme="minorHAnsi" w:hAnsiTheme="minorHAnsi" w:cs="Arial"/>
          <w:sz w:val="20"/>
        </w:rPr>
      </w:pPr>
      <w:r w:rsidRPr="00487713">
        <w:rPr>
          <w:rFonts w:asciiTheme="minorHAnsi" w:hAnsiTheme="minorHAnsi" w:cs="Arial"/>
          <w:sz w:val="20"/>
        </w:rPr>
        <w:t xml:space="preserve">Our vision is for an integrated West Coast health system that is clinically sustainable and fiscally viable; a health system that wraps care around a person and helps them to stay well in their community. </w:t>
      </w:r>
    </w:p>
    <w:p w:rsidR="00FF577C" w:rsidRPr="00487713" w:rsidRDefault="00FF577C" w:rsidP="00EE4E01">
      <w:pPr>
        <w:shd w:val="clear" w:color="auto" w:fill="FFFFFF"/>
        <w:rPr>
          <w:rFonts w:asciiTheme="minorHAnsi" w:hAnsiTheme="minorHAnsi" w:cs="Arial"/>
          <w:sz w:val="20"/>
        </w:rPr>
      </w:pPr>
    </w:p>
    <w:p w:rsidR="00FF577C" w:rsidRPr="00487713" w:rsidRDefault="00FF577C" w:rsidP="00EE4E01">
      <w:pPr>
        <w:shd w:val="clear" w:color="auto" w:fill="FFFFFF"/>
        <w:rPr>
          <w:rFonts w:asciiTheme="minorHAnsi" w:hAnsiTheme="minorHAnsi" w:cs="Arial"/>
          <w:b/>
          <w:sz w:val="20"/>
        </w:rPr>
      </w:pPr>
      <w:r w:rsidRPr="00487713">
        <w:rPr>
          <w:rFonts w:asciiTheme="minorHAnsi" w:hAnsiTheme="minorHAnsi" w:cs="Arial"/>
          <w:b/>
          <w:sz w:val="20"/>
        </w:rPr>
        <w:t>All activities of the WCDHB reflect the values of:</w:t>
      </w:r>
    </w:p>
    <w:p w:rsidR="00FF577C" w:rsidRPr="00487713" w:rsidRDefault="00FF577C" w:rsidP="00536201">
      <w:pPr>
        <w:pStyle w:val="ListParagraph"/>
        <w:numPr>
          <w:ilvl w:val="0"/>
          <w:numId w:val="2"/>
        </w:numPr>
        <w:shd w:val="clear" w:color="auto" w:fill="FFFFFF"/>
        <w:ind w:left="0"/>
        <w:rPr>
          <w:rFonts w:asciiTheme="minorHAnsi" w:hAnsiTheme="minorHAnsi" w:cs="Arial"/>
          <w:sz w:val="20"/>
        </w:rPr>
      </w:pPr>
      <w:proofErr w:type="spellStart"/>
      <w:r w:rsidRPr="00487713">
        <w:rPr>
          <w:rFonts w:asciiTheme="minorHAnsi" w:hAnsiTheme="minorHAnsi" w:cs="Arial"/>
          <w:sz w:val="20"/>
        </w:rPr>
        <w:t>Manaakitanga</w:t>
      </w:r>
      <w:proofErr w:type="spellEnd"/>
      <w:r w:rsidRPr="00487713">
        <w:rPr>
          <w:rFonts w:asciiTheme="minorHAnsi" w:hAnsiTheme="minorHAnsi" w:cs="Arial"/>
          <w:sz w:val="20"/>
        </w:rPr>
        <w:t xml:space="preserve"> – caring for others</w:t>
      </w:r>
    </w:p>
    <w:p w:rsidR="00FF577C" w:rsidRPr="00487713" w:rsidRDefault="00FF577C" w:rsidP="00536201">
      <w:pPr>
        <w:pStyle w:val="ListParagraph"/>
        <w:numPr>
          <w:ilvl w:val="0"/>
          <w:numId w:val="2"/>
        </w:numPr>
        <w:shd w:val="clear" w:color="auto" w:fill="FFFFFF"/>
        <w:ind w:left="0"/>
        <w:rPr>
          <w:rFonts w:asciiTheme="minorHAnsi" w:hAnsiTheme="minorHAnsi" w:cs="Arial"/>
          <w:sz w:val="20"/>
        </w:rPr>
      </w:pPr>
      <w:r w:rsidRPr="00487713">
        <w:rPr>
          <w:rFonts w:asciiTheme="minorHAnsi" w:hAnsiTheme="minorHAnsi" w:cs="Arial"/>
          <w:sz w:val="20"/>
        </w:rPr>
        <w:t>Whakapapa – identity</w:t>
      </w:r>
    </w:p>
    <w:p w:rsidR="00FF577C" w:rsidRPr="00487713" w:rsidRDefault="00FF577C" w:rsidP="00536201">
      <w:pPr>
        <w:pStyle w:val="ListParagraph"/>
        <w:numPr>
          <w:ilvl w:val="0"/>
          <w:numId w:val="2"/>
        </w:numPr>
        <w:shd w:val="clear" w:color="auto" w:fill="FFFFFF"/>
        <w:ind w:left="0"/>
        <w:rPr>
          <w:rFonts w:asciiTheme="minorHAnsi" w:hAnsiTheme="minorHAnsi" w:cs="Arial"/>
          <w:sz w:val="20"/>
        </w:rPr>
      </w:pPr>
      <w:r w:rsidRPr="00487713">
        <w:rPr>
          <w:rFonts w:asciiTheme="minorHAnsi" w:hAnsiTheme="minorHAnsi" w:cs="Arial"/>
          <w:sz w:val="20"/>
        </w:rPr>
        <w:t>Integrity</w:t>
      </w:r>
    </w:p>
    <w:p w:rsidR="00FF577C" w:rsidRPr="00487713" w:rsidRDefault="00FF577C" w:rsidP="00536201">
      <w:pPr>
        <w:pStyle w:val="ListParagraph"/>
        <w:numPr>
          <w:ilvl w:val="0"/>
          <w:numId w:val="2"/>
        </w:numPr>
        <w:shd w:val="clear" w:color="auto" w:fill="FFFFFF"/>
        <w:ind w:left="0"/>
        <w:rPr>
          <w:rFonts w:asciiTheme="minorHAnsi" w:hAnsiTheme="minorHAnsi" w:cs="Arial"/>
          <w:sz w:val="20"/>
        </w:rPr>
      </w:pPr>
      <w:r w:rsidRPr="00487713">
        <w:rPr>
          <w:rFonts w:asciiTheme="minorHAnsi" w:hAnsiTheme="minorHAnsi" w:cs="Arial"/>
          <w:sz w:val="20"/>
        </w:rPr>
        <w:t>Respect</w:t>
      </w:r>
    </w:p>
    <w:p w:rsidR="00FF577C" w:rsidRPr="00487713" w:rsidRDefault="00FF577C" w:rsidP="00536201">
      <w:pPr>
        <w:pStyle w:val="ListParagraph"/>
        <w:numPr>
          <w:ilvl w:val="0"/>
          <w:numId w:val="2"/>
        </w:numPr>
        <w:shd w:val="clear" w:color="auto" w:fill="FFFFFF"/>
        <w:ind w:left="0"/>
        <w:rPr>
          <w:rFonts w:asciiTheme="minorHAnsi" w:hAnsiTheme="minorHAnsi" w:cs="Arial"/>
          <w:sz w:val="20"/>
        </w:rPr>
      </w:pPr>
      <w:r w:rsidRPr="00487713">
        <w:rPr>
          <w:rFonts w:asciiTheme="minorHAnsi" w:hAnsiTheme="minorHAnsi" w:cs="Arial"/>
          <w:sz w:val="20"/>
        </w:rPr>
        <w:t>Accountability</w:t>
      </w:r>
    </w:p>
    <w:p w:rsidR="00FF577C" w:rsidRPr="00487713" w:rsidRDefault="00FF577C" w:rsidP="00536201">
      <w:pPr>
        <w:pStyle w:val="ListParagraph"/>
        <w:numPr>
          <w:ilvl w:val="0"/>
          <w:numId w:val="2"/>
        </w:numPr>
        <w:shd w:val="clear" w:color="auto" w:fill="FFFFFF"/>
        <w:ind w:left="0"/>
        <w:rPr>
          <w:rFonts w:asciiTheme="minorHAnsi" w:hAnsiTheme="minorHAnsi" w:cs="Arial"/>
          <w:sz w:val="20"/>
        </w:rPr>
      </w:pPr>
      <w:r w:rsidRPr="00487713">
        <w:rPr>
          <w:rFonts w:asciiTheme="minorHAnsi" w:hAnsiTheme="minorHAnsi" w:cs="Arial"/>
          <w:sz w:val="20"/>
        </w:rPr>
        <w:t>Valuing people</w:t>
      </w:r>
    </w:p>
    <w:p w:rsidR="00FF577C" w:rsidRPr="00487713" w:rsidRDefault="00FF577C" w:rsidP="00536201">
      <w:pPr>
        <w:pStyle w:val="ListParagraph"/>
        <w:numPr>
          <w:ilvl w:val="0"/>
          <w:numId w:val="2"/>
        </w:numPr>
        <w:shd w:val="clear" w:color="auto" w:fill="FFFFFF"/>
        <w:ind w:left="0"/>
        <w:rPr>
          <w:rFonts w:asciiTheme="minorHAnsi" w:hAnsiTheme="minorHAnsi" w:cs="Arial"/>
          <w:sz w:val="20"/>
        </w:rPr>
      </w:pPr>
      <w:r w:rsidRPr="00487713">
        <w:rPr>
          <w:rFonts w:asciiTheme="minorHAnsi" w:hAnsiTheme="minorHAnsi" w:cs="Arial"/>
          <w:sz w:val="20"/>
        </w:rPr>
        <w:t>Fairness</w:t>
      </w:r>
    </w:p>
    <w:p w:rsidR="00FF577C" w:rsidRPr="00487713" w:rsidRDefault="00FF577C" w:rsidP="00536201">
      <w:pPr>
        <w:pStyle w:val="ListParagraph"/>
        <w:numPr>
          <w:ilvl w:val="0"/>
          <w:numId w:val="2"/>
        </w:numPr>
        <w:shd w:val="clear" w:color="auto" w:fill="FFFFFF"/>
        <w:ind w:left="0"/>
        <w:rPr>
          <w:rFonts w:asciiTheme="minorHAnsi" w:hAnsiTheme="minorHAnsi" w:cs="Arial"/>
          <w:sz w:val="20"/>
        </w:rPr>
      </w:pPr>
      <w:r w:rsidRPr="00487713">
        <w:rPr>
          <w:rFonts w:asciiTheme="minorHAnsi" w:hAnsiTheme="minorHAnsi" w:cs="Arial"/>
          <w:sz w:val="20"/>
        </w:rPr>
        <w:t>Whanaungatanga – family and relationships</w:t>
      </w:r>
    </w:p>
    <w:p w:rsidR="00FF577C" w:rsidRPr="00487713" w:rsidRDefault="00FF577C" w:rsidP="00536201">
      <w:pPr>
        <w:pStyle w:val="ListParagraph"/>
        <w:numPr>
          <w:ilvl w:val="0"/>
          <w:numId w:val="2"/>
        </w:numPr>
        <w:shd w:val="clear" w:color="auto" w:fill="FFFFFF"/>
        <w:ind w:left="0"/>
        <w:rPr>
          <w:rFonts w:asciiTheme="minorHAnsi" w:hAnsiTheme="minorHAnsi" w:cs="Arial"/>
          <w:sz w:val="20"/>
        </w:rPr>
      </w:pPr>
      <w:proofErr w:type="spellStart"/>
      <w:r w:rsidRPr="00487713">
        <w:rPr>
          <w:rFonts w:asciiTheme="minorHAnsi" w:hAnsiTheme="minorHAnsi" w:cs="Arial"/>
          <w:sz w:val="20"/>
        </w:rPr>
        <w:t>Pono</w:t>
      </w:r>
      <w:proofErr w:type="spellEnd"/>
      <w:r w:rsidRPr="00487713">
        <w:rPr>
          <w:rFonts w:asciiTheme="minorHAnsi" w:hAnsiTheme="minorHAnsi" w:cs="Arial"/>
          <w:sz w:val="20"/>
        </w:rPr>
        <w:t xml:space="preserve"> - truth</w:t>
      </w:r>
    </w:p>
    <w:p w:rsidR="00FF577C" w:rsidRPr="00487713" w:rsidRDefault="00FF577C" w:rsidP="00EE4E01">
      <w:pPr>
        <w:shd w:val="clear" w:color="auto" w:fill="FFFFFF"/>
        <w:rPr>
          <w:rFonts w:asciiTheme="minorHAnsi" w:hAnsiTheme="minorHAnsi" w:cs="Arial"/>
          <w:sz w:val="20"/>
        </w:rPr>
      </w:pPr>
    </w:p>
    <w:p w:rsidR="00FF577C" w:rsidRPr="00487713" w:rsidRDefault="00FF577C" w:rsidP="00EE4E01">
      <w:pPr>
        <w:shd w:val="clear" w:color="auto" w:fill="FFFFFF"/>
        <w:rPr>
          <w:rFonts w:asciiTheme="minorHAnsi" w:hAnsiTheme="minorHAnsi" w:cs="Arial"/>
          <w:b/>
          <w:sz w:val="20"/>
        </w:rPr>
      </w:pPr>
      <w:r w:rsidRPr="00487713">
        <w:rPr>
          <w:rFonts w:asciiTheme="minorHAnsi" w:hAnsiTheme="minorHAnsi" w:cs="Arial"/>
          <w:b/>
          <w:sz w:val="20"/>
        </w:rPr>
        <w:t>He mihi</w:t>
      </w:r>
    </w:p>
    <w:p w:rsidR="00FF577C" w:rsidRPr="00487713" w:rsidRDefault="00FF577C" w:rsidP="00EE4E01">
      <w:pPr>
        <w:shd w:val="clear" w:color="auto" w:fill="FFFFFF"/>
        <w:rPr>
          <w:rFonts w:asciiTheme="minorHAnsi" w:hAnsiTheme="minorHAnsi" w:cs="Arial"/>
          <w:sz w:val="20"/>
        </w:rPr>
      </w:pPr>
      <w:r w:rsidRPr="00487713">
        <w:rPr>
          <w:rFonts w:asciiTheme="minorHAnsi" w:hAnsiTheme="minorHAnsi" w:cs="Arial"/>
          <w:i/>
          <w:sz w:val="20"/>
        </w:rPr>
        <w:t xml:space="preserve">E </w:t>
      </w:r>
      <w:proofErr w:type="spellStart"/>
      <w:r w:rsidRPr="00487713">
        <w:rPr>
          <w:rFonts w:asciiTheme="minorHAnsi" w:hAnsiTheme="minorHAnsi" w:cs="Arial"/>
          <w:i/>
          <w:sz w:val="20"/>
        </w:rPr>
        <w:t>ngā</w:t>
      </w:r>
      <w:proofErr w:type="spellEnd"/>
      <w:r w:rsidRPr="00487713">
        <w:rPr>
          <w:rFonts w:asciiTheme="minorHAnsi" w:hAnsiTheme="minorHAnsi" w:cs="Arial"/>
          <w:i/>
          <w:sz w:val="20"/>
        </w:rPr>
        <w:t xml:space="preserve"> mana</w:t>
      </w:r>
    </w:p>
    <w:p w:rsidR="00FF577C" w:rsidRPr="00487713" w:rsidRDefault="00FF577C" w:rsidP="00EE4E01">
      <w:pPr>
        <w:shd w:val="clear" w:color="auto" w:fill="FFFFFF"/>
        <w:rPr>
          <w:rFonts w:asciiTheme="minorHAnsi" w:hAnsiTheme="minorHAnsi" w:cs="Arial"/>
          <w:sz w:val="20"/>
        </w:rPr>
      </w:pPr>
      <w:r w:rsidRPr="00487713">
        <w:rPr>
          <w:rFonts w:asciiTheme="minorHAnsi" w:hAnsiTheme="minorHAnsi" w:cs="Arial"/>
          <w:i/>
          <w:sz w:val="20"/>
        </w:rPr>
        <w:t xml:space="preserve">E </w:t>
      </w:r>
      <w:proofErr w:type="spellStart"/>
      <w:r w:rsidRPr="00487713">
        <w:rPr>
          <w:rFonts w:asciiTheme="minorHAnsi" w:hAnsiTheme="minorHAnsi" w:cs="Arial"/>
          <w:i/>
          <w:sz w:val="20"/>
        </w:rPr>
        <w:t>ngā</w:t>
      </w:r>
      <w:proofErr w:type="spellEnd"/>
      <w:r w:rsidRPr="00487713">
        <w:rPr>
          <w:rFonts w:asciiTheme="minorHAnsi" w:hAnsiTheme="minorHAnsi" w:cs="Arial"/>
          <w:i/>
          <w:sz w:val="20"/>
        </w:rPr>
        <w:t xml:space="preserve"> </w:t>
      </w:r>
      <w:proofErr w:type="spellStart"/>
      <w:r w:rsidRPr="00487713">
        <w:rPr>
          <w:rFonts w:asciiTheme="minorHAnsi" w:hAnsiTheme="minorHAnsi" w:cs="Arial"/>
          <w:i/>
          <w:sz w:val="20"/>
        </w:rPr>
        <w:t>reo</w:t>
      </w:r>
      <w:proofErr w:type="spellEnd"/>
    </w:p>
    <w:p w:rsidR="00FF577C" w:rsidRPr="00487713" w:rsidRDefault="00FF577C" w:rsidP="00EE4E01">
      <w:pPr>
        <w:shd w:val="clear" w:color="auto" w:fill="FFFFFF"/>
        <w:rPr>
          <w:rFonts w:asciiTheme="minorHAnsi" w:hAnsiTheme="minorHAnsi" w:cs="Arial"/>
          <w:sz w:val="20"/>
        </w:rPr>
      </w:pPr>
      <w:r w:rsidRPr="00487713">
        <w:rPr>
          <w:rFonts w:asciiTheme="minorHAnsi" w:hAnsiTheme="minorHAnsi" w:cs="Arial"/>
          <w:i/>
          <w:sz w:val="20"/>
        </w:rPr>
        <w:t xml:space="preserve">E </w:t>
      </w:r>
      <w:proofErr w:type="spellStart"/>
      <w:r w:rsidRPr="00487713">
        <w:rPr>
          <w:rFonts w:asciiTheme="minorHAnsi" w:hAnsiTheme="minorHAnsi" w:cs="Arial"/>
          <w:i/>
          <w:sz w:val="20"/>
        </w:rPr>
        <w:t>ngā</w:t>
      </w:r>
      <w:proofErr w:type="spellEnd"/>
      <w:r w:rsidRPr="00487713">
        <w:rPr>
          <w:rFonts w:asciiTheme="minorHAnsi" w:hAnsiTheme="minorHAnsi" w:cs="Arial"/>
          <w:i/>
          <w:sz w:val="20"/>
        </w:rPr>
        <w:t xml:space="preserve"> iwi o </w:t>
      </w:r>
      <w:proofErr w:type="spellStart"/>
      <w:r w:rsidRPr="00487713">
        <w:rPr>
          <w:rFonts w:asciiTheme="minorHAnsi" w:hAnsiTheme="minorHAnsi" w:cs="Arial"/>
          <w:i/>
          <w:sz w:val="20"/>
        </w:rPr>
        <w:t>te</w:t>
      </w:r>
      <w:proofErr w:type="spellEnd"/>
      <w:r w:rsidRPr="00487713">
        <w:rPr>
          <w:rFonts w:asciiTheme="minorHAnsi" w:hAnsiTheme="minorHAnsi" w:cs="Arial"/>
          <w:i/>
          <w:sz w:val="20"/>
        </w:rPr>
        <w:t xml:space="preserve"> </w:t>
      </w:r>
      <w:proofErr w:type="spellStart"/>
      <w:r w:rsidRPr="00487713">
        <w:rPr>
          <w:rFonts w:asciiTheme="minorHAnsi" w:hAnsiTheme="minorHAnsi" w:cs="Arial"/>
          <w:i/>
          <w:sz w:val="20"/>
        </w:rPr>
        <w:t>motu</w:t>
      </w:r>
      <w:proofErr w:type="spellEnd"/>
    </w:p>
    <w:p w:rsidR="00FF577C" w:rsidRPr="00487713" w:rsidRDefault="00FF577C" w:rsidP="00EE4E01">
      <w:pPr>
        <w:shd w:val="clear" w:color="auto" w:fill="FFFFFF"/>
        <w:rPr>
          <w:rFonts w:asciiTheme="minorHAnsi" w:hAnsiTheme="minorHAnsi" w:cs="Arial"/>
          <w:sz w:val="20"/>
        </w:rPr>
      </w:pPr>
      <w:proofErr w:type="spellStart"/>
      <w:r w:rsidRPr="00487713">
        <w:rPr>
          <w:rFonts w:asciiTheme="minorHAnsi" w:hAnsiTheme="minorHAnsi" w:cs="Arial"/>
          <w:i/>
          <w:sz w:val="20"/>
        </w:rPr>
        <w:t>Tēnei</w:t>
      </w:r>
      <w:proofErr w:type="spellEnd"/>
      <w:r w:rsidRPr="00487713">
        <w:rPr>
          <w:rFonts w:asciiTheme="minorHAnsi" w:hAnsiTheme="minorHAnsi" w:cs="Arial"/>
          <w:i/>
          <w:sz w:val="20"/>
        </w:rPr>
        <w:t xml:space="preserve"> </w:t>
      </w:r>
      <w:proofErr w:type="spellStart"/>
      <w:r w:rsidRPr="00487713">
        <w:rPr>
          <w:rFonts w:asciiTheme="minorHAnsi" w:hAnsiTheme="minorHAnsi" w:cs="Arial"/>
          <w:i/>
          <w:sz w:val="20"/>
        </w:rPr>
        <w:t>te</w:t>
      </w:r>
      <w:proofErr w:type="spellEnd"/>
      <w:r w:rsidRPr="00487713">
        <w:rPr>
          <w:rFonts w:asciiTheme="minorHAnsi" w:hAnsiTheme="minorHAnsi" w:cs="Arial"/>
          <w:i/>
          <w:sz w:val="20"/>
        </w:rPr>
        <w:t xml:space="preserve"> mihi </w:t>
      </w:r>
      <w:proofErr w:type="spellStart"/>
      <w:r w:rsidRPr="00487713">
        <w:rPr>
          <w:rFonts w:asciiTheme="minorHAnsi" w:hAnsiTheme="minorHAnsi" w:cs="Arial"/>
          <w:i/>
          <w:sz w:val="20"/>
        </w:rPr>
        <w:t>ki</w:t>
      </w:r>
      <w:proofErr w:type="spellEnd"/>
      <w:r w:rsidRPr="00487713">
        <w:rPr>
          <w:rFonts w:asciiTheme="minorHAnsi" w:hAnsiTheme="minorHAnsi" w:cs="Arial"/>
          <w:i/>
          <w:sz w:val="20"/>
        </w:rPr>
        <w:t xml:space="preserve"> a koutou </w:t>
      </w:r>
      <w:proofErr w:type="spellStart"/>
      <w:r w:rsidRPr="00487713">
        <w:rPr>
          <w:rFonts w:asciiTheme="minorHAnsi" w:hAnsiTheme="minorHAnsi" w:cs="Arial"/>
          <w:i/>
          <w:sz w:val="20"/>
        </w:rPr>
        <w:t>katoa</w:t>
      </w:r>
      <w:proofErr w:type="spellEnd"/>
    </w:p>
    <w:p w:rsidR="00FF577C" w:rsidRPr="00487713" w:rsidRDefault="00FF577C" w:rsidP="00EE4E01">
      <w:pPr>
        <w:shd w:val="clear" w:color="auto" w:fill="FFFFFF"/>
        <w:rPr>
          <w:rFonts w:asciiTheme="minorHAnsi" w:hAnsiTheme="minorHAnsi" w:cs="Arial"/>
          <w:sz w:val="20"/>
        </w:rPr>
      </w:pPr>
    </w:p>
    <w:p w:rsidR="00FF577C" w:rsidRPr="00487713" w:rsidRDefault="00FF577C" w:rsidP="00EE4E01">
      <w:pPr>
        <w:shd w:val="clear" w:color="auto" w:fill="FFFFFF"/>
        <w:rPr>
          <w:rFonts w:asciiTheme="minorHAnsi" w:hAnsiTheme="minorHAnsi" w:cs="Arial"/>
          <w:b/>
          <w:sz w:val="20"/>
        </w:rPr>
      </w:pPr>
      <w:r w:rsidRPr="00487713">
        <w:rPr>
          <w:rFonts w:asciiTheme="minorHAnsi" w:hAnsiTheme="minorHAnsi" w:cs="Arial"/>
          <w:b/>
          <w:sz w:val="20"/>
        </w:rPr>
        <w:t xml:space="preserve">He </w:t>
      </w:r>
      <w:proofErr w:type="spellStart"/>
      <w:r w:rsidRPr="00487713">
        <w:rPr>
          <w:rFonts w:asciiTheme="minorHAnsi" w:hAnsiTheme="minorHAnsi" w:cs="Arial"/>
          <w:b/>
          <w:sz w:val="20"/>
        </w:rPr>
        <w:t>whakatauki</w:t>
      </w:r>
      <w:proofErr w:type="spellEnd"/>
    </w:p>
    <w:p w:rsidR="00FF577C" w:rsidRPr="00487713" w:rsidRDefault="00FF577C" w:rsidP="00EE4E01">
      <w:pPr>
        <w:shd w:val="clear" w:color="auto" w:fill="FFFFFF"/>
        <w:rPr>
          <w:rFonts w:asciiTheme="minorHAnsi" w:hAnsiTheme="minorHAnsi" w:cs="Arial"/>
          <w:b/>
          <w:sz w:val="20"/>
        </w:rPr>
      </w:pPr>
      <w:r w:rsidRPr="00487713">
        <w:rPr>
          <w:rFonts w:asciiTheme="minorHAnsi" w:hAnsiTheme="minorHAnsi" w:cs="Arial"/>
          <w:i/>
          <w:sz w:val="20"/>
        </w:rPr>
        <w:t xml:space="preserve">Ko tau </w:t>
      </w:r>
      <w:proofErr w:type="spellStart"/>
      <w:r w:rsidRPr="00487713">
        <w:rPr>
          <w:rFonts w:asciiTheme="minorHAnsi" w:hAnsiTheme="minorHAnsi" w:cs="Arial"/>
          <w:i/>
          <w:sz w:val="20"/>
        </w:rPr>
        <w:t>rourou</w:t>
      </w:r>
      <w:proofErr w:type="spellEnd"/>
      <w:r w:rsidRPr="00487713">
        <w:rPr>
          <w:rFonts w:asciiTheme="minorHAnsi" w:hAnsiTheme="minorHAnsi" w:cs="Arial"/>
          <w:i/>
          <w:sz w:val="20"/>
        </w:rPr>
        <w:t xml:space="preserve">, ko </w:t>
      </w:r>
      <w:proofErr w:type="spellStart"/>
      <w:r w:rsidRPr="00487713">
        <w:rPr>
          <w:rFonts w:asciiTheme="minorHAnsi" w:hAnsiTheme="minorHAnsi" w:cs="Arial"/>
          <w:i/>
          <w:sz w:val="20"/>
        </w:rPr>
        <w:t>taku</w:t>
      </w:r>
      <w:proofErr w:type="spellEnd"/>
      <w:r w:rsidRPr="00487713">
        <w:rPr>
          <w:rFonts w:asciiTheme="minorHAnsi" w:hAnsiTheme="minorHAnsi" w:cs="Arial"/>
          <w:i/>
          <w:sz w:val="20"/>
        </w:rPr>
        <w:t xml:space="preserve"> </w:t>
      </w:r>
      <w:proofErr w:type="spellStart"/>
      <w:r w:rsidRPr="00487713">
        <w:rPr>
          <w:rFonts w:asciiTheme="minorHAnsi" w:hAnsiTheme="minorHAnsi" w:cs="Arial"/>
          <w:i/>
          <w:sz w:val="20"/>
        </w:rPr>
        <w:t>rourou</w:t>
      </w:r>
      <w:proofErr w:type="spellEnd"/>
      <w:r w:rsidRPr="00487713">
        <w:rPr>
          <w:rFonts w:asciiTheme="minorHAnsi" w:hAnsiTheme="minorHAnsi" w:cs="Arial"/>
          <w:i/>
          <w:sz w:val="20"/>
        </w:rPr>
        <w:t xml:space="preserve">, ka ora ai </w:t>
      </w:r>
      <w:proofErr w:type="spellStart"/>
      <w:r w:rsidRPr="00487713">
        <w:rPr>
          <w:rFonts w:asciiTheme="minorHAnsi" w:hAnsiTheme="minorHAnsi" w:cs="Arial"/>
          <w:i/>
          <w:sz w:val="20"/>
        </w:rPr>
        <w:t>te</w:t>
      </w:r>
      <w:proofErr w:type="spellEnd"/>
      <w:r w:rsidRPr="00487713">
        <w:rPr>
          <w:rFonts w:asciiTheme="minorHAnsi" w:hAnsiTheme="minorHAnsi" w:cs="Arial"/>
          <w:i/>
          <w:sz w:val="20"/>
        </w:rPr>
        <w:t xml:space="preserve"> iwi</w:t>
      </w:r>
    </w:p>
    <w:p w:rsidR="00FF577C" w:rsidRPr="00487713" w:rsidRDefault="00FF577C" w:rsidP="00EE4E01">
      <w:pPr>
        <w:shd w:val="clear" w:color="auto" w:fill="FFFFFF"/>
        <w:rPr>
          <w:rFonts w:asciiTheme="minorHAnsi" w:hAnsiTheme="minorHAnsi" w:cs="Arial"/>
          <w:sz w:val="20"/>
        </w:rPr>
      </w:pPr>
      <w:r w:rsidRPr="00487713">
        <w:rPr>
          <w:rFonts w:asciiTheme="minorHAnsi" w:hAnsiTheme="minorHAnsi" w:cs="Arial"/>
          <w:sz w:val="20"/>
        </w:rPr>
        <w:t xml:space="preserve">With your contribution and my </w:t>
      </w:r>
      <w:proofErr w:type="gramStart"/>
      <w:r w:rsidRPr="00487713">
        <w:rPr>
          <w:rFonts w:asciiTheme="minorHAnsi" w:hAnsiTheme="minorHAnsi" w:cs="Arial"/>
          <w:sz w:val="20"/>
        </w:rPr>
        <w:t>contribution</w:t>
      </w:r>
      <w:proofErr w:type="gramEnd"/>
      <w:r w:rsidRPr="00487713">
        <w:rPr>
          <w:rFonts w:asciiTheme="minorHAnsi" w:hAnsiTheme="minorHAnsi" w:cs="Arial"/>
          <w:sz w:val="20"/>
        </w:rPr>
        <w:t xml:space="preserve"> we will be better able to serve the people.</w:t>
      </w:r>
    </w:p>
    <w:p w:rsidR="00FF577C" w:rsidRPr="00487713" w:rsidRDefault="00FF577C" w:rsidP="00EE4E01">
      <w:pPr>
        <w:shd w:val="clear" w:color="auto" w:fill="FFFFFF"/>
        <w:rPr>
          <w:rFonts w:asciiTheme="minorHAnsi" w:hAnsiTheme="minorHAnsi" w:cs="Arial"/>
          <w:sz w:val="20"/>
        </w:rPr>
      </w:pPr>
    </w:p>
    <w:p w:rsidR="00FF577C" w:rsidRPr="00487713" w:rsidRDefault="00FF577C" w:rsidP="00EE4E01">
      <w:pPr>
        <w:shd w:val="clear" w:color="auto" w:fill="FFFFFF"/>
        <w:rPr>
          <w:rFonts w:asciiTheme="minorHAnsi" w:hAnsiTheme="minorHAnsi" w:cs="Arial"/>
          <w:b/>
          <w:sz w:val="20"/>
          <w:u w:val="single"/>
        </w:rPr>
      </w:pPr>
    </w:p>
    <w:p w:rsidR="00FF577C" w:rsidRPr="00487713" w:rsidRDefault="00FF577C" w:rsidP="00EE4E01">
      <w:pPr>
        <w:shd w:val="clear" w:color="auto" w:fill="FFFFFF"/>
        <w:rPr>
          <w:rFonts w:asciiTheme="minorHAnsi" w:hAnsiTheme="minorHAnsi" w:cs="Arial"/>
          <w:b/>
          <w:sz w:val="20"/>
          <w:u w:val="single"/>
        </w:rPr>
      </w:pPr>
      <w:r w:rsidRPr="002B15F0">
        <w:rPr>
          <w:rFonts w:asciiTheme="minorHAnsi" w:hAnsiTheme="minorHAnsi" w:cs="Arial"/>
          <w:b/>
          <w:sz w:val="20"/>
          <w:u w:val="single"/>
        </w:rPr>
        <w:t>PLACE IN THE ORGANISATION:</w:t>
      </w:r>
    </w:p>
    <w:p w:rsidR="00FF577C" w:rsidRDefault="00FF577C" w:rsidP="00EE4E01">
      <w:pPr>
        <w:shd w:val="clear" w:color="auto" w:fill="FFFFFF"/>
        <w:rPr>
          <w:rFonts w:asciiTheme="minorHAnsi" w:hAnsiTheme="minorHAnsi" w:cs="Arial"/>
          <w:b/>
          <w:sz w:val="22"/>
          <w:szCs w:val="22"/>
          <w:u w:val="single"/>
        </w:rPr>
      </w:pPr>
    </w:p>
    <w:p w:rsidR="00FF577C" w:rsidRDefault="00FF577C" w:rsidP="00EE4E01">
      <w:pPr>
        <w:jc w:val="center"/>
        <w:rPr>
          <w:rFonts w:asciiTheme="minorHAnsi" w:hAnsiTheme="minorHAnsi" w:cs="Arial"/>
          <w:b/>
          <w:sz w:val="22"/>
          <w:szCs w:val="22"/>
          <w:u w:val="single"/>
        </w:rPr>
      </w:pPr>
      <w:r>
        <w:rPr>
          <w:rFonts w:asciiTheme="minorHAnsi" w:hAnsiTheme="minorHAnsi" w:cs="Arial"/>
          <w:b/>
          <w:noProof/>
          <w:sz w:val="22"/>
          <w:szCs w:val="22"/>
          <w:u w:val="single"/>
          <w:lang w:val="en-NZ" w:eastAsia="en-NZ"/>
        </w:rPr>
        <w:drawing>
          <wp:inline distT="0" distB="0" distL="0" distR="0" wp14:anchorId="72836C99" wp14:editId="36EA1A20">
            <wp:extent cx="6321638" cy="28098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5017" cy="2811377"/>
                    </a:xfrm>
                    <a:prstGeom prst="rect">
                      <a:avLst/>
                    </a:prstGeom>
                    <a:noFill/>
                  </pic:spPr>
                </pic:pic>
              </a:graphicData>
            </a:graphic>
          </wp:inline>
        </w:drawing>
      </w:r>
    </w:p>
    <w:p w:rsidR="00FF577C" w:rsidRDefault="00FF577C" w:rsidP="00EE4E01">
      <w:pPr>
        <w:rPr>
          <w:rFonts w:asciiTheme="minorHAnsi" w:hAnsiTheme="minorHAnsi" w:cs="Arial"/>
          <w:b/>
          <w:sz w:val="22"/>
          <w:szCs w:val="22"/>
          <w:u w:val="single"/>
        </w:rPr>
      </w:pPr>
      <w:r>
        <w:rPr>
          <w:rFonts w:asciiTheme="minorHAnsi" w:hAnsiTheme="minorHAnsi" w:cs="Arial"/>
          <w:b/>
          <w:sz w:val="22"/>
          <w:szCs w:val="22"/>
          <w:u w:val="single"/>
        </w:rPr>
        <w:br w:type="page"/>
      </w:r>
    </w:p>
    <w:p w:rsidR="00FF577C" w:rsidRDefault="00FF577C" w:rsidP="00EE4E01">
      <w:pPr>
        <w:rPr>
          <w:rFonts w:asciiTheme="minorHAnsi" w:hAnsiTheme="minorHAnsi" w:cs="Arial"/>
          <w:b/>
          <w:sz w:val="22"/>
          <w:szCs w:val="22"/>
          <w:u w:val="single"/>
        </w:rPr>
      </w:pPr>
    </w:p>
    <w:p w:rsidR="00FF577C" w:rsidRPr="00932716" w:rsidRDefault="00FF577C" w:rsidP="00EE4E01">
      <w:pPr>
        <w:rPr>
          <w:rFonts w:asciiTheme="minorHAnsi" w:hAnsiTheme="minorHAnsi" w:cs="Arial"/>
          <w:b/>
          <w:sz w:val="22"/>
          <w:szCs w:val="22"/>
          <w:u w:val="single"/>
        </w:rPr>
      </w:pPr>
      <w:r w:rsidRPr="00B76ED1">
        <w:rPr>
          <w:rFonts w:ascii="Calibri" w:hAnsi="Calibri" w:cs="Arial"/>
          <w:b/>
          <w:sz w:val="20"/>
          <w:u w:val="single"/>
        </w:rPr>
        <w:t>KEY ACCOUNTABILITIES</w:t>
      </w:r>
      <w:r w:rsidRPr="00B76ED1">
        <w:rPr>
          <w:rFonts w:ascii="Calibri" w:hAnsi="Calibri" w:cs="Arial"/>
          <w:b/>
          <w:sz w:val="20"/>
        </w:rPr>
        <w:t>:</w:t>
      </w:r>
    </w:p>
    <w:p w:rsidR="00FF577C" w:rsidRPr="00B76ED1" w:rsidRDefault="00FF577C" w:rsidP="00EE4E01">
      <w:pPr>
        <w:shd w:val="clear" w:color="auto" w:fill="FFFFFF"/>
        <w:rPr>
          <w:rFonts w:ascii="Calibri" w:hAnsi="Calibri" w:cs="Arial"/>
          <w:b/>
          <w:sz w:val="20"/>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230"/>
      </w:tblGrid>
      <w:tr w:rsidR="00FF577C" w:rsidRPr="00B76ED1" w:rsidTr="00B4248A">
        <w:tc>
          <w:tcPr>
            <w:tcW w:w="2943" w:type="dxa"/>
            <w:shd w:val="clear" w:color="auto" w:fill="BFBFBF"/>
          </w:tcPr>
          <w:p w:rsidR="00FF577C" w:rsidRPr="00B76ED1" w:rsidRDefault="00FF577C" w:rsidP="00EE4E01">
            <w:pPr>
              <w:rPr>
                <w:rFonts w:ascii="Calibri" w:hAnsi="Calibri" w:cs="Arial"/>
                <w:b/>
                <w:sz w:val="20"/>
              </w:rPr>
            </w:pPr>
            <w:r w:rsidRPr="00B76ED1">
              <w:rPr>
                <w:rFonts w:ascii="Calibri" w:hAnsi="Calibri" w:cs="Arial"/>
                <w:b/>
                <w:sz w:val="20"/>
              </w:rPr>
              <w:t>The</w:t>
            </w:r>
            <w:r>
              <w:rPr>
                <w:rFonts w:ascii="Calibri" w:hAnsi="Calibri" w:cs="Arial"/>
                <w:b/>
                <w:sz w:val="20"/>
              </w:rPr>
              <w:t xml:space="preserve"> CMH RHP </w:t>
            </w:r>
            <w:r w:rsidRPr="00B76ED1">
              <w:rPr>
                <w:rFonts w:ascii="Calibri" w:hAnsi="Calibri" w:cs="Arial"/>
                <w:b/>
                <w:sz w:val="20"/>
              </w:rPr>
              <w:t>is responsible for:</w:t>
            </w:r>
          </w:p>
        </w:tc>
        <w:tc>
          <w:tcPr>
            <w:tcW w:w="7230" w:type="dxa"/>
            <w:shd w:val="clear" w:color="auto" w:fill="BFBFBF"/>
          </w:tcPr>
          <w:p w:rsidR="00FF577C" w:rsidRPr="00B76ED1" w:rsidRDefault="00FF577C" w:rsidP="00EE4E01">
            <w:pPr>
              <w:rPr>
                <w:rFonts w:ascii="Calibri" w:hAnsi="Calibri" w:cs="Arial"/>
                <w:b/>
                <w:sz w:val="20"/>
              </w:rPr>
            </w:pPr>
            <w:r w:rsidRPr="00B76ED1">
              <w:rPr>
                <w:rFonts w:ascii="Calibri" w:hAnsi="Calibri" w:cs="Arial"/>
                <w:b/>
                <w:sz w:val="20"/>
              </w:rPr>
              <w:t xml:space="preserve">The </w:t>
            </w:r>
            <w:r>
              <w:rPr>
                <w:rFonts w:ascii="Calibri" w:hAnsi="Calibri" w:cs="Arial"/>
                <w:b/>
                <w:sz w:val="20"/>
              </w:rPr>
              <w:t>Community Mental Health-</w:t>
            </w:r>
            <w:proofErr w:type="gramStart"/>
            <w:r>
              <w:rPr>
                <w:rFonts w:ascii="Calibri" w:hAnsi="Calibri" w:cs="Arial"/>
                <w:b/>
                <w:sz w:val="20"/>
              </w:rPr>
              <w:t>Registered  HP</w:t>
            </w:r>
            <w:proofErr w:type="gramEnd"/>
            <w:r>
              <w:rPr>
                <w:rFonts w:ascii="Calibri" w:hAnsi="Calibri" w:cs="Arial"/>
                <w:b/>
                <w:sz w:val="20"/>
              </w:rPr>
              <w:t xml:space="preserve"> will be successful when</w:t>
            </w:r>
            <w:r w:rsidRPr="00B76ED1">
              <w:rPr>
                <w:rFonts w:ascii="Calibri" w:hAnsi="Calibri" w:cs="Arial"/>
                <w:b/>
                <w:sz w:val="20"/>
              </w:rPr>
              <w:t>:</w:t>
            </w:r>
          </w:p>
        </w:tc>
      </w:tr>
      <w:tr w:rsidR="00FF577C" w:rsidRPr="00B76ED1" w:rsidTr="00B4248A">
        <w:tc>
          <w:tcPr>
            <w:tcW w:w="2943" w:type="dxa"/>
          </w:tcPr>
          <w:p w:rsidR="00FF577C" w:rsidRPr="00EE4E01" w:rsidRDefault="00FF577C" w:rsidP="00536201">
            <w:pPr>
              <w:pStyle w:val="ListParagraph"/>
              <w:numPr>
                <w:ilvl w:val="0"/>
                <w:numId w:val="10"/>
              </w:numPr>
              <w:shd w:val="clear" w:color="auto" w:fill="FFFFFF"/>
              <w:tabs>
                <w:tab w:val="left" w:pos="743"/>
              </w:tabs>
              <w:rPr>
                <w:rFonts w:asciiTheme="minorHAnsi" w:hAnsiTheme="minorHAnsi"/>
                <w:b/>
                <w:sz w:val="20"/>
              </w:rPr>
            </w:pPr>
            <w:r w:rsidRPr="00EE4E01">
              <w:rPr>
                <w:rFonts w:asciiTheme="minorHAnsi" w:hAnsiTheme="minorHAnsi"/>
                <w:b/>
                <w:sz w:val="20"/>
              </w:rPr>
              <w:t>Professional responsibility</w:t>
            </w:r>
          </w:p>
          <w:p w:rsidR="00FF577C" w:rsidRDefault="00FF577C" w:rsidP="00EE4E01">
            <w:pPr>
              <w:pStyle w:val="ListParagraph"/>
              <w:shd w:val="clear" w:color="auto" w:fill="FFFFFF"/>
              <w:tabs>
                <w:tab w:val="left" w:pos="743"/>
              </w:tabs>
              <w:ind w:left="0"/>
              <w:rPr>
                <w:rFonts w:asciiTheme="minorHAnsi" w:hAnsiTheme="minorHAnsi"/>
                <w:sz w:val="20"/>
              </w:rPr>
            </w:pPr>
          </w:p>
          <w:p w:rsidR="00FF577C" w:rsidRDefault="00FF577C" w:rsidP="00EE4E01">
            <w:pPr>
              <w:pStyle w:val="ListParagraph"/>
              <w:shd w:val="clear" w:color="auto" w:fill="FFFFFF"/>
              <w:tabs>
                <w:tab w:val="left" w:pos="743"/>
              </w:tabs>
              <w:ind w:left="0"/>
              <w:rPr>
                <w:rFonts w:asciiTheme="minorHAnsi" w:hAnsiTheme="minorHAnsi"/>
                <w:sz w:val="20"/>
              </w:rPr>
            </w:pPr>
            <w:r w:rsidRPr="008A41DE">
              <w:rPr>
                <w:rFonts w:asciiTheme="minorHAnsi" w:hAnsiTheme="minorHAnsi"/>
                <w:sz w:val="20"/>
              </w:rPr>
              <w:t>Demonstrating professional</w:t>
            </w:r>
            <w:r>
              <w:rPr>
                <w:rFonts w:asciiTheme="minorHAnsi" w:hAnsiTheme="minorHAnsi"/>
                <w:sz w:val="20"/>
              </w:rPr>
              <w:t xml:space="preserve">, legal, and ethical responsibilities; and cultural safety. </w:t>
            </w:r>
          </w:p>
          <w:p w:rsidR="00FF577C" w:rsidRDefault="00FF577C" w:rsidP="00EE4E01">
            <w:pPr>
              <w:pStyle w:val="ListParagraph"/>
              <w:shd w:val="clear" w:color="auto" w:fill="FFFFFF"/>
              <w:tabs>
                <w:tab w:val="left" w:pos="743"/>
              </w:tabs>
              <w:ind w:left="0"/>
              <w:rPr>
                <w:rFonts w:asciiTheme="minorHAnsi" w:hAnsiTheme="minorHAnsi"/>
                <w:sz w:val="20"/>
              </w:rPr>
            </w:pPr>
          </w:p>
          <w:p w:rsidR="00FF577C" w:rsidRPr="00CD7201" w:rsidRDefault="00FF577C" w:rsidP="00EE4E01">
            <w:pPr>
              <w:pStyle w:val="ListParagraph"/>
              <w:shd w:val="clear" w:color="auto" w:fill="FFFFFF"/>
              <w:tabs>
                <w:tab w:val="left" w:pos="743"/>
              </w:tabs>
              <w:ind w:left="0"/>
              <w:rPr>
                <w:rFonts w:asciiTheme="minorHAnsi" w:hAnsiTheme="minorHAnsi"/>
                <w:sz w:val="20"/>
              </w:rPr>
            </w:pPr>
            <w:r>
              <w:rPr>
                <w:rFonts w:asciiTheme="minorHAnsi" w:hAnsiTheme="minorHAnsi"/>
                <w:sz w:val="20"/>
              </w:rPr>
              <w:t>Complying with all WCDHB policies</w:t>
            </w:r>
            <w:r w:rsidRPr="008A41DE">
              <w:rPr>
                <w:rFonts w:asciiTheme="minorHAnsi" w:hAnsiTheme="minorHAnsi"/>
                <w:sz w:val="20"/>
              </w:rPr>
              <w:t xml:space="preserve"> and procedures. </w:t>
            </w:r>
          </w:p>
          <w:p w:rsidR="00FF577C" w:rsidRDefault="00FF577C" w:rsidP="00EE4E01">
            <w:pPr>
              <w:pStyle w:val="ListParagraph"/>
              <w:shd w:val="clear" w:color="auto" w:fill="FFFFFF"/>
              <w:tabs>
                <w:tab w:val="left" w:pos="743"/>
              </w:tabs>
              <w:ind w:left="0"/>
              <w:rPr>
                <w:rFonts w:asciiTheme="minorHAnsi" w:hAnsiTheme="minorHAnsi"/>
                <w:sz w:val="20"/>
              </w:rPr>
            </w:pPr>
          </w:p>
          <w:p w:rsidR="00FF577C" w:rsidRDefault="00FF577C" w:rsidP="00EE4E01">
            <w:pPr>
              <w:pStyle w:val="ListParagraph"/>
              <w:shd w:val="clear" w:color="auto" w:fill="FFFFFF"/>
              <w:tabs>
                <w:tab w:val="left" w:pos="743"/>
              </w:tabs>
              <w:ind w:left="0"/>
              <w:rPr>
                <w:rFonts w:asciiTheme="minorHAnsi" w:hAnsiTheme="minorHAnsi"/>
                <w:sz w:val="20"/>
              </w:rPr>
            </w:pPr>
            <w:r>
              <w:rPr>
                <w:rFonts w:asciiTheme="minorHAnsi" w:hAnsiTheme="minorHAnsi"/>
                <w:sz w:val="20"/>
              </w:rPr>
              <w:t xml:space="preserve">Demonstrating evidence-based knowledge and clinical judgement. </w:t>
            </w:r>
          </w:p>
          <w:p w:rsidR="00FF577C" w:rsidRDefault="00FF577C" w:rsidP="00EE4E01">
            <w:pPr>
              <w:pStyle w:val="ListParagraph"/>
              <w:shd w:val="clear" w:color="auto" w:fill="FFFFFF"/>
              <w:tabs>
                <w:tab w:val="left" w:pos="743"/>
              </w:tabs>
              <w:ind w:left="0"/>
              <w:rPr>
                <w:rFonts w:asciiTheme="minorHAnsi" w:hAnsiTheme="minorHAnsi"/>
                <w:sz w:val="20"/>
              </w:rPr>
            </w:pPr>
          </w:p>
          <w:p w:rsidR="00FF577C" w:rsidRDefault="00FF577C" w:rsidP="00EE4E01">
            <w:pPr>
              <w:pStyle w:val="ListParagraph"/>
              <w:shd w:val="clear" w:color="auto" w:fill="FFFFFF"/>
              <w:tabs>
                <w:tab w:val="left" w:pos="743"/>
              </w:tabs>
              <w:ind w:left="0"/>
              <w:rPr>
                <w:rFonts w:asciiTheme="minorHAnsi" w:hAnsiTheme="minorHAnsi"/>
                <w:sz w:val="20"/>
              </w:rPr>
            </w:pPr>
            <w:r>
              <w:rPr>
                <w:rFonts w:asciiTheme="minorHAnsi" w:hAnsiTheme="minorHAnsi"/>
                <w:sz w:val="20"/>
              </w:rPr>
              <w:t xml:space="preserve">Accepting accountability for own actions and decisions. </w:t>
            </w:r>
          </w:p>
          <w:p w:rsidR="00FF577C" w:rsidRPr="00CD7201" w:rsidRDefault="00FF577C" w:rsidP="00EE4E01">
            <w:pPr>
              <w:pStyle w:val="ListParagraph"/>
              <w:shd w:val="clear" w:color="auto" w:fill="FFFFFF"/>
              <w:tabs>
                <w:tab w:val="left" w:pos="743"/>
              </w:tabs>
              <w:ind w:left="0"/>
              <w:rPr>
                <w:rFonts w:asciiTheme="minorHAnsi" w:hAnsiTheme="minorHAnsi"/>
                <w:sz w:val="20"/>
              </w:rPr>
            </w:pPr>
          </w:p>
          <w:p w:rsidR="00FF577C" w:rsidRDefault="00FF577C" w:rsidP="00EE4E01">
            <w:pPr>
              <w:pStyle w:val="ListParagraph"/>
              <w:shd w:val="clear" w:color="auto" w:fill="FFFFFF"/>
              <w:tabs>
                <w:tab w:val="left" w:pos="743"/>
              </w:tabs>
              <w:ind w:left="0"/>
              <w:rPr>
                <w:rFonts w:asciiTheme="minorHAnsi" w:hAnsiTheme="minorHAnsi"/>
                <w:sz w:val="20"/>
              </w:rPr>
            </w:pPr>
            <w:r>
              <w:rPr>
                <w:rFonts w:asciiTheme="minorHAnsi" w:hAnsiTheme="minorHAnsi"/>
                <w:sz w:val="20"/>
              </w:rPr>
              <w:t xml:space="preserve">Escalating professional issues appropriately. </w:t>
            </w:r>
          </w:p>
          <w:p w:rsidR="00FF577C" w:rsidRDefault="00FF577C" w:rsidP="00EE4E01">
            <w:pPr>
              <w:pStyle w:val="ListParagraph"/>
              <w:shd w:val="clear" w:color="auto" w:fill="FFFFFF"/>
              <w:tabs>
                <w:tab w:val="left" w:pos="743"/>
              </w:tabs>
              <w:ind w:left="0"/>
              <w:rPr>
                <w:rFonts w:asciiTheme="minorHAnsi" w:hAnsiTheme="minorHAnsi"/>
                <w:sz w:val="20"/>
              </w:rPr>
            </w:pPr>
          </w:p>
          <w:p w:rsidR="00FF577C" w:rsidRPr="00FC7E9F" w:rsidRDefault="00FF577C" w:rsidP="00EE4E01">
            <w:pPr>
              <w:pStyle w:val="ListParagraph"/>
              <w:shd w:val="clear" w:color="auto" w:fill="FFFFFF"/>
              <w:tabs>
                <w:tab w:val="left" w:pos="743"/>
              </w:tabs>
              <w:ind w:left="0"/>
              <w:rPr>
                <w:rFonts w:asciiTheme="minorHAnsi" w:hAnsiTheme="minorHAnsi"/>
                <w:sz w:val="20"/>
              </w:rPr>
            </w:pPr>
          </w:p>
        </w:tc>
        <w:tc>
          <w:tcPr>
            <w:tcW w:w="7230" w:type="dxa"/>
          </w:tcPr>
          <w:p w:rsidR="00FF577C" w:rsidRPr="00EE4E01" w:rsidRDefault="00FF577C" w:rsidP="00536201">
            <w:pPr>
              <w:pStyle w:val="ListParagraph"/>
              <w:numPr>
                <w:ilvl w:val="0"/>
                <w:numId w:val="11"/>
              </w:numPr>
              <w:rPr>
                <w:rFonts w:ascii="Calibri" w:hAnsi="Calibri" w:cs="Arial"/>
                <w:sz w:val="20"/>
              </w:rPr>
            </w:pPr>
            <w:r w:rsidRPr="00EE4E01">
              <w:rPr>
                <w:rFonts w:asciiTheme="minorHAnsi" w:hAnsiTheme="minorHAnsi"/>
                <w:sz w:val="20"/>
              </w:rPr>
              <w:t>A</w:t>
            </w:r>
            <w:r w:rsidRPr="00EE4E01">
              <w:rPr>
                <w:rFonts w:asciiTheme="minorHAnsi" w:hAnsiTheme="minorHAnsi" w:cs="Arial"/>
                <w:bCs/>
                <w:sz w:val="20"/>
              </w:rPr>
              <w:t>ccepts responsibility for ensuring own decisions, practice, and conduct meets the professional, ethical, and legal standards outlined in relevant legislation, codes of conduct, and organisational policy</w:t>
            </w:r>
          </w:p>
          <w:p w:rsidR="00FF577C" w:rsidRPr="00EE4E01" w:rsidRDefault="00FF577C" w:rsidP="00536201">
            <w:pPr>
              <w:pStyle w:val="ListParagraph"/>
              <w:numPr>
                <w:ilvl w:val="0"/>
                <w:numId w:val="11"/>
              </w:numPr>
              <w:rPr>
                <w:rFonts w:asciiTheme="minorHAnsi" w:hAnsiTheme="minorHAnsi"/>
                <w:sz w:val="20"/>
              </w:rPr>
            </w:pPr>
            <w:r w:rsidRPr="00EE4E01">
              <w:rPr>
                <w:rFonts w:asciiTheme="minorHAnsi" w:hAnsiTheme="minorHAnsi"/>
                <w:sz w:val="20"/>
              </w:rPr>
              <w:t xml:space="preserve">Reads and adheres to all WCDHB policies and procedures, and practices in accordance with relevant ethical frameworks </w:t>
            </w:r>
          </w:p>
          <w:p w:rsidR="00FF577C" w:rsidRPr="00EE4E01" w:rsidRDefault="00FF577C" w:rsidP="00536201">
            <w:pPr>
              <w:pStyle w:val="ListParagraph"/>
              <w:numPr>
                <w:ilvl w:val="0"/>
                <w:numId w:val="11"/>
              </w:numPr>
              <w:tabs>
                <w:tab w:val="left" w:pos="8647"/>
              </w:tabs>
              <w:rPr>
                <w:rFonts w:asciiTheme="minorHAnsi" w:hAnsiTheme="minorHAnsi" w:cs="Arial"/>
                <w:bCs/>
                <w:sz w:val="20"/>
              </w:rPr>
            </w:pPr>
            <w:r w:rsidRPr="00EE4E01">
              <w:rPr>
                <w:rFonts w:asciiTheme="minorHAnsi" w:hAnsiTheme="minorHAnsi" w:cs="Arial"/>
                <w:bCs/>
                <w:sz w:val="20"/>
              </w:rPr>
              <w:t>Discusses, documents, and manages ethical issues with clients, whānau, and the interprofessional team</w:t>
            </w:r>
          </w:p>
          <w:p w:rsidR="00FF577C" w:rsidRPr="00EE4E01" w:rsidRDefault="00FF577C" w:rsidP="00536201">
            <w:pPr>
              <w:pStyle w:val="ListParagraph"/>
              <w:numPr>
                <w:ilvl w:val="0"/>
                <w:numId w:val="11"/>
              </w:numPr>
              <w:tabs>
                <w:tab w:val="left" w:pos="8647"/>
              </w:tabs>
              <w:rPr>
                <w:rFonts w:asciiTheme="minorHAnsi" w:hAnsiTheme="minorHAnsi" w:cs="Arial"/>
                <w:b/>
                <w:bCs/>
                <w:sz w:val="20"/>
              </w:rPr>
            </w:pPr>
            <w:r w:rsidRPr="00EE4E01">
              <w:rPr>
                <w:rFonts w:asciiTheme="minorHAnsi" w:hAnsiTheme="minorHAnsi" w:cs="Arial"/>
                <w:bCs/>
                <w:sz w:val="20"/>
              </w:rPr>
              <w:t>Practices in a way that is deemed by all clients and family to be culturally safe</w:t>
            </w:r>
          </w:p>
          <w:p w:rsidR="00FF577C" w:rsidRPr="00EE4E01" w:rsidRDefault="00FF577C" w:rsidP="00536201">
            <w:pPr>
              <w:pStyle w:val="ListParagraph"/>
              <w:numPr>
                <w:ilvl w:val="0"/>
                <w:numId w:val="11"/>
              </w:numPr>
              <w:tabs>
                <w:tab w:val="left" w:pos="8647"/>
              </w:tabs>
              <w:rPr>
                <w:rFonts w:asciiTheme="minorHAnsi" w:hAnsiTheme="minorHAnsi" w:cs="Arial"/>
                <w:b/>
                <w:bCs/>
                <w:sz w:val="20"/>
              </w:rPr>
            </w:pPr>
            <w:r w:rsidRPr="00EE4E01">
              <w:rPr>
                <w:rFonts w:asciiTheme="minorHAnsi" w:hAnsiTheme="minorHAnsi" w:cs="Arial"/>
                <w:bCs/>
                <w:sz w:val="20"/>
              </w:rPr>
              <w:t xml:space="preserve">Practices in a way that is deemed by </w:t>
            </w:r>
            <w:proofErr w:type="spellStart"/>
            <w:r w:rsidRPr="00EE4E01">
              <w:rPr>
                <w:rFonts w:asciiTheme="minorHAnsi" w:hAnsiTheme="minorHAnsi" w:cs="Arial"/>
                <w:bCs/>
                <w:sz w:val="20"/>
              </w:rPr>
              <w:t>tangata</w:t>
            </w:r>
            <w:proofErr w:type="spellEnd"/>
            <w:r w:rsidRPr="00EE4E01">
              <w:rPr>
                <w:rFonts w:asciiTheme="minorHAnsi" w:hAnsiTheme="minorHAnsi" w:cs="Arial"/>
                <w:bCs/>
                <w:sz w:val="20"/>
              </w:rPr>
              <w:t xml:space="preserve"> whenua and whānau to be culturally safe and based on the principles within the Treaty of Waitangi </w:t>
            </w:r>
            <w:proofErr w:type="gramStart"/>
            <w:r w:rsidRPr="00EE4E01">
              <w:rPr>
                <w:rFonts w:asciiTheme="minorHAnsi" w:hAnsiTheme="minorHAnsi" w:cs="Arial"/>
                <w:bCs/>
                <w:sz w:val="20"/>
              </w:rPr>
              <w:t>in order to</w:t>
            </w:r>
            <w:proofErr w:type="gramEnd"/>
            <w:r w:rsidRPr="00EE4E01">
              <w:rPr>
                <w:rFonts w:asciiTheme="minorHAnsi" w:hAnsiTheme="minorHAnsi" w:cs="Arial"/>
                <w:bCs/>
                <w:sz w:val="20"/>
              </w:rPr>
              <w:t xml:space="preserve"> achieve equity of health outcomes for Māori</w:t>
            </w:r>
          </w:p>
          <w:p w:rsidR="00FF577C" w:rsidRPr="00EE4E01" w:rsidRDefault="00FF577C" w:rsidP="00536201">
            <w:pPr>
              <w:pStyle w:val="ListParagraph"/>
              <w:numPr>
                <w:ilvl w:val="0"/>
                <w:numId w:val="11"/>
              </w:numPr>
              <w:rPr>
                <w:rFonts w:ascii="Calibri" w:hAnsi="Calibri" w:cs="Arial"/>
                <w:sz w:val="20"/>
              </w:rPr>
            </w:pPr>
            <w:r w:rsidRPr="00EE4E01">
              <w:rPr>
                <w:rFonts w:ascii="Calibri" w:hAnsi="Calibri" w:cs="Arial"/>
                <w:sz w:val="20"/>
              </w:rPr>
              <w:t xml:space="preserve">Contributes to an environment that values and prioritises the access, leadership, and needs of </w:t>
            </w:r>
            <w:proofErr w:type="spellStart"/>
            <w:r w:rsidRPr="00EE4E01">
              <w:rPr>
                <w:rFonts w:ascii="Calibri" w:hAnsi="Calibri" w:cs="Arial"/>
                <w:sz w:val="20"/>
              </w:rPr>
              <w:t>tangata</w:t>
            </w:r>
            <w:proofErr w:type="spellEnd"/>
            <w:r w:rsidRPr="00EE4E01">
              <w:rPr>
                <w:rFonts w:ascii="Calibri" w:hAnsi="Calibri" w:cs="Arial"/>
                <w:sz w:val="20"/>
              </w:rPr>
              <w:t xml:space="preserve"> whenua/Māori and all Pacific peoples, including the achievement of equitable health outcomes </w:t>
            </w:r>
          </w:p>
          <w:p w:rsidR="00FF577C" w:rsidRPr="00EE4E01" w:rsidRDefault="00FF577C" w:rsidP="00536201">
            <w:pPr>
              <w:pStyle w:val="ListParagraph"/>
              <w:numPr>
                <w:ilvl w:val="0"/>
                <w:numId w:val="11"/>
              </w:numPr>
              <w:rPr>
                <w:rFonts w:asciiTheme="minorHAnsi" w:hAnsiTheme="minorHAnsi"/>
                <w:sz w:val="20"/>
              </w:rPr>
            </w:pPr>
            <w:r w:rsidRPr="00EE4E01">
              <w:rPr>
                <w:rFonts w:ascii="Calibri" w:hAnsi="Calibri" w:cs="Arial"/>
                <w:sz w:val="20"/>
              </w:rPr>
              <w:t xml:space="preserve">Role </w:t>
            </w:r>
            <w:proofErr w:type="gramStart"/>
            <w:r w:rsidRPr="00EE4E01">
              <w:rPr>
                <w:rFonts w:ascii="Calibri" w:hAnsi="Calibri" w:cs="Arial"/>
                <w:sz w:val="20"/>
              </w:rPr>
              <w:t>models</w:t>
            </w:r>
            <w:proofErr w:type="gramEnd"/>
            <w:r w:rsidRPr="00EE4E01">
              <w:rPr>
                <w:rFonts w:ascii="Calibri" w:hAnsi="Calibri" w:cs="Arial"/>
                <w:sz w:val="20"/>
              </w:rPr>
              <w:t xml:space="preserve"> professional communication, decision-making, accountability, and autonomy</w:t>
            </w:r>
          </w:p>
          <w:p w:rsidR="00FF577C" w:rsidRPr="00EE4E01" w:rsidRDefault="00FF577C" w:rsidP="00536201">
            <w:pPr>
              <w:pStyle w:val="ListParagraph"/>
              <w:numPr>
                <w:ilvl w:val="0"/>
                <w:numId w:val="11"/>
              </w:numPr>
              <w:rPr>
                <w:rFonts w:asciiTheme="minorHAnsi" w:hAnsiTheme="minorHAnsi"/>
                <w:sz w:val="20"/>
              </w:rPr>
            </w:pPr>
            <w:r w:rsidRPr="00EE4E01">
              <w:rPr>
                <w:rFonts w:asciiTheme="minorHAnsi" w:hAnsiTheme="minorHAnsi"/>
                <w:sz w:val="20"/>
              </w:rPr>
              <w:t>Represents the organisation and their governing body positively; projecting a professional image of their profession</w:t>
            </w:r>
          </w:p>
          <w:p w:rsidR="00FF577C" w:rsidRPr="00EE4E01" w:rsidRDefault="00FF577C" w:rsidP="00536201">
            <w:pPr>
              <w:pStyle w:val="ListParagraph"/>
              <w:numPr>
                <w:ilvl w:val="0"/>
                <w:numId w:val="11"/>
              </w:numPr>
              <w:rPr>
                <w:rFonts w:asciiTheme="minorHAnsi" w:hAnsiTheme="minorHAnsi"/>
                <w:sz w:val="20"/>
              </w:rPr>
            </w:pPr>
            <w:r w:rsidRPr="00EE4E01">
              <w:rPr>
                <w:rFonts w:asciiTheme="minorHAnsi" w:hAnsiTheme="minorHAnsi"/>
                <w:sz w:val="20"/>
              </w:rPr>
              <w:t>Promotes an environment that enables patient safety, independence, quality of life, and health</w:t>
            </w:r>
          </w:p>
          <w:p w:rsidR="00FF577C" w:rsidRPr="00EE4E01" w:rsidRDefault="00FF577C" w:rsidP="00536201">
            <w:pPr>
              <w:pStyle w:val="ListParagraph"/>
              <w:numPr>
                <w:ilvl w:val="0"/>
                <w:numId w:val="11"/>
              </w:numPr>
              <w:rPr>
                <w:rFonts w:ascii="Calibri" w:hAnsi="Calibri" w:cs="Arial"/>
                <w:sz w:val="20"/>
              </w:rPr>
            </w:pPr>
            <w:r w:rsidRPr="00EE4E01">
              <w:rPr>
                <w:rFonts w:asciiTheme="minorHAnsi" w:hAnsiTheme="minorHAnsi" w:cs="Arial"/>
                <w:sz w:val="20"/>
              </w:rPr>
              <w:t xml:space="preserve">Briefs line manager and team regarding any emerging clinical issues </w:t>
            </w:r>
          </w:p>
          <w:p w:rsidR="00FF577C" w:rsidRPr="00EE4E01" w:rsidRDefault="00FF577C" w:rsidP="00536201">
            <w:pPr>
              <w:pStyle w:val="ListParagraph"/>
              <w:numPr>
                <w:ilvl w:val="0"/>
                <w:numId w:val="11"/>
              </w:numPr>
              <w:rPr>
                <w:rFonts w:asciiTheme="minorHAnsi" w:hAnsiTheme="minorHAnsi" w:cs="Arial"/>
                <w:b/>
                <w:sz w:val="20"/>
              </w:rPr>
            </w:pPr>
            <w:r w:rsidRPr="00EE4E01">
              <w:rPr>
                <w:rFonts w:asciiTheme="minorHAnsi" w:hAnsiTheme="minorHAnsi" w:cs="Arial"/>
                <w:bCs/>
                <w:sz w:val="20"/>
              </w:rPr>
              <w:t xml:space="preserve">Refers </w:t>
            </w:r>
            <w:r w:rsidRPr="00EE4E01">
              <w:rPr>
                <w:rFonts w:asciiTheme="minorHAnsi" w:hAnsiTheme="minorHAnsi" w:cs="Arial"/>
                <w:spacing w:val="-3"/>
                <w:sz w:val="20"/>
              </w:rPr>
              <w:t>all matters and concerns related to professional practice to line manager and relevant Executive Clinical Lead (i.e. Director of Nursing), including:</w:t>
            </w:r>
          </w:p>
          <w:p w:rsidR="00FF577C" w:rsidRPr="00EE4E01" w:rsidRDefault="00FF577C" w:rsidP="00536201">
            <w:pPr>
              <w:pStyle w:val="ListParagraph"/>
              <w:numPr>
                <w:ilvl w:val="0"/>
                <w:numId w:val="12"/>
              </w:numPr>
              <w:rPr>
                <w:rFonts w:asciiTheme="minorHAnsi" w:hAnsiTheme="minorHAnsi" w:cs="Arial"/>
                <w:b/>
                <w:sz w:val="20"/>
              </w:rPr>
            </w:pPr>
            <w:r w:rsidRPr="00EE4E01">
              <w:rPr>
                <w:rFonts w:asciiTheme="minorHAnsi" w:hAnsiTheme="minorHAnsi" w:cs="Arial"/>
                <w:spacing w:val="-3"/>
                <w:sz w:val="20"/>
              </w:rPr>
              <w:t>Deficiencies in quality care and professional standards</w:t>
            </w:r>
          </w:p>
          <w:p w:rsidR="00FF577C" w:rsidRPr="00EE4E01" w:rsidRDefault="00FF577C" w:rsidP="00536201">
            <w:pPr>
              <w:pStyle w:val="ListParagraph"/>
              <w:numPr>
                <w:ilvl w:val="0"/>
                <w:numId w:val="12"/>
              </w:numPr>
              <w:rPr>
                <w:rFonts w:asciiTheme="minorHAnsi" w:hAnsiTheme="minorHAnsi" w:cs="Arial"/>
                <w:b/>
                <w:sz w:val="20"/>
              </w:rPr>
            </w:pPr>
            <w:r w:rsidRPr="00EE4E01">
              <w:rPr>
                <w:rFonts w:asciiTheme="minorHAnsi" w:hAnsiTheme="minorHAnsi" w:cs="Arial"/>
                <w:spacing w:val="-3"/>
                <w:sz w:val="20"/>
              </w:rPr>
              <w:t>Incidents related to consumers, which may affect wellbeing</w:t>
            </w:r>
          </w:p>
          <w:p w:rsidR="00FF577C" w:rsidRPr="00EE4E01" w:rsidRDefault="00FF577C" w:rsidP="00536201">
            <w:pPr>
              <w:pStyle w:val="ListParagraph"/>
              <w:numPr>
                <w:ilvl w:val="0"/>
                <w:numId w:val="12"/>
              </w:numPr>
              <w:rPr>
                <w:rFonts w:asciiTheme="minorHAnsi" w:hAnsiTheme="minorHAnsi" w:cs="Arial"/>
                <w:b/>
                <w:sz w:val="20"/>
              </w:rPr>
            </w:pPr>
            <w:r w:rsidRPr="00EE4E01">
              <w:rPr>
                <w:rFonts w:asciiTheme="minorHAnsi" w:hAnsiTheme="minorHAnsi" w:cs="Arial"/>
                <w:spacing w:val="-3"/>
                <w:sz w:val="20"/>
              </w:rPr>
              <w:t>Matters of noncompliance with the WCDHB’s policies and procedures</w:t>
            </w:r>
          </w:p>
          <w:p w:rsidR="00FF577C" w:rsidRPr="00EE4E01" w:rsidRDefault="00FF577C" w:rsidP="00536201">
            <w:pPr>
              <w:pStyle w:val="ListParagraph"/>
              <w:numPr>
                <w:ilvl w:val="0"/>
                <w:numId w:val="12"/>
              </w:numPr>
              <w:rPr>
                <w:rFonts w:asciiTheme="minorHAnsi" w:hAnsiTheme="minorHAnsi" w:cs="Arial"/>
                <w:b/>
                <w:sz w:val="20"/>
              </w:rPr>
            </w:pPr>
            <w:r w:rsidRPr="00EE4E01">
              <w:rPr>
                <w:rFonts w:asciiTheme="minorHAnsi" w:hAnsiTheme="minorHAnsi" w:cs="Arial"/>
                <w:spacing w:val="-3"/>
                <w:sz w:val="20"/>
              </w:rPr>
              <w:t>Matters of unresolved staff conflict</w:t>
            </w:r>
          </w:p>
          <w:p w:rsidR="00FF577C" w:rsidRPr="00EE4E01" w:rsidRDefault="00FF577C" w:rsidP="00536201">
            <w:pPr>
              <w:pStyle w:val="ListParagraph"/>
              <w:numPr>
                <w:ilvl w:val="0"/>
                <w:numId w:val="12"/>
              </w:numPr>
              <w:rPr>
                <w:rFonts w:asciiTheme="minorHAnsi" w:hAnsiTheme="minorHAnsi" w:cs="Arial"/>
                <w:b/>
                <w:sz w:val="20"/>
              </w:rPr>
            </w:pPr>
            <w:r w:rsidRPr="00EE4E01">
              <w:rPr>
                <w:rFonts w:asciiTheme="minorHAnsi" w:hAnsiTheme="minorHAnsi" w:cs="Arial"/>
                <w:spacing w:val="-3"/>
                <w:sz w:val="20"/>
              </w:rPr>
              <w:t>Security breaches and quality standards failure</w:t>
            </w:r>
          </w:p>
        </w:tc>
      </w:tr>
      <w:tr w:rsidR="00FF577C" w:rsidRPr="00B76ED1" w:rsidTr="00B4248A">
        <w:tc>
          <w:tcPr>
            <w:tcW w:w="2943" w:type="dxa"/>
          </w:tcPr>
          <w:p w:rsidR="00FF577C" w:rsidRPr="005F03DC" w:rsidRDefault="00536201" w:rsidP="00536201">
            <w:pPr>
              <w:pStyle w:val="ListParagraph"/>
              <w:numPr>
                <w:ilvl w:val="0"/>
                <w:numId w:val="3"/>
              </w:numPr>
              <w:shd w:val="clear" w:color="auto" w:fill="FFFFFF"/>
              <w:tabs>
                <w:tab w:val="left" w:pos="743"/>
              </w:tabs>
              <w:ind w:left="0"/>
              <w:rPr>
                <w:rFonts w:asciiTheme="minorHAnsi" w:hAnsiTheme="minorHAnsi"/>
                <w:b/>
                <w:sz w:val="20"/>
              </w:rPr>
            </w:pPr>
            <w:r>
              <w:rPr>
                <w:rFonts w:asciiTheme="minorHAnsi" w:hAnsiTheme="minorHAnsi"/>
                <w:b/>
                <w:sz w:val="20"/>
              </w:rPr>
              <w:t xml:space="preserve">2. </w:t>
            </w:r>
            <w:r w:rsidR="00FF577C" w:rsidRPr="008A41DE">
              <w:rPr>
                <w:rFonts w:asciiTheme="minorHAnsi" w:hAnsiTheme="minorHAnsi"/>
                <w:b/>
                <w:sz w:val="20"/>
              </w:rPr>
              <w:t>Management of nursing care</w:t>
            </w:r>
          </w:p>
          <w:p w:rsidR="00FF577C" w:rsidRDefault="00FF577C" w:rsidP="00EE4E01">
            <w:pPr>
              <w:tabs>
                <w:tab w:val="left" w:pos="8647"/>
              </w:tabs>
              <w:rPr>
                <w:rFonts w:asciiTheme="minorHAnsi" w:hAnsiTheme="minorHAnsi" w:cs="Arial"/>
                <w:bCs/>
                <w:sz w:val="20"/>
              </w:rPr>
            </w:pPr>
            <w:r>
              <w:rPr>
                <w:rFonts w:asciiTheme="minorHAnsi" w:hAnsiTheme="minorHAnsi" w:cs="Arial"/>
                <w:bCs/>
                <w:sz w:val="20"/>
              </w:rPr>
              <w:t xml:space="preserve">Applying evidence-based knowledge to the holistic management of patient care. </w:t>
            </w:r>
          </w:p>
          <w:p w:rsidR="00FF577C" w:rsidRDefault="00FF577C" w:rsidP="00EE4E01">
            <w:pPr>
              <w:tabs>
                <w:tab w:val="left" w:pos="8647"/>
              </w:tabs>
              <w:rPr>
                <w:rFonts w:asciiTheme="minorHAnsi" w:hAnsiTheme="minorHAnsi" w:cs="Arial"/>
                <w:bCs/>
                <w:sz w:val="20"/>
              </w:rPr>
            </w:pPr>
          </w:p>
          <w:p w:rsidR="00FF577C" w:rsidRDefault="00FF577C" w:rsidP="00EE4E01">
            <w:pPr>
              <w:tabs>
                <w:tab w:val="left" w:pos="8647"/>
              </w:tabs>
              <w:rPr>
                <w:rFonts w:asciiTheme="minorHAnsi" w:hAnsiTheme="minorHAnsi" w:cs="Arial"/>
                <w:bCs/>
                <w:sz w:val="20"/>
              </w:rPr>
            </w:pPr>
          </w:p>
          <w:p w:rsidR="00FF577C" w:rsidRDefault="00FF577C" w:rsidP="00EE4E01">
            <w:pPr>
              <w:tabs>
                <w:tab w:val="left" w:pos="8647"/>
              </w:tabs>
              <w:rPr>
                <w:rFonts w:asciiTheme="minorHAnsi" w:hAnsiTheme="minorHAnsi" w:cs="Arial"/>
                <w:bCs/>
                <w:sz w:val="20"/>
              </w:rPr>
            </w:pPr>
          </w:p>
          <w:p w:rsidR="00FF577C" w:rsidRDefault="00FF577C" w:rsidP="00EE4E01">
            <w:pPr>
              <w:tabs>
                <w:tab w:val="left" w:pos="8647"/>
              </w:tabs>
              <w:rPr>
                <w:rFonts w:asciiTheme="minorHAnsi" w:hAnsiTheme="minorHAnsi" w:cs="Arial"/>
                <w:bCs/>
                <w:sz w:val="20"/>
              </w:rPr>
            </w:pPr>
          </w:p>
          <w:p w:rsidR="00FF577C" w:rsidRDefault="00FF577C" w:rsidP="00EE4E01">
            <w:pPr>
              <w:tabs>
                <w:tab w:val="left" w:pos="8647"/>
              </w:tabs>
              <w:rPr>
                <w:rFonts w:asciiTheme="minorHAnsi" w:hAnsiTheme="minorHAnsi" w:cs="Arial"/>
                <w:bCs/>
                <w:sz w:val="20"/>
              </w:rPr>
            </w:pPr>
          </w:p>
          <w:p w:rsidR="00FF577C" w:rsidRDefault="00FF577C" w:rsidP="00EE4E01">
            <w:pPr>
              <w:tabs>
                <w:tab w:val="left" w:pos="8647"/>
              </w:tabs>
              <w:rPr>
                <w:rFonts w:asciiTheme="minorHAnsi" w:hAnsiTheme="minorHAnsi" w:cs="Arial"/>
                <w:bCs/>
                <w:sz w:val="20"/>
              </w:rPr>
            </w:pPr>
          </w:p>
          <w:p w:rsidR="00536201" w:rsidRDefault="00536201" w:rsidP="00EE4E01">
            <w:pPr>
              <w:tabs>
                <w:tab w:val="left" w:pos="8647"/>
              </w:tabs>
              <w:rPr>
                <w:rFonts w:asciiTheme="minorHAnsi" w:hAnsiTheme="minorHAnsi" w:cs="Arial"/>
                <w:bCs/>
                <w:sz w:val="20"/>
              </w:rPr>
            </w:pPr>
          </w:p>
          <w:p w:rsidR="00536201" w:rsidRDefault="00536201" w:rsidP="00EE4E01">
            <w:pPr>
              <w:tabs>
                <w:tab w:val="left" w:pos="8647"/>
              </w:tabs>
              <w:rPr>
                <w:rFonts w:asciiTheme="minorHAnsi" w:hAnsiTheme="minorHAnsi" w:cs="Arial"/>
                <w:bCs/>
                <w:sz w:val="20"/>
              </w:rPr>
            </w:pPr>
          </w:p>
          <w:p w:rsidR="00536201" w:rsidRDefault="00536201" w:rsidP="00EE4E01">
            <w:pPr>
              <w:tabs>
                <w:tab w:val="left" w:pos="8647"/>
              </w:tabs>
              <w:rPr>
                <w:rFonts w:asciiTheme="minorHAnsi" w:hAnsiTheme="minorHAnsi" w:cs="Arial"/>
                <w:bCs/>
                <w:sz w:val="20"/>
              </w:rPr>
            </w:pPr>
          </w:p>
          <w:p w:rsidR="00536201" w:rsidRDefault="00536201" w:rsidP="00EE4E01">
            <w:pPr>
              <w:tabs>
                <w:tab w:val="left" w:pos="8647"/>
              </w:tabs>
              <w:rPr>
                <w:rFonts w:asciiTheme="minorHAnsi" w:hAnsiTheme="minorHAnsi" w:cs="Arial"/>
                <w:bCs/>
                <w:sz w:val="20"/>
              </w:rPr>
            </w:pPr>
          </w:p>
          <w:p w:rsidR="00536201" w:rsidRDefault="00536201" w:rsidP="00EE4E01">
            <w:pPr>
              <w:tabs>
                <w:tab w:val="left" w:pos="8647"/>
              </w:tabs>
              <w:rPr>
                <w:rFonts w:asciiTheme="minorHAnsi" w:hAnsiTheme="minorHAnsi" w:cs="Arial"/>
                <w:bCs/>
                <w:sz w:val="20"/>
              </w:rPr>
            </w:pPr>
          </w:p>
          <w:p w:rsidR="00536201" w:rsidRDefault="00536201" w:rsidP="00EE4E01">
            <w:pPr>
              <w:tabs>
                <w:tab w:val="left" w:pos="8647"/>
              </w:tabs>
              <w:rPr>
                <w:rFonts w:asciiTheme="minorHAnsi" w:hAnsiTheme="minorHAnsi" w:cs="Arial"/>
                <w:bCs/>
                <w:sz w:val="20"/>
              </w:rPr>
            </w:pPr>
          </w:p>
          <w:p w:rsidR="00536201" w:rsidRDefault="00536201" w:rsidP="00EE4E01">
            <w:pPr>
              <w:tabs>
                <w:tab w:val="left" w:pos="8647"/>
              </w:tabs>
              <w:rPr>
                <w:rFonts w:asciiTheme="minorHAnsi" w:hAnsiTheme="minorHAnsi" w:cs="Arial"/>
                <w:bCs/>
                <w:sz w:val="20"/>
              </w:rPr>
            </w:pPr>
          </w:p>
          <w:p w:rsidR="00536201" w:rsidRDefault="00536201" w:rsidP="00EE4E01">
            <w:pPr>
              <w:tabs>
                <w:tab w:val="left" w:pos="8647"/>
              </w:tabs>
              <w:rPr>
                <w:rFonts w:asciiTheme="minorHAnsi" w:hAnsiTheme="minorHAnsi" w:cs="Arial"/>
                <w:bCs/>
                <w:sz w:val="20"/>
              </w:rPr>
            </w:pPr>
          </w:p>
          <w:p w:rsidR="00536201" w:rsidRDefault="00536201" w:rsidP="00EE4E01">
            <w:pPr>
              <w:tabs>
                <w:tab w:val="left" w:pos="8647"/>
              </w:tabs>
              <w:rPr>
                <w:rFonts w:asciiTheme="minorHAnsi" w:hAnsiTheme="minorHAnsi" w:cs="Arial"/>
                <w:bCs/>
                <w:sz w:val="20"/>
              </w:rPr>
            </w:pPr>
          </w:p>
          <w:p w:rsidR="00536201" w:rsidRDefault="00536201" w:rsidP="00EE4E01">
            <w:pPr>
              <w:tabs>
                <w:tab w:val="left" w:pos="8647"/>
              </w:tabs>
              <w:rPr>
                <w:rFonts w:asciiTheme="minorHAnsi" w:hAnsiTheme="minorHAnsi" w:cs="Arial"/>
                <w:bCs/>
                <w:sz w:val="20"/>
              </w:rPr>
            </w:pPr>
          </w:p>
          <w:p w:rsidR="00536201" w:rsidRDefault="00536201" w:rsidP="00EE4E01">
            <w:pPr>
              <w:tabs>
                <w:tab w:val="left" w:pos="8647"/>
              </w:tabs>
              <w:rPr>
                <w:rFonts w:asciiTheme="minorHAnsi" w:hAnsiTheme="minorHAnsi" w:cs="Arial"/>
                <w:bCs/>
                <w:sz w:val="20"/>
              </w:rPr>
            </w:pPr>
          </w:p>
          <w:p w:rsidR="00FF577C" w:rsidRPr="00536201" w:rsidRDefault="00FF577C" w:rsidP="00536201">
            <w:pPr>
              <w:tabs>
                <w:tab w:val="left" w:pos="8647"/>
              </w:tabs>
              <w:rPr>
                <w:rFonts w:asciiTheme="minorHAnsi" w:hAnsiTheme="minorHAnsi" w:cs="Arial"/>
                <w:bCs/>
                <w:sz w:val="20"/>
              </w:rPr>
            </w:pPr>
            <w:r w:rsidRPr="00536201">
              <w:rPr>
                <w:rFonts w:asciiTheme="minorHAnsi" w:hAnsiTheme="minorHAnsi" w:cs="Arial"/>
                <w:bCs/>
                <w:sz w:val="20"/>
              </w:rPr>
              <w:lastRenderedPageBreak/>
              <w:t xml:space="preserve">Working with clients, family/whānau, and other health professionals to provide timely access to care </w:t>
            </w:r>
            <w:proofErr w:type="gramStart"/>
            <w:r w:rsidRPr="00536201">
              <w:rPr>
                <w:rFonts w:asciiTheme="minorHAnsi" w:hAnsiTheme="minorHAnsi" w:cs="Arial"/>
                <w:bCs/>
                <w:sz w:val="20"/>
              </w:rPr>
              <w:t>in order to</w:t>
            </w:r>
            <w:proofErr w:type="gramEnd"/>
            <w:r w:rsidRPr="00536201">
              <w:rPr>
                <w:rFonts w:asciiTheme="minorHAnsi" w:hAnsiTheme="minorHAnsi" w:cs="Arial"/>
                <w:bCs/>
                <w:sz w:val="20"/>
              </w:rPr>
              <w:t xml:space="preserve"> optimise outcomes.</w:t>
            </w:r>
          </w:p>
          <w:p w:rsidR="00536201" w:rsidRDefault="00536201" w:rsidP="00EE4E01">
            <w:pPr>
              <w:tabs>
                <w:tab w:val="left" w:pos="8647"/>
              </w:tabs>
              <w:rPr>
                <w:rFonts w:asciiTheme="minorHAnsi" w:hAnsiTheme="minorHAnsi" w:cs="Arial"/>
                <w:bCs/>
                <w:sz w:val="20"/>
              </w:rPr>
            </w:pPr>
          </w:p>
          <w:p w:rsidR="00FF577C" w:rsidRDefault="00FF577C" w:rsidP="00EE4E01">
            <w:pPr>
              <w:tabs>
                <w:tab w:val="left" w:pos="8647"/>
              </w:tabs>
              <w:rPr>
                <w:rFonts w:asciiTheme="minorHAnsi" w:hAnsiTheme="minorHAnsi" w:cs="Arial"/>
                <w:bCs/>
                <w:sz w:val="20"/>
              </w:rPr>
            </w:pPr>
            <w:r>
              <w:rPr>
                <w:rFonts w:asciiTheme="minorHAnsi" w:hAnsiTheme="minorHAnsi" w:cs="Arial"/>
                <w:bCs/>
                <w:sz w:val="20"/>
              </w:rPr>
              <w:t xml:space="preserve">Using </w:t>
            </w:r>
            <w:r>
              <w:rPr>
                <w:rFonts w:ascii="Calibri" w:hAnsi="Calibri" w:cs="Arial"/>
                <w:sz w:val="20"/>
              </w:rPr>
              <w:t xml:space="preserve">professional communication and negotiation skills to ensure appropriate and timely care from a range of services is coordinated in a cohesive way across the care continuum; embedding integration of services. </w:t>
            </w:r>
          </w:p>
          <w:p w:rsidR="00536201" w:rsidRDefault="00536201" w:rsidP="00EE4E01">
            <w:pPr>
              <w:tabs>
                <w:tab w:val="left" w:pos="8647"/>
              </w:tabs>
              <w:rPr>
                <w:rFonts w:asciiTheme="minorHAnsi" w:hAnsiTheme="minorHAnsi" w:cs="Arial"/>
                <w:bCs/>
                <w:sz w:val="20"/>
              </w:rPr>
            </w:pPr>
          </w:p>
          <w:p w:rsidR="00FF577C" w:rsidRDefault="00FF577C" w:rsidP="00EE4E01">
            <w:pPr>
              <w:tabs>
                <w:tab w:val="left" w:pos="8647"/>
              </w:tabs>
              <w:rPr>
                <w:rFonts w:asciiTheme="minorHAnsi" w:hAnsiTheme="minorHAnsi" w:cs="Arial"/>
                <w:bCs/>
                <w:sz w:val="20"/>
              </w:rPr>
            </w:pPr>
            <w:r>
              <w:rPr>
                <w:rFonts w:asciiTheme="minorHAnsi" w:hAnsiTheme="minorHAnsi" w:cs="Arial"/>
                <w:bCs/>
                <w:sz w:val="20"/>
              </w:rPr>
              <w:t xml:space="preserve">Communicating professionally with all who are involved in the care of a client. </w:t>
            </w:r>
          </w:p>
          <w:p w:rsidR="00FF577C" w:rsidRDefault="00FF577C" w:rsidP="00EE4E01">
            <w:pPr>
              <w:tabs>
                <w:tab w:val="left" w:pos="8647"/>
              </w:tabs>
              <w:rPr>
                <w:rFonts w:asciiTheme="minorHAnsi" w:hAnsiTheme="minorHAnsi" w:cs="Arial"/>
                <w:bCs/>
                <w:sz w:val="20"/>
              </w:rPr>
            </w:pPr>
            <w:r>
              <w:rPr>
                <w:rFonts w:asciiTheme="minorHAnsi" w:hAnsiTheme="minorHAnsi" w:cs="Arial"/>
                <w:bCs/>
                <w:sz w:val="20"/>
              </w:rPr>
              <w:t xml:space="preserve">Contributes to creating a sustainable work environment that is fiscally responsible. </w:t>
            </w:r>
          </w:p>
          <w:p w:rsidR="00536201" w:rsidRDefault="00536201" w:rsidP="00EE4E01">
            <w:pPr>
              <w:tabs>
                <w:tab w:val="left" w:pos="8647"/>
              </w:tabs>
              <w:rPr>
                <w:rFonts w:asciiTheme="minorHAnsi" w:hAnsiTheme="minorHAnsi" w:cs="Arial"/>
                <w:bCs/>
                <w:sz w:val="20"/>
              </w:rPr>
            </w:pPr>
          </w:p>
          <w:p w:rsidR="00FF577C" w:rsidRDefault="00FF577C" w:rsidP="00EE4E01">
            <w:pPr>
              <w:tabs>
                <w:tab w:val="left" w:pos="8647"/>
              </w:tabs>
              <w:rPr>
                <w:rFonts w:asciiTheme="minorHAnsi" w:hAnsiTheme="minorHAnsi" w:cs="Arial"/>
                <w:bCs/>
                <w:sz w:val="20"/>
              </w:rPr>
            </w:pPr>
            <w:r>
              <w:rPr>
                <w:rFonts w:asciiTheme="minorHAnsi" w:hAnsiTheme="minorHAnsi" w:cs="Arial"/>
                <w:bCs/>
                <w:sz w:val="20"/>
              </w:rPr>
              <w:t xml:space="preserve">Documenting accurately and </w:t>
            </w:r>
            <w:proofErr w:type="gramStart"/>
            <w:r>
              <w:rPr>
                <w:rFonts w:asciiTheme="minorHAnsi" w:hAnsiTheme="minorHAnsi" w:cs="Arial"/>
                <w:bCs/>
                <w:sz w:val="20"/>
              </w:rPr>
              <w:t>professionally, and</w:t>
            </w:r>
            <w:proofErr w:type="gramEnd"/>
            <w:r>
              <w:rPr>
                <w:rFonts w:asciiTheme="minorHAnsi" w:hAnsiTheme="minorHAnsi" w:cs="Arial"/>
                <w:bCs/>
                <w:sz w:val="20"/>
              </w:rPr>
              <w:t xml:space="preserve"> maintaining data security at all times.  </w:t>
            </w:r>
          </w:p>
          <w:p w:rsidR="00FF577C" w:rsidRPr="00953683" w:rsidRDefault="00FF577C" w:rsidP="00EE4E01">
            <w:pPr>
              <w:tabs>
                <w:tab w:val="left" w:pos="8647"/>
              </w:tabs>
              <w:rPr>
                <w:rFonts w:asciiTheme="minorHAnsi" w:hAnsiTheme="minorHAnsi" w:cs="Arial"/>
                <w:bCs/>
                <w:sz w:val="20"/>
              </w:rPr>
            </w:pPr>
            <w:r>
              <w:rPr>
                <w:rFonts w:asciiTheme="minorHAnsi" w:hAnsiTheme="minorHAnsi" w:cs="Arial"/>
                <w:bCs/>
                <w:sz w:val="20"/>
              </w:rPr>
              <w:t xml:space="preserve">Prevents, manages, and escalates matters of clinical risk appropriate. </w:t>
            </w:r>
          </w:p>
          <w:p w:rsidR="00FF577C" w:rsidRPr="008A41DE" w:rsidRDefault="00FF577C" w:rsidP="00EE4E01">
            <w:pPr>
              <w:rPr>
                <w:rFonts w:asciiTheme="minorHAnsi" w:hAnsiTheme="minorHAnsi"/>
                <w:sz w:val="20"/>
              </w:rPr>
            </w:pPr>
          </w:p>
        </w:tc>
        <w:tc>
          <w:tcPr>
            <w:tcW w:w="7230" w:type="dxa"/>
          </w:tcPr>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Calibri" w:hAnsi="Calibri" w:cs="Arial"/>
                <w:sz w:val="20"/>
              </w:rPr>
              <w:lastRenderedPageBreak/>
              <w:t>Demonstrates: planned, effective, timely, clinical management of clients within their scope of practice to enable:</w:t>
            </w:r>
          </w:p>
          <w:p w:rsidR="00FF577C" w:rsidRPr="00536201" w:rsidRDefault="00FF577C" w:rsidP="00536201">
            <w:pPr>
              <w:pStyle w:val="ListParagraph"/>
              <w:numPr>
                <w:ilvl w:val="0"/>
                <w:numId w:val="14"/>
              </w:numPr>
              <w:rPr>
                <w:rFonts w:ascii="Calibri" w:hAnsi="Calibri" w:cs="Arial"/>
                <w:sz w:val="20"/>
              </w:rPr>
            </w:pPr>
            <w:r w:rsidRPr="00536201">
              <w:rPr>
                <w:rFonts w:ascii="Calibri" w:hAnsi="Calibri" w:cs="Arial"/>
                <w:sz w:val="20"/>
              </w:rPr>
              <w:t>Person/whānau led care</w:t>
            </w:r>
          </w:p>
          <w:p w:rsidR="00FF577C" w:rsidRPr="00536201" w:rsidRDefault="00FF577C" w:rsidP="00536201">
            <w:pPr>
              <w:pStyle w:val="ListParagraph"/>
              <w:numPr>
                <w:ilvl w:val="0"/>
                <w:numId w:val="14"/>
              </w:numPr>
              <w:rPr>
                <w:rFonts w:ascii="Calibri" w:hAnsi="Calibri" w:cs="Arial"/>
                <w:sz w:val="20"/>
              </w:rPr>
            </w:pPr>
            <w:r w:rsidRPr="00536201">
              <w:rPr>
                <w:rFonts w:ascii="Calibri" w:hAnsi="Calibri" w:cs="Arial"/>
                <w:sz w:val="20"/>
              </w:rPr>
              <w:t>Excellence in Māori health and disability outcomes</w:t>
            </w:r>
          </w:p>
          <w:p w:rsidR="00FF577C" w:rsidRPr="00536201" w:rsidRDefault="00FF577C" w:rsidP="00536201">
            <w:pPr>
              <w:pStyle w:val="ListParagraph"/>
              <w:numPr>
                <w:ilvl w:val="0"/>
                <w:numId w:val="14"/>
              </w:numPr>
              <w:rPr>
                <w:rFonts w:ascii="Calibri" w:hAnsi="Calibri" w:cs="Arial"/>
                <w:sz w:val="20"/>
              </w:rPr>
            </w:pPr>
            <w:r w:rsidRPr="00536201">
              <w:rPr>
                <w:rFonts w:ascii="Calibri" w:hAnsi="Calibri" w:cs="Arial"/>
                <w:sz w:val="20"/>
              </w:rPr>
              <w:t>Excellence in rural health and disability outcomes</w:t>
            </w:r>
          </w:p>
          <w:p w:rsidR="00FF577C" w:rsidRPr="00536201" w:rsidRDefault="00FF577C" w:rsidP="00536201">
            <w:pPr>
              <w:pStyle w:val="ListParagraph"/>
              <w:numPr>
                <w:ilvl w:val="0"/>
                <w:numId w:val="14"/>
              </w:numPr>
              <w:rPr>
                <w:rFonts w:ascii="Calibri" w:hAnsi="Calibri" w:cs="Arial"/>
                <w:sz w:val="20"/>
              </w:rPr>
            </w:pPr>
            <w:r w:rsidRPr="00536201">
              <w:rPr>
                <w:rFonts w:ascii="Calibri" w:hAnsi="Calibri" w:cs="Arial"/>
                <w:sz w:val="20"/>
              </w:rPr>
              <w:t>The WCDHB’s vision and values</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Theme="minorHAnsi" w:hAnsiTheme="minorHAnsi" w:cs="Arial"/>
                <w:bCs/>
                <w:sz w:val="20"/>
              </w:rPr>
              <w:t xml:space="preserve">Utilises current research and evidence-based practice to support effective, collaborative decision-making regarding the care of clients within the service. This decision making includes holistic: </w:t>
            </w:r>
          </w:p>
          <w:p w:rsidR="00FF577C" w:rsidRPr="00536201" w:rsidRDefault="00FF577C" w:rsidP="00536201">
            <w:pPr>
              <w:pStyle w:val="ListParagraph"/>
              <w:numPr>
                <w:ilvl w:val="0"/>
                <w:numId w:val="15"/>
              </w:numPr>
              <w:tabs>
                <w:tab w:val="left" w:pos="8647"/>
              </w:tabs>
              <w:rPr>
                <w:rFonts w:asciiTheme="minorHAnsi" w:hAnsiTheme="minorHAnsi" w:cs="Arial"/>
                <w:b/>
                <w:bCs/>
                <w:sz w:val="20"/>
              </w:rPr>
            </w:pPr>
            <w:r w:rsidRPr="00536201">
              <w:rPr>
                <w:rFonts w:asciiTheme="minorHAnsi" w:hAnsiTheme="minorHAnsi" w:cs="Arial"/>
                <w:bCs/>
                <w:sz w:val="20"/>
              </w:rPr>
              <w:t>Assessment</w:t>
            </w:r>
          </w:p>
          <w:p w:rsidR="00FF577C" w:rsidRPr="00536201" w:rsidRDefault="00FF577C" w:rsidP="00536201">
            <w:pPr>
              <w:pStyle w:val="ListParagraph"/>
              <w:numPr>
                <w:ilvl w:val="0"/>
                <w:numId w:val="15"/>
              </w:numPr>
              <w:tabs>
                <w:tab w:val="left" w:pos="8647"/>
              </w:tabs>
              <w:rPr>
                <w:rFonts w:asciiTheme="minorHAnsi" w:hAnsiTheme="minorHAnsi" w:cs="Arial"/>
                <w:b/>
                <w:bCs/>
                <w:sz w:val="20"/>
              </w:rPr>
            </w:pPr>
            <w:r w:rsidRPr="00536201">
              <w:rPr>
                <w:rFonts w:asciiTheme="minorHAnsi" w:hAnsiTheme="minorHAnsi" w:cs="Arial"/>
                <w:bCs/>
                <w:sz w:val="20"/>
              </w:rPr>
              <w:t>Diagnostic inquiry</w:t>
            </w:r>
          </w:p>
          <w:p w:rsidR="00FF577C" w:rsidRPr="00536201" w:rsidRDefault="00FF577C" w:rsidP="00536201">
            <w:pPr>
              <w:pStyle w:val="ListParagraph"/>
              <w:numPr>
                <w:ilvl w:val="0"/>
                <w:numId w:val="15"/>
              </w:numPr>
              <w:tabs>
                <w:tab w:val="left" w:pos="8647"/>
              </w:tabs>
              <w:rPr>
                <w:rFonts w:asciiTheme="minorHAnsi" w:hAnsiTheme="minorHAnsi" w:cs="Arial"/>
                <w:b/>
                <w:bCs/>
                <w:sz w:val="20"/>
              </w:rPr>
            </w:pPr>
            <w:r w:rsidRPr="00536201">
              <w:rPr>
                <w:rFonts w:asciiTheme="minorHAnsi" w:hAnsiTheme="minorHAnsi" w:cs="Arial"/>
                <w:bCs/>
                <w:sz w:val="20"/>
              </w:rPr>
              <w:t>Planning</w:t>
            </w:r>
          </w:p>
          <w:p w:rsidR="00FF577C" w:rsidRPr="00536201" w:rsidRDefault="00FF577C" w:rsidP="00536201">
            <w:pPr>
              <w:pStyle w:val="ListParagraph"/>
              <w:numPr>
                <w:ilvl w:val="0"/>
                <w:numId w:val="15"/>
              </w:numPr>
              <w:tabs>
                <w:tab w:val="left" w:pos="8647"/>
              </w:tabs>
              <w:rPr>
                <w:rFonts w:asciiTheme="minorHAnsi" w:hAnsiTheme="minorHAnsi" w:cs="Arial"/>
                <w:b/>
                <w:bCs/>
                <w:sz w:val="20"/>
              </w:rPr>
            </w:pPr>
            <w:r w:rsidRPr="00536201">
              <w:rPr>
                <w:rFonts w:asciiTheme="minorHAnsi" w:hAnsiTheme="minorHAnsi" w:cs="Arial"/>
                <w:bCs/>
                <w:sz w:val="20"/>
              </w:rPr>
              <w:t>Interventions/treatment</w:t>
            </w:r>
          </w:p>
          <w:p w:rsidR="00FF577C" w:rsidRPr="00536201" w:rsidRDefault="00FF577C" w:rsidP="00536201">
            <w:pPr>
              <w:pStyle w:val="ListParagraph"/>
              <w:numPr>
                <w:ilvl w:val="0"/>
                <w:numId w:val="15"/>
              </w:numPr>
              <w:tabs>
                <w:tab w:val="left" w:pos="8647"/>
              </w:tabs>
              <w:rPr>
                <w:rFonts w:asciiTheme="minorHAnsi" w:hAnsiTheme="minorHAnsi" w:cs="Arial"/>
                <w:b/>
                <w:bCs/>
                <w:sz w:val="20"/>
              </w:rPr>
            </w:pPr>
            <w:r w:rsidRPr="00536201">
              <w:rPr>
                <w:rFonts w:asciiTheme="minorHAnsi" w:hAnsiTheme="minorHAnsi" w:cs="Arial"/>
                <w:bCs/>
                <w:sz w:val="20"/>
              </w:rPr>
              <w:t xml:space="preserve">Evaluation of clinical care </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Theme="minorHAnsi" w:hAnsiTheme="minorHAnsi" w:cs="Arial"/>
                <w:bCs/>
                <w:sz w:val="20"/>
              </w:rPr>
              <w:t>Uses evidence-based, approved assessment tools to inform assessment</w:t>
            </w:r>
          </w:p>
          <w:p w:rsidR="00FF577C" w:rsidRPr="00536201" w:rsidRDefault="00FF577C" w:rsidP="00536201">
            <w:pPr>
              <w:pStyle w:val="ListParagraph"/>
              <w:numPr>
                <w:ilvl w:val="0"/>
                <w:numId w:val="13"/>
              </w:numPr>
              <w:rPr>
                <w:rFonts w:ascii="Calibri" w:hAnsi="Calibri" w:cs="Arial"/>
                <w:sz w:val="20"/>
              </w:rPr>
            </w:pPr>
            <w:r w:rsidRPr="00536201">
              <w:rPr>
                <w:rFonts w:asciiTheme="minorHAnsi" w:hAnsiTheme="minorHAnsi" w:cs="Arial"/>
                <w:bCs/>
                <w:sz w:val="20"/>
              </w:rPr>
              <w:t>Contributes to the successful transition to new ways of working informed by evidence-based practice, service need, and strategic priorities set by the WCDHB and national government</w:t>
            </w:r>
          </w:p>
          <w:p w:rsidR="00FF577C" w:rsidRPr="00536201" w:rsidRDefault="00FF577C" w:rsidP="00536201">
            <w:pPr>
              <w:pStyle w:val="ListParagraph"/>
              <w:numPr>
                <w:ilvl w:val="0"/>
                <w:numId w:val="13"/>
              </w:numPr>
              <w:rPr>
                <w:rFonts w:ascii="Calibri" w:hAnsi="Calibri" w:cs="Arial"/>
                <w:sz w:val="20"/>
              </w:rPr>
            </w:pPr>
            <w:r w:rsidRPr="00536201">
              <w:rPr>
                <w:rFonts w:ascii="Calibri" w:hAnsi="Calibri" w:cs="Arial"/>
                <w:sz w:val="20"/>
              </w:rPr>
              <w:t xml:space="preserve">Contributes to an organisational environment that values and prioritises the input of all consumers and their families/whānau/community; ensuring that consumers and their whānau are active and informed partners in the planning and delivery of their care </w:t>
            </w:r>
          </w:p>
          <w:p w:rsidR="00FF577C" w:rsidRPr="00536201" w:rsidRDefault="00FF577C" w:rsidP="00536201">
            <w:pPr>
              <w:pStyle w:val="ListParagraph"/>
              <w:numPr>
                <w:ilvl w:val="0"/>
                <w:numId w:val="13"/>
              </w:numPr>
              <w:tabs>
                <w:tab w:val="left" w:pos="8647"/>
              </w:tabs>
              <w:rPr>
                <w:rFonts w:ascii="Calibri" w:hAnsi="Calibri" w:cs="Arial"/>
                <w:sz w:val="20"/>
                <w:lang w:val="en-NZ"/>
              </w:rPr>
            </w:pPr>
            <w:r w:rsidRPr="00536201">
              <w:rPr>
                <w:rFonts w:asciiTheme="minorHAnsi" w:hAnsiTheme="minorHAnsi" w:cs="Arial"/>
                <w:bCs/>
                <w:sz w:val="20"/>
              </w:rPr>
              <w:lastRenderedPageBreak/>
              <w:t xml:space="preserve">In partnership with the client and their whānau, uses assessment skills to develop: accurate, collaborative, holistic, documented care plans (including safety and transition plans) </w:t>
            </w:r>
            <w:r w:rsidRPr="00536201">
              <w:rPr>
                <w:rFonts w:ascii="Calibri" w:hAnsi="Calibri" w:cs="Arial"/>
                <w:sz w:val="20"/>
                <w:lang w:val="en-NZ"/>
              </w:rPr>
              <w:t>to support prevention and continuity of care</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Theme="minorHAnsi" w:hAnsiTheme="minorHAnsi" w:cs="Arial"/>
                <w:bCs/>
                <w:sz w:val="20"/>
              </w:rPr>
              <w:t>Plans and prioritises care by collaboratively identifying health promotion and care management goals that are important to the client and their whānau</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Theme="minorHAnsi" w:hAnsiTheme="minorHAnsi" w:cs="Arial"/>
                <w:bCs/>
                <w:sz w:val="20"/>
              </w:rPr>
              <w:t>Effectively and safely prioritises and manages care coordination and own caseload</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Theme="minorHAnsi" w:hAnsiTheme="minorHAnsi" w:cs="Arial"/>
                <w:bCs/>
                <w:sz w:val="20"/>
              </w:rPr>
              <w:t xml:space="preserve">Within scope of practice, recommends diagnostic tests and therapies based on the client’s clinical status and care management goals; explaining the rationale, preparation, nature, and anticipated effects of these tests and therapies to the client, their whānau, and other members of the care team. Documents these conversations as well as the client response to these interventions. </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Theme="minorHAnsi" w:hAnsiTheme="minorHAnsi" w:cs="Arial"/>
                <w:bCs/>
                <w:sz w:val="20"/>
              </w:rPr>
              <w:t>Within scope of practice, identifies evidence-based therapies and appropriate referrals to other services that meet the needs of the client and their family/whānau. This is done in accordance with organisational policy and procedure.</w:t>
            </w:r>
          </w:p>
          <w:p w:rsidR="00FF577C" w:rsidRPr="00536201" w:rsidRDefault="00FF577C" w:rsidP="00536201">
            <w:pPr>
              <w:pStyle w:val="ListParagraph"/>
              <w:numPr>
                <w:ilvl w:val="0"/>
                <w:numId w:val="13"/>
              </w:numPr>
              <w:tabs>
                <w:tab w:val="left" w:pos="8647"/>
              </w:tabs>
              <w:rPr>
                <w:rFonts w:asciiTheme="minorHAnsi" w:hAnsiTheme="minorHAnsi" w:cs="Arial"/>
                <w:bCs/>
                <w:sz w:val="20"/>
              </w:rPr>
            </w:pPr>
            <w:r w:rsidRPr="00536201">
              <w:rPr>
                <w:rFonts w:asciiTheme="minorHAnsi" w:hAnsiTheme="minorHAnsi" w:cs="Arial"/>
                <w:bCs/>
                <w:sz w:val="20"/>
              </w:rPr>
              <w:t>In partnership with the client and their whānau, identifies opportunities for linking clients to relevant Māori Health services</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Theme="minorHAnsi" w:hAnsiTheme="minorHAnsi" w:cs="Arial"/>
                <w:bCs/>
                <w:sz w:val="20"/>
              </w:rPr>
              <w:t xml:space="preserve">Ensures the client and their whānau are provided with culturally and cognitively appropriate information about: their rights, the range of treatment options available, and the effects and risks associated with these treatment options; seeking and documenting informed consent </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Theme="minorHAnsi" w:hAnsiTheme="minorHAnsi" w:cs="Arial"/>
                <w:bCs/>
                <w:sz w:val="20"/>
              </w:rPr>
              <w:t>In partnership with the client and their whānau, identifies educational needs to improve health literacy and empower wellness</w:t>
            </w:r>
          </w:p>
          <w:p w:rsidR="00FF577C" w:rsidRDefault="00FF577C" w:rsidP="00536201">
            <w:pPr>
              <w:pStyle w:val="BodyText3"/>
              <w:numPr>
                <w:ilvl w:val="0"/>
                <w:numId w:val="13"/>
              </w:numPr>
              <w:tabs>
                <w:tab w:val="left" w:pos="0"/>
                <w:tab w:val="left" w:pos="743"/>
              </w:tabs>
              <w:spacing w:after="0"/>
              <w:rPr>
                <w:rFonts w:asciiTheme="minorHAnsi" w:hAnsiTheme="minorHAnsi"/>
                <w:sz w:val="20"/>
              </w:rPr>
            </w:pPr>
            <w:r>
              <w:rPr>
                <w:rFonts w:asciiTheme="minorHAnsi" w:hAnsiTheme="minorHAnsi"/>
                <w:sz w:val="20"/>
              </w:rPr>
              <w:t>Provides education to clients and whānau</w:t>
            </w:r>
            <w:r w:rsidRPr="00787317">
              <w:rPr>
                <w:rFonts w:asciiTheme="minorHAnsi" w:hAnsiTheme="minorHAnsi"/>
                <w:sz w:val="20"/>
              </w:rPr>
              <w:t xml:space="preserve"> effectively </w:t>
            </w:r>
            <w:r>
              <w:rPr>
                <w:rFonts w:asciiTheme="minorHAnsi" w:hAnsiTheme="minorHAnsi"/>
                <w:sz w:val="20"/>
              </w:rPr>
              <w:t xml:space="preserve">by assessing learning readiness, and </w:t>
            </w:r>
            <w:r w:rsidRPr="00787317">
              <w:rPr>
                <w:rFonts w:asciiTheme="minorHAnsi" w:hAnsiTheme="minorHAnsi"/>
                <w:sz w:val="20"/>
              </w:rPr>
              <w:t xml:space="preserve">evaluating </w:t>
            </w:r>
            <w:r>
              <w:rPr>
                <w:rFonts w:asciiTheme="minorHAnsi" w:hAnsiTheme="minorHAnsi"/>
                <w:sz w:val="20"/>
              </w:rPr>
              <w:t xml:space="preserve">existing </w:t>
            </w:r>
            <w:r w:rsidRPr="00787317">
              <w:rPr>
                <w:rFonts w:asciiTheme="minorHAnsi" w:hAnsiTheme="minorHAnsi"/>
                <w:sz w:val="20"/>
              </w:rPr>
              <w:t xml:space="preserve">knowledge and </w:t>
            </w:r>
            <w:r>
              <w:rPr>
                <w:rFonts w:asciiTheme="minorHAnsi" w:hAnsiTheme="minorHAnsi"/>
                <w:sz w:val="20"/>
              </w:rPr>
              <w:t>determinants of health that may impact on learning and utilisation of new knowledge</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Theme="minorHAnsi" w:hAnsiTheme="minorHAnsi" w:cs="Arial"/>
                <w:bCs/>
                <w:sz w:val="20"/>
              </w:rPr>
              <w:t>Advocates on behalf of the client, whānau, and/or colleagues as appropriate</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Theme="minorHAnsi" w:hAnsiTheme="minorHAnsi" w:cs="Arial"/>
                <w:bCs/>
                <w:sz w:val="20"/>
              </w:rPr>
              <w:t>Identifies barriers related to accessing services and client satisfaction and works with the interprofessional team to remove these</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Theme="minorHAnsi" w:hAnsiTheme="minorHAnsi" w:cs="Arial"/>
                <w:bCs/>
                <w:sz w:val="20"/>
              </w:rPr>
              <w:t>Actively uses strategies to enhance Recovery Principles and to challenge stigma and discrimination</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Theme="minorHAnsi" w:hAnsiTheme="minorHAnsi" w:cs="Arial"/>
                <w:bCs/>
                <w:sz w:val="20"/>
              </w:rPr>
              <w:t>Communicates, collaborates, and coordinates care with other health professionals to ensure best outcomes for clients and their whānau</w:t>
            </w:r>
          </w:p>
          <w:p w:rsidR="00FF577C" w:rsidRPr="00536201" w:rsidRDefault="00FF577C" w:rsidP="00536201">
            <w:pPr>
              <w:pStyle w:val="ListParagraph"/>
              <w:numPr>
                <w:ilvl w:val="0"/>
                <w:numId w:val="13"/>
              </w:numPr>
              <w:rPr>
                <w:rFonts w:ascii="Calibri" w:hAnsi="Calibri" w:cs="Arial"/>
                <w:sz w:val="20"/>
              </w:rPr>
            </w:pPr>
            <w:r w:rsidRPr="00536201">
              <w:rPr>
                <w:rFonts w:ascii="Calibri" w:hAnsi="Calibri" w:cs="Arial"/>
                <w:sz w:val="20"/>
              </w:rPr>
              <w:t xml:space="preserve">Uses skills to establish and negotiate meaningful, strategic relationships with colleagues from all relevant services (internal and external the WCDHB). Relationships are formed based on mutual, client-centred goals. Works proactively to maintain these. </w:t>
            </w:r>
          </w:p>
          <w:p w:rsidR="00FF577C" w:rsidRPr="00536201" w:rsidRDefault="00FF577C" w:rsidP="00536201">
            <w:pPr>
              <w:pStyle w:val="ListParagraph"/>
              <w:numPr>
                <w:ilvl w:val="0"/>
                <w:numId w:val="13"/>
              </w:numPr>
              <w:tabs>
                <w:tab w:val="left" w:pos="8647"/>
              </w:tabs>
              <w:rPr>
                <w:rFonts w:asciiTheme="minorHAnsi" w:hAnsiTheme="minorHAnsi" w:cs="Arial"/>
                <w:bCs/>
                <w:sz w:val="20"/>
              </w:rPr>
            </w:pPr>
            <w:r w:rsidRPr="00536201">
              <w:rPr>
                <w:rFonts w:asciiTheme="minorHAnsi" w:hAnsiTheme="minorHAnsi" w:cs="Arial"/>
                <w:bCs/>
                <w:sz w:val="20"/>
              </w:rPr>
              <w:t>Facilitates care planning in collaboration with the interprofessional team, including cross-sectorial team members; communicating and coordinating referrals to appropriate services and seeking advice from others as required</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Theme="minorHAnsi" w:hAnsiTheme="minorHAnsi" w:cs="Arial"/>
                <w:bCs/>
                <w:sz w:val="20"/>
              </w:rPr>
              <w:t>In partnership with the client, their whānau, and the interprofessional team, regularly reviews and evaluates the client’s care plan to ensure it is achieving the planned, prioritised care management goals</w:t>
            </w:r>
          </w:p>
          <w:p w:rsidR="00FF577C" w:rsidRPr="00536201" w:rsidRDefault="00FF577C" w:rsidP="00536201">
            <w:pPr>
              <w:pStyle w:val="ListParagraph"/>
              <w:numPr>
                <w:ilvl w:val="0"/>
                <w:numId w:val="13"/>
              </w:numPr>
              <w:tabs>
                <w:tab w:val="left" w:pos="8647"/>
              </w:tabs>
              <w:rPr>
                <w:rFonts w:asciiTheme="minorHAnsi" w:hAnsiTheme="minorHAnsi" w:cs="Arial"/>
                <w:bCs/>
                <w:sz w:val="20"/>
              </w:rPr>
            </w:pPr>
            <w:r w:rsidRPr="00536201">
              <w:rPr>
                <w:rFonts w:asciiTheme="minorHAnsi" w:hAnsiTheme="minorHAnsi" w:cs="Arial"/>
                <w:bCs/>
                <w:sz w:val="20"/>
              </w:rPr>
              <w:t>Demonstrates that principles of care management include maintaining continuity of plan and provider</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Theme="minorHAnsi" w:hAnsiTheme="minorHAnsi" w:cs="Arial"/>
                <w:bCs/>
                <w:sz w:val="20"/>
              </w:rPr>
              <w:t xml:space="preserve">Ensures care is coordinated in a timely manner to facilitate smooth transition of the client between services and along their care plan </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Theme="minorHAnsi" w:hAnsiTheme="minorHAnsi" w:cs="Arial"/>
                <w:bCs/>
                <w:sz w:val="20"/>
              </w:rPr>
              <w:t>Regularly attends multidisciplinary meetings across the care continuum to promote continuity of care and seamless transition between services</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Calibri" w:hAnsi="Calibri" w:cs="Arial"/>
                <w:sz w:val="20"/>
                <w:lang w:val="en-NZ"/>
              </w:rPr>
              <w:t>Identifies clients within the service who could be cared for in the community with NGO support</w:t>
            </w:r>
          </w:p>
          <w:p w:rsidR="00FF577C" w:rsidRPr="00536201" w:rsidRDefault="00FF577C" w:rsidP="00536201">
            <w:pPr>
              <w:pStyle w:val="ListParagraph"/>
              <w:numPr>
                <w:ilvl w:val="0"/>
                <w:numId w:val="13"/>
              </w:numPr>
              <w:tabs>
                <w:tab w:val="left" w:pos="8647"/>
              </w:tabs>
              <w:rPr>
                <w:rFonts w:asciiTheme="minorHAnsi" w:hAnsiTheme="minorHAnsi" w:cs="Arial"/>
                <w:bCs/>
                <w:sz w:val="20"/>
              </w:rPr>
            </w:pPr>
            <w:r w:rsidRPr="00536201">
              <w:rPr>
                <w:rFonts w:asciiTheme="minorHAnsi" w:hAnsiTheme="minorHAnsi"/>
                <w:sz w:val="20"/>
              </w:rPr>
              <w:lastRenderedPageBreak/>
              <w:t>Demonstrates risk assessment and management skills, and practises within a restraint minimisation and safe practice framework</w:t>
            </w:r>
          </w:p>
          <w:p w:rsidR="00FF577C" w:rsidRPr="00536201" w:rsidRDefault="00FF577C" w:rsidP="00536201">
            <w:pPr>
              <w:pStyle w:val="ListParagraph"/>
              <w:numPr>
                <w:ilvl w:val="0"/>
                <w:numId w:val="13"/>
              </w:numPr>
              <w:tabs>
                <w:tab w:val="left" w:pos="8647"/>
              </w:tabs>
              <w:rPr>
                <w:rFonts w:asciiTheme="minorHAnsi" w:hAnsiTheme="minorHAnsi" w:cs="Arial"/>
                <w:bCs/>
                <w:sz w:val="20"/>
              </w:rPr>
            </w:pPr>
            <w:r w:rsidRPr="00536201">
              <w:rPr>
                <w:rFonts w:asciiTheme="minorHAnsi" w:hAnsiTheme="minorHAnsi" w:cs="Arial"/>
                <w:bCs/>
                <w:sz w:val="20"/>
              </w:rPr>
              <w:t xml:space="preserve">Modifies practice, as appropriate, to </w:t>
            </w:r>
            <w:proofErr w:type="gramStart"/>
            <w:r w:rsidRPr="00536201">
              <w:rPr>
                <w:rFonts w:asciiTheme="minorHAnsi" w:hAnsiTheme="minorHAnsi" w:cs="Arial"/>
                <w:bCs/>
                <w:sz w:val="20"/>
              </w:rPr>
              <w:t>take into account</w:t>
            </w:r>
            <w:proofErr w:type="gramEnd"/>
            <w:r w:rsidRPr="00536201">
              <w:rPr>
                <w:rFonts w:asciiTheme="minorHAnsi" w:hAnsiTheme="minorHAnsi" w:cs="Arial"/>
                <w:bCs/>
                <w:sz w:val="20"/>
              </w:rPr>
              <w:t xml:space="preserve"> the impact of wider determinants of health, including changes to health strategy and models of care </w:t>
            </w:r>
          </w:p>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sz w:val="20"/>
              </w:rPr>
              <w:t xml:space="preserve">Utilises resources in a cost-effective manner   </w:t>
            </w:r>
          </w:p>
          <w:p w:rsidR="00FF577C" w:rsidRPr="00536201" w:rsidRDefault="00FF577C" w:rsidP="00536201">
            <w:pPr>
              <w:pStyle w:val="ListParagraph"/>
              <w:numPr>
                <w:ilvl w:val="0"/>
                <w:numId w:val="13"/>
              </w:numPr>
              <w:tabs>
                <w:tab w:val="left" w:pos="8647"/>
              </w:tabs>
              <w:rPr>
                <w:rFonts w:asciiTheme="minorHAnsi" w:hAnsiTheme="minorHAnsi" w:cs="Arial"/>
                <w:bCs/>
                <w:sz w:val="20"/>
              </w:rPr>
            </w:pPr>
            <w:r w:rsidRPr="00536201">
              <w:rPr>
                <w:rFonts w:asciiTheme="minorHAnsi" w:hAnsiTheme="minorHAnsi" w:cs="Arial"/>
                <w:sz w:val="20"/>
                <w:lang w:val="en-NZ"/>
              </w:rPr>
              <w:t>Raises any resourcing issues with line manager in time for consideration during the preparation of relevant service plans and budgeting</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Theme="minorHAnsi" w:hAnsiTheme="minorHAnsi" w:cs="Arial"/>
                <w:bCs/>
                <w:sz w:val="20"/>
              </w:rPr>
              <w:t>Ensures all documented information is entered and compliant with WCDHB policy</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Theme="minorHAnsi" w:hAnsiTheme="minorHAnsi" w:cs="Arial"/>
                <w:bCs/>
                <w:sz w:val="20"/>
              </w:rPr>
              <w:t>Ensures all collected information is stored and access-protected in accordance with the Health Information Privacy Code (1994)</w:t>
            </w:r>
          </w:p>
          <w:p w:rsidR="00FF577C" w:rsidRPr="00536201" w:rsidRDefault="00FF577C" w:rsidP="00536201">
            <w:pPr>
              <w:pStyle w:val="ListParagraph"/>
              <w:numPr>
                <w:ilvl w:val="0"/>
                <w:numId w:val="13"/>
              </w:numPr>
              <w:tabs>
                <w:tab w:val="left" w:pos="8647"/>
              </w:tabs>
              <w:rPr>
                <w:rFonts w:asciiTheme="minorHAnsi" w:hAnsiTheme="minorHAnsi" w:cs="Arial"/>
                <w:b/>
                <w:bCs/>
                <w:sz w:val="20"/>
              </w:rPr>
            </w:pPr>
            <w:r w:rsidRPr="00536201">
              <w:rPr>
                <w:rFonts w:asciiTheme="minorHAnsi" w:hAnsiTheme="minorHAnsi" w:cs="Arial"/>
                <w:bCs/>
                <w:sz w:val="20"/>
              </w:rPr>
              <w:t xml:space="preserve">Documents in a professional, accurate, confidential, and timely manner (within 24 hours), and ensures patient/whānau involvement in decision-making is visible </w:t>
            </w:r>
          </w:p>
          <w:p w:rsidR="00FF577C" w:rsidRPr="00536201" w:rsidRDefault="00FF577C" w:rsidP="00536201">
            <w:pPr>
              <w:pStyle w:val="ListParagraph"/>
              <w:numPr>
                <w:ilvl w:val="0"/>
                <w:numId w:val="13"/>
              </w:numPr>
              <w:tabs>
                <w:tab w:val="left" w:pos="8647"/>
              </w:tabs>
              <w:rPr>
                <w:rFonts w:asciiTheme="minorHAnsi" w:hAnsiTheme="minorHAnsi" w:cs="Arial"/>
                <w:bCs/>
                <w:sz w:val="20"/>
              </w:rPr>
            </w:pPr>
            <w:r w:rsidRPr="00536201">
              <w:rPr>
                <w:rFonts w:asciiTheme="minorHAnsi" w:hAnsiTheme="minorHAnsi" w:cs="Arial"/>
                <w:bCs/>
                <w:sz w:val="20"/>
              </w:rPr>
              <w:t xml:space="preserve">Documents all information in the appropriate place (i.e. paper clinical file/electronically) to ensure effective communication and continuity of care. This includes reporting of contacts/data as required. </w:t>
            </w:r>
          </w:p>
          <w:p w:rsidR="00FF577C" w:rsidRPr="00536201" w:rsidRDefault="00FF577C" w:rsidP="00536201">
            <w:pPr>
              <w:pStyle w:val="ListParagraph"/>
              <w:numPr>
                <w:ilvl w:val="0"/>
                <w:numId w:val="13"/>
              </w:numPr>
              <w:tabs>
                <w:tab w:val="left" w:pos="8647"/>
              </w:tabs>
              <w:rPr>
                <w:rFonts w:asciiTheme="minorHAnsi" w:hAnsiTheme="minorHAnsi" w:cs="Arial"/>
                <w:bCs/>
                <w:sz w:val="20"/>
              </w:rPr>
            </w:pPr>
            <w:r w:rsidRPr="00536201">
              <w:rPr>
                <w:rFonts w:asciiTheme="minorHAnsi" w:hAnsiTheme="minorHAnsi" w:cs="Arial"/>
                <w:bCs/>
                <w:sz w:val="20"/>
              </w:rPr>
              <w:t>Maintains and updates risk assessment information as per organisational requirements</w:t>
            </w:r>
          </w:p>
          <w:p w:rsidR="00FF577C" w:rsidRPr="00536201" w:rsidRDefault="00FF577C" w:rsidP="00536201">
            <w:pPr>
              <w:pStyle w:val="ListParagraph"/>
              <w:numPr>
                <w:ilvl w:val="0"/>
                <w:numId w:val="13"/>
              </w:numPr>
              <w:tabs>
                <w:tab w:val="left" w:pos="8647"/>
              </w:tabs>
              <w:rPr>
                <w:rFonts w:asciiTheme="minorHAnsi" w:hAnsiTheme="minorHAnsi" w:cs="Arial"/>
                <w:bCs/>
                <w:sz w:val="20"/>
              </w:rPr>
            </w:pPr>
            <w:r w:rsidRPr="00536201">
              <w:rPr>
                <w:rFonts w:asciiTheme="minorHAnsi" w:hAnsiTheme="minorHAnsi" w:cs="Arial"/>
                <w:bCs/>
                <w:sz w:val="20"/>
              </w:rPr>
              <w:t>Demonstrates an ability to collaboratively prevent, escalate, and manage adverse events/crises/emergencies, including unexpected client responses and situations that may compromise the safety of the client or others</w:t>
            </w:r>
          </w:p>
          <w:p w:rsidR="00FF577C" w:rsidRPr="004B3E94" w:rsidRDefault="00FF577C" w:rsidP="00536201">
            <w:pPr>
              <w:pStyle w:val="BodyText3"/>
              <w:numPr>
                <w:ilvl w:val="0"/>
                <w:numId w:val="13"/>
              </w:numPr>
              <w:tabs>
                <w:tab w:val="left" w:pos="0"/>
                <w:tab w:val="left" w:pos="743"/>
              </w:tabs>
              <w:spacing w:after="0"/>
              <w:rPr>
                <w:rFonts w:asciiTheme="minorHAnsi" w:hAnsiTheme="minorHAnsi"/>
                <w:sz w:val="20"/>
              </w:rPr>
            </w:pPr>
            <w:r w:rsidRPr="00787317">
              <w:rPr>
                <w:rFonts w:asciiTheme="minorHAnsi" w:hAnsiTheme="minorHAnsi"/>
                <w:sz w:val="20"/>
              </w:rPr>
              <w:t>Acknowledg</w:t>
            </w:r>
            <w:r>
              <w:rPr>
                <w:rFonts w:asciiTheme="minorHAnsi" w:hAnsiTheme="minorHAnsi"/>
                <w:sz w:val="20"/>
              </w:rPr>
              <w:t xml:space="preserve">es own limitations </w:t>
            </w:r>
            <w:r w:rsidRPr="00787317">
              <w:rPr>
                <w:rFonts w:asciiTheme="minorHAnsi" w:hAnsiTheme="minorHAnsi"/>
                <w:sz w:val="20"/>
              </w:rPr>
              <w:t>in complex situations and utilises appropriate resource people when necessary</w:t>
            </w:r>
            <w:r w:rsidRPr="004B3E94">
              <w:rPr>
                <w:rFonts w:asciiTheme="minorHAnsi" w:hAnsiTheme="minorHAnsi" w:cs="Arial"/>
                <w:sz w:val="20"/>
              </w:rPr>
              <w:t xml:space="preserve"> </w:t>
            </w:r>
          </w:p>
        </w:tc>
      </w:tr>
      <w:tr w:rsidR="00FF577C" w:rsidRPr="00B76ED1" w:rsidTr="00B4248A">
        <w:tc>
          <w:tcPr>
            <w:tcW w:w="2943" w:type="dxa"/>
          </w:tcPr>
          <w:p w:rsidR="00FF577C" w:rsidRPr="008A41DE" w:rsidRDefault="00536201" w:rsidP="00536201">
            <w:pPr>
              <w:pStyle w:val="ListParagraph"/>
              <w:numPr>
                <w:ilvl w:val="0"/>
                <w:numId w:val="3"/>
              </w:numPr>
              <w:shd w:val="clear" w:color="auto" w:fill="FFFFFF"/>
              <w:tabs>
                <w:tab w:val="left" w:pos="743"/>
              </w:tabs>
              <w:ind w:left="0"/>
              <w:rPr>
                <w:rFonts w:asciiTheme="minorHAnsi" w:hAnsiTheme="minorHAnsi"/>
                <w:b/>
                <w:sz w:val="20"/>
              </w:rPr>
            </w:pPr>
            <w:r>
              <w:rPr>
                <w:rFonts w:asciiTheme="minorHAnsi" w:hAnsiTheme="minorHAnsi"/>
                <w:b/>
                <w:sz w:val="20"/>
              </w:rPr>
              <w:lastRenderedPageBreak/>
              <w:t xml:space="preserve">3. </w:t>
            </w:r>
            <w:r w:rsidR="00FF577C" w:rsidRPr="008A41DE">
              <w:rPr>
                <w:rFonts w:asciiTheme="minorHAnsi" w:hAnsiTheme="minorHAnsi"/>
                <w:b/>
                <w:sz w:val="20"/>
              </w:rPr>
              <w:t>Interpersonal relationships</w:t>
            </w:r>
          </w:p>
          <w:p w:rsidR="00FF577C" w:rsidRPr="008A41DE" w:rsidRDefault="00FF577C" w:rsidP="00EE4E01">
            <w:pPr>
              <w:pStyle w:val="ListParagraph"/>
              <w:shd w:val="clear" w:color="auto" w:fill="FFFFFF"/>
              <w:tabs>
                <w:tab w:val="left" w:pos="743"/>
              </w:tabs>
              <w:ind w:left="0"/>
              <w:rPr>
                <w:rFonts w:asciiTheme="minorHAnsi" w:hAnsiTheme="minorHAnsi"/>
                <w:b/>
                <w:sz w:val="20"/>
              </w:rPr>
            </w:pPr>
          </w:p>
          <w:p w:rsidR="00FF577C" w:rsidRDefault="00FF577C" w:rsidP="00EE4E01">
            <w:pPr>
              <w:pStyle w:val="ListParagraph"/>
              <w:shd w:val="clear" w:color="auto" w:fill="FFFFFF"/>
              <w:tabs>
                <w:tab w:val="left" w:pos="743"/>
              </w:tabs>
              <w:ind w:left="0"/>
              <w:rPr>
                <w:rFonts w:asciiTheme="minorHAnsi" w:hAnsiTheme="minorHAnsi"/>
                <w:b/>
                <w:sz w:val="20"/>
              </w:rPr>
            </w:pPr>
            <w:r>
              <w:rPr>
                <w:rFonts w:asciiTheme="minorHAnsi" w:hAnsiTheme="minorHAnsi"/>
                <w:sz w:val="20"/>
              </w:rPr>
              <w:t xml:space="preserve">Demonstrating effective interpersonal relationship skills. </w:t>
            </w:r>
          </w:p>
          <w:p w:rsidR="00FF577C" w:rsidRPr="002B1E2C" w:rsidRDefault="00FF577C" w:rsidP="00EE4E01">
            <w:pPr>
              <w:rPr>
                <w:rFonts w:ascii="Calibri" w:hAnsi="Calibri" w:cs="Arial"/>
                <w:sz w:val="20"/>
              </w:rPr>
            </w:pPr>
          </w:p>
        </w:tc>
        <w:tc>
          <w:tcPr>
            <w:tcW w:w="7230" w:type="dxa"/>
          </w:tcPr>
          <w:p w:rsidR="00FF577C" w:rsidRPr="004B5507" w:rsidRDefault="00FF577C" w:rsidP="00536201">
            <w:pPr>
              <w:pStyle w:val="BodyText3"/>
              <w:numPr>
                <w:ilvl w:val="0"/>
                <w:numId w:val="13"/>
              </w:numPr>
              <w:tabs>
                <w:tab w:val="left" w:pos="0"/>
                <w:tab w:val="left" w:pos="743"/>
              </w:tabs>
              <w:spacing w:after="0"/>
              <w:rPr>
                <w:rFonts w:asciiTheme="minorHAnsi" w:hAnsiTheme="minorHAnsi"/>
                <w:sz w:val="20"/>
              </w:rPr>
            </w:pPr>
            <w:r w:rsidRPr="004B5507">
              <w:rPr>
                <w:rFonts w:asciiTheme="minorHAnsi" w:hAnsiTheme="minorHAnsi"/>
                <w:sz w:val="20"/>
              </w:rPr>
              <w:t>Establishes, maintains</w:t>
            </w:r>
            <w:r>
              <w:rPr>
                <w:rFonts w:asciiTheme="minorHAnsi" w:hAnsiTheme="minorHAnsi"/>
                <w:sz w:val="20"/>
              </w:rPr>
              <w:t>,</w:t>
            </w:r>
            <w:r w:rsidRPr="004B5507">
              <w:rPr>
                <w:rFonts w:asciiTheme="minorHAnsi" w:hAnsiTheme="minorHAnsi"/>
                <w:sz w:val="20"/>
              </w:rPr>
              <w:t xml:space="preserve"> and concludes therapeutic interperso</w:t>
            </w:r>
            <w:r>
              <w:rPr>
                <w:rFonts w:asciiTheme="minorHAnsi" w:hAnsiTheme="minorHAnsi"/>
                <w:sz w:val="20"/>
              </w:rPr>
              <w:t>nal relationships with clients and whānau</w:t>
            </w:r>
          </w:p>
          <w:p w:rsidR="00FF577C" w:rsidRPr="00DF3C7F" w:rsidRDefault="00FF577C" w:rsidP="00536201">
            <w:pPr>
              <w:pStyle w:val="BodyText3"/>
              <w:numPr>
                <w:ilvl w:val="0"/>
                <w:numId w:val="13"/>
              </w:numPr>
              <w:tabs>
                <w:tab w:val="left" w:pos="0"/>
                <w:tab w:val="left" w:pos="743"/>
              </w:tabs>
              <w:spacing w:after="0"/>
              <w:rPr>
                <w:rFonts w:asciiTheme="minorHAnsi" w:hAnsiTheme="minorHAnsi"/>
                <w:sz w:val="20"/>
              </w:rPr>
            </w:pPr>
            <w:proofErr w:type="gramStart"/>
            <w:r w:rsidRPr="004B5507">
              <w:rPr>
                <w:rFonts w:asciiTheme="minorHAnsi" w:hAnsiTheme="minorHAnsi"/>
                <w:sz w:val="20"/>
              </w:rPr>
              <w:t>Practises  in</w:t>
            </w:r>
            <w:proofErr w:type="gramEnd"/>
            <w:r w:rsidRPr="004B5507">
              <w:rPr>
                <w:rFonts w:asciiTheme="minorHAnsi" w:hAnsiTheme="minorHAnsi"/>
                <w:sz w:val="20"/>
              </w:rPr>
              <w:t xml:space="preserve"> a negotia</w:t>
            </w:r>
            <w:r>
              <w:rPr>
                <w:rFonts w:asciiTheme="minorHAnsi" w:hAnsiTheme="minorHAnsi"/>
                <w:sz w:val="20"/>
              </w:rPr>
              <w:t>ted partnership with the client and whānau</w:t>
            </w:r>
            <w:r w:rsidRPr="004B5507">
              <w:rPr>
                <w:rFonts w:asciiTheme="minorHAnsi" w:hAnsiTheme="minorHAnsi"/>
                <w:sz w:val="20"/>
              </w:rPr>
              <w:t xml:space="preserve"> </w:t>
            </w:r>
            <w:r>
              <w:rPr>
                <w:rFonts w:asciiTheme="minorHAnsi" w:hAnsiTheme="minorHAnsi"/>
                <w:sz w:val="20"/>
              </w:rPr>
              <w:t>(</w:t>
            </w:r>
            <w:r w:rsidRPr="004B5507">
              <w:rPr>
                <w:rFonts w:asciiTheme="minorHAnsi" w:hAnsiTheme="minorHAnsi"/>
                <w:sz w:val="20"/>
              </w:rPr>
              <w:t>where and when possible</w:t>
            </w:r>
            <w:r>
              <w:rPr>
                <w:rFonts w:asciiTheme="minorHAnsi" w:hAnsiTheme="minorHAnsi"/>
                <w:sz w:val="20"/>
              </w:rPr>
              <w:t>)</w:t>
            </w:r>
          </w:p>
          <w:p w:rsidR="00FF577C" w:rsidRPr="00536201" w:rsidRDefault="00FF577C" w:rsidP="00536201">
            <w:pPr>
              <w:pStyle w:val="ListParagraph"/>
              <w:numPr>
                <w:ilvl w:val="0"/>
                <w:numId w:val="13"/>
              </w:numPr>
              <w:rPr>
                <w:rFonts w:ascii="Calibri" w:hAnsi="Calibri" w:cs="Arial"/>
                <w:sz w:val="20"/>
              </w:rPr>
            </w:pPr>
            <w:r w:rsidRPr="00536201">
              <w:rPr>
                <w:rFonts w:ascii="Calibri" w:hAnsi="Calibri" w:cs="Arial"/>
                <w:sz w:val="20"/>
              </w:rPr>
              <w:t xml:space="preserve">Role </w:t>
            </w:r>
            <w:proofErr w:type="gramStart"/>
            <w:r w:rsidRPr="00536201">
              <w:rPr>
                <w:rFonts w:ascii="Calibri" w:hAnsi="Calibri" w:cs="Arial"/>
                <w:sz w:val="20"/>
              </w:rPr>
              <w:t>models</w:t>
            </w:r>
            <w:proofErr w:type="gramEnd"/>
            <w:r w:rsidRPr="00536201">
              <w:rPr>
                <w:rFonts w:ascii="Calibri" w:hAnsi="Calibri" w:cs="Arial"/>
                <w:sz w:val="20"/>
              </w:rPr>
              <w:t xml:space="preserve"> professional communication in all interactions</w:t>
            </w:r>
          </w:p>
          <w:p w:rsidR="00FF577C" w:rsidRPr="00536201" w:rsidRDefault="00FF577C" w:rsidP="00536201">
            <w:pPr>
              <w:pStyle w:val="ListParagraph"/>
              <w:numPr>
                <w:ilvl w:val="0"/>
                <w:numId w:val="13"/>
              </w:numPr>
              <w:rPr>
                <w:rFonts w:asciiTheme="minorHAnsi" w:hAnsiTheme="minorHAnsi" w:cs="Arial"/>
                <w:sz w:val="20"/>
              </w:rPr>
            </w:pPr>
            <w:r w:rsidRPr="00536201">
              <w:rPr>
                <w:rFonts w:asciiTheme="minorHAnsi" w:hAnsiTheme="minorHAnsi" w:cs="Arial"/>
                <w:sz w:val="20"/>
              </w:rPr>
              <w:t>Establishes and maintains professional relationships with key stakeholders working within the WCDHB, West Coast, and South Island; ensuring the service is well connected and informed, while also sharing a rural perspective</w:t>
            </w:r>
          </w:p>
          <w:p w:rsidR="00FF577C" w:rsidRPr="00536201" w:rsidRDefault="00FF577C" w:rsidP="00536201">
            <w:pPr>
              <w:pStyle w:val="ListParagraph"/>
              <w:numPr>
                <w:ilvl w:val="0"/>
                <w:numId w:val="13"/>
              </w:numPr>
              <w:rPr>
                <w:rFonts w:ascii="Calibri" w:hAnsi="Calibri" w:cs="Arial"/>
                <w:sz w:val="20"/>
              </w:rPr>
            </w:pPr>
            <w:r w:rsidRPr="00536201">
              <w:rPr>
                <w:rFonts w:ascii="Calibri" w:hAnsi="Calibri" w:cs="Arial"/>
                <w:sz w:val="20"/>
              </w:rPr>
              <w:t xml:space="preserve">Contributes to creating a work environment that is conducive to harmonious work relationships and high morale </w:t>
            </w:r>
          </w:p>
          <w:p w:rsidR="00FF577C" w:rsidRPr="00536201" w:rsidRDefault="00FF577C" w:rsidP="00536201">
            <w:pPr>
              <w:pStyle w:val="ListParagraph"/>
              <w:numPr>
                <w:ilvl w:val="0"/>
                <w:numId w:val="13"/>
              </w:numPr>
              <w:rPr>
                <w:rFonts w:ascii="Calibri" w:hAnsi="Calibri" w:cs="Arial"/>
                <w:sz w:val="20"/>
              </w:rPr>
            </w:pPr>
            <w:r w:rsidRPr="00536201">
              <w:rPr>
                <w:rFonts w:ascii="Calibri" w:hAnsi="Calibri" w:cs="Arial"/>
                <w:sz w:val="20"/>
              </w:rPr>
              <w:t>Demonstrates professional conflict resolution</w:t>
            </w:r>
          </w:p>
          <w:p w:rsidR="00FF577C" w:rsidRPr="00536201" w:rsidRDefault="00FF577C" w:rsidP="00536201">
            <w:pPr>
              <w:pStyle w:val="ListParagraph"/>
              <w:numPr>
                <w:ilvl w:val="0"/>
                <w:numId w:val="13"/>
              </w:numPr>
              <w:tabs>
                <w:tab w:val="left" w:pos="8647"/>
              </w:tabs>
              <w:rPr>
                <w:rFonts w:asciiTheme="minorHAnsi" w:hAnsiTheme="minorHAnsi" w:cs="Arial"/>
                <w:bCs/>
                <w:sz w:val="20"/>
              </w:rPr>
            </w:pPr>
            <w:r w:rsidRPr="00536201">
              <w:rPr>
                <w:rFonts w:asciiTheme="minorHAnsi" w:hAnsiTheme="minorHAnsi" w:cs="Arial"/>
                <w:bCs/>
                <w:sz w:val="20"/>
              </w:rPr>
              <w:t>Participates in de-fusing and de-briefing activities within the service and outside the service (as appropriate)</w:t>
            </w:r>
          </w:p>
          <w:p w:rsidR="00FF577C" w:rsidRPr="00536201" w:rsidRDefault="00FF577C" w:rsidP="00536201">
            <w:pPr>
              <w:pStyle w:val="ListParagraph"/>
              <w:numPr>
                <w:ilvl w:val="0"/>
                <w:numId w:val="13"/>
              </w:numPr>
              <w:tabs>
                <w:tab w:val="left" w:pos="8647"/>
              </w:tabs>
              <w:rPr>
                <w:rFonts w:asciiTheme="minorHAnsi" w:hAnsiTheme="minorHAnsi" w:cs="Arial"/>
                <w:bCs/>
                <w:sz w:val="20"/>
              </w:rPr>
            </w:pPr>
            <w:r w:rsidRPr="00536201">
              <w:rPr>
                <w:rFonts w:asciiTheme="minorHAnsi" w:hAnsiTheme="minorHAnsi" w:cs="Arial"/>
                <w:bCs/>
                <w:sz w:val="20"/>
              </w:rPr>
              <w:t>Contributes to a ‘zero-tolerance’ approach to bullying within the care team</w:t>
            </w:r>
          </w:p>
          <w:p w:rsidR="00FF577C" w:rsidRPr="00536201" w:rsidRDefault="00FF577C" w:rsidP="00536201">
            <w:pPr>
              <w:pStyle w:val="ListParagraph"/>
              <w:numPr>
                <w:ilvl w:val="0"/>
                <w:numId w:val="13"/>
              </w:numPr>
              <w:rPr>
                <w:rFonts w:asciiTheme="minorHAnsi" w:hAnsiTheme="minorHAnsi" w:cs="Arial"/>
                <w:sz w:val="20"/>
              </w:rPr>
            </w:pPr>
            <w:r w:rsidRPr="00536201">
              <w:rPr>
                <w:rFonts w:asciiTheme="minorHAnsi" w:hAnsiTheme="minorHAnsi" w:cs="Arial"/>
                <w:bCs/>
                <w:sz w:val="20"/>
              </w:rPr>
              <w:t>Contributes to a culture of appreciation within the care team</w:t>
            </w:r>
          </w:p>
        </w:tc>
      </w:tr>
      <w:tr w:rsidR="00FF577C" w:rsidRPr="00B76ED1" w:rsidTr="00B4248A">
        <w:tc>
          <w:tcPr>
            <w:tcW w:w="2943" w:type="dxa"/>
          </w:tcPr>
          <w:p w:rsidR="00FF577C" w:rsidRPr="008A41DE" w:rsidRDefault="00536201" w:rsidP="00536201">
            <w:pPr>
              <w:pStyle w:val="ListParagraph"/>
              <w:numPr>
                <w:ilvl w:val="0"/>
                <w:numId w:val="3"/>
              </w:numPr>
              <w:shd w:val="clear" w:color="auto" w:fill="FFFFFF"/>
              <w:tabs>
                <w:tab w:val="left" w:pos="743"/>
              </w:tabs>
              <w:ind w:left="0"/>
              <w:rPr>
                <w:rFonts w:asciiTheme="minorHAnsi" w:hAnsiTheme="minorHAnsi"/>
                <w:b/>
                <w:sz w:val="20"/>
              </w:rPr>
            </w:pPr>
            <w:r>
              <w:rPr>
                <w:rFonts w:asciiTheme="minorHAnsi" w:hAnsiTheme="minorHAnsi"/>
                <w:b/>
                <w:sz w:val="20"/>
              </w:rPr>
              <w:t xml:space="preserve">4. </w:t>
            </w:r>
            <w:r w:rsidR="00FF577C" w:rsidRPr="008A41DE">
              <w:rPr>
                <w:rFonts w:asciiTheme="minorHAnsi" w:hAnsiTheme="minorHAnsi"/>
                <w:b/>
                <w:sz w:val="20"/>
              </w:rPr>
              <w:t>Interprofessional health care and quality improvement</w:t>
            </w:r>
          </w:p>
          <w:p w:rsidR="00FF577C" w:rsidRDefault="00FF577C" w:rsidP="00EE4E01">
            <w:pPr>
              <w:pStyle w:val="ListParagraph"/>
              <w:shd w:val="clear" w:color="auto" w:fill="FFFFFF"/>
              <w:tabs>
                <w:tab w:val="left" w:pos="743"/>
              </w:tabs>
              <w:ind w:left="0"/>
              <w:rPr>
                <w:rFonts w:asciiTheme="minorHAnsi" w:hAnsiTheme="minorHAnsi"/>
                <w:b/>
                <w:sz w:val="20"/>
              </w:rPr>
            </w:pPr>
          </w:p>
          <w:p w:rsidR="00FF577C" w:rsidRDefault="00FF577C" w:rsidP="00EE4E01">
            <w:pPr>
              <w:pStyle w:val="ListParagraph"/>
              <w:shd w:val="clear" w:color="auto" w:fill="FFFFFF"/>
              <w:tabs>
                <w:tab w:val="left" w:pos="743"/>
              </w:tabs>
              <w:ind w:left="0"/>
              <w:rPr>
                <w:rFonts w:asciiTheme="minorHAnsi" w:hAnsiTheme="minorHAnsi"/>
                <w:sz w:val="20"/>
              </w:rPr>
            </w:pPr>
            <w:r>
              <w:rPr>
                <w:rFonts w:asciiTheme="minorHAnsi" w:hAnsiTheme="minorHAnsi"/>
                <w:sz w:val="20"/>
              </w:rPr>
              <w:t xml:space="preserve">Participating as a member of the interprofessional care team to plan, provide, and evaluate the effectiveness of care delivery. </w:t>
            </w:r>
          </w:p>
          <w:p w:rsidR="00FF577C" w:rsidRDefault="00FF577C" w:rsidP="00EE4E01">
            <w:pPr>
              <w:pStyle w:val="ListParagraph"/>
              <w:shd w:val="clear" w:color="auto" w:fill="FFFFFF"/>
              <w:tabs>
                <w:tab w:val="left" w:pos="743"/>
              </w:tabs>
              <w:ind w:left="0"/>
              <w:rPr>
                <w:rFonts w:asciiTheme="minorHAnsi" w:hAnsiTheme="minorHAnsi"/>
                <w:sz w:val="20"/>
              </w:rPr>
            </w:pPr>
          </w:p>
          <w:p w:rsidR="00FF577C" w:rsidRPr="00727931" w:rsidRDefault="00FF577C" w:rsidP="00EE4E01">
            <w:pPr>
              <w:pStyle w:val="ListParagraph"/>
              <w:shd w:val="clear" w:color="auto" w:fill="FFFFFF"/>
              <w:tabs>
                <w:tab w:val="left" w:pos="743"/>
              </w:tabs>
              <w:ind w:left="0"/>
              <w:rPr>
                <w:rFonts w:asciiTheme="minorHAnsi" w:hAnsiTheme="minorHAnsi"/>
                <w:sz w:val="20"/>
              </w:rPr>
            </w:pPr>
            <w:r w:rsidRPr="00C04C7D">
              <w:rPr>
                <w:rFonts w:ascii="Calibri" w:hAnsi="Calibri" w:cs="Arial"/>
                <w:sz w:val="20"/>
              </w:rPr>
              <w:t>Working in collaboration wit</w:t>
            </w:r>
            <w:r>
              <w:rPr>
                <w:rFonts w:ascii="Calibri" w:hAnsi="Calibri" w:cs="Arial"/>
                <w:sz w:val="20"/>
              </w:rPr>
              <w:t>h the wider care team to provide</w:t>
            </w:r>
            <w:r w:rsidRPr="00C04C7D">
              <w:rPr>
                <w:rFonts w:ascii="Calibri" w:hAnsi="Calibri" w:cs="Arial"/>
                <w:sz w:val="20"/>
              </w:rPr>
              <w:t xml:space="preserve"> safe, effective, </w:t>
            </w:r>
            <w:r>
              <w:rPr>
                <w:rFonts w:ascii="Calibri" w:hAnsi="Calibri" w:cs="Arial"/>
                <w:sz w:val="20"/>
              </w:rPr>
              <w:t>integrated care that is</w:t>
            </w:r>
            <w:r w:rsidRPr="00C04C7D">
              <w:rPr>
                <w:rFonts w:ascii="Calibri" w:hAnsi="Calibri" w:cs="Arial"/>
                <w:sz w:val="20"/>
              </w:rPr>
              <w:t xml:space="preserve"> also sustainable.</w:t>
            </w:r>
          </w:p>
        </w:tc>
        <w:tc>
          <w:tcPr>
            <w:tcW w:w="7230" w:type="dxa"/>
          </w:tcPr>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sz w:val="20"/>
              </w:rPr>
              <w:t>Collaborates and participates with colleagues and members of the health care team to facilitate and coordinate care</w:t>
            </w:r>
          </w:p>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sz w:val="20"/>
              </w:rPr>
              <w:t>Recognises and values the roles and skills of all members of the health care team in the delivery of care</w:t>
            </w:r>
          </w:p>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sz w:val="20"/>
              </w:rPr>
              <w:t>Initiates referrals to other members of the health care team in a timely manner</w:t>
            </w:r>
          </w:p>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sz w:val="20"/>
              </w:rPr>
              <w:t xml:space="preserve">Consistently participates in, and where appropriate, </w:t>
            </w:r>
            <w:proofErr w:type="gramStart"/>
            <w:r w:rsidRPr="00536201">
              <w:rPr>
                <w:rFonts w:asciiTheme="minorHAnsi" w:hAnsiTheme="minorHAnsi"/>
                <w:sz w:val="20"/>
              </w:rPr>
              <w:t>coordinates  multi</w:t>
            </w:r>
            <w:proofErr w:type="gramEnd"/>
            <w:r w:rsidRPr="00536201">
              <w:rPr>
                <w:rFonts w:asciiTheme="minorHAnsi" w:hAnsiTheme="minorHAnsi"/>
                <w:sz w:val="20"/>
              </w:rPr>
              <w:t>-disciplinary team meetings and family conferences; representing their professions  perspective of client needs, and enacting outcomes appropriately</w:t>
            </w:r>
          </w:p>
          <w:p w:rsidR="00FF577C" w:rsidRPr="00536201" w:rsidRDefault="00FF577C" w:rsidP="00536201">
            <w:pPr>
              <w:pStyle w:val="ListParagraph"/>
              <w:numPr>
                <w:ilvl w:val="0"/>
                <w:numId w:val="13"/>
              </w:numPr>
              <w:rPr>
                <w:rFonts w:ascii="Calibri" w:hAnsi="Calibri" w:cs="Arial"/>
                <w:sz w:val="20"/>
              </w:rPr>
            </w:pPr>
            <w:r w:rsidRPr="00536201">
              <w:rPr>
                <w:rFonts w:ascii="Calibri" w:hAnsi="Calibri" w:cs="Arial"/>
                <w:sz w:val="20"/>
              </w:rPr>
              <w:t xml:space="preserve">Role models the principles of interprofessional </w:t>
            </w:r>
            <w:proofErr w:type="gramStart"/>
            <w:r w:rsidRPr="00536201">
              <w:rPr>
                <w:rFonts w:ascii="Calibri" w:hAnsi="Calibri" w:cs="Arial"/>
                <w:sz w:val="20"/>
              </w:rPr>
              <w:t>practice, and</w:t>
            </w:r>
            <w:proofErr w:type="gramEnd"/>
            <w:r w:rsidRPr="00536201">
              <w:rPr>
                <w:rFonts w:ascii="Calibri" w:hAnsi="Calibri" w:cs="Arial"/>
                <w:sz w:val="20"/>
              </w:rPr>
              <w:t xml:space="preserve"> respects and values the contributions of others within the care team. Can articulate how interprofessional practice helps to achieve high quality, client-centred care.</w:t>
            </w:r>
          </w:p>
          <w:p w:rsidR="00FF577C" w:rsidRPr="00536201" w:rsidRDefault="00FF577C" w:rsidP="00536201">
            <w:pPr>
              <w:pStyle w:val="ListParagraph"/>
              <w:numPr>
                <w:ilvl w:val="0"/>
                <w:numId w:val="13"/>
              </w:numPr>
              <w:rPr>
                <w:rFonts w:ascii="Calibri" w:hAnsi="Calibri" w:cs="Arial"/>
                <w:sz w:val="20"/>
              </w:rPr>
            </w:pPr>
            <w:r w:rsidRPr="00536201">
              <w:rPr>
                <w:rFonts w:ascii="Calibri" w:hAnsi="Calibri" w:cs="Arial"/>
                <w:sz w:val="20"/>
              </w:rPr>
              <w:lastRenderedPageBreak/>
              <w:t xml:space="preserve">Promotes their professions perspective within the care team </w:t>
            </w:r>
          </w:p>
        </w:tc>
      </w:tr>
      <w:tr w:rsidR="00FF577C" w:rsidRPr="00B76ED1" w:rsidTr="00B4248A">
        <w:tc>
          <w:tcPr>
            <w:tcW w:w="2943" w:type="dxa"/>
          </w:tcPr>
          <w:p w:rsidR="00FF577C" w:rsidRDefault="00536201" w:rsidP="00536201">
            <w:pPr>
              <w:pStyle w:val="ListParagraph"/>
              <w:numPr>
                <w:ilvl w:val="0"/>
                <w:numId w:val="3"/>
              </w:numPr>
              <w:shd w:val="clear" w:color="auto" w:fill="FFFFFF"/>
              <w:tabs>
                <w:tab w:val="left" w:pos="743"/>
              </w:tabs>
              <w:ind w:left="0"/>
              <w:rPr>
                <w:rFonts w:asciiTheme="minorHAnsi" w:hAnsiTheme="minorHAnsi"/>
                <w:b/>
                <w:sz w:val="20"/>
              </w:rPr>
            </w:pPr>
            <w:r>
              <w:rPr>
                <w:rFonts w:asciiTheme="minorHAnsi" w:hAnsiTheme="minorHAnsi"/>
                <w:b/>
                <w:sz w:val="20"/>
              </w:rPr>
              <w:lastRenderedPageBreak/>
              <w:t xml:space="preserve">5. </w:t>
            </w:r>
            <w:r w:rsidR="00FF577C">
              <w:rPr>
                <w:rFonts w:asciiTheme="minorHAnsi" w:hAnsiTheme="minorHAnsi"/>
                <w:b/>
                <w:sz w:val="20"/>
              </w:rPr>
              <w:t>Commitment to the support and development of others</w:t>
            </w:r>
          </w:p>
          <w:p w:rsidR="00FF577C" w:rsidRPr="006E37B6" w:rsidRDefault="00FF577C" w:rsidP="00EE4E01">
            <w:pPr>
              <w:rPr>
                <w:rFonts w:asciiTheme="minorHAnsi" w:hAnsiTheme="minorHAnsi" w:cs="Arial"/>
                <w:bCs/>
                <w:sz w:val="20"/>
              </w:rPr>
            </w:pPr>
            <w:r>
              <w:rPr>
                <w:rFonts w:asciiTheme="minorHAnsi" w:hAnsiTheme="minorHAnsi"/>
                <w:sz w:val="20"/>
              </w:rPr>
              <w:t>Working alongside</w:t>
            </w:r>
            <w:r w:rsidRPr="00787317">
              <w:rPr>
                <w:rFonts w:asciiTheme="minorHAnsi" w:hAnsiTheme="minorHAnsi"/>
                <w:sz w:val="20"/>
              </w:rPr>
              <w:t xml:space="preserve"> other</w:t>
            </w:r>
            <w:r>
              <w:rPr>
                <w:rFonts w:asciiTheme="minorHAnsi" w:hAnsiTheme="minorHAnsi"/>
                <w:sz w:val="20"/>
              </w:rPr>
              <w:t xml:space="preserve">s to help develop their practice by: sharing own knowledge and experiences, </w:t>
            </w:r>
            <w:proofErr w:type="spellStart"/>
            <w:r>
              <w:rPr>
                <w:rFonts w:asciiTheme="minorHAnsi" w:hAnsiTheme="minorHAnsi"/>
                <w:sz w:val="20"/>
              </w:rPr>
              <w:t>preceptoring</w:t>
            </w:r>
            <w:proofErr w:type="spellEnd"/>
            <w:r>
              <w:rPr>
                <w:rFonts w:asciiTheme="minorHAnsi" w:hAnsiTheme="minorHAnsi"/>
                <w:sz w:val="20"/>
              </w:rPr>
              <w:t xml:space="preserve">, coaching, mentoring, and guiding. This includes supporting students, new graduates, and new members of staff. </w:t>
            </w:r>
          </w:p>
        </w:tc>
        <w:tc>
          <w:tcPr>
            <w:tcW w:w="7230" w:type="dxa"/>
          </w:tcPr>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sz w:val="20"/>
              </w:rPr>
              <w:t>Prioritises own workload to free up time to support and assist others in the team</w:t>
            </w:r>
          </w:p>
          <w:p w:rsidR="00FF577C" w:rsidRPr="00536201" w:rsidRDefault="00FF577C" w:rsidP="00536201">
            <w:pPr>
              <w:pStyle w:val="ListParagraph"/>
              <w:numPr>
                <w:ilvl w:val="0"/>
                <w:numId w:val="13"/>
              </w:numPr>
              <w:rPr>
                <w:rFonts w:asciiTheme="minorHAnsi" w:hAnsiTheme="minorHAnsi"/>
                <w:sz w:val="20"/>
              </w:rPr>
            </w:pPr>
            <w:proofErr w:type="gramStart"/>
            <w:r w:rsidRPr="00536201">
              <w:rPr>
                <w:rFonts w:asciiTheme="minorHAnsi" w:hAnsiTheme="minorHAnsi"/>
                <w:sz w:val="20"/>
              </w:rPr>
              <w:t>Educates  colleagues</w:t>
            </w:r>
            <w:proofErr w:type="gramEnd"/>
            <w:r w:rsidRPr="00536201">
              <w:rPr>
                <w:rFonts w:asciiTheme="minorHAnsi" w:hAnsiTheme="minorHAnsi"/>
                <w:sz w:val="20"/>
              </w:rPr>
              <w:t>, students, and other staff according to WCDHB policy and procedure, and in conjunction with other members of the Mental Health Leadership Team</w:t>
            </w:r>
          </w:p>
          <w:p w:rsidR="00FF577C" w:rsidRPr="00536201" w:rsidRDefault="00FF577C" w:rsidP="00536201">
            <w:pPr>
              <w:pStyle w:val="ListParagraph"/>
              <w:numPr>
                <w:ilvl w:val="0"/>
                <w:numId w:val="13"/>
              </w:numPr>
              <w:rPr>
                <w:rFonts w:asciiTheme="minorHAnsi" w:hAnsiTheme="minorHAnsi" w:cs="Arial"/>
                <w:bCs/>
                <w:sz w:val="20"/>
              </w:rPr>
            </w:pPr>
            <w:r w:rsidRPr="00536201">
              <w:rPr>
                <w:rFonts w:asciiTheme="minorHAnsi" w:hAnsiTheme="minorHAnsi" w:cs="Arial"/>
                <w:sz w:val="20"/>
              </w:rPr>
              <w:t>Ensures a quality standard of preceptorship is maintained when working alongside others to enhance their skills and experience</w:t>
            </w:r>
          </w:p>
          <w:p w:rsidR="00FF577C" w:rsidRPr="008F55F4" w:rsidRDefault="00FF577C" w:rsidP="00536201">
            <w:pPr>
              <w:pStyle w:val="bullets"/>
              <w:numPr>
                <w:ilvl w:val="0"/>
                <w:numId w:val="13"/>
              </w:numPr>
              <w:spacing w:before="0" w:beforeAutospacing="0" w:after="0" w:afterAutospacing="0"/>
              <w:rPr>
                <w:rFonts w:asciiTheme="minorHAnsi" w:hAnsiTheme="minorHAnsi" w:cs="Arial"/>
                <w:sz w:val="20"/>
                <w:szCs w:val="20"/>
              </w:rPr>
            </w:pPr>
            <w:r>
              <w:rPr>
                <w:rFonts w:asciiTheme="minorHAnsi" w:hAnsiTheme="minorHAnsi" w:cs="Arial"/>
                <w:sz w:val="20"/>
                <w:szCs w:val="20"/>
              </w:rPr>
              <w:t>Utilises contemporary teaching principles</w:t>
            </w:r>
            <w:r w:rsidRPr="008F55F4">
              <w:rPr>
                <w:rFonts w:asciiTheme="minorHAnsi" w:hAnsiTheme="minorHAnsi" w:cs="Arial"/>
                <w:sz w:val="20"/>
                <w:szCs w:val="20"/>
              </w:rPr>
              <w:t xml:space="preserve"> and learning models, as outlined by the </w:t>
            </w:r>
            <w:r>
              <w:rPr>
                <w:rFonts w:asciiTheme="minorHAnsi" w:hAnsiTheme="minorHAnsi" w:cs="Arial"/>
                <w:sz w:val="20"/>
                <w:szCs w:val="20"/>
              </w:rPr>
              <w:t xml:space="preserve">WCDHB and/or relevant </w:t>
            </w:r>
            <w:r w:rsidRPr="008F55F4">
              <w:rPr>
                <w:rFonts w:asciiTheme="minorHAnsi" w:hAnsiTheme="minorHAnsi" w:cs="Arial"/>
                <w:sz w:val="20"/>
                <w:szCs w:val="20"/>
              </w:rPr>
              <w:t>education</w:t>
            </w:r>
            <w:r>
              <w:rPr>
                <w:rFonts w:asciiTheme="minorHAnsi" w:hAnsiTheme="minorHAnsi" w:cs="Arial"/>
                <w:sz w:val="20"/>
                <w:szCs w:val="20"/>
              </w:rPr>
              <w:t>al body</w:t>
            </w:r>
          </w:p>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cs="Arial"/>
                <w:sz w:val="20"/>
              </w:rPr>
              <w:t xml:space="preserve">Demonstrates a willingness to support colleagues who are in their first year of practice, utilising the NESP and PDRP programme frameworks </w:t>
            </w:r>
          </w:p>
        </w:tc>
      </w:tr>
      <w:tr w:rsidR="00FF577C" w:rsidRPr="00B76ED1" w:rsidTr="00B4248A">
        <w:tc>
          <w:tcPr>
            <w:tcW w:w="2943" w:type="dxa"/>
          </w:tcPr>
          <w:p w:rsidR="00FF577C" w:rsidRPr="001640CA" w:rsidRDefault="00536201" w:rsidP="00536201">
            <w:pPr>
              <w:numPr>
                <w:ilvl w:val="0"/>
                <w:numId w:val="3"/>
              </w:numPr>
              <w:ind w:left="0"/>
              <w:rPr>
                <w:rFonts w:asciiTheme="minorHAnsi" w:hAnsiTheme="minorHAnsi"/>
                <w:b/>
                <w:sz w:val="20"/>
              </w:rPr>
            </w:pPr>
            <w:r>
              <w:rPr>
                <w:rFonts w:asciiTheme="minorHAnsi" w:hAnsiTheme="minorHAnsi" w:cs="Arial"/>
                <w:b/>
                <w:spacing w:val="-3"/>
                <w:sz w:val="20"/>
              </w:rPr>
              <w:t xml:space="preserve">6. </w:t>
            </w:r>
            <w:r w:rsidR="00FF577C" w:rsidRPr="001640CA">
              <w:rPr>
                <w:rFonts w:asciiTheme="minorHAnsi" w:hAnsiTheme="minorHAnsi" w:cs="Arial"/>
                <w:b/>
                <w:spacing w:val="-3"/>
                <w:sz w:val="20"/>
              </w:rPr>
              <w:t>Own competence and professional development</w:t>
            </w:r>
          </w:p>
          <w:p w:rsidR="00FF577C" w:rsidRPr="008A41DE" w:rsidRDefault="00FF577C" w:rsidP="00EE4E01">
            <w:pPr>
              <w:pStyle w:val="ListParagraph"/>
              <w:tabs>
                <w:tab w:val="left" w:pos="8647"/>
              </w:tabs>
              <w:ind w:left="0"/>
              <w:rPr>
                <w:rFonts w:asciiTheme="minorHAnsi" w:hAnsiTheme="minorHAnsi" w:cs="Arial"/>
                <w:bCs/>
                <w:sz w:val="20"/>
              </w:rPr>
            </w:pPr>
            <w:r w:rsidRPr="008A41DE">
              <w:rPr>
                <w:rFonts w:asciiTheme="minorHAnsi" w:hAnsiTheme="minorHAnsi" w:cs="Arial"/>
                <w:bCs/>
                <w:sz w:val="20"/>
              </w:rPr>
              <w:t xml:space="preserve">Maintaining competence according to the Nursing Council of New Zealand’s competencies for Registered Nurses. </w:t>
            </w:r>
          </w:p>
          <w:p w:rsidR="00FF577C" w:rsidRPr="008A41DE" w:rsidRDefault="00FF577C" w:rsidP="00EE4E01">
            <w:pPr>
              <w:pStyle w:val="ListParagraph"/>
              <w:tabs>
                <w:tab w:val="left" w:pos="8647"/>
              </w:tabs>
              <w:ind w:left="0"/>
              <w:rPr>
                <w:rFonts w:asciiTheme="minorHAnsi" w:hAnsiTheme="minorHAnsi" w:cs="Arial"/>
                <w:bCs/>
                <w:sz w:val="20"/>
              </w:rPr>
            </w:pPr>
          </w:p>
          <w:p w:rsidR="00FF577C" w:rsidRPr="008A41DE" w:rsidRDefault="00FF577C" w:rsidP="00EE4E01">
            <w:pPr>
              <w:pStyle w:val="ListParagraph"/>
              <w:tabs>
                <w:tab w:val="left" w:pos="8647"/>
              </w:tabs>
              <w:ind w:left="0"/>
              <w:rPr>
                <w:rFonts w:asciiTheme="minorHAnsi" w:hAnsiTheme="minorHAnsi" w:cs="Arial"/>
                <w:bCs/>
                <w:sz w:val="20"/>
              </w:rPr>
            </w:pPr>
            <w:r w:rsidRPr="008A41DE">
              <w:rPr>
                <w:rFonts w:asciiTheme="minorHAnsi" w:hAnsiTheme="minorHAnsi" w:cs="Arial"/>
                <w:bCs/>
                <w:sz w:val="20"/>
              </w:rPr>
              <w:t>Demonstrating a personal commitment to maintaining requirements of continuing competence, including professional development hours.</w:t>
            </w:r>
          </w:p>
        </w:tc>
        <w:tc>
          <w:tcPr>
            <w:tcW w:w="7230" w:type="dxa"/>
          </w:tcPr>
          <w:p w:rsidR="00FF577C" w:rsidRPr="00536201" w:rsidRDefault="00FF577C" w:rsidP="00536201">
            <w:pPr>
              <w:pStyle w:val="ListParagraph"/>
              <w:numPr>
                <w:ilvl w:val="0"/>
                <w:numId w:val="13"/>
              </w:numPr>
              <w:tabs>
                <w:tab w:val="left" w:pos="8647"/>
              </w:tabs>
              <w:rPr>
                <w:rFonts w:asciiTheme="minorHAnsi" w:hAnsiTheme="minorHAnsi" w:cs="Arial"/>
                <w:bCs/>
                <w:sz w:val="20"/>
              </w:rPr>
            </w:pPr>
            <w:r w:rsidRPr="00536201">
              <w:rPr>
                <w:rFonts w:asciiTheme="minorHAnsi" w:hAnsiTheme="minorHAnsi" w:cs="Arial"/>
                <w:bCs/>
                <w:sz w:val="20"/>
              </w:rPr>
              <w:t>Maintains organisational requirements around mandatory training and other professional development requirements relevant to role</w:t>
            </w:r>
          </w:p>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sz w:val="20"/>
              </w:rPr>
              <w:t>Undertakes professional development as approved/requested by line manager</w:t>
            </w:r>
          </w:p>
          <w:p w:rsidR="00FF577C" w:rsidRPr="00536201" w:rsidRDefault="00FF577C" w:rsidP="00536201">
            <w:pPr>
              <w:pStyle w:val="ListParagraph"/>
              <w:numPr>
                <w:ilvl w:val="0"/>
                <w:numId w:val="13"/>
              </w:numPr>
              <w:tabs>
                <w:tab w:val="left" w:pos="8647"/>
              </w:tabs>
              <w:rPr>
                <w:rFonts w:asciiTheme="minorHAnsi" w:hAnsiTheme="minorHAnsi" w:cs="Arial"/>
                <w:bCs/>
                <w:sz w:val="20"/>
              </w:rPr>
            </w:pPr>
            <w:r w:rsidRPr="00536201">
              <w:rPr>
                <w:rFonts w:asciiTheme="minorHAnsi" w:hAnsiTheme="minorHAnsi" w:cs="Arial"/>
                <w:bCs/>
                <w:sz w:val="20"/>
              </w:rPr>
              <w:t>Participates in own annual competence/performance review, with feedback utilised proactively as an opportunity for professional growth</w:t>
            </w:r>
          </w:p>
          <w:p w:rsidR="00FF577C" w:rsidRPr="00536201" w:rsidRDefault="00FF577C" w:rsidP="00536201">
            <w:pPr>
              <w:pStyle w:val="ListParagraph"/>
              <w:numPr>
                <w:ilvl w:val="0"/>
                <w:numId w:val="13"/>
              </w:numPr>
              <w:tabs>
                <w:tab w:val="left" w:pos="8647"/>
              </w:tabs>
              <w:rPr>
                <w:rFonts w:asciiTheme="minorHAnsi" w:hAnsiTheme="minorHAnsi" w:cs="Arial"/>
                <w:bCs/>
                <w:sz w:val="20"/>
              </w:rPr>
            </w:pPr>
            <w:r w:rsidRPr="00536201">
              <w:rPr>
                <w:rFonts w:asciiTheme="minorHAnsi" w:hAnsiTheme="minorHAnsi" w:cs="Arial"/>
                <w:bCs/>
                <w:sz w:val="20"/>
              </w:rPr>
              <w:t>Maintains ongoing education at least to the level required to maintain own Annual Practising Certificate</w:t>
            </w:r>
          </w:p>
          <w:p w:rsidR="00FF577C" w:rsidRPr="00536201" w:rsidRDefault="00FF577C" w:rsidP="00536201">
            <w:pPr>
              <w:pStyle w:val="ListParagraph"/>
              <w:numPr>
                <w:ilvl w:val="0"/>
                <w:numId w:val="13"/>
              </w:numPr>
              <w:tabs>
                <w:tab w:val="left" w:pos="8647"/>
              </w:tabs>
              <w:rPr>
                <w:rFonts w:asciiTheme="minorHAnsi" w:hAnsiTheme="minorHAnsi" w:cs="Arial"/>
                <w:sz w:val="20"/>
              </w:rPr>
            </w:pPr>
            <w:r w:rsidRPr="00536201">
              <w:rPr>
                <w:rFonts w:asciiTheme="minorHAnsi" w:hAnsiTheme="minorHAnsi" w:cs="Arial"/>
                <w:sz w:val="20"/>
              </w:rPr>
              <w:t>Notifies line manager of any changes to scope/conditions of practise</w:t>
            </w:r>
          </w:p>
          <w:p w:rsidR="00FF577C" w:rsidRPr="00536201" w:rsidRDefault="00FF577C" w:rsidP="00536201">
            <w:pPr>
              <w:pStyle w:val="ListParagraph"/>
              <w:numPr>
                <w:ilvl w:val="0"/>
                <w:numId w:val="13"/>
              </w:numPr>
              <w:tabs>
                <w:tab w:val="left" w:pos="8647"/>
              </w:tabs>
              <w:rPr>
                <w:rFonts w:asciiTheme="minorHAnsi" w:hAnsiTheme="minorHAnsi" w:cs="Arial"/>
                <w:bCs/>
                <w:sz w:val="20"/>
              </w:rPr>
            </w:pPr>
            <w:r w:rsidRPr="00536201">
              <w:rPr>
                <w:rFonts w:asciiTheme="minorHAnsi" w:hAnsiTheme="minorHAnsi" w:cs="Arial"/>
                <w:bCs/>
                <w:sz w:val="20"/>
              </w:rPr>
              <w:t xml:space="preserve">Participates in regular peer review </w:t>
            </w:r>
          </w:p>
          <w:p w:rsidR="00FF577C" w:rsidRPr="00536201" w:rsidRDefault="00FF577C" w:rsidP="00536201">
            <w:pPr>
              <w:pStyle w:val="ListParagraph"/>
              <w:numPr>
                <w:ilvl w:val="0"/>
                <w:numId w:val="13"/>
              </w:numPr>
              <w:tabs>
                <w:tab w:val="left" w:pos="8647"/>
              </w:tabs>
              <w:rPr>
                <w:rFonts w:asciiTheme="minorHAnsi" w:hAnsiTheme="minorHAnsi" w:cs="Arial"/>
                <w:bCs/>
                <w:sz w:val="20"/>
              </w:rPr>
            </w:pPr>
            <w:r w:rsidRPr="00536201">
              <w:rPr>
                <w:rFonts w:asciiTheme="minorHAnsi" w:hAnsiTheme="minorHAnsi" w:cs="Arial"/>
                <w:bCs/>
                <w:sz w:val="20"/>
              </w:rPr>
              <w:t xml:space="preserve">Participates in regular clinical/professional supervision to facilitate reflection and growth for self and others </w:t>
            </w:r>
          </w:p>
          <w:p w:rsidR="00FF577C" w:rsidRPr="00536201" w:rsidRDefault="00FF577C" w:rsidP="00536201">
            <w:pPr>
              <w:pStyle w:val="ListParagraph"/>
              <w:numPr>
                <w:ilvl w:val="0"/>
                <w:numId w:val="13"/>
              </w:numPr>
              <w:rPr>
                <w:rFonts w:asciiTheme="minorHAnsi" w:hAnsiTheme="minorHAnsi" w:cs="Arial"/>
                <w:bCs/>
                <w:sz w:val="20"/>
              </w:rPr>
            </w:pPr>
            <w:r w:rsidRPr="00536201">
              <w:rPr>
                <w:rFonts w:asciiTheme="minorHAnsi" w:hAnsiTheme="minorHAnsi" w:cs="Arial"/>
                <w:sz w:val="20"/>
              </w:rPr>
              <w:t xml:space="preserve">Holds and promotes relevant professional portfolios (i.e. PDRP and </w:t>
            </w:r>
            <w:proofErr w:type="spellStart"/>
            <w:r w:rsidRPr="00536201">
              <w:rPr>
                <w:rFonts w:asciiTheme="minorHAnsi" w:hAnsiTheme="minorHAnsi" w:cs="Arial"/>
                <w:sz w:val="20"/>
              </w:rPr>
              <w:t>Takarangi</w:t>
            </w:r>
            <w:proofErr w:type="spellEnd"/>
            <w:r w:rsidRPr="00536201">
              <w:rPr>
                <w:rFonts w:asciiTheme="minorHAnsi" w:hAnsiTheme="minorHAnsi" w:cs="Arial"/>
                <w:sz w:val="20"/>
              </w:rPr>
              <w:t xml:space="preserve"> Cultural Competency)</w:t>
            </w:r>
          </w:p>
        </w:tc>
      </w:tr>
      <w:tr w:rsidR="00FF577C" w:rsidRPr="00B76ED1" w:rsidTr="00B4248A">
        <w:tc>
          <w:tcPr>
            <w:tcW w:w="2943" w:type="dxa"/>
          </w:tcPr>
          <w:p w:rsidR="00FF577C" w:rsidRPr="008A41DE" w:rsidRDefault="00536201" w:rsidP="00536201">
            <w:pPr>
              <w:pStyle w:val="ListParagraph"/>
              <w:numPr>
                <w:ilvl w:val="0"/>
                <w:numId w:val="3"/>
              </w:numPr>
              <w:ind w:left="0"/>
              <w:contextualSpacing w:val="0"/>
              <w:rPr>
                <w:rFonts w:asciiTheme="minorHAnsi" w:hAnsiTheme="minorHAnsi" w:cs="Arial"/>
                <w:b/>
                <w:sz w:val="20"/>
                <w:lang w:val="en-NZ"/>
              </w:rPr>
            </w:pPr>
            <w:r>
              <w:rPr>
                <w:rFonts w:asciiTheme="minorHAnsi" w:hAnsiTheme="minorHAnsi" w:cs="Arial"/>
                <w:b/>
                <w:sz w:val="20"/>
                <w:lang w:val="en-NZ"/>
              </w:rPr>
              <w:t xml:space="preserve">7. </w:t>
            </w:r>
            <w:r w:rsidR="00FF577C" w:rsidRPr="008A41DE">
              <w:rPr>
                <w:rFonts w:asciiTheme="minorHAnsi" w:hAnsiTheme="minorHAnsi" w:cs="Arial"/>
                <w:b/>
                <w:sz w:val="20"/>
                <w:lang w:val="en-NZ"/>
              </w:rPr>
              <w:t>Honouring diversity and challenging inequity</w:t>
            </w:r>
          </w:p>
          <w:p w:rsidR="00FF577C" w:rsidRPr="008A41DE" w:rsidRDefault="00FF577C" w:rsidP="00EE4E01">
            <w:pPr>
              <w:pStyle w:val="ListParagraph"/>
              <w:ind w:left="0"/>
              <w:contextualSpacing w:val="0"/>
              <w:rPr>
                <w:rFonts w:asciiTheme="minorHAnsi" w:hAnsiTheme="minorHAnsi" w:cs="Arial"/>
                <w:sz w:val="20"/>
                <w:lang w:val="en-NZ"/>
              </w:rPr>
            </w:pPr>
            <w:r>
              <w:rPr>
                <w:rFonts w:asciiTheme="minorHAnsi" w:hAnsiTheme="minorHAnsi" w:cs="Arial"/>
                <w:sz w:val="20"/>
                <w:lang w:val="en-NZ"/>
              </w:rPr>
              <w:t>Demonstrating</w:t>
            </w:r>
            <w:r w:rsidRPr="008A41DE">
              <w:rPr>
                <w:rFonts w:asciiTheme="minorHAnsi" w:hAnsiTheme="minorHAnsi" w:cs="Arial"/>
                <w:sz w:val="20"/>
                <w:lang w:val="en-NZ"/>
              </w:rPr>
              <w:t xml:space="preserve"> commitment to Treaty of Waitangi principles when working with </w:t>
            </w:r>
            <w:proofErr w:type="spellStart"/>
            <w:r w:rsidRPr="008A41DE">
              <w:rPr>
                <w:rFonts w:asciiTheme="minorHAnsi" w:hAnsiTheme="minorHAnsi" w:cs="Arial"/>
                <w:sz w:val="20"/>
                <w:lang w:val="en-NZ"/>
              </w:rPr>
              <w:t>tangata</w:t>
            </w:r>
            <w:proofErr w:type="spellEnd"/>
            <w:r w:rsidRPr="008A41DE">
              <w:rPr>
                <w:rFonts w:asciiTheme="minorHAnsi" w:hAnsiTheme="minorHAnsi" w:cs="Arial"/>
                <w:sz w:val="20"/>
                <w:lang w:val="en-NZ"/>
              </w:rPr>
              <w:t xml:space="preserve"> </w:t>
            </w:r>
            <w:proofErr w:type="spellStart"/>
            <w:r w:rsidRPr="008A41DE">
              <w:rPr>
                <w:rFonts w:asciiTheme="minorHAnsi" w:hAnsiTheme="minorHAnsi" w:cs="Arial"/>
                <w:sz w:val="20"/>
                <w:lang w:val="en-NZ"/>
              </w:rPr>
              <w:t>whaiora</w:t>
            </w:r>
            <w:proofErr w:type="spellEnd"/>
            <w:r w:rsidRPr="008A41DE">
              <w:rPr>
                <w:rFonts w:asciiTheme="minorHAnsi" w:hAnsiTheme="minorHAnsi" w:cs="Arial"/>
                <w:sz w:val="20"/>
                <w:lang w:val="en-NZ"/>
              </w:rPr>
              <w:t xml:space="preserve"> and whānau. </w:t>
            </w:r>
          </w:p>
          <w:p w:rsidR="00FF577C" w:rsidRDefault="00FF577C" w:rsidP="00EE4E01">
            <w:pPr>
              <w:pStyle w:val="ListParagraph"/>
              <w:ind w:left="0"/>
              <w:contextualSpacing w:val="0"/>
              <w:rPr>
                <w:rFonts w:asciiTheme="minorHAnsi" w:hAnsiTheme="minorHAnsi" w:cs="Arial"/>
                <w:sz w:val="20"/>
                <w:lang w:val="en-NZ"/>
              </w:rPr>
            </w:pPr>
          </w:p>
          <w:p w:rsidR="00FF577C" w:rsidRDefault="00FF577C" w:rsidP="00EE4E01">
            <w:pPr>
              <w:pStyle w:val="ListParagraph"/>
              <w:ind w:left="0"/>
              <w:contextualSpacing w:val="0"/>
              <w:rPr>
                <w:rFonts w:asciiTheme="minorHAnsi" w:hAnsiTheme="minorHAnsi" w:cs="Arial"/>
                <w:sz w:val="20"/>
                <w:lang w:val="en-NZ"/>
              </w:rPr>
            </w:pPr>
          </w:p>
          <w:p w:rsidR="00FF577C" w:rsidRPr="008A41DE" w:rsidRDefault="00FF577C" w:rsidP="00EE4E01">
            <w:pPr>
              <w:pStyle w:val="ListParagraph"/>
              <w:ind w:left="0"/>
              <w:contextualSpacing w:val="0"/>
              <w:rPr>
                <w:rFonts w:asciiTheme="minorHAnsi" w:hAnsiTheme="minorHAnsi" w:cs="Arial"/>
                <w:b/>
                <w:sz w:val="20"/>
              </w:rPr>
            </w:pPr>
            <w:r>
              <w:rPr>
                <w:rFonts w:asciiTheme="minorHAnsi" w:hAnsiTheme="minorHAnsi" w:cs="Arial"/>
                <w:sz w:val="20"/>
                <w:lang w:val="en-NZ"/>
              </w:rPr>
              <w:t>Consistently demonstrating</w:t>
            </w:r>
            <w:r w:rsidRPr="008A41DE">
              <w:rPr>
                <w:rFonts w:asciiTheme="minorHAnsi" w:hAnsiTheme="minorHAnsi" w:cs="Arial"/>
                <w:sz w:val="20"/>
                <w:lang w:val="en-NZ"/>
              </w:rPr>
              <w:t xml:space="preserve"> awareness and sensitivity of cultural differences when working with clients and their whanau, and when working with clinical and non-clinical colleagues. </w:t>
            </w:r>
          </w:p>
        </w:tc>
        <w:tc>
          <w:tcPr>
            <w:tcW w:w="7230" w:type="dxa"/>
          </w:tcPr>
          <w:p w:rsidR="00FF577C" w:rsidRPr="00536201" w:rsidRDefault="00FF577C" w:rsidP="00536201">
            <w:pPr>
              <w:pStyle w:val="ListParagraph"/>
              <w:numPr>
                <w:ilvl w:val="0"/>
                <w:numId w:val="13"/>
              </w:numPr>
              <w:rPr>
                <w:rFonts w:ascii="Calibri" w:hAnsi="Calibri"/>
                <w:iCs/>
                <w:sz w:val="20"/>
              </w:rPr>
            </w:pPr>
            <w:r w:rsidRPr="00536201">
              <w:rPr>
                <w:rFonts w:ascii="Calibri" w:hAnsi="Calibri" w:cs="Arial"/>
                <w:iCs/>
                <w:sz w:val="20"/>
              </w:rPr>
              <w:t xml:space="preserve">Role models culturally safe practice that reflects principles found in the Treaty of Waitangi, Tikanga Best Practice Guidelines, and </w:t>
            </w:r>
            <w:proofErr w:type="spellStart"/>
            <w:r w:rsidRPr="00536201">
              <w:rPr>
                <w:rFonts w:ascii="Calibri" w:hAnsi="Calibri" w:cs="Arial"/>
                <w:iCs/>
                <w:sz w:val="20"/>
              </w:rPr>
              <w:t>Takarangi</w:t>
            </w:r>
            <w:proofErr w:type="spellEnd"/>
            <w:r w:rsidRPr="00536201">
              <w:rPr>
                <w:rFonts w:ascii="Calibri" w:hAnsi="Calibri" w:cs="Arial"/>
                <w:iCs/>
                <w:sz w:val="20"/>
              </w:rPr>
              <w:t xml:space="preserve"> Cultural Competency Framework</w:t>
            </w:r>
          </w:p>
          <w:p w:rsidR="00FF577C" w:rsidRPr="00536201" w:rsidRDefault="00FF577C" w:rsidP="00536201">
            <w:pPr>
              <w:pStyle w:val="ListParagraph"/>
              <w:numPr>
                <w:ilvl w:val="0"/>
                <w:numId w:val="13"/>
              </w:numPr>
              <w:rPr>
                <w:rFonts w:ascii="Calibri" w:hAnsi="Calibri" w:cs="Arial"/>
                <w:sz w:val="20"/>
                <w:lang w:val="en-NZ"/>
              </w:rPr>
            </w:pPr>
            <w:r w:rsidRPr="00536201">
              <w:rPr>
                <w:rFonts w:ascii="Calibri" w:hAnsi="Calibri"/>
                <w:iCs/>
                <w:sz w:val="20"/>
              </w:rPr>
              <w:t xml:space="preserve">Recognises Māori as </w:t>
            </w:r>
            <w:proofErr w:type="spellStart"/>
            <w:r w:rsidRPr="00536201">
              <w:rPr>
                <w:rFonts w:ascii="Calibri" w:hAnsi="Calibri"/>
                <w:iCs/>
                <w:sz w:val="20"/>
              </w:rPr>
              <w:t>tangata</w:t>
            </w:r>
            <w:proofErr w:type="spellEnd"/>
            <w:r w:rsidRPr="00536201">
              <w:rPr>
                <w:rFonts w:ascii="Calibri" w:hAnsi="Calibri"/>
                <w:iCs/>
                <w:sz w:val="20"/>
              </w:rPr>
              <w:t xml:space="preserve"> whenua and works in collaboration with </w:t>
            </w:r>
            <w:r w:rsidRPr="00536201">
              <w:rPr>
                <w:rFonts w:ascii="Calibri" w:hAnsi="Calibri" w:cs="Arial"/>
                <w:sz w:val="20"/>
                <w:lang w:val="en-NZ"/>
              </w:rPr>
              <w:t>with the WCDHB Māori Health Team and others to develop strategies aimed at achieving equity for Māori within the service</w:t>
            </w:r>
          </w:p>
          <w:p w:rsidR="00FF577C" w:rsidRPr="00536201" w:rsidRDefault="00FF577C" w:rsidP="00536201">
            <w:pPr>
              <w:pStyle w:val="ListParagraph"/>
              <w:numPr>
                <w:ilvl w:val="0"/>
                <w:numId w:val="13"/>
              </w:numPr>
              <w:rPr>
                <w:rFonts w:ascii="Calibri" w:hAnsi="Calibri"/>
                <w:iCs/>
                <w:sz w:val="20"/>
              </w:rPr>
            </w:pPr>
            <w:r w:rsidRPr="00536201">
              <w:rPr>
                <w:rFonts w:ascii="Calibri" w:hAnsi="Calibri" w:cs="Arial"/>
                <w:sz w:val="20"/>
                <w:lang w:val="en-NZ"/>
              </w:rPr>
              <w:t>Consistently demonstrates awareness and sensitivity of cultural differences when working with consumers and their families/whānau, and when working with clinical and non-clinical colleagues across the WCDHB</w:t>
            </w:r>
          </w:p>
          <w:p w:rsidR="00FF577C" w:rsidRPr="00536201" w:rsidRDefault="00FF577C" w:rsidP="00536201">
            <w:pPr>
              <w:pStyle w:val="ListParagraph"/>
              <w:numPr>
                <w:ilvl w:val="0"/>
                <w:numId w:val="13"/>
              </w:numPr>
              <w:rPr>
                <w:rFonts w:ascii="Calibri" w:hAnsi="Calibri" w:cs="Arial"/>
                <w:sz w:val="20"/>
                <w:lang w:val="en-NZ"/>
              </w:rPr>
            </w:pPr>
            <w:r w:rsidRPr="00536201">
              <w:rPr>
                <w:rFonts w:ascii="Calibri" w:hAnsi="Calibri" w:cs="Arial"/>
                <w:sz w:val="20"/>
                <w:lang w:val="en-NZ"/>
              </w:rPr>
              <w:t>Consistently respects the spiritual beliefs, sexual orientation, and cultural practises of others, including colleagues</w:t>
            </w:r>
          </w:p>
          <w:p w:rsidR="00FF577C" w:rsidRPr="00536201" w:rsidRDefault="00FF577C" w:rsidP="00536201">
            <w:pPr>
              <w:pStyle w:val="ListParagraph"/>
              <w:numPr>
                <w:ilvl w:val="0"/>
                <w:numId w:val="13"/>
              </w:numPr>
              <w:rPr>
                <w:rFonts w:ascii="Calibri" w:hAnsi="Calibri"/>
                <w:iCs/>
                <w:sz w:val="22"/>
                <w:szCs w:val="22"/>
              </w:rPr>
            </w:pPr>
            <w:r w:rsidRPr="00536201">
              <w:rPr>
                <w:rFonts w:ascii="Calibri" w:hAnsi="Calibri" w:cs="Arial"/>
                <w:sz w:val="20"/>
                <w:lang w:val="en-NZ"/>
              </w:rPr>
              <w:t>Demonstrates care and respect for diversity in the workplace, including care and respect for internationally trained colleagues</w:t>
            </w:r>
          </w:p>
        </w:tc>
      </w:tr>
      <w:tr w:rsidR="00FF577C" w:rsidRPr="00B76ED1" w:rsidTr="00B4248A">
        <w:tc>
          <w:tcPr>
            <w:tcW w:w="2943" w:type="dxa"/>
          </w:tcPr>
          <w:p w:rsidR="00FF577C" w:rsidRPr="001640CA" w:rsidRDefault="00536201" w:rsidP="00536201">
            <w:pPr>
              <w:numPr>
                <w:ilvl w:val="0"/>
                <w:numId w:val="3"/>
              </w:numPr>
              <w:shd w:val="clear" w:color="auto" w:fill="FFFFFF"/>
              <w:tabs>
                <w:tab w:val="left" w:pos="743"/>
              </w:tabs>
              <w:ind w:left="0"/>
              <w:rPr>
                <w:rFonts w:asciiTheme="minorHAnsi" w:hAnsiTheme="minorHAnsi" w:cs="Arial"/>
                <w:b/>
                <w:sz w:val="20"/>
              </w:rPr>
            </w:pPr>
            <w:r>
              <w:rPr>
                <w:rFonts w:asciiTheme="minorHAnsi" w:hAnsiTheme="minorHAnsi" w:cs="Arial"/>
                <w:b/>
                <w:sz w:val="20"/>
              </w:rPr>
              <w:t xml:space="preserve">8. </w:t>
            </w:r>
            <w:r w:rsidR="00FF577C" w:rsidRPr="001640CA">
              <w:rPr>
                <w:rFonts w:asciiTheme="minorHAnsi" w:hAnsiTheme="minorHAnsi" w:cs="Arial"/>
                <w:b/>
                <w:sz w:val="20"/>
              </w:rPr>
              <w:t xml:space="preserve">Health and Safety </w:t>
            </w:r>
          </w:p>
          <w:p w:rsidR="00FF577C" w:rsidRPr="008A41DE" w:rsidRDefault="00FF577C" w:rsidP="00EE4E01">
            <w:pPr>
              <w:pStyle w:val="ListParagraph"/>
              <w:tabs>
                <w:tab w:val="left" w:pos="327"/>
              </w:tabs>
              <w:ind w:left="0"/>
              <w:contextualSpacing w:val="0"/>
              <w:rPr>
                <w:rFonts w:asciiTheme="minorHAnsi" w:hAnsiTheme="minorHAnsi" w:cs="Arial"/>
                <w:sz w:val="20"/>
              </w:rPr>
            </w:pPr>
            <w:r w:rsidRPr="008A41DE">
              <w:rPr>
                <w:rFonts w:asciiTheme="minorHAnsi" w:hAnsiTheme="minorHAnsi" w:cs="Arial"/>
                <w:sz w:val="20"/>
              </w:rPr>
              <w:t>Maintaining a high quality, safe, and secure work environment by following relevant WCDHB policies, protocols, and standards.</w:t>
            </w:r>
          </w:p>
          <w:p w:rsidR="00FF577C" w:rsidRPr="008A41DE" w:rsidRDefault="00FF577C" w:rsidP="00EE4E01">
            <w:pPr>
              <w:pStyle w:val="ListParagraph"/>
              <w:tabs>
                <w:tab w:val="left" w:pos="327"/>
              </w:tabs>
              <w:ind w:left="0"/>
              <w:contextualSpacing w:val="0"/>
              <w:rPr>
                <w:rFonts w:asciiTheme="minorHAnsi" w:hAnsiTheme="minorHAnsi" w:cs="Arial"/>
                <w:sz w:val="20"/>
              </w:rPr>
            </w:pPr>
            <w:r w:rsidRPr="008A41DE">
              <w:rPr>
                <w:rFonts w:asciiTheme="minorHAnsi" w:hAnsiTheme="minorHAnsi" w:cs="Arial"/>
                <w:sz w:val="20"/>
              </w:rPr>
              <w:t xml:space="preserve">Actively managing risk. </w:t>
            </w:r>
          </w:p>
          <w:p w:rsidR="00FF577C" w:rsidRPr="008A41DE" w:rsidRDefault="00FF577C" w:rsidP="00EE4E01">
            <w:pPr>
              <w:pStyle w:val="ListParagraph"/>
              <w:tabs>
                <w:tab w:val="left" w:pos="327"/>
              </w:tabs>
              <w:ind w:left="0"/>
              <w:rPr>
                <w:rFonts w:asciiTheme="minorHAnsi" w:hAnsiTheme="minorHAnsi" w:cs="Arial"/>
                <w:b/>
                <w:sz w:val="20"/>
              </w:rPr>
            </w:pPr>
          </w:p>
        </w:tc>
        <w:tc>
          <w:tcPr>
            <w:tcW w:w="7230" w:type="dxa"/>
          </w:tcPr>
          <w:p w:rsidR="00FF577C" w:rsidRPr="00536201" w:rsidRDefault="00FF577C" w:rsidP="00536201">
            <w:pPr>
              <w:pStyle w:val="ListParagraph"/>
              <w:numPr>
                <w:ilvl w:val="0"/>
                <w:numId w:val="13"/>
              </w:numPr>
              <w:autoSpaceDE w:val="0"/>
              <w:autoSpaceDN w:val="0"/>
              <w:adjustRightInd w:val="0"/>
              <w:rPr>
                <w:rFonts w:ascii="Calibri" w:hAnsi="Calibri" w:cs="Arial"/>
                <w:sz w:val="20"/>
              </w:rPr>
            </w:pPr>
            <w:r w:rsidRPr="00536201">
              <w:rPr>
                <w:rFonts w:ascii="Calibri" w:hAnsi="Calibri" w:cs="Arial"/>
                <w:sz w:val="20"/>
              </w:rPr>
              <w:t xml:space="preserve">All WCDHB staff are required to meet all Health &amp; Safety requirements as described in the Health and Safety at Work Act (2015), and to observe all relevant WCDHB policies and procedures. This includes: </w:t>
            </w:r>
          </w:p>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sz w:val="20"/>
              </w:rPr>
              <w:t>Personal commitment to zero harm</w:t>
            </w:r>
          </w:p>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sz w:val="20"/>
              </w:rPr>
              <w:t>Reporting for duty in a fit state, free from the influence of alcohol or other drugs</w:t>
            </w:r>
          </w:p>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cs="Arial"/>
                <w:sz w:val="20"/>
              </w:rPr>
              <w:t>Ensuring personal health, safety, and wellbeing - and that of others</w:t>
            </w:r>
          </w:p>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cs="Arial"/>
                <w:sz w:val="20"/>
              </w:rPr>
              <w:t xml:space="preserve">Reporting actual or potential hazards </w:t>
            </w:r>
            <w:r w:rsidRPr="00536201">
              <w:rPr>
                <w:rFonts w:asciiTheme="minorHAnsi" w:hAnsiTheme="minorHAnsi" w:cs="Arial"/>
                <w:sz w:val="20"/>
                <w:lang w:val="en-NZ"/>
              </w:rPr>
              <w:t>via the Safety1st incident reporting system</w:t>
            </w:r>
          </w:p>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cs="Arial"/>
                <w:sz w:val="20"/>
                <w:lang w:val="en-NZ"/>
              </w:rPr>
              <w:t>Assisting with responding to, and resolving, client concerns or complaints in a way that is professional and sensitive</w:t>
            </w:r>
          </w:p>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cs="Arial"/>
                <w:sz w:val="20"/>
              </w:rPr>
              <w:t>Using all protective equipment provided, as appropriate</w:t>
            </w:r>
          </w:p>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cs="Arial"/>
                <w:sz w:val="20"/>
              </w:rPr>
              <w:lastRenderedPageBreak/>
              <w:t>Cooperating with the monitoring of workplace hazards, including attending all relevant safety training and complying with all safety instructions</w:t>
            </w:r>
          </w:p>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cs="Arial"/>
                <w:sz w:val="20"/>
              </w:rPr>
              <w:t>Ensuring that all accidents or incidents are promptly reported to line manager(s)</w:t>
            </w:r>
          </w:p>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cs="Arial"/>
                <w:sz w:val="20"/>
              </w:rPr>
              <w:t>Reporting any pain or discomfort to the line manager(s) as soon as it develops</w:t>
            </w:r>
          </w:p>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cs="Arial"/>
                <w:sz w:val="20"/>
              </w:rPr>
              <w:t>Seeking advice from the line manager(s) if unsure of any work practices</w:t>
            </w:r>
          </w:p>
          <w:p w:rsidR="00FF577C" w:rsidRPr="00536201" w:rsidRDefault="00FF577C" w:rsidP="00536201">
            <w:pPr>
              <w:pStyle w:val="ListParagraph"/>
              <w:numPr>
                <w:ilvl w:val="0"/>
                <w:numId w:val="13"/>
              </w:numPr>
              <w:rPr>
                <w:rFonts w:ascii="Calibri" w:hAnsi="Calibri" w:cs="Arial"/>
                <w:sz w:val="20"/>
              </w:rPr>
            </w:pPr>
            <w:r w:rsidRPr="00536201">
              <w:rPr>
                <w:rFonts w:asciiTheme="minorHAnsi" w:hAnsiTheme="minorHAnsi" w:cs="Arial"/>
                <w:sz w:val="20"/>
                <w:lang w:val="en-NZ"/>
              </w:rPr>
              <w:t>Contributing to initiatives aimed at improving health, safety, and wellbeing</w:t>
            </w:r>
          </w:p>
          <w:p w:rsidR="00FF577C" w:rsidRPr="00536201" w:rsidRDefault="00FF577C" w:rsidP="00536201">
            <w:pPr>
              <w:pStyle w:val="ListParagraph"/>
              <w:numPr>
                <w:ilvl w:val="0"/>
                <w:numId w:val="13"/>
              </w:numPr>
              <w:rPr>
                <w:rFonts w:ascii="Calibri" w:hAnsi="Calibri" w:cs="Arial"/>
                <w:sz w:val="20"/>
              </w:rPr>
            </w:pPr>
            <w:r w:rsidRPr="00536201">
              <w:rPr>
                <w:rFonts w:asciiTheme="minorHAnsi" w:hAnsiTheme="minorHAnsi" w:cs="Arial"/>
                <w:sz w:val="20"/>
                <w:lang w:val="en-NZ"/>
              </w:rPr>
              <w:t>Complying with all health and safety policies when providing care in the community</w:t>
            </w:r>
          </w:p>
          <w:p w:rsidR="00FF577C" w:rsidRPr="00536201" w:rsidRDefault="00FF577C" w:rsidP="00536201">
            <w:pPr>
              <w:pStyle w:val="ListParagraph"/>
              <w:numPr>
                <w:ilvl w:val="0"/>
                <w:numId w:val="13"/>
              </w:numPr>
              <w:rPr>
                <w:rFonts w:ascii="Calibri" w:hAnsi="Calibri" w:cs="Arial"/>
                <w:sz w:val="20"/>
              </w:rPr>
            </w:pPr>
            <w:r w:rsidRPr="00536201">
              <w:rPr>
                <w:rFonts w:asciiTheme="minorHAnsi" w:hAnsiTheme="minorHAnsi" w:cs="Arial"/>
                <w:sz w:val="20"/>
                <w:lang w:val="en-NZ"/>
              </w:rPr>
              <w:t xml:space="preserve">Complying with all organisational health and safety polices including those related to: handling of instruments, storage of medicines, disposal of sharps, and any other potentially dangerous equipment or substances </w:t>
            </w:r>
          </w:p>
        </w:tc>
      </w:tr>
      <w:tr w:rsidR="00FF577C" w:rsidRPr="00B76ED1" w:rsidTr="00B4248A">
        <w:tc>
          <w:tcPr>
            <w:tcW w:w="2943" w:type="dxa"/>
          </w:tcPr>
          <w:p w:rsidR="00FF577C" w:rsidRPr="001640CA" w:rsidRDefault="00536201" w:rsidP="00536201">
            <w:pPr>
              <w:numPr>
                <w:ilvl w:val="0"/>
                <w:numId w:val="3"/>
              </w:numPr>
              <w:ind w:left="0"/>
              <w:rPr>
                <w:rFonts w:asciiTheme="minorHAnsi" w:hAnsiTheme="minorHAnsi" w:cs="Arial"/>
                <w:b/>
                <w:sz w:val="20"/>
              </w:rPr>
            </w:pPr>
            <w:r>
              <w:rPr>
                <w:rFonts w:asciiTheme="minorHAnsi" w:hAnsiTheme="minorHAnsi" w:cs="Arial"/>
                <w:b/>
                <w:sz w:val="20"/>
              </w:rPr>
              <w:lastRenderedPageBreak/>
              <w:t xml:space="preserve">9. </w:t>
            </w:r>
            <w:r w:rsidR="00FF577C" w:rsidRPr="001640CA">
              <w:rPr>
                <w:rFonts w:asciiTheme="minorHAnsi" w:hAnsiTheme="minorHAnsi" w:cs="Arial"/>
                <w:b/>
                <w:sz w:val="20"/>
              </w:rPr>
              <w:t xml:space="preserve">Quality </w:t>
            </w:r>
          </w:p>
          <w:p w:rsidR="00536201" w:rsidRDefault="00536201" w:rsidP="00EE4E01">
            <w:pPr>
              <w:pStyle w:val="ListParagraph"/>
              <w:tabs>
                <w:tab w:val="left" w:pos="327"/>
              </w:tabs>
              <w:ind w:left="0"/>
              <w:contextualSpacing w:val="0"/>
              <w:rPr>
                <w:rFonts w:asciiTheme="minorHAnsi" w:hAnsiTheme="minorHAnsi" w:cs="Arial"/>
                <w:sz w:val="20"/>
              </w:rPr>
            </w:pPr>
          </w:p>
          <w:p w:rsidR="00FF577C" w:rsidRPr="008A41DE" w:rsidRDefault="00FF577C" w:rsidP="00EE4E01">
            <w:pPr>
              <w:pStyle w:val="ListParagraph"/>
              <w:tabs>
                <w:tab w:val="left" w:pos="327"/>
              </w:tabs>
              <w:ind w:left="0"/>
              <w:contextualSpacing w:val="0"/>
              <w:rPr>
                <w:rFonts w:asciiTheme="minorHAnsi" w:hAnsiTheme="minorHAnsi" w:cs="Arial"/>
                <w:sz w:val="20"/>
              </w:rPr>
            </w:pPr>
            <w:r w:rsidRPr="008A41DE">
              <w:rPr>
                <w:rFonts w:asciiTheme="minorHAnsi" w:hAnsiTheme="minorHAnsi" w:cs="Arial"/>
                <w:sz w:val="20"/>
              </w:rPr>
              <w:t>Ensuring a quality service is provided and taking an active role in quality activities, identifying areas of improvement.</w:t>
            </w:r>
          </w:p>
          <w:p w:rsidR="00FF577C" w:rsidRPr="008A41DE" w:rsidRDefault="00FF577C" w:rsidP="00EE4E01">
            <w:pPr>
              <w:pStyle w:val="ListParagraph"/>
              <w:tabs>
                <w:tab w:val="left" w:pos="327"/>
              </w:tabs>
              <w:ind w:left="0"/>
              <w:contextualSpacing w:val="0"/>
              <w:rPr>
                <w:rFonts w:asciiTheme="minorHAnsi" w:hAnsiTheme="minorHAnsi" w:cs="Arial"/>
                <w:sz w:val="20"/>
              </w:rPr>
            </w:pPr>
            <w:r w:rsidRPr="008A41DE">
              <w:rPr>
                <w:rFonts w:asciiTheme="minorHAnsi" w:hAnsiTheme="minorHAnsi" w:cs="Arial"/>
                <w:sz w:val="20"/>
              </w:rPr>
              <w:t xml:space="preserve">Actively managing threats to a quality service. </w:t>
            </w:r>
          </w:p>
          <w:p w:rsidR="00FF577C" w:rsidRPr="008A41DE" w:rsidRDefault="00FF577C" w:rsidP="00EE4E01">
            <w:pPr>
              <w:pStyle w:val="ListParagraph"/>
              <w:tabs>
                <w:tab w:val="left" w:pos="327"/>
              </w:tabs>
              <w:ind w:left="0"/>
              <w:rPr>
                <w:rFonts w:asciiTheme="minorHAnsi" w:hAnsiTheme="minorHAnsi" w:cs="Arial"/>
                <w:b/>
                <w:sz w:val="20"/>
              </w:rPr>
            </w:pPr>
          </w:p>
        </w:tc>
        <w:tc>
          <w:tcPr>
            <w:tcW w:w="7230" w:type="dxa"/>
          </w:tcPr>
          <w:p w:rsidR="00FF577C" w:rsidRPr="009C211F" w:rsidRDefault="00FF577C" w:rsidP="00536201">
            <w:pPr>
              <w:pStyle w:val="Heading4"/>
              <w:numPr>
                <w:ilvl w:val="0"/>
                <w:numId w:val="13"/>
              </w:numPr>
              <w:rPr>
                <w:rFonts w:asciiTheme="minorHAnsi" w:hAnsiTheme="minorHAnsi" w:cs="Arial"/>
                <w:b w:val="0"/>
                <w:bCs/>
                <w:sz w:val="20"/>
              </w:rPr>
            </w:pPr>
            <w:r w:rsidRPr="009C211F">
              <w:rPr>
                <w:rFonts w:asciiTheme="minorHAnsi" w:hAnsiTheme="minorHAnsi" w:cs="Arial"/>
                <w:b w:val="0"/>
                <w:bCs/>
                <w:sz w:val="20"/>
              </w:rPr>
              <w:t>Every WCDHB staff member is responsible for ensuring a quality service is pr</w:t>
            </w:r>
            <w:r>
              <w:rPr>
                <w:rFonts w:asciiTheme="minorHAnsi" w:hAnsiTheme="minorHAnsi" w:cs="Arial"/>
                <w:b w:val="0"/>
                <w:bCs/>
                <w:sz w:val="20"/>
              </w:rPr>
              <w:t>ovided. T</w:t>
            </w:r>
            <w:r w:rsidRPr="009C211F">
              <w:rPr>
                <w:rFonts w:asciiTheme="minorHAnsi" w:hAnsiTheme="minorHAnsi" w:cs="Arial"/>
                <w:b w:val="0"/>
                <w:bCs/>
                <w:sz w:val="20"/>
              </w:rPr>
              <w:t>his includes:</w:t>
            </w:r>
          </w:p>
          <w:p w:rsidR="00FF577C" w:rsidRPr="00536201" w:rsidRDefault="00FF577C" w:rsidP="00536201">
            <w:pPr>
              <w:pStyle w:val="ListParagraph"/>
              <w:numPr>
                <w:ilvl w:val="0"/>
                <w:numId w:val="13"/>
              </w:numPr>
              <w:rPr>
                <w:rFonts w:asciiTheme="minorHAnsi" w:hAnsiTheme="minorHAnsi" w:cs="Arial"/>
                <w:iCs/>
                <w:sz w:val="20"/>
              </w:rPr>
            </w:pPr>
            <w:r w:rsidRPr="00536201">
              <w:rPr>
                <w:rFonts w:asciiTheme="minorHAnsi" w:hAnsiTheme="minorHAnsi" w:cs="Arial"/>
                <w:iCs/>
                <w:sz w:val="20"/>
              </w:rPr>
              <w:t>Identifying and actioning quality improvement activities in collaboration with line manager(s) and other key stakeholders</w:t>
            </w:r>
          </w:p>
          <w:p w:rsidR="00FF577C" w:rsidRPr="00536201" w:rsidRDefault="00FF577C" w:rsidP="00536201">
            <w:pPr>
              <w:pStyle w:val="ListParagraph"/>
              <w:numPr>
                <w:ilvl w:val="0"/>
                <w:numId w:val="13"/>
              </w:numPr>
              <w:rPr>
                <w:rFonts w:asciiTheme="minorHAnsi" w:hAnsiTheme="minorHAnsi" w:cs="Arial"/>
                <w:iCs/>
                <w:sz w:val="20"/>
              </w:rPr>
            </w:pPr>
            <w:r w:rsidRPr="00536201">
              <w:rPr>
                <w:rFonts w:asciiTheme="minorHAnsi" w:hAnsiTheme="minorHAnsi" w:cs="Arial"/>
                <w:iCs/>
                <w:sz w:val="20"/>
              </w:rPr>
              <w:t>Working collaboratively to achieve 100% compliance with relevant service audit schedule(s), including accreditation and other legislated compliance programmes</w:t>
            </w:r>
          </w:p>
          <w:p w:rsidR="00FF577C" w:rsidRPr="00536201" w:rsidRDefault="00FF577C" w:rsidP="00536201">
            <w:pPr>
              <w:pStyle w:val="ListParagraph"/>
              <w:numPr>
                <w:ilvl w:val="0"/>
                <w:numId w:val="13"/>
              </w:numPr>
              <w:rPr>
                <w:rFonts w:asciiTheme="minorHAnsi" w:hAnsiTheme="minorHAnsi" w:cs="Arial"/>
                <w:iCs/>
                <w:sz w:val="20"/>
              </w:rPr>
            </w:pPr>
            <w:r w:rsidRPr="00536201">
              <w:rPr>
                <w:rFonts w:asciiTheme="minorHAnsi" w:hAnsiTheme="minorHAnsi" w:cs="Arial"/>
                <w:iCs/>
                <w:sz w:val="20"/>
              </w:rPr>
              <w:t xml:space="preserve">Contributing to relevant audits in collaboration with key stakeholders to evaluate clinical standards and patient outcomes in accordance with national and organisational standards. This includes actively contributing to any initiatives aimed at addressing corrective actions. </w:t>
            </w:r>
          </w:p>
          <w:p w:rsidR="00FF577C" w:rsidRPr="00536201" w:rsidRDefault="00FF577C" w:rsidP="00536201">
            <w:pPr>
              <w:pStyle w:val="ListParagraph"/>
              <w:numPr>
                <w:ilvl w:val="0"/>
                <w:numId w:val="13"/>
              </w:numPr>
              <w:rPr>
                <w:rFonts w:ascii="Calibri" w:hAnsi="Calibri" w:cs="Arial"/>
                <w:sz w:val="20"/>
              </w:rPr>
            </w:pPr>
            <w:r w:rsidRPr="00536201">
              <w:rPr>
                <w:rFonts w:asciiTheme="minorHAnsi" w:hAnsiTheme="minorHAnsi" w:cs="Arial"/>
                <w:iCs/>
                <w:sz w:val="20"/>
              </w:rPr>
              <w:t>Contributing to the development of relevant policies and procedures as required</w:t>
            </w:r>
          </w:p>
          <w:p w:rsidR="00FF577C" w:rsidRPr="00536201" w:rsidRDefault="00FF577C" w:rsidP="00536201">
            <w:pPr>
              <w:pStyle w:val="ListParagraph"/>
              <w:numPr>
                <w:ilvl w:val="0"/>
                <w:numId w:val="13"/>
              </w:numPr>
              <w:rPr>
                <w:rFonts w:ascii="Calibri" w:hAnsi="Calibri" w:cs="Arial"/>
                <w:sz w:val="20"/>
              </w:rPr>
            </w:pPr>
            <w:r w:rsidRPr="00536201">
              <w:rPr>
                <w:rFonts w:asciiTheme="minorHAnsi" w:hAnsiTheme="minorHAnsi"/>
                <w:iCs/>
                <w:sz w:val="20"/>
              </w:rPr>
              <w:t>Supporting colleagues and members of the interprofessional team to develop and implement ideas for practice innovations</w:t>
            </w:r>
          </w:p>
          <w:p w:rsidR="00FF577C" w:rsidRPr="00536201" w:rsidRDefault="00FF577C" w:rsidP="00536201">
            <w:pPr>
              <w:pStyle w:val="ListParagraph"/>
              <w:numPr>
                <w:ilvl w:val="0"/>
                <w:numId w:val="13"/>
              </w:numPr>
              <w:rPr>
                <w:rFonts w:ascii="Calibri" w:hAnsi="Calibri" w:cs="Arial"/>
                <w:sz w:val="20"/>
              </w:rPr>
            </w:pPr>
            <w:r w:rsidRPr="00536201">
              <w:rPr>
                <w:rFonts w:asciiTheme="minorHAnsi" w:hAnsiTheme="minorHAnsi"/>
                <w:iCs/>
                <w:sz w:val="20"/>
              </w:rPr>
              <w:t>Working alongside the WCDHB Quality Team and the Clinical Quality Improvement Team (CQIT) to implement initiatives aimed at improving the patient journey and care standards</w:t>
            </w:r>
          </w:p>
        </w:tc>
      </w:tr>
      <w:tr w:rsidR="00FF577C" w:rsidRPr="00B76ED1" w:rsidTr="00B4248A">
        <w:tc>
          <w:tcPr>
            <w:tcW w:w="2943" w:type="dxa"/>
          </w:tcPr>
          <w:p w:rsidR="00FF577C" w:rsidRPr="008A41DE" w:rsidRDefault="00536201" w:rsidP="00536201">
            <w:pPr>
              <w:numPr>
                <w:ilvl w:val="0"/>
                <w:numId w:val="3"/>
              </w:numPr>
              <w:ind w:left="0"/>
              <w:rPr>
                <w:rFonts w:asciiTheme="minorHAnsi" w:hAnsiTheme="minorHAnsi" w:cs="Arial"/>
                <w:b/>
                <w:sz w:val="20"/>
              </w:rPr>
            </w:pPr>
            <w:r>
              <w:rPr>
                <w:rFonts w:asciiTheme="minorHAnsi" w:hAnsiTheme="minorHAnsi" w:cs="Arial"/>
                <w:b/>
                <w:sz w:val="20"/>
              </w:rPr>
              <w:t xml:space="preserve">10. </w:t>
            </w:r>
            <w:r w:rsidR="00FF577C" w:rsidRPr="008A41DE">
              <w:rPr>
                <w:rFonts w:asciiTheme="minorHAnsi" w:hAnsiTheme="minorHAnsi" w:cs="Arial"/>
                <w:b/>
                <w:sz w:val="20"/>
              </w:rPr>
              <w:t>Special projects and other duties</w:t>
            </w:r>
          </w:p>
        </w:tc>
        <w:tc>
          <w:tcPr>
            <w:tcW w:w="7230" w:type="dxa"/>
          </w:tcPr>
          <w:p w:rsidR="00FF577C" w:rsidRDefault="00FF577C" w:rsidP="00536201">
            <w:pPr>
              <w:pStyle w:val="Heading4"/>
              <w:numPr>
                <w:ilvl w:val="0"/>
                <w:numId w:val="13"/>
              </w:numPr>
              <w:rPr>
                <w:rFonts w:asciiTheme="minorHAnsi" w:hAnsiTheme="minorHAnsi" w:cs="Arial"/>
                <w:b w:val="0"/>
                <w:bCs/>
                <w:sz w:val="20"/>
              </w:rPr>
            </w:pPr>
            <w:r>
              <w:rPr>
                <w:rFonts w:asciiTheme="minorHAnsi" w:hAnsiTheme="minorHAnsi" w:cs="Arial"/>
                <w:b w:val="0"/>
                <w:bCs/>
                <w:sz w:val="20"/>
              </w:rPr>
              <w:t xml:space="preserve">Is a member of groups and/or committees as directed by line </w:t>
            </w:r>
            <w:proofErr w:type="gramStart"/>
            <w:r>
              <w:rPr>
                <w:rFonts w:asciiTheme="minorHAnsi" w:hAnsiTheme="minorHAnsi" w:cs="Arial"/>
                <w:b w:val="0"/>
                <w:bCs/>
                <w:sz w:val="20"/>
              </w:rPr>
              <w:t>manager</w:t>
            </w:r>
            <w:proofErr w:type="gramEnd"/>
          </w:p>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sz w:val="20"/>
              </w:rPr>
              <w:t>When requested, will train and act as a Duly Authorised Officer</w:t>
            </w:r>
          </w:p>
          <w:p w:rsidR="00FF577C" w:rsidRPr="00536201" w:rsidRDefault="00FF577C" w:rsidP="00536201">
            <w:pPr>
              <w:pStyle w:val="ListParagraph"/>
              <w:numPr>
                <w:ilvl w:val="0"/>
                <w:numId w:val="13"/>
              </w:numPr>
              <w:rPr>
                <w:rFonts w:asciiTheme="minorHAnsi" w:hAnsiTheme="minorHAnsi"/>
                <w:sz w:val="20"/>
              </w:rPr>
            </w:pPr>
            <w:r w:rsidRPr="00536201">
              <w:rPr>
                <w:rFonts w:asciiTheme="minorHAnsi" w:hAnsiTheme="minorHAnsi"/>
                <w:sz w:val="20"/>
              </w:rPr>
              <w:t xml:space="preserve">Fulfils the role of resource person with regards to </w:t>
            </w:r>
            <w:proofErr w:type="gramStart"/>
            <w:r w:rsidRPr="00536201">
              <w:rPr>
                <w:rFonts w:asciiTheme="minorHAnsi" w:hAnsiTheme="minorHAnsi"/>
                <w:sz w:val="20"/>
              </w:rPr>
              <w:t>particular interest</w:t>
            </w:r>
            <w:proofErr w:type="gramEnd"/>
            <w:r w:rsidRPr="00536201">
              <w:rPr>
                <w:rFonts w:asciiTheme="minorHAnsi" w:hAnsiTheme="minorHAnsi"/>
                <w:sz w:val="20"/>
              </w:rPr>
              <w:t xml:space="preserve"> areas, as approved by line manager</w:t>
            </w:r>
          </w:p>
        </w:tc>
      </w:tr>
      <w:tr w:rsidR="00FF577C" w:rsidRPr="00B76ED1" w:rsidTr="00B4248A">
        <w:tc>
          <w:tcPr>
            <w:tcW w:w="2943" w:type="dxa"/>
          </w:tcPr>
          <w:p w:rsidR="00FF577C" w:rsidRPr="008A41DE" w:rsidRDefault="00536201" w:rsidP="00536201">
            <w:pPr>
              <w:numPr>
                <w:ilvl w:val="0"/>
                <w:numId w:val="3"/>
              </w:numPr>
              <w:ind w:left="0"/>
              <w:rPr>
                <w:rFonts w:asciiTheme="minorHAnsi" w:hAnsiTheme="minorHAnsi" w:cs="Arial"/>
                <w:b/>
                <w:sz w:val="20"/>
              </w:rPr>
            </w:pPr>
            <w:r>
              <w:rPr>
                <w:rFonts w:asciiTheme="minorHAnsi" w:hAnsiTheme="minorHAnsi" w:cs="Arial"/>
                <w:b/>
                <w:sz w:val="20"/>
              </w:rPr>
              <w:t xml:space="preserve">11. </w:t>
            </w:r>
            <w:r w:rsidR="00FF577C" w:rsidRPr="008A41DE">
              <w:rPr>
                <w:rFonts w:asciiTheme="minorHAnsi" w:hAnsiTheme="minorHAnsi" w:cs="Arial"/>
                <w:b/>
                <w:sz w:val="20"/>
              </w:rPr>
              <w:t>Reporting line, base, hours of work, and work resources</w:t>
            </w:r>
          </w:p>
          <w:p w:rsidR="00536201" w:rsidRDefault="00536201" w:rsidP="00EE4E01">
            <w:pPr>
              <w:rPr>
                <w:rFonts w:asciiTheme="minorHAnsi" w:hAnsiTheme="minorHAnsi" w:cs="Arial"/>
                <w:sz w:val="20"/>
              </w:rPr>
            </w:pPr>
          </w:p>
          <w:p w:rsidR="00FF577C" w:rsidRPr="008A41DE" w:rsidRDefault="00FF577C" w:rsidP="00EE4E01">
            <w:pPr>
              <w:rPr>
                <w:rFonts w:asciiTheme="minorHAnsi" w:hAnsiTheme="minorHAnsi" w:cs="Arial"/>
                <w:sz w:val="20"/>
              </w:rPr>
            </w:pPr>
            <w:r w:rsidRPr="008A41DE">
              <w:rPr>
                <w:rFonts w:asciiTheme="minorHAnsi" w:hAnsiTheme="minorHAnsi" w:cs="Arial"/>
                <w:sz w:val="20"/>
              </w:rPr>
              <w:t xml:space="preserve">Maintains appropriate practice hours to maintain clinical competence. </w:t>
            </w:r>
          </w:p>
        </w:tc>
        <w:tc>
          <w:tcPr>
            <w:tcW w:w="7230" w:type="dxa"/>
          </w:tcPr>
          <w:p w:rsidR="00FF577C" w:rsidRPr="00536201" w:rsidRDefault="00FF577C" w:rsidP="00536201">
            <w:pPr>
              <w:pStyle w:val="ListParagraph"/>
              <w:numPr>
                <w:ilvl w:val="0"/>
                <w:numId w:val="13"/>
              </w:numPr>
              <w:rPr>
                <w:rFonts w:asciiTheme="minorHAnsi" w:hAnsiTheme="minorHAnsi" w:cs="Arial"/>
                <w:sz w:val="20"/>
              </w:rPr>
            </w:pPr>
            <w:r w:rsidRPr="00536201">
              <w:rPr>
                <w:rFonts w:asciiTheme="minorHAnsi" w:hAnsiTheme="minorHAnsi" w:cs="Arial"/>
                <w:sz w:val="20"/>
              </w:rPr>
              <w:t xml:space="preserve">Reports daily to line manager </w:t>
            </w:r>
          </w:p>
          <w:p w:rsidR="00FF577C" w:rsidRPr="00536201" w:rsidRDefault="00FF577C" w:rsidP="00536201">
            <w:pPr>
              <w:pStyle w:val="ListParagraph"/>
              <w:numPr>
                <w:ilvl w:val="0"/>
                <w:numId w:val="13"/>
              </w:numPr>
              <w:rPr>
                <w:rFonts w:asciiTheme="minorHAnsi" w:hAnsiTheme="minorHAnsi" w:cs="Arial"/>
                <w:sz w:val="20"/>
              </w:rPr>
            </w:pPr>
            <w:r w:rsidRPr="00536201">
              <w:rPr>
                <w:rFonts w:asciiTheme="minorHAnsi" w:hAnsiTheme="minorHAnsi" w:cs="Arial"/>
                <w:sz w:val="20"/>
              </w:rPr>
              <w:t>Negotiates all hours of work with line manager</w:t>
            </w:r>
          </w:p>
          <w:p w:rsidR="00FF577C" w:rsidRPr="00536201" w:rsidRDefault="00FF577C" w:rsidP="00536201">
            <w:pPr>
              <w:pStyle w:val="ListParagraph"/>
              <w:numPr>
                <w:ilvl w:val="0"/>
                <w:numId w:val="13"/>
              </w:numPr>
              <w:rPr>
                <w:rFonts w:asciiTheme="minorHAnsi" w:hAnsiTheme="minorHAnsi" w:cs="Arial"/>
                <w:sz w:val="20"/>
              </w:rPr>
            </w:pPr>
            <w:r w:rsidRPr="00536201">
              <w:rPr>
                <w:rFonts w:asciiTheme="minorHAnsi" w:hAnsiTheme="minorHAnsi" w:cs="Arial"/>
                <w:sz w:val="20"/>
              </w:rPr>
              <w:t>Contributes to on-call crises response management and other duties as required</w:t>
            </w:r>
          </w:p>
          <w:p w:rsidR="00FF577C" w:rsidRPr="00536201" w:rsidRDefault="00FF577C" w:rsidP="00536201">
            <w:pPr>
              <w:pStyle w:val="ListParagraph"/>
              <w:numPr>
                <w:ilvl w:val="0"/>
                <w:numId w:val="13"/>
              </w:numPr>
              <w:rPr>
                <w:rFonts w:asciiTheme="minorHAnsi" w:hAnsiTheme="minorHAnsi" w:cs="Arial"/>
                <w:sz w:val="20"/>
              </w:rPr>
            </w:pPr>
            <w:r w:rsidRPr="00536201">
              <w:rPr>
                <w:rFonts w:asciiTheme="minorHAnsi" w:hAnsiTheme="minorHAnsi" w:cs="Arial"/>
                <w:sz w:val="20"/>
              </w:rPr>
              <w:t>Maintains appropriate practise hours to maintain continuing competence requirements and an Annual Practising Certificate</w:t>
            </w:r>
          </w:p>
          <w:p w:rsidR="00FF577C" w:rsidRPr="00536201" w:rsidRDefault="00FF577C" w:rsidP="00536201">
            <w:pPr>
              <w:pStyle w:val="ListParagraph"/>
              <w:numPr>
                <w:ilvl w:val="0"/>
                <w:numId w:val="13"/>
              </w:numPr>
              <w:rPr>
                <w:rFonts w:asciiTheme="minorHAnsi" w:hAnsiTheme="minorHAnsi" w:cs="Arial"/>
                <w:sz w:val="20"/>
              </w:rPr>
            </w:pPr>
            <w:r w:rsidRPr="00536201">
              <w:rPr>
                <w:rFonts w:asciiTheme="minorHAnsi" w:hAnsiTheme="minorHAnsi" w:cs="Arial"/>
                <w:sz w:val="20"/>
              </w:rPr>
              <w:t>Notifies line manager of any changes to scope/conditions of practise</w:t>
            </w:r>
          </w:p>
          <w:p w:rsidR="00FF577C" w:rsidRPr="00536201" w:rsidRDefault="00FF577C" w:rsidP="00536201">
            <w:pPr>
              <w:pStyle w:val="ListParagraph"/>
              <w:numPr>
                <w:ilvl w:val="0"/>
                <w:numId w:val="13"/>
              </w:numPr>
              <w:rPr>
                <w:rFonts w:asciiTheme="minorHAnsi" w:hAnsiTheme="minorHAnsi" w:cs="Arial"/>
                <w:sz w:val="20"/>
              </w:rPr>
            </w:pPr>
            <w:r w:rsidRPr="00536201">
              <w:rPr>
                <w:rFonts w:asciiTheme="minorHAnsi" w:hAnsiTheme="minorHAnsi" w:cs="Arial"/>
                <w:sz w:val="20"/>
              </w:rPr>
              <w:t>Meets monthly with line managers to review progress against key deliverables</w:t>
            </w:r>
          </w:p>
          <w:p w:rsidR="00FF577C" w:rsidRPr="00536201" w:rsidRDefault="00FF577C" w:rsidP="00536201">
            <w:pPr>
              <w:pStyle w:val="ListParagraph"/>
              <w:numPr>
                <w:ilvl w:val="0"/>
                <w:numId w:val="13"/>
              </w:numPr>
              <w:rPr>
                <w:rFonts w:ascii="Calibri" w:hAnsi="Calibri" w:cs="Arial"/>
                <w:sz w:val="20"/>
              </w:rPr>
            </w:pPr>
            <w:r w:rsidRPr="00536201">
              <w:rPr>
                <w:rFonts w:ascii="Calibri" w:hAnsi="Calibri" w:cs="Arial"/>
                <w:sz w:val="20"/>
              </w:rPr>
              <w:t>Ensures that all monthly reporting is timely and accurate</w:t>
            </w:r>
          </w:p>
          <w:p w:rsidR="00FF577C" w:rsidRPr="001640CA" w:rsidRDefault="00FF577C" w:rsidP="00536201">
            <w:pPr>
              <w:pStyle w:val="Heading4"/>
              <w:numPr>
                <w:ilvl w:val="0"/>
                <w:numId w:val="13"/>
              </w:numPr>
              <w:rPr>
                <w:rFonts w:asciiTheme="minorHAnsi" w:hAnsiTheme="minorHAnsi" w:cs="Arial"/>
                <w:b w:val="0"/>
                <w:sz w:val="20"/>
              </w:rPr>
            </w:pPr>
            <w:r w:rsidRPr="002C6D18">
              <w:rPr>
                <w:rFonts w:asciiTheme="minorHAnsi" w:hAnsiTheme="minorHAnsi" w:cs="Arial"/>
                <w:b w:val="0"/>
                <w:sz w:val="20"/>
              </w:rPr>
              <w:t>Maintains a WCDHB mobile phone, maintaining replacement as required, and returns this resource if exits the role</w:t>
            </w:r>
          </w:p>
        </w:tc>
      </w:tr>
    </w:tbl>
    <w:p w:rsidR="00FF577C" w:rsidRDefault="00FF577C" w:rsidP="00EE4E01">
      <w:pPr>
        <w:shd w:val="clear" w:color="auto" w:fill="FFFFFF"/>
        <w:rPr>
          <w:rFonts w:ascii="Calibri" w:hAnsi="Calibri"/>
        </w:rPr>
      </w:pPr>
    </w:p>
    <w:p w:rsidR="00536201" w:rsidRDefault="00536201" w:rsidP="00EE4E01">
      <w:pPr>
        <w:shd w:val="clear" w:color="auto" w:fill="FFFFFF"/>
        <w:rPr>
          <w:rFonts w:ascii="Calibri" w:hAnsi="Calibri"/>
        </w:rPr>
      </w:pPr>
    </w:p>
    <w:p w:rsidR="00536201" w:rsidRDefault="00536201" w:rsidP="00EE4E01">
      <w:pPr>
        <w:shd w:val="clear" w:color="auto" w:fill="FFFFFF"/>
        <w:rPr>
          <w:rFonts w:ascii="Calibri" w:hAnsi="Calibri"/>
        </w:rPr>
      </w:pPr>
    </w:p>
    <w:p w:rsidR="00536201" w:rsidRDefault="00536201" w:rsidP="00EE4E01">
      <w:pPr>
        <w:shd w:val="clear" w:color="auto" w:fill="FFFFFF"/>
        <w:rPr>
          <w:rFonts w:ascii="Calibri" w:hAnsi="Calibri"/>
        </w:rPr>
      </w:pPr>
    </w:p>
    <w:p w:rsidR="00536201" w:rsidRDefault="00536201" w:rsidP="00EE4E01">
      <w:pPr>
        <w:shd w:val="clear" w:color="auto" w:fill="FFFFFF"/>
        <w:rPr>
          <w:rFonts w:ascii="Calibri" w:hAnsi="Calibri"/>
        </w:rPr>
      </w:pPr>
    </w:p>
    <w:p w:rsidR="00FF577C" w:rsidRPr="00592985" w:rsidRDefault="00FF577C" w:rsidP="00EE4E01">
      <w:pPr>
        <w:shd w:val="clear" w:color="auto" w:fill="FFFFFF"/>
        <w:rPr>
          <w:rFonts w:ascii="Calibri" w:hAnsi="Calibri" w:cs="Arial"/>
          <w:b/>
          <w:sz w:val="20"/>
        </w:rPr>
      </w:pPr>
      <w:r w:rsidRPr="001638D4">
        <w:rPr>
          <w:rFonts w:ascii="Calibri" w:hAnsi="Calibri" w:cs="Arial"/>
          <w:b/>
          <w:sz w:val="20"/>
          <w:u w:val="single"/>
        </w:rPr>
        <w:lastRenderedPageBreak/>
        <w:t>PERSON SPECIFICATION</w:t>
      </w:r>
      <w:r w:rsidRPr="001638D4">
        <w:rPr>
          <w:rFonts w:ascii="Calibri" w:hAnsi="Calibri" w:cs="Arial"/>
          <w:b/>
          <w:sz w:val="20"/>
        </w:rPr>
        <w:t>:</w:t>
      </w:r>
    </w:p>
    <w:p w:rsidR="00FF577C" w:rsidRPr="00592985" w:rsidRDefault="00FF577C" w:rsidP="00EE4E01">
      <w:pPr>
        <w:shd w:val="clear" w:color="auto" w:fill="FFFFFF"/>
        <w:rPr>
          <w:rFonts w:ascii="Calibri" w:hAnsi="Calibri" w:cs="Arial"/>
          <w:b/>
          <w:sz w:val="20"/>
          <w:u w:val="single"/>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7"/>
        <w:gridCol w:w="4820"/>
      </w:tblGrid>
      <w:tr w:rsidR="00FF577C" w:rsidRPr="00592985" w:rsidTr="00B4248A">
        <w:tc>
          <w:tcPr>
            <w:tcW w:w="10207" w:type="dxa"/>
            <w:gridSpan w:val="2"/>
            <w:shd w:val="clear" w:color="auto" w:fill="BFBFBF"/>
          </w:tcPr>
          <w:p w:rsidR="00FF577C" w:rsidRPr="00592985" w:rsidRDefault="00FF577C" w:rsidP="00EE4E01">
            <w:pPr>
              <w:rPr>
                <w:rFonts w:ascii="Calibri" w:hAnsi="Calibri" w:cs="Arial"/>
                <w:b/>
                <w:sz w:val="20"/>
                <w:u w:val="single"/>
              </w:rPr>
            </w:pPr>
            <w:r w:rsidRPr="00592985">
              <w:rPr>
                <w:rFonts w:ascii="Calibri" w:hAnsi="Calibri" w:cs="Arial"/>
                <w:b/>
                <w:sz w:val="20"/>
              </w:rPr>
              <w:t xml:space="preserve">Qualifications &amp; </w:t>
            </w:r>
            <w:proofErr w:type="gramStart"/>
            <w:r w:rsidRPr="00592985">
              <w:rPr>
                <w:rFonts w:ascii="Calibri" w:hAnsi="Calibri" w:cs="Arial"/>
                <w:b/>
                <w:sz w:val="20"/>
              </w:rPr>
              <w:t xml:space="preserve">Experience </w:t>
            </w:r>
            <w:r>
              <w:rPr>
                <w:rFonts w:ascii="Calibri" w:hAnsi="Calibri" w:cs="Arial"/>
                <w:b/>
                <w:sz w:val="20"/>
              </w:rPr>
              <w:t>:</w:t>
            </w:r>
            <w:proofErr w:type="gramEnd"/>
          </w:p>
        </w:tc>
      </w:tr>
      <w:tr w:rsidR="00FF577C" w:rsidRPr="00592985" w:rsidTr="00B4248A">
        <w:tc>
          <w:tcPr>
            <w:tcW w:w="5387" w:type="dxa"/>
          </w:tcPr>
          <w:p w:rsidR="00FF577C" w:rsidRPr="00271502" w:rsidRDefault="00FF577C" w:rsidP="00EE4E01">
            <w:pPr>
              <w:rPr>
                <w:rFonts w:ascii="Calibri" w:hAnsi="Calibri" w:cs="Arial"/>
                <w:b/>
                <w:sz w:val="20"/>
              </w:rPr>
            </w:pPr>
            <w:r w:rsidRPr="00592985">
              <w:rPr>
                <w:rFonts w:ascii="Calibri" w:hAnsi="Calibri" w:cs="Arial"/>
                <w:b/>
                <w:sz w:val="20"/>
              </w:rPr>
              <w:t>Essential</w:t>
            </w:r>
          </w:p>
          <w:p w:rsidR="00FF577C" w:rsidRPr="00536201" w:rsidRDefault="00FF577C" w:rsidP="00536201">
            <w:pPr>
              <w:pStyle w:val="ListParagraph"/>
              <w:numPr>
                <w:ilvl w:val="0"/>
                <w:numId w:val="16"/>
              </w:numPr>
              <w:autoSpaceDE w:val="0"/>
              <w:autoSpaceDN w:val="0"/>
              <w:adjustRightInd w:val="0"/>
              <w:rPr>
                <w:rFonts w:ascii="Calibri" w:hAnsi="Calibri" w:cs="Arial"/>
                <w:sz w:val="20"/>
              </w:rPr>
            </w:pPr>
            <w:r w:rsidRPr="00536201">
              <w:rPr>
                <w:rFonts w:ascii="Calibri" w:hAnsi="Calibri" w:cs="Arial"/>
                <w:sz w:val="20"/>
              </w:rPr>
              <w:t>New Zealand Registered Nurse with a current Annual Practising Certificate, including authorisation to practise in mental health</w:t>
            </w:r>
          </w:p>
          <w:p w:rsidR="00FF577C" w:rsidRPr="00536201" w:rsidRDefault="00FF577C" w:rsidP="00536201">
            <w:pPr>
              <w:pStyle w:val="ListParagraph"/>
              <w:numPr>
                <w:ilvl w:val="0"/>
                <w:numId w:val="16"/>
              </w:numPr>
              <w:autoSpaceDE w:val="0"/>
              <w:autoSpaceDN w:val="0"/>
              <w:adjustRightInd w:val="0"/>
              <w:rPr>
                <w:rFonts w:ascii="Calibri" w:hAnsi="Calibri" w:cs="Arial"/>
                <w:sz w:val="20"/>
              </w:rPr>
            </w:pPr>
            <w:r w:rsidRPr="00536201">
              <w:rPr>
                <w:rFonts w:ascii="Calibri" w:hAnsi="Calibri" w:cs="Arial"/>
                <w:sz w:val="20"/>
              </w:rPr>
              <w:t xml:space="preserve">Relevant postgraduate qualification – minimum is a Postgraduate Certificate achieved in New Entry to Specialty Practice (NESP) Programme or working toward same </w:t>
            </w:r>
          </w:p>
          <w:p w:rsidR="00FF577C" w:rsidRPr="00536201" w:rsidRDefault="00FF577C" w:rsidP="00536201">
            <w:pPr>
              <w:pStyle w:val="ListParagraph"/>
              <w:numPr>
                <w:ilvl w:val="0"/>
                <w:numId w:val="16"/>
              </w:numPr>
              <w:autoSpaceDE w:val="0"/>
              <w:autoSpaceDN w:val="0"/>
              <w:adjustRightInd w:val="0"/>
              <w:rPr>
                <w:rFonts w:ascii="Calibri" w:hAnsi="Calibri" w:cs="Arial"/>
                <w:sz w:val="20"/>
              </w:rPr>
            </w:pPr>
            <w:r w:rsidRPr="00536201">
              <w:rPr>
                <w:rFonts w:ascii="Calibri" w:hAnsi="Calibri" w:cs="Arial"/>
                <w:sz w:val="20"/>
              </w:rPr>
              <w:t>Completion of, or personal commitment to undertake, cultural competency training</w:t>
            </w:r>
          </w:p>
          <w:p w:rsidR="00FF577C" w:rsidRPr="00536201" w:rsidRDefault="00FF577C" w:rsidP="00536201">
            <w:pPr>
              <w:pStyle w:val="ListParagraph"/>
              <w:numPr>
                <w:ilvl w:val="0"/>
                <w:numId w:val="16"/>
              </w:numPr>
              <w:autoSpaceDE w:val="0"/>
              <w:autoSpaceDN w:val="0"/>
              <w:adjustRightInd w:val="0"/>
              <w:rPr>
                <w:rFonts w:ascii="Calibri" w:hAnsi="Calibri" w:cs="Arial"/>
                <w:sz w:val="20"/>
              </w:rPr>
            </w:pPr>
            <w:r w:rsidRPr="00536201">
              <w:rPr>
                <w:rFonts w:ascii="Calibri" w:hAnsi="Calibri" w:cs="Arial"/>
                <w:sz w:val="20"/>
              </w:rPr>
              <w:t>Demonstrated ability to work at an advanced practice level</w:t>
            </w:r>
          </w:p>
          <w:p w:rsidR="00FF577C" w:rsidRPr="00536201" w:rsidRDefault="00FF577C" w:rsidP="00536201">
            <w:pPr>
              <w:pStyle w:val="ListParagraph"/>
              <w:numPr>
                <w:ilvl w:val="0"/>
                <w:numId w:val="16"/>
              </w:numPr>
              <w:autoSpaceDE w:val="0"/>
              <w:autoSpaceDN w:val="0"/>
              <w:adjustRightInd w:val="0"/>
              <w:rPr>
                <w:rFonts w:ascii="Calibri" w:hAnsi="Calibri" w:cs="Arial"/>
                <w:sz w:val="20"/>
              </w:rPr>
            </w:pPr>
            <w:r w:rsidRPr="00536201">
              <w:rPr>
                <w:rFonts w:ascii="Calibri" w:hAnsi="Calibri" w:cs="Arial"/>
                <w:sz w:val="20"/>
              </w:rPr>
              <w:t>Full ‘clean’ NZ driver’s license and the ability to drive a manual transmission vehicle</w:t>
            </w:r>
          </w:p>
          <w:p w:rsidR="00FF577C" w:rsidRPr="00536201" w:rsidRDefault="00FF577C" w:rsidP="00536201">
            <w:pPr>
              <w:pStyle w:val="ListParagraph"/>
              <w:numPr>
                <w:ilvl w:val="0"/>
                <w:numId w:val="16"/>
              </w:numPr>
              <w:rPr>
                <w:rFonts w:asciiTheme="minorHAnsi" w:hAnsiTheme="minorHAnsi" w:cs="Arial"/>
                <w:sz w:val="20"/>
              </w:rPr>
            </w:pPr>
            <w:r w:rsidRPr="00536201">
              <w:rPr>
                <w:rFonts w:ascii="Calibri" w:hAnsi="Calibri" w:cs="Arial"/>
                <w:sz w:val="20"/>
              </w:rPr>
              <w:t>Computer literacy (i.e. ability to update and use electronic health records and reporting platforms)</w:t>
            </w:r>
          </w:p>
        </w:tc>
        <w:tc>
          <w:tcPr>
            <w:tcW w:w="4820" w:type="dxa"/>
          </w:tcPr>
          <w:p w:rsidR="00FF577C" w:rsidRPr="00830ACD" w:rsidRDefault="00FF577C" w:rsidP="00EE4E01">
            <w:pPr>
              <w:rPr>
                <w:rFonts w:ascii="Calibri" w:hAnsi="Calibri" w:cs="Arial"/>
                <w:b/>
                <w:sz w:val="20"/>
              </w:rPr>
            </w:pPr>
            <w:r w:rsidRPr="00592985">
              <w:rPr>
                <w:rFonts w:ascii="Calibri" w:hAnsi="Calibri" w:cs="Arial"/>
                <w:b/>
                <w:sz w:val="20"/>
              </w:rPr>
              <w:t>Desirable</w:t>
            </w:r>
          </w:p>
          <w:p w:rsidR="00FF577C" w:rsidRPr="00536201" w:rsidRDefault="00FF577C" w:rsidP="00536201">
            <w:pPr>
              <w:pStyle w:val="ListParagraph"/>
              <w:numPr>
                <w:ilvl w:val="0"/>
                <w:numId w:val="17"/>
              </w:numPr>
              <w:rPr>
                <w:rFonts w:asciiTheme="minorHAnsi" w:hAnsiTheme="minorHAnsi" w:cs="Arial"/>
                <w:sz w:val="20"/>
              </w:rPr>
            </w:pPr>
            <w:r w:rsidRPr="00536201">
              <w:rPr>
                <w:rFonts w:asciiTheme="minorHAnsi" w:hAnsiTheme="minorHAnsi" w:cs="Arial"/>
                <w:sz w:val="20"/>
              </w:rPr>
              <w:t>Current DAO warrant (if this is not current, training will be provided and maintained in rostered, paid time)</w:t>
            </w:r>
          </w:p>
          <w:p w:rsidR="00FF577C" w:rsidRPr="00536201" w:rsidRDefault="00FF577C" w:rsidP="00536201">
            <w:pPr>
              <w:pStyle w:val="ListParagraph"/>
              <w:numPr>
                <w:ilvl w:val="0"/>
                <w:numId w:val="17"/>
              </w:numPr>
              <w:rPr>
                <w:rFonts w:asciiTheme="minorHAnsi" w:hAnsiTheme="minorHAnsi" w:cs="Arial"/>
                <w:sz w:val="20"/>
              </w:rPr>
            </w:pPr>
            <w:r w:rsidRPr="00536201">
              <w:rPr>
                <w:rFonts w:asciiTheme="minorHAnsi" w:hAnsiTheme="minorHAnsi" w:cs="Arial"/>
                <w:sz w:val="20"/>
              </w:rPr>
              <w:t>Good working knowledge of West Coast community resources</w:t>
            </w:r>
          </w:p>
          <w:p w:rsidR="00FF577C" w:rsidRPr="00536201" w:rsidRDefault="00FF577C" w:rsidP="00536201">
            <w:pPr>
              <w:pStyle w:val="ListParagraph"/>
              <w:numPr>
                <w:ilvl w:val="0"/>
                <w:numId w:val="17"/>
              </w:numPr>
              <w:rPr>
                <w:rFonts w:asciiTheme="minorHAnsi" w:hAnsiTheme="minorHAnsi" w:cs="Arial"/>
                <w:sz w:val="20"/>
              </w:rPr>
            </w:pPr>
            <w:r w:rsidRPr="00536201">
              <w:rPr>
                <w:rFonts w:asciiTheme="minorHAnsi" w:hAnsiTheme="minorHAnsi" w:cs="Arial"/>
                <w:sz w:val="20"/>
              </w:rPr>
              <w:t>Ability to undertake ‘talking therapies’ and brief interventions</w:t>
            </w:r>
          </w:p>
          <w:p w:rsidR="00FF577C" w:rsidRPr="00536201" w:rsidRDefault="00FF577C" w:rsidP="00536201">
            <w:pPr>
              <w:pStyle w:val="ListParagraph"/>
              <w:numPr>
                <w:ilvl w:val="0"/>
                <w:numId w:val="17"/>
              </w:numPr>
              <w:rPr>
                <w:rFonts w:asciiTheme="minorHAnsi" w:hAnsiTheme="minorHAnsi" w:cs="Arial"/>
                <w:sz w:val="20"/>
              </w:rPr>
            </w:pPr>
            <w:r w:rsidRPr="00536201">
              <w:rPr>
                <w:rFonts w:asciiTheme="minorHAnsi" w:hAnsiTheme="minorHAnsi" w:cs="Arial"/>
                <w:sz w:val="20"/>
              </w:rPr>
              <w:t>Evidence of commitment to developing clinical skills</w:t>
            </w:r>
          </w:p>
          <w:p w:rsidR="00FF577C" w:rsidRPr="00536201" w:rsidRDefault="00FF577C" w:rsidP="00536201">
            <w:pPr>
              <w:pStyle w:val="ListParagraph"/>
              <w:numPr>
                <w:ilvl w:val="0"/>
                <w:numId w:val="17"/>
              </w:numPr>
              <w:rPr>
                <w:rFonts w:asciiTheme="minorHAnsi" w:hAnsiTheme="minorHAnsi" w:cs="Arial"/>
                <w:sz w:val="20"/>
              </w:rPr>
            </w:pPr>
            <w:r w:rsidRPr="00536201">
              <w:rPr>
                <w:rFonts w:asciiTheme="minorHAnsi" w:hAnsiTheme="minorHAnsi" w:cs="Arial"/>
                <w:sz w:val="20"/>
              </w:rPr>
              <w:t>CEP capable practitioner</w:t>
            </w:r>
          </w:p>
          <w:p w:rsidR="00FF577C" w:rsidRPr="00536201" w:rsidRDefault="00FF577C" w:rsidP="00536201">
            <w:pPr>
              <w:pStyle w:val="ListParagraph"/>
              <w:numPr>
                <w:ilvl w:val="0"/>
                <w:numId w:val="17"/>
              </w:numPr>
              <w:rPr>
                <w:rFonts w:asciiTheme="minorHAnsi" w:hAnsiTheme="minorHAnsi" w:cs="Arial"/>
                <w:sz w:val="20"/>
              </w:rPr>
            </w:pPr>
            <w:r w:rsidRPr="00536201">
              <w:rPr>
                <w:rFonts w:asciiTheme="minorHAnsi" w:hAnsiTheme="minorHAnsi" w:cs="Arial"/>
                <w:sz w:val="20"/>
              </w:rPr>
              <w:t>Minimum of three years’ Specialist MH experience</w:t>
            </w:r>
          </w:p>
          <w:p w:rsidR="00FF577C" w:rsidRPr="00536201" w:rsidRDefault="00FF577C" w:rsidP="00536201">
            <w:pPr>
              <w:pStyle w:val="ListParagraph"/>
              <w:numPr>
                <w:ilvl w:val="0"/>
                <w:numId w:val="17"/>
              </w:numPr>
              <w:autoSpaceDE w:val="0"/>
              <w:autoSpaceDN w:val="0"/>
              <w:adjustRightInd w:val="0"/>
              <w:rPr>
                <w:rFonts w:ascii="Calibri" w:hAnsi="Calibri" w:cs="Arial"/>
                <w:sz w:val="20"/>
              </w:rPr>
            </w:pPr>
            <w:r w:rsidRPr="00536201">
              <w:rPr>
                <w:rFonts w:ascii="Calibri" w:hAnsi="Calibri" w:cs="Arial"/>
                <w:sz w:val="20"/>
              </w:rPr>
              <w:t>Current portfolio as part of the Professional Development and Recognition Programme (PDRP)</w:t>
            </w:r>
          </w:p>
        </w:tc>
      </w:tr>
      <w:tr w:rsidR="00FF577C" w:rsidRPr="00592985" w:rsidTr="00B4248A">
        <w:tc>
          <w:tcPr>
            <w:tcW w:w="5387" w:type="dxa"/>
            <w:shd w:val="clear" w:color="auto" w:fill="auto"/>
          </w:tcPr>
          <w:p w:rsidR="00FF577C" w:rsidRPr="008F55F4" w:rsidRDefault="00FF577C" w:rsidP="00EE4E01">
            <w:pPr>
              <w:rPr>
                <w:rFonts w:ascii="Calibri" w:hAnsi="Calibri" w:cs="Arial"/>
                <w:b/>
                <w:sz w:val="20"/>
              </w:rPr>
            </w:pPr>
            <w:r w:rsidRPr="008F55F4">
              <w:rPr>
                <w:rFonts w:ascii="Calibri" w:hAnsi="Calibri" w:cs="Arial"/>
                <w:b/>
                <w:sz w:val="20"/>
              </w:rPr>
              <w:t xml:space="preserve">Professional skills/attributes: </w:t>
            </w:r>
          </w:p>
          <w:p w:rsidR="00FF577C" w:rsidRPr="00536201" w:rsidRDefault="00FF577C" w:rsidP="00536201">
            <w:pPr>
              <w:pStyle w:val="ListParagraph"/>
              <w:numPr>
                <w:ilvl w:val="0"/>
                <w:numId w:val="18"/>
              </w:numPr>
              <w:rPr>
                <w:rFonts w:asciiTheme="minorHAnsi" w:hAnsiTheme="minorHAnsi" w:cs="Arial"/>
                <w:sz w:val="20"/>
              </w:rPr>
            </w:pPr>
            <w:r w:rsidRPr="00536201">
              <w:rPr>
                <w:rFonts w:asciiTheme="minorHAnsi" w:hAnsiTheme="minorHAnsi" w:cs="Arial"/>
                <w:sz w:val="20"/>
              </w:rPr>
              <w:t>Clinically credible, respected, and person-centred</w:t>
            </w:r>
          </w:p>
          <w:p w:rsidR="00FF577C" w:rsidRPr="00536201" w:rsidRDefault="00FF577C" w:rsidP="00536201">
            <w:pPr>
              <w:pStyle w:val="ListParagraph"/>
              <w:numPr>
                <w:ilvl w:val="0"/>
                <w:numId w:val="18"/>
              </w:numPr>
              <w:rPr>
                <w:rFonts w:asciiTheme="minorHAnsi" w:hAnsiTheme="minorHAnsi" w:cs="Arial"/>
                <w:sz w:val="20"/>
              </w:rPr>
            </w:pPr>
            <w:r w:rsidRPr="00536201">
              <w:rPr>
                <w:rFonts w:asciiTheme="minorHAnsi" w:hAnsiTheme="minorHAnsi" w:cs="Arial"/>
                <w:sz w:val="20"/>
              </w:rPr>
              <w:t>Demonstrates high standards in terms of personal competence and professional practice</w:t>
            </w:r>
          </w:p>
          <w:p w:rsidR="00FF577C" w:rsidRPr="00536201" w:rsidRDefault="00FF577C" w:rsidP="00536201">
            <w:pPr>
              <w:pStyle w:val="ListParagraph"/>
              <w:numPr>
                <w:ilvl w:val="0"/>
                <w:numId w:val="18"/>
              </w:numPr>
              <w:rPr>
                <w:rFonts w:asciiTheme="minorHAnsi" w:hAnsiTheme="minorHAnsi"/>
                <w:sz w:val="20"/>
                <w:lang w:eastAsia="en-GB"/>
              </w:rPr>
            </w:pPr>
            <w:r w:rsidRPr="00536201">
              <w:rPr>
                <w:rFonts w:asciiTheme="minorHAnsi" w:hAnsiTheme="minorHAnsi"/>
                <w:sz w:val="20"/>
                <w:lang w:eastAsia="en-GB"/>
              </w:rPr>
              <w:t>Demonstrates cultural competence and evidence of application of the principles of the Treaty of Waitangi to provision of equitable health services</w:t>
            </w:r>
          </w:p>
          <w:p w:rsidR="00FF577C" w:rsidRPr="00536201" w:rsidRDefault="00FF577C" w:rsidP="00536201">
            <w:pPr>
              <w:pStyle w:val="ListParagraph"/>
              <w:numPr>
                <w:ilvl w:val="0"/>
                <w:numId w:val="18"/>
              </w:numPr>
              <w:rPr>
                <w:rFonts w:asciiTheme="minorHAnsi" w:hAnsiTheme="minorHAnsi"/>
                <w:sz w:val="20"/>
                <w:lang w:eastAsia="en-GB"/>
              </w:rPr>
            </w:pPr>
            <w:r w:rsidRPr="00536201">
              <w:rPr>
                <w:rFonts w:asciiTheme="minorHAnsi" w:hAnsiTheme="minorHAnsi"/>
                <w:sz w:val="20"/>
                <w:lang w:eastAsia="en-GB"/>
              </w:rPr>
              <w:t>Proven assessment and communication skills, including the ability to think critically</w:t>
            </w:r>
          </w:p>
          <w:p w:rsidR="00FF577C" w:rsidRPr="00536201" w:rsidRDefault="00FF577C" w:rsidP="00536201">
            <w:pPr>
              <w:pStyle w:val="ListParagraph"/>
              <w:numPr>
                <w:ilvl w:val="0"/>
                <w:numId w:val="18"/>
              </w:numPr>
              <w:rPr>
                <w:rFonts w:asciiTheme="minorHAnsi" w:hAnsiTheme="minorHAnsi"/>
                <w:sz w:val="20"/>
                <w:lang w:eastAsia="en-GB"/>
              </w:rPr>
            </w:pPr>
            <w:r w:rsidRPr="00536201">
              <w:rPr>
                <w:rFonts w:asciiTheme="minorHAnsi" w:hAnsiTheme="minorHAnsi"/>
                <w:sz w:val="20"/>
                <w:lang w:eastAsia="en-GB"/>
              </w:rPr>
              <w:t>Emotional intelligence</w:t>
            </w:r>
          </w:p>
          <w:p w:rsidR="00FF577C" w:rsidRPr="00536201" w:rsidRDefault="00FF577C" w:rsidP="00536201">
            <w:pPr>
              <w:pStyle w:val="ListParagraph"/>
              <w:numPr>
                <w:ilvl w:val="0"/>
                <w:numId w:val="18"/>
              </w:numPr>
              <w:rPr>
                <w:rFonts w:asciiTheme="minorHAnsi" w:hAnsiTheme="minorHAnsi"/>
                <w:sz w:val="20"/>
                <w:lang w:eastAsia="en-GB"/>
              </w:rPr>
            </w:pPr>
            <w:r w:rsidRPr="00536201">
              <w:rPr>
                <w:rFonts w:asciiTheme="minorHAnsi" w:hAnsiTheme="minorHAnsi"/>
                <w:sz w:val="20"/>
                <w:lang w:eastAsia="en-GB"/>
              </w:rPr>
              <w:t xml:space="preserve">Well-developed interpersonal and interprofessional skills </w:t>
            </w:r>
          </w:p>
          <w:p w:rsidR="00FF577C" w:rsidRPr="00536201" w:rsidRDefault="00FF577C" w:rsidP="00536201">
            <w:pPr>
              <w:pStyle w:val="ListParagraph"/>
              <w:numPr>
                <w:ilvl w:val="0"/>
                <w:numId w:val="18"/>
              </w:numPr>
              <w:rPr>
                <w:rFonts w:asciiTheme="minorHAnsi" w:hAnsiTheme="minorHAnsi"/>
                <w:sz w:val="20"/>
                <w:lang w:eastAsia="en-GB"/>
              </w:rPr>
            </w:pPr>
            <w:r w:rsidRPr="00536201">
              <w:rPr>
                <w:rFonts w:asciiTheme="minorHAnsi" w:hAnsiTheme="minorHAnsi"/>
                <w:sz w:val="20"/>
                <w:lang w:eastAsia="en-GB"/>
              </w:rPr>
              <w:t>Has an ability to consistently form therapeutic relationships with consumers and their families/whānau</w:t>
            </w:r>
          </w:p>
          <w:p w:rsidR="00FF577C" w:rsidRPr="00536201" w:rsidRDefault="00FF577C" w:rsidP="00536201">
            <w:pPr>
              <w:pStyle w:val="ListParagraph"/>
              <w:numPr>
                <w:ilvl w:val="0"/>
                <w:numId w:val="18"/>
              </w:numPr>
              <w:rPr>
                <w:rFonts w:asciiTheme="minorHAnsi" w:hAnsiTheme="minorHAnsi"/>
                <w:sz w:val="20"/>
                <w:lang w:eastAsia="en-GB"/>
              </w:rPr>
            </w:pPr>
            <w:r w:rsidRPr="00536201">
              <w:rPr>
                <w:rFonts w:asciiTheme="minorHAnsi" w:hAnsiTheme="minorHAnsi"/>
                <w:sz w:val="20"/>
                <w:lang w:eastAsia="en-GB"/>
              </w:rPr>
              <w:t xml:space="preserve">Demonstrated passion and commitment to professional development of self and others </w:t>
            </w:r>
          </w:p>
          <w:p w:rsidR="00FF577C" w:rsidRPr="00536201" w:rsidRDefault="00FF577C" w:rsidP="00536201">
            <w:pPr>
              <w:pStyle w:val="ListParagraph"/>
              <w:numPr>
                <w:ilvl w:val="0"/>
                <w:numId w:val="18"/>
              </w:numPr>
              <w:rPr>
                <w:rFonts w:asciiTheme="minorHAnsi" w:hAnsiTheme="minorHAnsi"/>
                <w:sz w:val="20"/>
                <w:lang w:eastAsia="en-GB"/>
              </w:rPr>
            </w:pPr>
            <w:r w:rsidRPr="00536201">
              <w:rPr>
                <w:rFonts w:asciiTheme="minorHAnsi" w:hAnsiTheme="minorHAnsi"/>
                <w:sz w:val="20"/>
                <w:lang w:eastAsia="en-GB"/>
              </w:rPr>
              <w:t>Ability to work autonomously, use own initiative and accept responsibility for own actions</w:t>
            </w:r>
          </w:p>
          <w:p w:rsidR="00FF577C" w:rsidRPr="00536201" w:rsidRDefault="00FF577C" w:rsidP="00536201">
            <w:pPr>
              <w:pStyle w:val="ListParagraph"/>
              <w:numPr>
                <w:ilvl w:val="0"/>
                <w:numId w:val="18"/>
              </w:numPr>
              <w:rPr>
                <w:rFonts w:asciiTheme="minorHAnsi" w:hAnsiTheme="minorHAnsi"/>
                <w:sz w:val="20"/>
                <w:lang w:eastAsia="en-GB"/>
              </w:rPr>
            </w:pPr>
            <w:r w:rsidRPr="00536201">
              <w:rPr>
                <w:rFonts w:asciiTheme="minorHAnsi" w:hAnsiTheme="minorHAnsi"/>
                <w:sz w:val="20"/>
                <w:lang w:eastAsia="en-GB"/>
              </w:rPr>
              <w:t>Flexible, adaptable, embraces change</w:t>
            </w:r>
          </w:p>
          <w:p w:rsidR="00FF577C" w:rsidRPr="00536201" w:rsidRDefault="00FF577C" w:rsidP="00536201">
            <w:pPr>
              <w:pStyle w:val="ListParagraph"/>
              <w:numPr>
                <w:ilvl w:val="0"/>
                <w:numId w:val="18"/>
              </w:numPr>
              <w:rPr>
                <w:rFonts w:asciiTheme="minorHAnsi" w:hAnsiTheme="minorHAnsi"/>
                <w:sz w:val="20"/>
                <w:lang w:eastAsia="en-GB"/>
              </w:rPr>
            </w:pPr>
            <w:r w:rsidRPr="00536201">
              <w:rPr>
                <w:rFonts w:asciiTheme="minorHAnsi" w:hAnsiTheme="minorHAnsi"/>
                <w:sz w:val="20"/>
                <w:lang w:eastAsia="en-GB"/>
              </w:rPr>
              <w:t>Self-motivated</w:t>
            </w:r>
          </w:p>
          <w:p w:rsidR="00FF577C" w:rsidRPr="00536201" w:rsidRDefault="00FF577C" w:rsidP="00536201">
            <w:pPr>
              <w:pStyle w:val="ListParagraph"/>
              <w:numPr>
                <w:ilvl w:val="0"/>
                <w:numId w:val="18"/>
              </w:numPr>
              <w:rPr>
                <w:rFonts w:asciiTheme="minorHAnsi" w:hAnsiTheme="minorHAnsi"/>
                <w:sz w:val="20"/>
                <w:lang w:eastAsia="en-GB"/>
              </w:rPr>
            </w:pPr>
            <w:r w:rsidRPr="00536201">
              <w:rPr>
                <w:rFonts w:asciiTheme="minorHAnsi" w:hAnsiTheme="minorHAnsi"/>
                <w:sz w:val="20"/>
                <w:lang w:eastAsia="en-GB"/>
              </w:rPr>
              <w:t xml:space="preserve">Proven ability to work as part of a team and positively contribute to the achievement of shared goals/outcomes  </w:t>
            </w:r>
          </w:p>
          <w:p w:rsidR="00FF577C" w:rsidRPr="00536201" w:rsidRDefault="00FF577C" w:rsidP="00536201">
            <w:pPr>
              <w:pStyle w:val="ListParagraph"/>
              <w:numPr>
                <w:ilvl w:val="0"/>
                <w:numId w:val="18"/>
              </w:numPr>
              <w:rPr>
                <w:rFonts w:asciiTheme="minorHAnsi" w:hAnsiTheme="minorHAnsi"/>
                <w:sz w:val="22"/>
                <w:szCs w:val="22"/>
                <w:lang w:eastAsia="en-GB"/>
              </w:rPr>
            </w:pPr>
            <w:r w:rsidRPr="00536201">
              <w:rPr>
                <w:rFonts w:asciiTheme="minorHAnsi" w:hAnsiTheme="minorHAnsi"/>
                <w:sz w:val="20"/>
                <w:lang w:eastAsia="en-GB"/>
              </w:rPr>
              <w:t>Able to work under pressure and prioritise competing demands</w:t>
            </w:r>
          </w:p>
        </w:tc>
        <w:tc>
          <w:tcPr>
            <w:tcW w:w="4820" w:type="dxa"/>
            <w:shd w:val="clear" w:color="auto" w:fill="auto"/>
          </w:tcPr>
          <w:p w:rsidR="00FF577C" w:rsidRPr="008F55F4" w:rsidRDefault="00FF577C" w:rsidP="00EE4E01">
            <w:pPr>
              <w:rPr>
                <w:rFonts w:ascii="Calibri" w:hAnsi="Calibri" w:cs="Arial"/>
                <w:b/>
                <w:sz w:val="20"/>
              </w:rPr>
            </w:pPr>
            <w:r w:rsidRPr="008F55F4">
              <w:rPr>
                <w:rFonts w:ascii="Calibri" w:hAnsi="Calibri" w:cs="Arial"/>
                <w:b/>
                <w:sz w:val="20"/>
              </w:rPr>
              <w:t>Knowledge of (but not limited to):</w:t>
            </w:r>
          </w:p>
          <w:p w:rsidR="00FF577C" w:rsidRPr="00536201" w:rsidRDefault="00FF577C" w:rsidP="00536201">
            <w:pPr>
              <w:pStyle w:val="ListParagraph"/>
              <w:numPr>
                <w:ilvl w:val="0"/>
                <w:numId w:val="19"/>
              </w:numPr>
              <w:rPr>
                <w:rFonts w:asciiTheme="minorHAnsi" w:hAnsiTheme="minorHAnsi"/>
                <w:sz w:val="20"/>
                <w:lang w:eastAsia="en-GB"/>
              </w:rPr>
            </w:pPr>
            <w:r w:rsidRPr="00536201">
              <w:rPr>
                <w:rFonts w:asciiTheme="minorHAnsi" w:hAnsiTheme="minorHAnsi"/>
                <w:sz w:val="20"/>
                <w:lang w:eastAsia="en-GB"/>
              </w:rPr>
              <w:t>Health Practitioners Competence Assurance Act (2003)</w:t>
            </w:r>
          </w:p>
          <w:p w:rsidR="00FF577C" w:rsidRPr="00536201" w:rsidRDefault="00FF577C" w:rsidP="00536201">
            <w:pPr>
              <w:pStyle w:val="ListParagraph"/>
              <w:numPr>
                <w:ilvl w:val="0"/>
                <w:numId w:val="19"/>
              </w:numPr>
              <w:rPr>
                <w:rFonts w:asciiTheme="minorHAnsi" w:hAnsiTheme="minorHAnsi"/>
                <w:sz w:val="20"/>
                <w:lang w:eastAsia="en-GB"/>
              </w:rPr>
            </w:pPr>
            <w:r w:rsidRPr="00536201">
              <w:rPr>
                <w:rFonts w:asciiTheme="minorHAnsi" w:hAnsiTheme="minorHAnsi"/>
                <w:sz w:val="20"/>
                <w:lang w:eastAsia="en-GB"/>
              </w:rPr>
              <w:t>Treaty of Waitangi and its application to health</w:t>
            </w:r>
          </w:p>
          <w:p w:rsidR="00FF577C" w:rsidRPr="00536201" w:rsidRDefault="00FF577C" w:rsidP="00536201">
            <w:pPr>
              <w:pStyle w:val="ListParagraph"/>
              <w:numPr>
                <w:ilvl w:val="0"/>
                <w:numId w:val="19"/>
              </w:numPr>
              <w:rPr>
                <w:rFonts w:asciiTheme="minorHAnsi" w:hAnsiTheme="minorHAnsi"/>
                <w:sz w:val="20"/>
                <w:lang w:eastAsia="en-GB"/>
              </w:rPr>
            </w:pPr>
            <w:r w:rsidRPr="00536201">
              <w:rPr>
                <w:rFonts w:asciiTheme="minorHAnsi" w:hAnsiTheme="minorHAnsi"/>
                <w:sz w:val="20"/>
                <w:lang w:eastAsia="en-GB"/>
              </w:rPr>
              <w:t xml:space="preserve">He Ara </w:t>
            </w:r>
            <w:proofErr w:type="spellStart"/>
            <w:r w:rsidRPr="00536201">
              <w:rPr>
                <w:rFonts w:asciiTheme="minorHAnsi" w:hAnsiTheme="minorHAnsi"/>
                <w:sz w:val="20"/>
                <w:lang w:eastAsia="en-GB"/>
              </w:rPr>
              <w:t>Oranga</w:t>
            </w:r>
            <w:proofErr w:type="spellEnd"/>
            <w:r w:rsidRPr="00536201">
              <w:rPr>
                <w:rFonts w:asciiTheme="minorHAnsi" w:hAnsiTheme="minorHAnsi"/>
                <w:sz w:val="20"/>
                <w:lang w:eastAsia="en-GB"/>
              </w:rPr>
              <w:t xml:space="preserve"> and the government’s response to the NZ Mental Health Inquiry </w:t>
            </w:r>
          </w:p>
          <w:p w:rsidR="00FF577C" w:rsidRPr="00536201" w:rsidRDefault="00FF577C" w:rsidP="00536201">
            <w:pPr>
              <w:pStyle w:val="ListParagraph"/>
              <w:numPr>
                <w:ilvl w:val="0"/>
                <w:numId w:val="19"/>
              </w:numPr>
              <w:rPr>
                <w:rFonts w:asciiTheme="minorHAnsi" w:hAnsiTheme="minorHAnsi"/>
                <w:sz w:val="20"/>
                <w:lang w:eastAsia="en-GB"/>
              </w:rPr>
            </w:pPr>
            <w:r w:rsidRPr="00536201">
              <w:rPr>
                <w:rFonts w:asciiTheme="minorHAnsi" w:hAnsiTheme="minorHAnsi"/>
                <w:sz w:val="20"/>
                <w:lang w:eastAsia="en-GB"/>
              </w:rPr>
              <w:t xml:space="preserve">He Korowai </w:t>
            </w:r>
            <w:proofErr w:type="spellStart"/>
            <w:r w:rsidRPr="00536201">
              <w:rPr>
                <w:rFonts w:asciiTheme="minorHAnsi" w:hAnsiTheme="minorHAnsi"/>
                <w:sz w:val="20"/>
                <w:lang w:eastAsia="en-GB"/>
              </w:rPr>
              <w:t>Oranga</w:t>
            </w:r>
            <w:proofErr w:type="spellEnd"/>
            <w:r w:rsidRPr="00536201">
              <w:rPr>
                <w:rFonts w:asciiTheme="minorHAnsi" w:hAnsiTheme="minorHAnsi"/>
                <w:sz w:val="20"/>
                <w:lang w:eastAsia="en-GB"/>
              </w:rPr>
              <w:t>/Māori Health Strategy (2002)</w:t>
            </w:r>
          </w:p>
          <w:p w:rsidR="00FF577C" w:rsidRPr="00536201" w:rsidRDefault="00FF577C" w:rsidP="00536201">
            <w:pPr>
              <w:pStyle w:val="ListParagraph"/>
              <w:numPr>
                <w:ilvl w:val="0"/>
                <w:numId w:val="19"/>
              </w:numPr>
              <w:rPr>
                <w:rFonts w:asciiTheme="minorHAnsi" w:hAnsiTheme="minorHAnsi"/>
                <w:sz w:val="20"/>
                <w:lang w:eastAsia="en-GB"/>
              </w:rPr>
            </w:pPr>
            <w:r w:rsidRPr="00536201">
              <w:rPr>
                <w:rFonts w:asciiTheme="minorHAnsi" w:hAnsiTheme="minorHAnsi"/>
                <w:sz w:val="20"/>
                <w:lang w:eastAsia="en-GB"/>
              </w:rPr>
              <w:t>New Zealand Health Strategy (2016)</w:t>
            </w:r>
          </w:p>
          <w:p w:rsidR="00FF577C" w:rsidRPr="00536201" w:rsidRDefault="00FF577C" w:rsidP="00536201">
            <w:pPr>
              <w:pStyle w:val="ListParagraph"/>
              <w:numPr>
                <w:ilvl w:val="0"/>
                <w:numId w:val="19"/>
              </w:numPr>
              <w:rPr>
                <w:rFonts w:asciiTheme="minorHAnsi" w:hAnsiTheme="minorHAnsi"/>
                <w:sz w:val="20"/>
                <w:lang w:eastAsia="en-GB"/>
              </w:rPr>
            </w:pPr>
            <w:r w:rsidRPr="00536201">
              <w:rPr>
                <w:rFonts w:asciiTheme="minorHAnsi" w:hAnsiTheme="minorHAnsi"/>
                <w:sz w:val="20"/>
                <w:lang w:eastAsia="en-GB"/>
              </w:rPr>
              <w:t>Compulsory Assessment and Treatment Act (1992)</w:t>
            </w:r>
          </w:p>
          <w:p w:rsidR="00FF577C" w:rsidRPr="00536201" w:rsidRDefault="00FF577C" w:rsidP="00536201">
            <w:pPr>
              <w:pStyle w:val="ListParagraph"/>
              <w:numPr>
                <w:ilvl w:val="0"/>
                <w:numId w:val="19"/>
              </w:numPr>
              <w:rPr>
                <w:rFonts w:asciiTheme="minorHAnsi" w:hAnsiTheme="minorHAnsi"/>
                <w:sz w:val="20"/>
                <w:lang w:eastAsia="en-GB"/>
              </w:rPr>
            </w:pPr>
            <w:r w:rsidRPr="00536201">
              <w:rPr>
                <w:rFonts w:asciiTheme="minorHAnsi" w:hAnsiTheme="minorHAnsi"/>
                <w:sz w:val="20"/>
                <w:lang w:eastAsia="en-GB"/>
              </w:rPr>
              <w:t>Misuse of Drugs Act (1977) and Regulations</w:t>
            </w:r>
          </w:p>
          <w:p w:rsidR="00FF577C" w:rsidRPr="00536201" w:rsidRDefault="00FF577C" w:rsidP="00536201">
            <w:pPr>
              <w:pStyle w:val="ListParagraph"/>
              <w:numPr>
                <w:ilvl w:val="0"/>
                <w:numId w:val="19"/>
              </w:numPr>
              <w:rPr>
                <w:rFonts w:asciiTheme="minorHAnsi" w:hAnsiTheme="minorHAnsi"/>
                <w:sz w:val="20"/>
                <w:lang w:eastAsia="en-GB"/>
              </w:rPr>
            </w:pPr>
            <w:r w:rsidRPr="00536201">
              <w:rPr>
                <w:rFonts w:asciiTheme="minorHAnsi" w:hAnsiTheme="minorHAnsi"/>
                <w:sz w:val="20"/>
                <w:lang w:eastAsia="en-GB"/>
              </w:rPr>
              <w:t>Nursing Council New Zealand Code of Conduct (2012)</w:t>
            </w:r>
          </w:p>
          <w:p w:rsidR="00FF577C" w:rsidRPr="00536201" w:rsidRDefault="00FF577C" w:rsidP="00536201">
            <w:pPr>
              <w:pStyle w:val="ListParagraph"/>
              <w:numPr>
                <w:ilvl w:val="0"/>
                <w:numId w:val="19"/>
              </w:numPr>
              <w:rPr>
                <w:rFonts w:asciiTheme="minorHAnsi" w:hAnsiTheme="minorHAnsi"/>
                <w:sz w:val="20"/>
                <w:lang w:eastAsia="en-GB"/>
              </w:rPr>
            </w:pPr>
            <w:r w:rsidRPr="00536201">
              <w:rPr>
                <w:rFonts w:asciiTheme="minorHAnsi" w:hAnsiTheme="minorHAnsi"/>
                <w:sz w:val="20"/>
                <w:lang w:eastAsia="en-GB"/>
              </w:rPr>
              <w:t>Health and Disability Act</w:t>
            </w:r>
          </w:p>
          <w:p w:rsidR="00FF577C" w:rsidRPr="00536201" w:rsidRDefault="00FF577C" w:rsidP="00536201">
            <w:pPr>
              <w:pStyle w:val="ListParagraph"/>
              <w:numPr>
                <w:ilvl w:val="0"/>
                <w:numId w:val="19"/>
              </w:numPr>
              <w:rPr>
                <w:rFonts w:asciiTheme="minorHAnsi" w:hAnsiTheme="minorHAnsi"/>
                <w:sz w:val="20"/>
                <w:lang w:eastAsia="en-GB"/>
              </w:rPr>
            </w:pPr>
            <w:r w:rsidRPr="00536201">
              <w:rPr>
                <w:rFonts w:asciiTheme="minorHAnsi" w:hAnsiTheme="minorHAnsi"/>
                <w:sz w:val="20"/>
                <w:lang w:eastAsia="en-GB"/>
              </w:rPr>
              <w:t>Health and Disability Commissioner (Code of Health and Disability Services Consumer’s Rights) Regulations (1996)</w:t>
            </w:r>
          </w:p>
          <w:p w:rsidR="00FF577C" w:rsidRPr="00536201" w:rsidRDefault="00FF577C" w:rsidP="00536201">
            <w:pPr>
              <w:pStyle w:val="ListParagraph"/>
              <w:numPr>
                <w:ilvl w:val="0"/>
                <w:numId w:val="19"/>
              </w:numPr>
              <w:rPr>
                <w:rFonts w:asciiTheme="minorHAnsi" w:hAnsiTheme="minorHAnsi"/>
                <w:sz w:val="20"/>
                <w:lang w:eastAsia="en-GB"/>
              </w:rPr>
            </w:pPr>
            <w:r w:rsidRPr="00536201">
              <w:rPr>
                <w:rFonts w:asciiTheme="minorHAnsi" w:hAnsiTheme="minorHAnsi"/>
                <w:sz w:val="20"/>
                <w:lang w:eastAsia="en-GB"/>
              </w:rPr>
              <w:t>Privacy Act (1993) and Health Information Privacy Code (1994)</w:t>
            </w:r>
          </w:p>
          <w:p w:rsidR="00FF577C" w:rsidRPr="00536201" w:rsidRDefault="00FF577C" w:rsidP="00536201">
            <w:pPr>
              <w:pStyle w:val="ListParagraph"/>
              <w:numPr>
                <w:ilvl w:val="0"/>
                <w:numId w:val="19"/>
              </w:numPr>
              <w:rPr>
                <w:rFonts w:asciiTheme="minorHAnsi" w:hAnsiTheme="minorHAnsi"/>
                <w:sz w:val="20"/>
                <w:lang w:eastAsia="en-GB"/>
              </w:rPr>
            </w:pPr>
            <w:r w:rsidRPr="00536201">
              <w:rPr>
                <w:rFonts w:asciiTheme="minorHAnsi" w:hAnsiTheme="minorHAnsi"/>
                <w:sz w:val="20"/>
                <w:lang w:eastAsia="en-GB"/>
              </w:rPr>
              <w:t>Health and Safety in Employment Act (2015)</w:t>
            </w:r>
          </w:p>
        </w:tc>
      </w:tr>
    </w:tbl>
    <w:p w:rsidR="00FF577C" w:rsidRDefault="00FF577C" w:rsidP="00536201">
      <w:pPr>
        <w:pStyle w:val="BodyText"/>
        <w:shd w:val="clear" w:color="auto" w:fill="FFFFFF"/>
        <w:rPr>
          <w:rFonts w:ascii="Calibri" w:hAnsi="Calibri" w:cs="Arial"/>
          <w:sz w:val="20"/>
        </w:rPr>
      </w:pPr>
    </w:p>
    <w:p w:rsidR="00FF577C" w:rsidRDefault="00FF577C" w:rsidP="00EE4E01">
      <w:pPr>
        <w:pStyle w:val="BodyText"/>
        <w:shd w:val="clear" w:color="auto" w:fill="FFFFFF"/>
        <w:jc w:val="center"/>
        <w:rPr>
          <w:rFonts w:ascii="Calibri" w:hAnsi="Calibri" w:cs="Arial"/>
          <w:sz w:val="20"/>
        </w:rPr>
      </w:pPr>
    </w:p>
    <w:p w:rsidR="00536201" w:rsidRDefault="00536201" w:rsidP="00EE4E01">
      <w:pPr>
        <w:pStyle w:val="BodyText"/>
        <w:shd w:val="clear" w:color="auto" w:fill="FFFFFF"/>
        <w:jc w:val="center"/>
        <w:rPr>
          <w:rFonts w:ascii="Calibri" w:hAnsi="Calibri" w:cs="Arial"/>
          <w:sz w:val="20"/>
        </w:rPr>
      </w:pPr>
    </w:p>
    <w:p w:rsidR="00536201" w:rsidRDefault="00536201" w:rsidP="00EE4E01">
      <w:pPr>
        <w:pStyle w:val="BodyText"/>
        <w:shd w:val="clear" w:color="auto" w:fill="FFFFFF"/>
        <w:jc w:val="center"/>
        <w:rPr>
          <w:rFonts w:ascii="Calibri" w:hAnsi="Calibri" w:cs="Arial"/>
          <w:sz w:val="20"/>
        </w:rPr>
      </w:pPr>
    </w:p>
    <w:p w:rsidR="00536201" w:rsidRDefault="00536201" w:rsidP="00EE4E01">
      <w:pPr>
        <w:pStyle w:val="BodyText"/>
        <w:shd w:val="clear" w:color="auto" w:fill="FFFFFF"/>
        <w:jc w:val="center"/>
        <w:rPr>
          <w:rFonts w:ascii="Calibri" w:hAnsi="Calibri" w:cs="Arial"/>
          <w:sz w:val="20"/>
        </w:rPr>
      </w:pPr>
    </w:p>
    <w:p w:rsidR="00536201" w:rsidRDefault="00536201" w:rsidP="00EE4E01">
      <w:pPr>
        <w:pStyle w:val="BodyText"/>
        <w:shd w:val="clear" w:color="auto" w:fill="FFFFFF"/>
        <w:jc w:val="center"/>
        <w:rPr>
          <w:rFonts w:ascii="Calibri" w:hAnsi="Calibri" w:cs="Arial"/>
          <w:sz w:val="20"/>
        </w:rPr>
      </w:pPr>
    </w:p>
    <w:p w:rsidR="00536201" w:rsidRDefault="00536201" w:rsidP="00EE4E01">
      <w:pPr>
        <w:pStyle w:val="BodyText"/>
        <w:shd w:val="clear" w:color="auto" w:fill="FFFFFF"/>
        <w:jc w:val="center"/>
        <w:rPr>
          <w:rFonts w:ascii="Calibri" w:hAnsi="Calibri" w:cs="Arial"/>
          <w:sz w:val="20"/>
        </w:rPr>
      </w:pPr>
    </w:p>
    <w:p w:rsidR="00536201" w:rsidRDefault="00536201" w:rsidP="00EE4E01">
      <w:pPr>
        <w:pStyle w:val="BodyText"/>
        <w:shd w:val="clear" w:color="auto" w:fill="FFFFFF"/>
        <w:jc w:val="center"/>
        <w:rPr>
          <w:rFonts w:ascii="Calibri" w:hAnsi="Calibri" w:cs="Arial"/>
          <w:sz w:val="20"/>
        </w:rPr>
      </w:pPr>
    </w:p>
    <w:p w:rsidR="00536201" w:rsidRDefault="00536201" w:rsidP="00EE4E01">
      <w:pPr>
        <w:pStyle w:val="BodyText"/>
        <w:shd w:val="clear" w:color="auto" w:fill="FFFFFF"/>
        <w:jc w:val="center"/>
        <w:rPr>
          <w:rFonts w:ascii="Calibri" w:hAnsi="Calibri" w:cs="Arial"/>
          <w:sz w:val="20"/>
        </w:rPr>
      </w:pPr>
      <w:bookmarkStart w:id="0" w:name="_GoBack"/>
      <w:bookmarkEnd w:id="0"/>
    </w:p>
    <w:p w:rsidR="00FF577C" w:rsidRPr="00592985" w:rsidRDefault="00FF577C" w:rsidP="00EE4E01">
      <w:pPr>
        <w:pStyle w:val="BodyText"/>
        <w:shd w:val="clear" w:color="auto" w:fill="FFFFFF"/>
        <w:jc w:val="center"/>
        <w:rPr>
          <w:rFonts w:ascii="Calibri" w:hAnsi="Calibri" w:cs="Arial"/>
          <w:sz w:val="20"/>
        </w:rPr>
      </w:pPr>
      <w:r w:rsidRPr="00592985">
        <w:rPr>
          <w:rFonts w:ascii="Calibri" w:hAnsi="Calibri" w:cs="Arial"/>
          <w:sz w:val="20"/>
        </w:rPr>
        <w:t>The intent of this position description is to provide a representative summary of the major duties and responsibilities performed in this job classification.  Employees may be requested to perform job related tasks other than those specified.</w:t>
      </w:r>
    </w:p>
    <w:p w:rsidR="00FF577C" w:rsidRPr="00EB3FC0" w:rsidRDefault="00FF577C" w:rsidP="00EE4E01">
      <w:pPr>
        <w:pStyle w:val="BodyText"/>
        <w:rPr>
          <w:rFonts w:ascii="Calibri" w:hAnsi="Calibri"/>
          <w:sz w:val="22"/>
        </w:rPr>
      </w:pPr>
    </w:p>
    <w:tbl>
      <w:tblPr>
        <w:tblW w:w="9732" w:type="dxa"/>
        <w:tblInd w:w="-176" w:type="dxa"/>
        <w:tblLayout w:type="fixed"/>
        <w:tblLook w:val="0000" w:firstRow="0" w:lastRow="0" w:firstColumn="0" w:lastColumn="0" w:noHBand="0" w:noVBand="0"/>
      </w:tblPr>
      <w:tblGrid>
        <w:gridCol w:w="4219"/>
        <w:gridCol w:w="851"/>
        <w:gridCol w:w="4662"/>
      </w:tblGrid>
      <w:tr w:rsidR="00FF577C" w:rsidRPr="0025260B" w:rsidTr="00B4248A">
        <w:tc>
          <w:tcPr>
            <w:tcW w:w="4219" w:type="dxa"/>
          </w:tcPr>
          <w:p w:rsidR="00FF577C" w:rsidRPr="007C4297" w:rsidRDefault="00FF577C" w:rsidP="00EE4E01">
            <w:pPr>
              <w:rPr>
                <w:rFonts w:ascii="Calibri" w:hAnsi="Calibri" w:cs="Arial"/>
                <w:sz w:val="20"/>
              </w:rPr>
            </w:pPr>
            <w:r w:rsidRPr="007C4297">
              <w:rPr>
                <w:rFonts w:ascii="Calibri" w:hAnsi="Calibri" w:cs="Arial"/>
                <w:sz w:val="20"/>
              </w:rPr>
              <w:lastRenderedPageBreak/>
              <w:t>Signed on behalf of West Coast District Health Board</w:t>
            </w:r>
          </w:p>
        </w:tc>
        <w:tc>
          <w:tcPr>
            <w:tcW w:w="851" w:type="dxa"/>
          </w:tcPr>
          <w:p w:rsidR="00FF577C" w:rsidRPr="007C4297" w:rsidRDefault="00FF577C" w:rsidP="00EE4E01">
            <w:pPr>
              <w:rPr>
                <w:rFonts w:ascii="Calibri" w:hAnsi="Calibri" w:cs="Arial"/>
                <w:sz w:val="20"/>
              </w:rPr>
            </w:pPr>
          </w:p>
        </w:tc>
        <w:tc>
          <w:tcPr>
            <w:tcW w:w="4662" w:type="dxa"/>
          </w:tcPr>
          <w:p w:rsidR="00FF577C" w:rsidRPr="007C4297" w:rsidRDefault="00FF577C" w:rsidP="00EE4E01">
            <w:pPr>
              <w:rPr>
                <w:rFonts w:ascii="Calibri" w:hAnsi="Calibri" w:cs="Arial"/>
                <w:sz w:val="20"/>
              </w:rPr>
            </w:pPr>
            <w:r w:rsidRPr="007C4297">
              <w:rPr>
                <w:rFonts w:ascii="Calibri" w:hAnsi="Calibri" w:cs="Arial"/>
                <w:sz w:val="20"/>
              </w:rPr>
              <w:t>I accept the terms and conditions as outlined in this Position Description</w:t>
            </w:r>
          </w:p>
        </w:tc>
      </w:tr>
      <w:tr w:rsidR="00FF577C" w:rsidRPr="0025260B" w:rsidTr="00B4248A">
        <w:tc>
          <w:tcPr>
            <w:tcW w:w="4219" w:type="dxa"/>
          </w:tcPr>
          <w:p w:rsidR="00FF577C" w:rsidRPr="007C4297" w:rsidRDefault="00FF577C" w:rsidP="00EE4E01">
            <w:pPr>
              <w:rPr>
                <w:rFonts w:ascii="Calibri" w:hAnsi="Calibri" w:cs="Arial"/>
                <w:sz w:val="20"/>
              </w:rPr>
            </w:pPr>
          </w:p>
          <w:p w:rsidR="00FF577C" w:rsidRPr="007C4297" w:rsidRDefault="00FF577C" w:rsidP="00EE4E01">
            <w:pPr>
              <w:rPr>
                <w:rFonts w:ascii="Calibri" w:hAnsi="Calibri" w:cs="Arial"/>
                <w:sz w:val="20"/>
              </w:rPr>
            </w:pPr>
            <w:r w:rsidRPr="007C4297">
              <w:rPr>
                <w:rFonts w:ascii="Calibri" w:hAnsi="Calibri" w:cs="Arial"/>
                <w:sz w:val="20"/>
              </w:rPr>
              <w:t>___________________________</w:t>
            </w:r>
          </w:p>
        </w:tc>
        <w:tc>
          <w:tcPr>
            <w:tcW w:w="851" w:type="dxa"/>
          </w:tcPr>
          <w:p w:rsidR="00FF577C" w:rsidRPr="007C4297" w:rsidRDefault="00FF577C" w:rsidP="00EE4E01">
            <w:pPr>
              <w:rPr>
                <w:rFonts w:ascii="Calibri" w:hAnsi="Calibri" w:cs="Arial"/>
                <w:sz w:val="20"/>
              </w:rPr>
            </w:pPr>
          </w:p>
        </w:tc>
        <w:tc>
          <w:tcPr>
            <w:tcW w:w="4662" w:type="dxa"/>
          </w:tcPr>
          <w:p w:rsidR="00FF577C" w:rsidRPr="007C4297" w:rsidRDefault="00FF577C" w:rsidP="00EE4E01">
            <w:pPr>
              <w:rPr>
                <w:rFonts w:ascii="Calibri" w:hAnsi="Calibri" w:cs="Arial"/>
                <w:sz w:val="20"/>
              </w:rPr>
            </w:pPr>
          </w:p>
          <w:p w:rsidR="00FF577C" w:rsidRPr="007C4297" w:rsidRDefault="00FF577C" w:rsidP="00EE4E01">
            <w:pPr>
              <w:rPr>
                <w:rFonts w:ascii="Calibri" w:hAnsi="Calibri" w:cs="Arial"/>
                <w:sz w:val="20"/>
              </w:rPr>
            </w:pPr>
            <w:r w:rsidRPr="007C4297">
              <w:rPr>
                <w:rFonts w:ascii="Calibri" w:hAnsi="Calibri" w:cs="Arial"/>
                <w:sz w:val="20"/>
              </w:rPr>
              <w:t>______________________________</w:t>
            </w:r>
          </w:p>
        </w:tc>
      </w:tr>
      <w:tr w:rsidR="00FF577C" w:rsidRPr="0025260B" w:rsidTr="00B4248A">
        <w:tc>
          <w:tcPr>
            <w:tcW w:w="4219" w:type="dxa"/>
          </w:tcPr>
          <w:p w:rsidR="00FF577C" w:rsidRPr="007C4297" w:rsidRDefault="00FF577C" w:rsidP="00EE4E01">
            <w:pPr>
              <w:rPr>
                <w:rFonts w:ascii="Calibri" w:hAnsi="Calibri" w:cs="Arial"/>
                <w:sz w:val="20"/>
              </w:rPr>
            </w:pPr>
          </w:p>
          <w:p w:rsidR="00FF577C" w:rsidRPr="007C4297" w:rsidRDefault="00FF577C" w:rsidP="00EE4E01">
            <w:pPr>
              <w:rPr>
                <w:rFonts w:ascii="Calibri" w:hAnsi="Calibri" w:cs="Arial"/>
                <w:sz w:val="20"/>
              </w:rPr>
            </w:pPr>
            <w:r w:rsidRPr="007C4297">
              <w:rPr>
                <w:rFonts w:ascii="Calibri" w:hAnsi="Calibri" w:cs="Arial"/>
                <w:sz w:val="20"/>
              </w:rPr>
              <w:t>Name    ________________________</w:t>
            </w:r>
          </w:p>
        </w:tc>
        <w:tc>
          <w:tcPr>
            <w:tcW w:w="851" w:type="dxa"/>
          </w:tcPr>
          <w:p w:rsidR="00FF577C" w:rsidRPr="007C4297" w:rsidRDefault="00FF577C" w:rsidP="00EE4E01">
            <w:pPr>
              <w:rPr>
                <w:rFonts w:ascii="Calibri" w:hAnsi="Calibri" w:cs="Arial"/>
                <w:sz w:val="20"/>
              </w:rPr>
            </w:pPr>
          </w:p>
        </w:tc>
        <w:tc>
          <w:tcPr>
            <w:tcW w:w="4662" w:type="dxa"/>
          </w:tcPr>
          <w:p w:rsidR="00FF577C" w:rsidRPr="007C4297" w:rsidRDefault="00FF577C" w:rsidP="00EE4E01">
            <w:pPr>
              <w:rPr>
                <w:rFonts w:ascii="Calibri" w:hAnsi="Calibri" w:cs="Arial"/>
                <w:sz w:val="20"/>
              </w:rPr>
            </w:pPr>
          </w:p>
          <w:p w:rsidR="00FF577C" w:rsidRPr="007C4297" w:rsidRDefault="00FF577C" w:rsidP="00EE4E01">
            <w:pPr>
              <w:rPr>
                <w:rFonts w:ascii="Calibri" w:hAnsi="Calibri" w:cs="Arial"/>
                <w:sz w:val="20"/>
              </w:rPr>
            </w:pPr>
            <w:r w:rsidRPr="007C4297">
              <w:rPr>
                <w:rFonts w:ascii="Calibri" w:hAnsi="Calibri" w:cs="Arial"/>
                <w:sz w:val="20"/>
              </w:rPr>
              <w:t>Name      __________________________</w:t>
            </w:r>
          </w:p>
          <w:p w:rsidR="00FF577C" w:rsidRPr="007C4297" w:rsidRDefault="00FF577C" w:rsidP="00EE4E01">
            <w:pPr>
              <w:rPr>
                <w:rFonts w:ascii="Calibri" w:hAnsi="Calibri" w:cs="Arial"/>
                <w:sz w:val="20"/>
              </w:rPr>
            </w:pPr>
          </w:p>
        </w:tc>
      </w:tr>
      <w:tr w:rsidR="00FF577C" w:rsidRPr="0025260B" w:rsidTr="00B4248A">
        <w:tc>
          <w:tcPr>
            <w:tcW w:w="4219" w:type="dxa"/>
          </w:tcPr>
          <w:p w:rsidR="00FF577C" w:rsidRPr="007C4297" w:rsidRDefault="00FF577C" w:rsidP="00EE4E01">
            <w:pPr>
              <w:rPr>
                <w:rFonts w:ascii="Calibri" w:hAnsi="Calibri" w:cs="Arial"/>
                <w:sz w:val="20"/>
              </w:rPr>
            </w:pPr>
            <w:r w:rsidRPr="007C4297">
              <w:rPr>
                <w:rFonts w:ascii="Calibri" w:hAnsi="Calibri" w:cs="Arial"/>
                <w:sz w:val="20"/>
              </w:rPr>
              <w:t>Position _______________________</w:t>
            </w:r>
          </w:p>
          <w:p w:rsidR="00FF577C" w:rsidRPr="007C4297" w:rsidRDefault="00FF577C" w:rsidP="00EE4E01">
            <w:pPr>
              <w:rPr>
                <w:rFonts w:ascii="Calibri" w:hAnsi="Calibri" w:cs="Arial"/>
                <w:sz w:val="20"/>
              </w:rPr>
            </w:pPr>
          </w:p>
          <w:p w:rsidR="00FF577C" w:rsidRPr="007C4297" w:rsidRDefault="00FF577C" w:rsidP="00EE4E01">
            <w:pPr>
              <w:rPr>
                <w:rFonts w:ascii="Calibri" w:hAnsi="Calibri" w:cs="Arial"/>
                <w:sz w:val="20"/>
              </w:rPr>
            </w:pPr>
            <w:r w:rsidRPr="007C4297">
              <w:rPr>
                <w:rFonts w:ascii="Calibri" w:hAnsi="Calibri" w:cs="Arial"/>
                <w:sz w:val="20"/>
              </w:rPr>
              <w:t>Date       ________________________</w:t>
            </w:r>
          </w:p>
          <w:p w:rsidR="00FF577C" w:rsidRPr="007C4297" w:rsidRDefault="00FF577C" w:rsidP="00EE4E01">
            <w:pPr>
              <w:rPr>
                <w:rFonts w:ascii="Calibri" w:hAnsi="Calibri" w:cs="Arial"/>
                <w:sz w:val="20"/>
              </w:rPr>
            </w:pPr>
          </w:p>
          <w:p w:rsidR="00FF577C" w:rsidRPr="007C4297" w:rsidRDefault="00FF577C" w:rsidP="00EE4E01">
            <w:pPr>
              <w:rPr>
                <w:rFonts w:ascii="Calibri" w:hAnsi="Calibri" w:cs="Arial"/>
                <w:sz w:val="20"/>
              </w:rPr>
            </w:pPr>
            <w:r w:rsidRPr="007C4297">
              <w:rPr>
                <w:rFonts w:ascii="Calibri" w:hAnsi="Calibri" w:cs="Arial"/>
                <w:sz w:val="20"/>
              </w:rPr>
              <w:t>West Coast District Health Board</w:t>
            </w:r>
          </w:p>
        </w:tc>
        <w:tc>
          <w:tcPr>
            <w:tcW w:w="851" w:type="dxa"/>
          </w:tcPr>
          <w:p w:rsidR="00FF577C" w:rsidRPr="007C4297" w:rsidRDefault="00FF577C" w:rsidP="00EE4E01">
            <w:pPr>
              <w:jc w:val="center"/>
              <w:rPr>
                <w:rFonts w:ascii="Calibri" w:hAnsi="Calibri" w:cs="Arial"/>
                <w:sz w:val="20"/>
              </w:rPr>
            </w:pPr>
          </w:p>
        </w:tc>
        <w:tc>
          <w:tcPr>
            <w:tcW w:w="4662" w:type="dxa"/>
          </w:tcPr>
          <w:p w:rsidR="00FF577C" w:rsidRPr="00555CB9" w:rsidRDefault="00FF577C" w:rsidP="00EE4E01">
            <w:pPr>
              <w:rPr>
                <w:rFonts w:ascii="Calibri" w:hAnsi="Calibri" w:cs="Arial"/>
                <w:b/>
                <w:sz w:val="20"/>
              </w:rPr>
            </w:pPr>
            <w:r>
              <w:rPr>
                <w:rFonts w:ascii="Calibri" w:hAnsi="Calibri" w:cs="Arial"/>
                <w:b/>
                <w:sz w:val="20"/>
              </w:rPr>
              <w:t>CMH-RN</w:t>
            </w:r>
          </w:p>
          <w:p w:rsidR="00FF577C" w:rsidRPr="007C4297" w:rsidRDefault="00FF577C" w:rsidP="00EE4E01">
            <w:pPr>
              <w:jc w:val="center"/>
              <w:rPr>
                <w:rFonts w:ascii="Calibri" w:hAnsi="Calibri" w:cs="Arial"/>
                <w:sz w:val="20"/>
              </w:rPr>
            </w:pPr>
          </w:p>
          <w:p w:rsidR="00FF577C" w:rsidRPr="007C4297" w:rsidRDefault="00FF577C" w:rsidP="00EE4E01">
            <w:pPr>
              <w:rPr>
                <w:rFonts w:ascii="Calibri" w:hAnsi="Calibri" w:cs="Arial"/>
                <w:sz w:val="20"/>
              </w:rPr>
            </w:pPr>
            <w:r w:rsidRPr="007C4297">
              <w:rPr>
                <w:rFonts w:ascii="Calibri" w:hAnsi="Calibri" w:cs="Arial"/>
                <w:sz w:val="20"/>
              </w:rPr>
              <w:t>Date:     ___________________________</w:t>
            </w:r>
          </w:p>
          <w:p w:rsidR="00FF577C" w:rsidRPr="007C4297" w:rsidRDefault="00FF577C" w:rsidP="00EE4E01">
            <w:pPr>
              <w:rPr>
                <w:rFonts w:ascii="Calibri" w:hAnsi="Calibri" w:cs="Arial"/>
                <w:sz w:val="20"/>
              </w:rPr>
            </w:pPr>
          </w:p>
          <w:p w:rsidR="00FF577C" w:rsidRPr="007C4297" w:rsidRDefault="00FF577C" w:rsidP="00EE4E01">
            <w:pPr>
              <w:rPr>
                <w:rFonts w:ascii="Calibri" w:hAnsi="Calibri" w:cs="Arial"/>
                <w:sz w:val="20"/>
              </w:rPr>
            </w:pPr>
            <w:r w:rsidRPr="007C4297">
              <w:rPr>
                <w:rFonts w:ascii="Calibri" w:hAnsi="Calibri" w:cs="Arial"/>
                <w:sz w:val="20"/>
              </w:rPr>
              <w:t>West Coast District Health Board</w:t>
            </w:r>
          </w:p>
        </w:tc>
      </w:tr>
    </w:tbl>
    <w:p w:rsidR="00FF577C" w:rsidRDefault="00FF577C" w:rsidP="00EE4E01">
      <w:pPr>
        <w:rPr>
          <w:rFonts w:ascii="Calibri" w:hAnsi="Calibri"/>
          <w:sz w:val="18"/>
          <w:szCs w:val="18"/>
        </w:rPr>
      </w:pPr>
    </w:p>
    <w:p w:rsidR="00FF577C" w:rsidRDefault="00FF577C" w:rsidP="00EE4E01">
      <w:pPr>
        <w:rPr>
          <w:rFonts w:ascii="Calibri" w:hAnsi="Calibri"/>
          <w:sz w:val="18"/>
          <w:szCs w:val="18"/>
        </w:rPr>
      </w:pPr>
    </w:p>
    <w:p w:rsidR="00FF577C" w:rsidRDefault="00FF577C" w:rsidP="00EE4E01">
      <w:pPr>
        <w:rPr>
          <w:rFonts w:ascii="Calibri" w:hAnsi="Calibri"/>
          <w:sz w:val="18"/>
          <w:szCs w:val="18"/>
        </w:rPr>
      </w:pPr>
    </w:p>
    <w:p w:rsidR="00FF577C" w:rsidRDefault="00FF577C" w:rsidP="00EE4E01">
      <w:pPr>
        <w:rPr>
          <w:rFonts w:ascii="Calibri" w:hAnsi="Calibri"/>
          <w:sz w:val="18"/>
          <w:szCs w:val="18"/>
        </w:rPr>
      </w:pPr>
    </w:p>
    <w:p w:rsidR="00FF577C" w:rsidRDefault="00FF577C" w:rsidP="00EE4E01">
      <w:pPr>
        <w:rPr>
          <w:rFonts w:ascii="Calibri" w:hAnsi="Calibri"/>
          <w:sz w:val="18"/>
          <w:szCs w:val="18"/>
        </w:rPr>
      </w:pPr>
    </w:p>
    <w:p w:rsidR="00C775B3" w:rsidRPr="001546A1" w:rsidRDefault="00C775B3" w:rsidP="00EE4E01">
      <w:pPr>
        <w:shd w:val="clear" w:color="auto" w:fill="FFFFFF"/>
        <w:rPr>
          <w:rFonts w:asciiTheme="minorHAnsi" w:hAnsiTheme="minorHAnsi" w:cs="Arial"/>
          <w:sz w:val="20"/>
          <w:lang w:val="en-NZ"/>
        </w:rPr>
      </w:pPr>
    </w:p>
    <w:sectPr w:rsidR="00C775B3" w:rsidRPr="001546A1" w:rsidSect="00EE4E0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9D9" w:rsidRDefault="000009D9" w:rsidP="006B5F8D">
      <w:r>
        <w:separator/>
      </w:r>
    </w:p>
  </w:endnote>
  <w:endnote w:type="continuationSeparator" w:id="0">
    <w:p w:rsidR="000009D9" w:rsidRDefault="000009D9" w:rsidP="006B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6A1" w:rsidRPr="001546A1" w:rsidRDefault="001546A1" w:rsidP="001546A1">
    <w:pPr>
      <w:pStyle w:val="Header"/>
      <w:rPr>
        <w:rFonts w:asciiTheme="minorHAnsi" w:hAnsiTheme="minorHAnsi" w:cstheme="minorHAnsi"/>
      </w:rPr>
    </w:pPr>
    <w:r>
      <w:tab/>
    </w:r>
    <w:r>
      <w:tab/>
    </w:r>
    <w:r w:rsidR="00333ED6">
      <w:rPr>
        <w:rFonts w:asciiTheme="minorHAnsi" w:hAnsiTheme="minorHAnsi" w:cstheme="minorHAnsi"/>
      </w:rPr>
      <w:t>July</w:t>
    </w:r>
    <w:r w:rsidRPr="001546A1">
      <w:rPr>
        <w:rFonts w:asciiTheme="minorHAnsi" w:hAnsiTheme="minorHAnsi" w:cstheme="minorHAnsi"/>
      </w:rPr>
      <w:t xml:space="preserve"> 2023</w:t>
    </w:r>
  </w:p>
  <w:p w:rsidR="001546A1" w:rsidRDefault="00154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9D9" w:rsidRDefault="000009D9" w:rsidP="006B5F8D">
      <w:r>
        <w:separator/>
      </w:r>
    </w:p>
  </w:footnote>
  <w:footnote w:type="continuationSeparator" w:id="0">
    <w:p w:rsidR="000009D9" w:rsidRDefault="000009D9" w:rsidP="006B5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5B3" w:rsidRDefault="00C775B3" w:rsidP="006B5F8D">
    <w:pPr>
      <w:pStyle w:val="Header"/>
      <w:ind w:left="-425"/>
      <w:rPr>
        <w:rFonts w:ascii="Arial" w:hAnsi="Arial" w:cs="Arial"/>
        <w:b/>
        <w:color w:val="002060"/>
        <w:sz w:val="30"/>
        <w:szCs w:val="24"/>
      </w:rPr>
    </w:pPr>
    <w:r>
      <w:rPr>
        <w:noProof/>
      </w:rPr>
      <w:drawing>
        <wp:anchor distT="0" distB="0" distL="114300" distR="114300" simplePos="0" relativeHeight="251658240" behindDoc="0" locked="0" layoutInCell="1" allowOverlap="1" wp14:anchorId="5CBE419B">
          <wp:simplePos x="0" y="0"/>
          <wp:positionH relativeFrom="page">
            <wp:posOffset>5226685</wp:posOffset>
          </wp:positionH>
          <wp:positionV relativeFrom="paragraph">
            <wp:posOffset>-116205</wp:posOffset>
          </wp:positionV>
          <wp:extent cx="2343150" cy="1009650"/>
          <wp:effectExtent l="0" t="0" r="0" b="0"/>
          <wp:wrapThrough wrapText="bothSides">
            <wp:wrapPolygon edited="0">
              <wp:start x="0" y="0"/>
              <wp:lineTo x="0" y="21192"/>
              <wp:lineTo x="21424" y="21192"/>
              <wp:lineTo x="21424" y="0"/>
              <wp:lineTo x="0" y="0"/>
            </wp:wrapPolygon>
          </wp:wrapThrough>
          <wp:docPr id="3" name="Picture 3" descr="https://prism.cdhb.health.nz/Site/HealthReformHub/TeamDocuments/Te%20Whatu%20Ora%20Waitaha%20Canterbury%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sm.cdhb.health.nz/Site/HealthReformHub/TeamDocuments/Te%20Whatu%20Ora%20Waitaha%20Canterbury%20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B5F8D" w:rsidRPr="00C775B3" w:rsidRDefault="006B5F8D" w:rsidP="006B5F8D">
    <w:pPr>
      <w:pStyle w:val="Header"/>
      <w:ind w:left="-425"/>
      <w:rPr>
        <w:rFonts w:ascii="Arial" w:hAnsi="Arial" w:cs="Arial"/>
        <w:b/>
        <w:color w:val="002060"/>
        <w:sz w:val="34"/>
        <w:szCs w:val="24"/>
      </w:rPr>
    </w:pPr>
    <w:r w:rsidRPr="00C775B3">
      <w:rPr>
        <w:rFonts w:ascii="Arial" w:hAnsi="Arial" w:cs="Arial"/>
        <w:b/>
        <w:color w:val="002060"/>
        <w:sz w:val="34"/>
        <w:szCs w:val="24"/>
      </w:rPr>
      <w:t>POSITION DESCRIPTION</w:t>
    </w:r>
    <w:r w:rsidR="00C775B3" w:rsidRPr="00C775B3">
      <w:rPr>
        <w:sz w:val="28"/>
      </w:rPr>
      <w:t xml:space="preserve"> </w:t>
    </w:r>
  </w:p>
  <w:p w:rsidR="006B5F8D" w:rsidRDefault="006B5F8D" w:rsidP="006B5F8D">
    <w:pPr>
      <w:tabs>
        <w:tab w:val="left" w:pos="5265"/>
      </w:tabs>
      <w:ind w:left="-425"/>
      <w:rPr>
        <w:rFonts w:ascii="Arial Narrow" w:hAnsi="Arial Narrow"/>
        <w:sz w:val="18"/>
      </w:rPr>
    </w:pPr>
  </w:p>
  <w:p w:rsidR="006B5F8D" w:rsidRPr="006B5F8D" w:rsidRDefault="006B5F8D" w:rsidP="006B5F8D">
    <w:pPr>
      <w:ind w:left="-425"/>
      <w:rPr>
        <w:rFonts w:ascii="Arial Narrow" w:hAnsi="Arial Narrow"/>
        <w:sz w:val="18"/>
      </w:rPr>
    </w:pPr>
    <w:r>
      <w:rPr>
        <w:noProof/>
      </w:rPr>
      <w:drawing>
        <wp:anchor distT="0" distB="0" distL="0" distR="0" simplePos="0" relativeHeight="251656192" behindDoc="1" locked="0" layoutInCell="1" allowOverlap="1" wp14:anchorId="24452B61" wp14:editId="0C9DF99D">
          <wp:simplePos x="0" y="0"/>
          <wp:positionH relativeFrom="page">
            <wp:posOffset>-2540</wp:posOffset>
          </wp:positionH>
          <wp:positionV relativeFrom="page">
            <wp:posOffset>7620</wp:posOffset>
          </wp:positionV>
          <wp:extent cx="7559675" cy="323850"/>
          <wp:effectExtent l="0" t="0" r="3175"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2" cstate="print"/>
                  <a:stretch>
                    <a:fillRect/>
                  </a:stretch>
                </pic:blipFill>
                <pic:spPr>
                  <a:xfrm>
                    <a:off x="0" y="0"/>
                    <a:ext cx="7559675" cy="323850"/>
                  </a:xfrm>
                  <a:prstGeom prst="rect">
                    <a:avLst/>
                  </a:prstGeom>
                </pic:spPr>
              </pic:pic>
            </a:graphicData>
          </a:graphic>
          <wp14:sizeRelV relativeFrom="margin">
            <wp14:pctHeight>0</wp14:pctHeight>
          </wp14:sizeRelV>
        </wp:anchor>
      </w:drawing>
    </w:r>
    <w:r>
      <w:rPr>
        <w:noProof/>
      </w:rPr>
      <w:drawing>
        <wp:anchor distT="0" distB="0" distL="0" distR="0" simplePos="0" relativeHeight="251657216" behindDoc="1" locked="0" layoutInCell="1" allowOverlap="1" wp14:anchorId="28ADE28B" wp14:editId="31D8AEB6">
          <wp:simplePos x="0" y="0"/>
          <wp:positionH relativeFrom="page">
            <wp:posOffset>0</wp:posOffset>
          </wp:positionH>
          <wp:positionV relativeFrom="page">
            <wp:posOffset>10363835</wp:posOffset>
          </wp:positionV>
          <wp:extent cx="7558247" cy="323850"/>
          <wp:effectExtent l="0" t="0" r="508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3">
                    <a:extLst>
                      <a:ext uri="{28A0092B-C50C-407E-A947-70E740481C1C}">
                        <a14:useLocalDpi xmlns:a14="http://schemas.microsoft.com/office/drawing/2010/main" val="0"/>
                      </a:ext>
                    </a:extLst>
                  </a:blip>
                  <a:stretch>
                    <a:fillRect/>
                  </a:stretch>
                </pic:blipFill>
                <pic:spPr>
                  <a:xfrm>
                    <a:off x="0" y="0"/>
                    <a:ext cx="7558247" cy="32385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0233"/>
    <w:multiLevelType w:val="hybridMultilevel"/>
    <w:tmpl w:val="B1E29EA8"/>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1F78D5"/>
    <w:multiLevelType w:val="hybridMultilevel"/>
    <w:tmpl w:val="660EA45E"/>
    <w:lvl w:ilvl="0" w:tplc="14090001">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45942"/>
    <w:multiLevelType w:val="hybridMultilevel"/>
    <w:tmpl w:val="DA3EFA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20F5B4E"/>
    <w:multiLevelType w:val="hybridMultilevel"/>
    <w:tmpl w:val="0568D7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2357350"/>
    <w:multiLevelType w:val="hybridMultilevel"/>
    <w:tmpl w:val="38D46966"/>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5" w15:restartNumberingAfterBreak="0">
    <w:nsid w:val="29067E43"/>
    <w:multiLevelType w:val="hybridMultilevel"/>
    <w:tmpl w:val="43906BA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2DFD7E82"/>
    <w:multiLevelType w:val="hybridMultilevel"/>
    <w:tmpl w:val="2974B356"/>
    <w:lvl w:ilvl="0" w:tplc="14090001">
      <w:start w:val="1"/>
      <w:numFmt w:val="bullet"/>
      <w:lvlText w:val=""/>
      <w:lvlJc w:val="left"/>
      <w:pPr>
        <w:ind w:left="437" w:hanging="360"/>
      </w:pPr>
      <w:rPr>
        <w:rFonts w:ascii="Symbol" w:hAnsi="Symbol" w:hint="default"/>
      </w:rPr>
    </w:lvl>
    <w:lvl w:ilvl="1" w:tplc="14090003" w:tentative="1">
      <w:start w:val="1"/>
      <w:numFmt w:val="bullet"/>
      <w:lvlText w:val="o"/>
      <w:lvlJc w:val="left"/>
      <w:pPr>
        <w:ind w:left="1157" w:hanging="360"/>
      </w:pPr>
      <w:rPr>
        <w:rFonts w:ascii="Courier New" w:hAnsi="Courier New" w:cs="Courier New" w:hint="default"/>
      </w:rPr>
    </w:lvl>
    <w:lvl w:ilvl="2" w:tplc="14090005" w:tentative="1">
      <w:start w:val="1"/>
      <w:numFmt w:val="bullet"/>
      <w:lvlText w:val=""/>
      <w:lvlJc w:val="left"/>
      <w:pPr>
        <w:ind w:left="1877" w:hanging="360"/>
      </w:pPr>
      <w:rPr>
        <w:rFonts w:ascii="Wingdings" w:hAnsi="Wingdings" w:hint="default"/>
      </w:rPr>
    </w:lvl>
    <w:lvl w:ilvl="3" w:tplc="14090001" w:tentative="1">
      <w:start w:val="1"/>
      <w:numFmt w:val="bullet"/>
      <w:lvlText w:val=""/>
      <w:lvlJc w:val="left"/>
      <w:pPr>
        <w:ind w:left="2597" w:hanging="360"/>
      </w:pPr>
      <w:rPr>
        <w:rFonts w:ascii="Symbol" w:hAnsi="Symbol" w:hint="default"/>
      </w:rPr>
    </w:lvl>
    <w:lvl w:ilvl="4" w:tplc="14090003" w:tentative="1">
      <w:start w:val="1"/>
      <w:numFmt w:val="bullet"/>
      <w:lvlText w:val="o"/>
      <w:lvlJc w:val="left"/>
      <w:pPr>
        <w:ind w:left="3317" w:hanging="360"/>
      </w:pPr>
      <w:rPr>
        <w:rFonts w:ascii="Courier New" w:hAnsi="Courier New" w:cs="Courier New" w:hint="default"/>
      </w:rPr>
    </w:lvl>
    <w:lvl w:ilvl="5" w:tplc="14090005" w:tentative="1">
      <w:start w:val="1"/>
      <w:numFmt w:val="bullet"/>
      <w:lvlText w:val=""/>
      <w:lvlJc w:val="left"/>
      <w:pPr>
        <w:ind w:left="4037" w:hanging="360"/>
      </w:pPr>
      <w:rPr>
        <w:rFonts w:ascii="Wingdings" w:hAnsi="Wingdings" w:hint="default"/>
      </w:rPr>
    </w:lvl>
    <w:lvl w:ilvl="6" w:tplc="14090001" w:tentative="1">
      <w:start w:val="1"/>
      <w:numFmt w:val="bullet"/>
      <w:lvlText w:val=""/>
      <w:lvlJc w:val="left"/>
      <w:pPr>
        <w:ind w:left="4757" w:hanging="360"/>
      </w:pPr>
      <w:rPr>
        <w:rFonts w:ascii="Symbol" w:hAnsi="Symbol" w:hint="default"/>
      </w:rPr>
    </w:lvl>
    <w:lvl w:ilvl="7" w:tplc="14090003" w:tentative="1">
      <w:start w:val="1"/>
      <w:numFmt w:val="bullet"/>
      <w:lvlText w:val="o"/>
      <w:lvlJc w:val="left"/>
      <w:pPr>
        <w:ind w:left="5477" w:hanging="360"/>
      </w:pPr>
      <w:rPr>
        <w:rFonts w:ascii="Courier New" w:hAnsi="Courier New" w:cs="Courier New" w:hint="default"/>
      </w:rPr>
    </w:lvl>
    <w:lvl w:ilvl="8" w:tplc="14090005" w:tentative="1">
      <w:start w:val="1"/>
      <w:numFmt w:val="bullet"/>
      <w:lvlText w:val=""/>
      <w:lvlJc w:val="left"/>
      <w:pPr>
        <w:ind w:left="6197" w:hanging="360"/>
      </w:pPr>
      <w:rPr>
        <w:rFonts w:ascii="Wingdings" w:hAnsi="Wingdings" w:hint="default"/>
      </w:rPr>
    </w:lvl>
  </w:abstractNum>
  <w:abstractNum w:abstractNumId="7" w15:restartNumberingAfterBreak="0">
    <w:nsid w:val="3AC26760"/>
    <w:multiLevelType w:val="hybridMultilevel"/>
    <w:tmpl w:val="17DC9E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1412D57"/>
    <w:multiLevelType w:val="multilevel"/>
    <w:tmpl w:val="324851C4"/>
    <w:lvl w:ilvl="0">
      <w:start w:val="1"/>
      <w:numFmt w:val="bullet"/>
      <w:lvlText w:val=""/>
      <w:lvlJc w:val="left"/>
      <w:pPr>
        <w:ind w:left="360" w:hanging="360"/>
      </w:pPr>
      <w:rPr>
        <w:rFonts w:ascii="Wingdings" w:hAnsi="Wingdings" w:hint="default"/>
        <w:sz w:val="20"/>
        <w:szCs w:val="2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4796016F"/>
    <w:multiLevelType w:val="hybridMultilevel"/>
    <w:tmpl w:val="71E492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F8E1B8E"/>
    <w:multiLevelType w:val="hybridMultilevel"/>
    <w:tmpl w:val="A510FDA4"/>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1" w15:restartNumberingAfterBreak="0">
    <w:nsid w:val="622437A1"/>
    <w:multiLevelType w:val="multilevel"/>
    <w:tmpl w:val="4CB669F2"/>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63893B70"/>
    <w:multiLevelType w:val="hybridMultilevel"/>
    <w:tmpl w:val="E486A73E"/>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5023C81"/>
    <w:multiLevelType w:val="hybridMultilevel"/>
    <w:tmpl w:val="1D48C60C"/>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52A59B5"/>
    <w:multiLevelType w:val="hybridMultilevel"/>
    <w:tmpl w:val="5DF28AC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65815F29"/>
    <w:multiLevelType w:val="hybridMultilevel"/>
    <w:tmpl w:val="6CD223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ADB2619"/>
    <w:multiLevelType w:val="hybridMultilevel"/>
    <w:tmpl w:val="A3AECA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A1F586E"/>
    <w:multiLevelType w:val="hybridMultilevel"/>
    <w:tmpl w:val="8E28F8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CC02926"/>
    <w:multiLevelType w:val="hybridMultilevel"/>
    <w:tmpl w:val="AE5EEE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4"/>
  </w:num>
  <w:num w:numId="4">
    <w:abstractNumId w:val="5"/>
  </w:num>
  <w:num w:numId="5">
    <w:abstractNumId w:val="13"/>
  </w:num>
  <w:num w:numId="6">
    <w:abstractNumId w:val="10"/>
  </w:num>
  <w:num w:numId="7">
    <w:abstractNumId w:val="3"/>
  </w:num>
  <w:num w:numId="8">
    <w:abstractNumId w:val="18"/>
  </w:num>
  <w:num w:numId="9">
    <w:abstractNumId w:val="17"/>
  </w:num>
  <w:num w:numId="10">
    <w:abstractNumId w:val="15"/>
  </w:num>
  <w:num w:numId="11">
    <w:abstractNumId w:val="11"/>
  </w:num>
  <w:num w:numId="12">
    <w:abstractNumId w:val="8"/>
  </w:num>
  <w:num w:numId="13">
    <w:abstractNumId w:val="2"/>
  </w:num>
  <w:num w:numId="14">
    <w:abstractNumId w:val="12"/>
  </w:num>
  <w:num w:numId="15">
    <w:abstractNumId w:val="0"/>
  </w:num>
  <w:num w:numId="16">
    <w:abstractNumId w:val="9"/>
  </w:num>
  <w:num w:numId="17">
    <w:abstractNumId w:val="16"/>
  </w:num>
  <w:num w:numId="18">
    <w:abstractNumId w:val="7"/>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8D"/>
    <w:rsid w:val="000009D9"/>
    <w:rsid w:val="00030673"/>
    <w:rsid w:val="000375D2"/>
    <w:rsid w:val="00057F59"/>
    <w:rsid w:val="000676CE"/>
    <w:rsid w:val="00125443"/>
    <w:rsid w:val="001546A1"/>
    <w:rsid w:val="001B02A4"/>
    <w:rsid w:val="001E4679"/>
    <w:rsid w:val="00245954"/>
    <w:rsid w:val="00260919"/>
    <w:rsid w:val="00265B5E"/>
    <w:rsid w:val="0027346B"/>
    <w:rsid w:val="0028778B"/>
    <w:rsid w:val="002B3FD9"/>
    <w:rsid w:val="002F3908"/>
    <w:rsid w:val="00333ED6"/>
    <w:rsid w:val="00393CEC"/>
    <w:rsid w:val="00394323"/>
    <w:rsid w:val="003C1281"/>
    <w:rsid w:val="003F667E"/>
    <w:rsid w:val="00433B47"/>
    <w:rsid w:val="00490AEE"/>
    <w:rsid w:val="004F5374"/>
    <w:rsid w:val="00524C42"/>
    <w:rsid w:val="00536201"/>
    <w:rsid w:val="005E129F"/>
    <w:rsid w:val="005E5D46"/>
    <w:rsid w:val="00615AED"/>
    <w:rsid w:val="00635B74"/>
    <w:rsid w:val="00660B6C"/>
    <w:rsid w:val="006B5F8D"/>
    <w:rsid w:val="00780299"/>
    <w:rsid w:val="00780709"/>
    <w:rsid w:val="00781863"/>
    <w:rsid w:val="0079491F"/>
    <w:rsid w:val="007A1D92"/>
    <w:rsid w:val="007B0CB3"/>
    <w:rsid w:val="007E2779"/>
    <w:rsid w:val="00812693"/>
    <w:rsid w:val="008418D4"/>
    <w:rsid w:val="00880477"/>
    <w:rsid w:val="008953A7"/>
    <w:rsid w:val="008A5D19"/>
    <w:rsid w:val="00907EAC"/>
    <w:rsid w:val="00935E45"/>
    <w:rsid w:val="00965BB7"/>
    <w:rsid w:val="00A04866"/>
    <w:rsid w:val="00B00E51"/>
    <w:rsid w:val="00B15CA1"/>
    <w:rsid w:val="00B16FD4"/>
    <w:rsid w:val="00BD7781"/>
    <w:rsid w:val="00C46829"/>
    <w:rsid w:val="00C5494C"/>
    <w:rsid w:val="00C775B3"/>
    <w:rsid w:val="00D51B45"/>
    <w:rsid w:val="00D6737F"/>
    <w:rsid w:val="00DC18C5"/>
    <w:rsid w:val="00DC1B60"/>
    <w:rsid w:val="00DC2908"/>
    <w:rsid w:val="00DF7F9F"/>
    <w:rsid w:val="00E40B3F"/>
    <w:rsid w:val="00E77EEC"/>
    <w:rsid w:val="00EB1B8E"/>
    <w:rsid w:val="00EB3AAF"/>
    <w:rsid w:val="00EC3767"/>
    <w:rsid w:val="00EE4E01"/>
    <w:rsid w:val="00EE78BC"/>
    <w:rsid w:val="00F86F4B"/>
    <w:rsid w:val="00F97F19"/>
    <w:rsid w:val="00FF57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15471B"/>
  <w15:chartTrackingRefBased/>
  <w15:docId w15:val="{91A5962B-3029-43E5-826B-0798C2A8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B60"/>
    <w:pPr>
      <w:spacing w:after="0" w:line="240" w:lineRule="auto"/>
    </w:pPr>
    <w:rPr>
      <w:rFonts w:ascii="Times New Roman" w:eastAsia="Times New Roman" w:hAnsi="Times New Roman" w:cs="Times New Roman"/>
      <w:sz w:val="24"/>
      <w:szCs w:val="20"/>
      <w:lang w:val="en-GB"/>
    </w:rPr>
  </w:style>
  <w:style w:type="paragraph" w:styleId="Heading4">
    <w:name w:val="heading 4"/>
    <w:basedOn w:val="Normal"/>
    <w:next w:val="Normal"/>
    <w:link w:val="Heading4Char"/>
    <w:uiPriority w:val="99"/>
    <w:qFormat/>
    <w:rsid w:val="00FF577C"/>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F8D"/>
    <w:pPr>
      <w:tabs>
        <w:tab w:val="center" w:pos="4513"/>
        <w:tab w:val="right" w:pos="9026"/>
      </w:tabs>
    </w:pPr>
  </w:style>
  <w:style w:type="character" w:customStyle="1" w:styleId="HeaderChar">
    <w:name w:val="Header Char"/>
    <w:basedOn w:val="DefaultParagraphFont"/>
    <w:link w:val="Header"/>
    <w:uiPriority w:val="99"/>
    <w:rsid w:val="006B5F8D"/>
  </w:style>
  <w:style w:type="paragraph" w:styleId="Footer">
    <w:name w:val="footer"/>
    <w:basedOn w:val="Normal"/>
    <w:link w:val="FooterChar"/>
    <w:uiPriority w:val="99"/>
    <w:unhideWhenUsed/>
    <w:rsid w:val="006B5F8D"/>
    <w:pPr>
      <w:tabs>
        <w:tab w:val="center" w:pos="4513"/>
        <w:tab w:val="right" w:pos="9026"/>
      </w:tabs>
    </w:pPr>
  </w:style>
  <w:style w:type="character" w:customStyle="1" w:styleId="FooterChar">
    <w:name w:val="Footer Char"/>
    <w:basedOn w:val="DefaultParagraphFont"/>
    <w:link w:val="Footer"/>
    <w:uiPriority w:val="99"/>
    <w:rsid w:val="006B5F8D"/>
  </w:style>
  <w:style w:type="table" w:styleId="TableGrid">
    <w:name w:val="Table Grid"/>
    <w:basedOn w:val="TableNormal"/>
    <w:uiPriority w:val="39"/>
    <w:rsid w:val="006B5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B5F8D"/>
    <w:pPr>
      <w:jc w:val="center"/>
    </w:pPr>
    <w:rPr>
      <w:b/>
      <w:sz w:val="36"/>
      <w:u w:val="single"/>
      <w:lang w:val="en-AU"/>
    </w:rPr>
  </w:style>
  <w:style w:type="character" w:customStyle="1" w:styleId="TitleChar">
    <w:name w:val="Title Char"/>
    <w:basedOn w:val="DefaultParagraphFont"/>
    <w:link w:val="Title"/>
    <w:uiPriority w:val="99"/>
    <w:rsid w:val="006B5F8D"/>
    <w:rPr>
      <w:rFonts w:ascii="Times New Roman" w:eastAsia="Times New Roman" w:hAnsi="Times New Roman" w:cs="Times New Roman"/>
      <w:b/>
      <w:sz w:val="36"/>
      <w:szCs w:val="20"/>
      <w:u w:val="single"/>
      <w:lang w:val="en-AU"/>
    </w:rPr>
  </w:style>
  <w:style w:type="paragraph" w:styleId="ListParagraph">
    <w:name w:val="List Paragraph"/>
    <w:basedOn w:val="Normal"/>
    <w:uiPriority w:val="99"/>
    <w:qFormat/>
    <w:rsid w:val="006B5F8D"/>
    <w:pPr>
      <w:ind w:left="720"/>
      <w:contextualSpacing/>
    </w:pPr>
  </w:style>
  <w:style w:type="paragraph" w:styleId="BodyText">
    <w:name w:val="Body Text"/>
    <w:basedOn w:val="Normal"/>
    <w:link w:val="BodyTextChar"/>
    <w:uiPriority w:val="99"/>
    <w:rsid w:val="00DC1B60"/>
    <w:pPr>
      <w:jc w:val="both"/>
    </w:pPr>
  </w:style>
  <w:style w:type="character" w:customStyle="1" w:styleId="BodyTextChar">
    <w:name w:val="Body Text Char"/>
    <w:basedOn w:val="DefaultParagraphFont"/>
    <w:link w:val="BodyText"/>
    <w:uiPriority w:val="99"/>
    <w:rsid w:val="00DC1B60"/>
    <w:rPr>
      <w:rFonts w:ascii="Times New Roman" w:eastAsia="Times New Roman" w:hAnsi="Times New Roman" w:cs="Times New Roman"/>
      <w:sz w:val="24"/>
      <w:szCs w:val="20"/>
      <w:lang w:val="en-GB"/>
    </w:rPr>
  </w:style>
  <w:style w:type="character" w:styleId="PlaceholderText">
    <w:name w:val="Placeholder Text"/>
    <w:basedOn w:val="DefaultParagraphFont"/>
    <w:uiPriority w:val="99"/>
    <w:semiHidden/>
    <w:rsid w:val="008418D4"/>
    <w:rPr>
      <w:color w:val="808080"/>
    </w:rPr>
  </w:style>
  <w:style w:type="paragraph" w:styleId="BalloonText">
    <w:name w:val="Balloon Text"/>
    <w:basedOn w:val="Normal"/>
    <w:link w:val="BalloonTextChar"/>
    <w:uiPriority w:val="99"/>
    <w:semiHidden/>
    <w:unhideWhenUsed/>
    <w:rsid w:val="00907E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EAC"/>
    <w:rPr>
      <w:rFonts w:ascii="Segoe UI" w:eastAsia="Times New Roman" w:hAnsi="Segoe UI" w:cs="Segoe UI"/>
      <w:sz w:val="18"/>
      <w:szCs w:val="18"/>
      <w:lang w:val="en-GB"/>
    </w:rPr>
  </w:style>
  <w:style w:type="character" w:customStyle="1" w:styleId="cpo-context-item2">
    <w:name w:val="cpo-context-item2"/>
    <w:basedOn w:val="DefaultParagraphFont"/>
    <w:rsid w:val="00C46829"/>
  </w:style>
  <w:style w:type="character" w:customStyle="1" w:styleId="cpo-context-family-name1">
    <w:name w:val="cpo-context-family-name1"/>
    <w:basedOn w:val="DefaultParagraphFont"/>
    <w:rsid w:val="00C46829"/>
    <w:rPr>
      <w:b/>
      <w:bCs/>
      <w:caps/>
    </w:rPr>
  </w:style>
  <w:style w:type="character" w:customStyle="1" w:styleId="cpo-context-given-name">
    <w:name w:val="cpo-context-given-name"/>
    <w:basedOn w:val="DefaultParagraphFont"/>
    <w:rsid w:val="00C46829"/>
  </w:style>
  <w:style w:type="character" w:customStyle="1" w:styleId="cpo-context-item-label2">
    <w:name w:val="cpo-context-item-label2"/>
    <w:basedOn w:val="DefaultParagraphFont"/>
    <w:rsid w:val="00C46829"/>
    <w:rPr>
      <w:caps/>
      <w:color w:val="54646C"/>
      <w:sz w:val="17"/>
      <w:szCs w:val="17"/>
    </w:rPr>
  </w:style>
  <w:style w:type="paragraph" w:styleId="BodyText2">
    <w:name w:val="Body Text 2"/>
    <w:basedOn w:val="Normal"/>
    <w:link w:val="BodyText2Char"/>
    <w:uiPriority w:val="99"/>
    <w:semiHidden/>
    <w:unhideWhenUsed/>
    <w:rsid w:val="00FF577C"/>
    <w:pPr>
      <w:spacing w:after="120" w:line="480" w:lineRule="auto"/>
    </w:pPr>
  </w:style>
  <w:style w:type="character" w:customStyle="1" w:styleId="BodyText2Char">
    <w:name w:val="Body Text 2 Char"/>
    <w:basedOn w:val="DefaultParagraphFont"/>
    <w:link w:val="BodyText2"/>
    <w:uiPriority w:val="99"/>
    <w:semiHidden/>
    <w:rsid w:val="00FF577C"/>
    <w:rPr>
      <w:rFonts w:ascii="Times New Roman" w:eastAsia="Times New Roman" w:hAnsi="Times New Roman" w:cs="Times New Roman"/>
      <w:sz w:val="24"/>
      <w:szCs w:val="20"/>
      <w:lang w:val="en-GB"/>
    </w:rPr>
  </w:style>
  <w:style w:type="paragraph" w:styleId="BodyText3">
    <w:name w:val="Body Text 3"/>
    <w:basedOn w:val="Normal"/>
    <w:link w:val="BodyText3Char"/>
    <w:uiPriority w:val="99"/>
    <w:semiHidden/>
    <w:unhideWhenUsed/>
    <w:rsid w:val="00FF577C"/>
    <w:pPr>
      <w:spacing w:after="120"/>
    </w:pPr>
    <w:rPr>
      <w:sz w:val="16"/>
      <w:szCs w:val="16"/>
    </w:rPr>
  </w:style>
  <w:style w:type="character" w:customStyle="1" w:styleId="BodyText3Char">
    <w:name w:val="Body Text 3 Char"/>
    <w:basedOn w:val="DefaultParagraphFont"/>
    <w:link w:val="BodyText3"/>
    <w:uiPriority w:val="99"/>
    <w:semiHidden/>
    <w:rsid w:val="00FF577C"/>
    <w:rPr>
      <w:rFonts w:ascii="Times New Roman" w:eastAsia="Times New Roman" w:hAnsi="Times New Roman" w:cs="Times New Roman"/>
      <w:sz w:val="16"/>
      <w:szCs w:val="16"/>
      <w:lang w:val="en-GB"/>
    </w:rPr>
  </w:style>
  <w:style w:type="character" w:customStyle="1" w:styleId="Heading4Char">
    <w:name w:val="Heading 4 Char"/>
    <w:basedOn w:val="DefaultParagraphFont"/>
    <w:link w:val="Heading4"/>
    <w:uiPriority w:val="99"/>
    <w:rsid w:val="00FF577C"/>
    <w:rPr>
      <w:rFonts w:ascii="Arial" w:eastAsia="Times New Roman" w:hAnsi="Arial" w:cs="Times New Roman"/>
      <w:b/>
      <w:szCs w:val="20"/>
      <w:lang w:val="en-GB"/>
    </w:rPr>
  </w:style>
  <w:style w:type="paragraph" w:customStyle="1" w:styleId="bullets">
    <w:name w:val="bullets"/>
    <w:basedOn w:val="Normal"/>
    <w:rsid w:val="00FF577C"/>
    <w:pPr>
      <w:spacing w:before="100" w:beforeAutospacing="1" w:after="100" w:afterAutospacing="1"/>
    </w:pPr>
    <w:rPr>
      <w:rFonts w:eastAsiaTheme="minorHAnsi"/>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389834">
      <w:bodyDiv w:val="1"/>
      <w:marLeft w:val="0"/>
      <w:marRight w:val="0"/>
      <w:marTop w:val="0"/>
      <w:marBottom w:val="0"/>
      <w:divBdr>
        <w:top w:val="none" w:sz="0" w:space="0" w:color="auto"/>
        <w:left w:val="none" w:sz="0" w:space="0" w:color="auto"/>
        <w:bottom w:val="none" w:sz="0" w:space="0" w:color="auto"/>
        <w:right w:val="none" w:sz="0" w:space="0" w:color="auto"/>
      </w:divBdr>
      <w:divsChild>
        <w:div w:id="605771397">
          <w:marLeft w:val="0"/>
          <w:marRight w:val="0"/>
          <w:marTop w:val="0"/>
          <w:marBottom w:val="0"/>
          <w:divBdr>
            <w:top w:val="none" w:sz="0" w:space="0" w:color="auto"/>
            <w:left w:val="none" w:sz="0" w:space="0" w:color="auto"/>
            <w:bottom w:val="none" w:sz="0" w:space="0" w:color="auto"/>
            <w:right w:val="none" w:sz="0" w:space="0" w:color="auto"/>
          </w:divBdr>
          <w:divsChild>
            <w:div w:id="306394794">
              <w:marLeft w:val="0"/>
              <w:marRight w:val="0"/>
              <w:marTop w:val="0"/>
              <w:marBottom w:val="0"/>
              <w:divBdr>
                <w:top w:val="none" w:sz="0" w:space="0" w:color="auto"/>
                <w:left w:val="none" w:sz="0" w:space="0" w:color="auto"/>
                <w:bottom w:val="none" w:sz="0" w:space="0" w:color="auto"/>
                <w:right w:val="none" w:sz="0" w:space="0" w:color="auto"/>
              </w:divBdr>
              <w:divsChild>
                <w:div w:id="357046811">
                  <w:marLeft w:val="0"/>
                  <w:marRight w:val="0"/>
                  <w:marTop w:val="0"/>
                  <w:marBottom w:val="0"/>
                  <w:divBdr>
                    <w:top w:val="none" w:sz="0" w:space="0" w:color="auto"/>
                    <w:left w:val="none" w:sz="0" w:space="0" w:color="auto"/>
                    <w:bottom w:val="none" w:sz="0" w:space="0" w:color="auto"/>
                    <w:right w:val="none" w:sz="0" w:space="0" w:color="auto"/>
                  </w:divBdr>
                  <w:divsChild>
                    <w:div w:id="1445925079">
                      <w:marLeft w:val="0"/>
                      <w:marRight w:val="0"/>
                      <w:marTop w:val="0"/>
                      <w:marBottom w:val="0"/>
                      <w:divBdr>
                        <w:top w:val="none" w:sz="0" w:space="0" w:color="auto"/>
                        <w:left w:val="none" w:sz="0" w:space="0" w:color="auto"/>
                        <w:bottom w:val="none" w:sz="0" w:space="0" w:color="auto"/>
                        <w:right w:val="none" w:sz="0" w:space="0" w:color="auto"/>
                      </w:divBdr>
                      <w:divsChild>
                        <w:div w:id="307367902">
                          <w:marLeft w:val="0"/>
                          <w:marRight w:val="0"/>
                          <w:marTop w:val="0"/>
                          <w:marBottom w:val="0"/>
                          <w:divBdr>
                            <w:top w:val="none" w:sz="0" w:space="0" w:color="auto"/>
                            <w:left w:val="none" w:sz="0" w:space="0" w:color="auto"/>
                            <w:bottom w:val="none" w:sz="0" w:space="0" w:color="auto"/>
                            <w:right w:val="none" w:sz="0" w:space="0" w:color="auto"/>
                          </w:divBdr>
                          <w:divsChild>
                            <w:div w:id="20618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473A7-F08F-45F9-96F9-24E06F86E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3A069E06.dotm</Template>
  <TotalTime>11</TotalTime>
  <Pages>10</Pages>
  <Words>4114</Words>
  <Characters>23452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Canterbury District Health Board</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Martin</dc:creator>
  <cp:keywords/>
  <dc:description/>
  <cp:lastModifiedBy>Natalie Gaunt</cp:lastModifiedBy>
  <cp:revision>3</cp:revision>
  <cp:lastPrinted>2023-05-30T03:12:00Z</cp:lastPrinted>
  <dcterms:created xsi:type="dcterms:W3CDTF">2023-07-11T23:40:00Z</dcterms:created>
  <dcterms:modified xsi:type="dcterms:W3CDTF">2023-07-11T23:55:00Z</dcterms:modified>
</cp:coreProperties>
</file>