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0BA73" w14:textId="77777777" w:rsidR="003730EE" w:rsidRPr="005571F0" w:rsidRDefault="00DF3A52" w:rsidP="003730EE">
      <w:pPr>
        <w:pStyle w:val="Heading1"/>
        <w:rPr>
          <w:rFonts w:asciiTheme="minorHAnsi" w:hAnsiTheme="minorHAnsi" w:cstheme="minorHAnsi"/>
          <w:b/>
          <w:bCs/>
          <w:color w:val="15284C"/>
          <w:sz w:val="40"/>
          <w:szCs w:val="40"/>
        </w:rPr>
      </w:pPr>
      <w:r w:rsidRPr="005571F0">
        <w:rPr>
          <w:rFonts w:asciiTheme="minorHAnsi" w:hAnsiTheme="minorHAnsi" w:cstheme="minorHAnsi"/>
          <w:color w:val="15284C"/>
          <w:sz w:val="40"/>
          <w:szCs w:val="40"/>
        </w:rPr>
        <w:t xml:space="preserve">Position Description | Te </w:t>
      </w:r>
      <w:proofErr w:type="spellStart"/>
      <w:r w:rsidRPr="005571F0">
        <w:rPr>
          <w:rFonts w:asciiTheme="minorHAnsi" w:hAnsiTheme="minorHAnsi" w:cstheme="minorHAnsi"/>
          <w:color w:val="15284C"/>
          <w:sz w:val="40"/>
          <w:szCs w:val="40"/>
        </w:rPr>
        <w:t>whakaturanga</w:t>
      </w:r>
      <w:proofErr w:type="spellEnd"/>
      <w:r w:rsidRPr="005571F0">
        <w:rPr>
          <w:rFonts w:asciiTheme="minorHAnsi" w:hAnsiTheme="minorHAnsi" w:cstheme="minorHAnsi"/>
          <w:color w:val="15284C"/>
          <w:sz w:val="40"/>
          <w:szCs w:val="40"/>
        </w:rPr>
        <w:t xml:space="preserve"> ō mahi</w:t>
      </w:r>
      <w:r w:rsidRPr="005571F0">
        <w:rPr>
          <w:rFonts w:asciiTheme="minorHAnsi" w:hAnsiTheme="minorHAnsi" w:cstheme="minorHAnsi"/>
          <w:b/>
          <w:bCs/>
          <w:color w:val="15284C"/>
          <w:sz w:val="24"/>
          <w:szCs w:val="24"/>
        </w:rPr>
        <w:t xml:space="preserve"> </w:t>
      </w:r>
    </w:p>
    <w:p w14:paraId="79B5BE78" w14:textId="2680F450" w:rsidR="00DF3A52" w:rsidRPr="005571F0" w:rsidRDefault="003730EE" w:rsidP="00CA4ED5">
      <w:pPr>
        <w:pStyle w:val="Heading1"/>
        <w:spacing w:before="0"/>
        <w:rPr>
          <w:rFonts w:asciiTheme="minorHAnsi" w:hAnsiTheme="minorHAnsi" w:cstheme="minorHAnsi"/>
          <w:b/>
          <w:bCs/>
          <w:color w:val="15284C"/>
          <w:sz w:val="40"/>
          <w:szCs w:val="40"/>
        </w:rPr>
      </w:pPr>
      <w:r w:rsidRPr="005571F0">
        <w:rPr>
          <w:rFonts w:asciiTheme="minorHAnsi" w:hAnsiTheme="minorHAnsi" w:cstheme="minorHAnsi"/>
          <w:b/>
          <w:bCs/>
          <w:color w:val="15284C"/>
          <w:sz w:val="40"/>
          <w:szCs w:val="40"/>
        </w:rPr>
        <w:t xml:space="preserve">Health New Zealand </w:t>
      </w:r>
      <w:r w:rsidR="002C4DDC" w:rsidRPr="005571F0">
        <w:rPr>
          <w:rFonts w:asciiTheme="minorHAnsi" w:hAnsiTheme="minorHAnsi" w:cstheme="minorHAnsi"/>
          <w:b/>
          <w:bCs/>
          <w:color w:val="15284C"/>
          <w:sz w:val="40"/>
          <w:szCs w:val="40"/>
        </w:rPr>
        <w:t>| Te Whatu Ora</w:t>
      </w:r>
    </w:p>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376"/>
        <w:gridCol w:w="464"/>
        <w:gridCol w:w="651"/>
        <w:gridCol w:w="1116"/>
        <w:gridCol w:w="2022"/>
        <w:gridCol w:w="2585"/>
      </w:tblGrid>
      <w:tr w:rsidR="00FC3FD6" w:rsidRPr="005571F0" w14:paraId="608C1BF5" w14:textId="77777777" w:rsidTr="703BC511">
        <w:tc>
          <w:tcPr>
            <w:tcW w:w="2376" w:type="dxa"/>
          </w:tcPr>
          <w:p w14:paraId="563D22D7" w14:textId="77777777" w:rsidR="005C4D1E" w:rsidRPr="00B06D29" w:rsidRDefault="005C4D1E" w:rsidP="002445E0">
            <w:pPr>
              <w:pStyle w:val="Heading2"/>
              <w:rPr>
                <w:rFonts w:asciiTheme="minorHAnsi" w:hAnsiTheme="minorHAnsi" w:cstheme="minorHAnsi"/>
                <w:caps w:val="0"/>
                <w:color w:val="15284C"/>
                <w:sz w:val="24"/>
              </w:rPr>
            </w:pPr>
            <w:r w:rsidRPr="00B06D29">
              <w:rPr>
                <w:rFonts w:asciiTheme="minorHAnsi" w:hAnsiTheme="minorHAnsi" w:cstheme="minorHAnsi"/>
                <w:caps w:val="0"/>
                <w:color w:val="15284C"/>
                <w:sz w:val="24"/>
              </w:rPr>
              <w:t>Title</w:t>
            </w:r>
          </w:p>
        </w:tc>
        <w:tc>
          <w:tcPr>
            <w:tcW w:w="6838" w:type="dxa"/>
            <w:gridSpan w:val="5"/>
          </w:tcPr>
          <w:p w14:paraId="026E67AD" w14:textId="2C0D88F7" w:rsidR="005C4D1E" w:rsidRPr="00B06D29" w:rsidRDefault="005571F0" w:rsidP="703BC511">
            <w:pPr>
              <w:pStyle w:val="NoSpacing"/>
              <w:rPr>
                <w:rFonts w:asciiTheme="minorHAnsi" w:hAnsiTheme="minorHAnsi" w:cstheme="minorHAnsi"/>
                <w:sz w:val="22"/>
                <w:lang w:val="en-GB"/>
              </w:rPr>
            </w:pPr>
            <w:r w:rsidRPr="00B06D29">
              <w:rPr>
                <w:rFonts w:asciiTheme="minorHAnsi" w:hAnsiTheme="minorHAnsi" w:cstheme="minorHAnsi"/>
                <w:sz w:val="22"/>
                <w:lang w:val="en-GB"/>
              </w:rPr>
              <w:t>Administrator</w:t>
            </w:r>
          </w:p>
        </w:tc>
      </w:tr>
      <w:tr w:rsidR="00FC3FD6" w:rsidRPr="005571F0" w14:paraId="3ACB5188" w14:textId="77777777" w:rsidTr="703BC511">
        <w:tc>
          <w:tcPr>
            <w:tcW w:w="2376" w:type="dxa"/>
          </w:tcPr>
          <w:p w14:paraId="7A19641D" w14:textId="77777777" w:rsidR="005C4D1E" w:rsidRPr="00B06D29" w:rsidRDefault="005C4D1E" w:rsidP="002445E0">
            <w:pPr>
              <w:pStyle w:val="Heading2"/>
              <w:rPr>
                <w:rFonts w:asciiTheme="minorHAnsi" w:hAnsiTheme="minorHAnsi" w:cstheme="minorHAnsi"/>
                <w:caps w:val="0"/>
                <w:color w:val="15284C"/>
                <w:sz w:val="24"/>
              </w:rPr>
            </w:pPr>
            <w:r w:rsidRPr="00B06D29">
              <w:rPr>
                <w:rFonts w:asciiTheme="minorHAnsi" w:hAnsiTheme="minorHAnsi" w:cstheme="minorHAnsi"/>
                <w:caps w:val="0"/>
                <w:color w:val="15284C"/>
                <w:sz w:val="24"/>
              </w:rPr>
              <w:t>Reports to</w:t>
            </w:r>
          </w:p>
        </w:tc>
        <w:tc>
          <w:tcPr>
            <w:tcW w:w="6838" w:type="dxa"/>
            <w:gridSpan w:val="5"/>
          </w:tcPr>
          <w:p w14:paraId="3B22A2C6" w14:textId="40197796" w:rsidR="005C4D1E" w:rsidRPr="00B06D29" w:rsidRDefault="005571F0" w:rsidP="002445E0">
            <w:pPr>
              <w:pStyle w:val="NoSpacing"/>
              <w:rPr>
                <w:rFonts w:asciiTheme="minorHAnsi" w:hAnsiTheme="minorHAnsi" w:cstheme="minorHAnsi"/>
                <w:color w:val="15284C"/>
                <w:sz w:val="22"/>
              </w:rPr>
            </w:pPr>
            <w:r w:rsidRPr="00B06D29">
              <w:rPr>
                <w:rFonts w:asciiTheme="minorHAnsi" w:hAnsiTheme="minorHAnsi" w:cstheme="minorHAnsi"/>
                <w:color w:val="15284C"/>
                <w:sz w:val="22"/>
              </w:rPr>
              <w:t>Administration Team Lead</w:t>
            </w:r>
          </w:p>
        </w:tc>
      </w:tr>
      <w:tr w:rsidR="00FC3FD6" w:rsidRPr="005571F0" w14:paraId="17B37BED" w14:textId="77777777" w:rsidTr="703BC511">
        <w:tc>
          <w:tcPr>
            <w:tcW w:w="2376" w:type="dxa"/>
          </w:tcPr>
          <w:p w14:paraId="2503B2D0" w14:textId="77777777" w:rsidR="005C4D1E" w:rsidRPr="00B06D29" w:rsidRDefault="005C4D1E" w:rsidP="002445E0">
            <w:pPr>
              <w:pStyle w:val="Heading2"/>
              <w:rPr>
                <w:rFonts w:asciiTheme="minorHAnsi" w:hAnsiTheme="minorHAnsi" w:cstheme="minorHAnsi"/>
                <w:caps w:val="0"/>
                <w:color w:val="15284C"/>
                <w:sz w:val="24"/>
              </w:rPr>
            </w:pPr>
            <w:r w:rsidRPr="00B06D29">
              <w:rPr>
                <w:rFonts w:asciiTheme="minorHAnsi" w:hAnsiTheme="minorHAnsi" w:cstheme="minorHAnsi"/>
                <w:caps w:val="0"/>
                <w:color w:val="15284C"/>
                <w:sz w:val="24"/>
              </w:rPr>
              <w:t>Location</w:t>
            </w:r>
          </w:p>
        </w:tc>
        <w:tc>
          <w:tcPr>
            <w:tcW w:w="6838" w:type="dxa"/>
            <w:gridSpan w:val="5"/>
          </w:tcPr>
          <w:p w14:paraId="19EF9854" w14:textId="36FE2E83" w:rsidR="005C4D1E" w:rsidRPr="00B06D29" w:rsidRDefault="005571F0" w:rsidP="002445E0">
            <w:pPr>
              <w:pStyle w:val="NoSpacing"/>
              <w:rPr>
                <w:rFonts w:asciiTheme="minorHAnsi" w:hAnsiTheme="minorHAnsi" w:cstheme="minorHAnsi"/>
                <w:color w:val="15284C"/>
                <w:sz w:val="22"/>
              </w:rPr>
            </w:pPr>
            <w:r w:rsidRPr="00B06D29">
              <w:rPr>
                <w:rFonts w:asciiTheme="minorHAnsi" w:hAnsiTheme="minorHAnsi" w:cstheme="minorHAnsi"/>
                <w:color w:val="15284C"/>
                <w:sz w:val="22"/>
              </w:rPr>
              <w:t xml:space="preserve">32 Oxford </w:t>
            </w:r>
            <w:proofErr w:type="spellStart"/>
            <w:r w:rsidRPr="00B06D29">
              <w:rPr>
                <w:rFonts w:asciiTheme="minorHAnsi" w:hAnsiTheme="minorHAnsi" w:cstheme="minorHAnsi"/>
                <w:color w:val="15284C"/>
                <w:sz w:val="22"/>
              </w:rPr>
              <w:t>Tce</w:t>
            </w:r>
            <w:proofErr w:type="spellEnd"/>
            <w:r w:rsidRPr="00B06D29">
              <w:rPr>
                <w:rFonts w:asciiTheme="minorHAnsi" w:hAnsiTheme="minorHAnsi" w:cstheme="minorHAnsi"/>
                <w:color w:val="15284C"/>
                <w:sz w:val="22"/>
              </w:rPr>
              <w:t xml:space="preserve">, </w:t>
            </w:r>
            <w:proofErr w:type="spellStart"/>
            <w:r w:rsidRPr="00B06D29">
              <w:rPr>
                <w:rFonts w:asciiTheme="minorHAnsi" w:hAnsiTheme="minorHAnsi" w:cstheme="minorHAnsi"/>
                <w:color w:val="15284C"/>
                <w:sz w:val="22"/>
              </w:rPr>
              <w:t>Ōtautahi</w:t>
            </w:r>
            <w:proofErr w:type="spellEnd"/>
            <w:r w:rsidRPr="00B06D29">
              <w:rPr>
                <w:rFonts w:asciiTheme="minorHAnsi" w:hAnsiTheme="minorHAnsi" w:cstheme="minorHAnsi"/>
                <w:color w:val="15284C"/>
                <w:sz w:val="22"/>
              </w:rPr>
              <w:t xml:space="preserve"> Christchurch</w:t>
            </w:r>
          </w:p>
        </w:tc>
      </w:tr>
      <w:tr w:rsidR="00FC3FD6" w:rsidRPr="005571F0" w14:paraId="0B71D524" w14:textId="77777777" w:rsidTr="703BC511">
        <w:tc>
          <w:tcPr>
            <w:tcW w:w="2376" w:type="dxa"/>
          </w:tcPr>
          <w:p w14:paraId="5BA5E96B" w14:textId="77777777" w:rsidR="005C4D1E" w:rsidRPr="00B06D29" w:rsidRDefault="005C4D1E" w:rsidP="002445E0">
            <w:pPr>
              <w:pStyle w:val="Heading2"/>
              <w:rPr>
                <w:rFonts w:asciiTheme="minorHAnsi" w:hAnsiTheme="minorHAnsi" w:cstheme="minorHAnsi"/>
                <w:caps w:val="0"/>
                <w:color w:val="15284C"/>
                <w:sz w:val="24"/>
              </w:rPr>
            </w:pPr>
            <w:r w:rsidRPr="00B06D29">
              <w:rPr>
                <w:rFonts w:asciiTheme="minorHAnsi" w:hAnsiTheme="minorHAnsi" w:cstheme="minorHAnsi"/>
                <w:caps w:val="0"/>
                <w:color w:val="15284C"/>
                <w:sz w:val="24"/>
              </w:rPr>
              <w:t>Department</w:t>
            </w:r>
          </w:p>
        </w:tc>
        <w:tc>
          <w:tcPr>
            <w:tcW w:w="6838" w:type="dxa"/>
            <w:gridSpan w:val="5"/>
          </w:tcPr>
          <w:p w14:paraId="06F8A22A" w14:textId="6B55AEE7" w:rsidR="005C4D1E" w:rsidRPr="00B06D29" w:rsidRDefault="005571F0" w:rsidP="002445E0">
            <w:pPr>
              <w:pStyle w:val="NoSpacing"/>
              <w:rPr>
                <w:rFonts w:asciiTheme="minorHAnsi" w:hAnsiTheme="minorHAnsi" w:cstheme="minorHAnsi"/>
                <w:color w:val="15284C"/>
                <w:sz w:val="22"/>
              </w:rPr>
            </w:pPr>
            <w:r w:rsidRPr="00B06D29">
              <w:rPr>
                <w:rFonts w:asciiTheme="minorHAnsi" w:hAnsiTheme="minorHAnsi" w:cstheme="minorHAnsi"/>
                <w:color w:val="15284C"/>
                <w:sz w:val="22"/>
              </w:rPr>
              <w:t>Enabling Services, People and Culture</w:t>
            </w:r>
            <w:bookmarkStart w:id="0" w:name="_GoBack"/>
            <w:bookmarkEnd w:id="0"/>
          </w:p>
        </w:tc>
      </w:tr>
      <w:tr w:rsidR="00FC3FD6" w:rsidRPr="005571F0" w14:paraId="09871F8C" w14:textId="77777777" w:rsidTr="703BC511">
        <w:tc>
          <w:tcPr>
            <w:tcW w:w="2376" w:type="dxa"/>
            <w:tcBorders>
              <w:top w:val="single" w:sz="4" w:space="0" w:color="E7E6E6" w:themeColor="background2"/>
            </w:tcBorders>
          </w:tcPr>
          <w:p w14:paraId="290A7C2E" w14:textId="77777777" w:rsidR="005C4D1E" w:rsidRPr="00B06D29" w:rsidRDefault="005C4D1E" w:rsidP="002445E0">
            <w:pPr>
              <w:pStyle w:val="Heading2"/>
              <w:rPr>
                <w:rFonts w:asciiTheme="minorHAnsi" w:hAnsiTheme="minorHAnsi" w:cstheme="minorHAnsi"/>
                <w:caps w:val="0"/>
                <w:color w:val="15284C"/>
                <w:sz w:val="24"/>
              </w:rPr>
            </w:pPr>
            <w:r w:rsidRPr="00B06D29">
              <w:rPr>
                <w:rFonts w:asciiTheme="minorHAnsi" w:hAnsiTheme="minorHAnsi" w:cstheme="minorHAnsi"/>
                <w:caps w:val="0"/>
                <w:color w:val="15284C"/>
                <w:sz w:val="24"/>
              </w:rPr>
              <w:t>Direct Reports</w:t>
            </w:r>
          </w:p>
        </w:tc>
        <w:tc>
          <w:tcPr>
            <w:tcW w:w="2231" w:type="dxa"/>
            <w:gridSpan w:val="3"/>
            <w:tcBorders>
              <w:top w:val="single" w:sz="4" w:space="0" w:color="E7E6E6" w:themeColor="background2"/>
            </w:tcBorders>
          </w:tcPr>
          <w:p w14:paraId="124AA9BC" w14:textId="5123CF06" w:rsidR="005C4D1E" w:rsidRPr="00B06D29" w:rsidRDefault="005C4D1E" w:rsidP="0078274A">
            <w:pPr>
              <w:pStyle w:val="NoSpacing"/>
              <w:rPr>
                <w:rFonts w:asciiTheme="minorHAnsi" w:hAnsiTheme="minorHAnsi" w:cstheme="minorHAnsi"/>
                <w:color w:val="15284C"/>
                <w:sz w:val="22"/>
              </w:rPr>
            </w:pPr>
            <w:r w:rsidRPr="00B06D29">
              <w:rPr>
                <w:rFonts w:asciiTheme="minorHAnsi" w:hAnsiTheme="minorHAnsi" w:cstheme="minorHAnsi"/>
                <w:color w:val="15284C"/>
                <w:sz w:val="22"/>
              </w:rPr>
              <w:t xml:space="preserve"> </w:t>
            </w:r>
            <w:r w:rsidR="005571F0" w:rsidRPr="00B06D29">
              <w:rPr>
                <w:rFonts w:asciiTheme="minorHAnsi" w:hAnsiTheme="minorHAnsi" w:cstheme="minorHAnsi"/>
                <w:color w:val="15284C"/>
                <w:sz w:val="22"/>
              </w:rPr>
              <w:t>0</w:t>
            </w:r>
          </w:p>
        </w:tc>
        <w:tc>
          <w:tcPr>
            <w:tcW w:w="2022" w:type="dxa"/>
            <w:tcBorders>
              <w:top w:val="single" w:sz="4" w:space="0" w:color="E7E6E6" w:themeColor="background2"/>
            </w:tcBorders>
          </w:tcPr>
          <w:p w14:paraId="555E4D8A" w14:textId="77777777" w:rsidR="005C4D1E" w:rsidRPr="00B06D29" w:rsidRDefault="005C4D1E" w:rsidP="002445E0">
            <w:pPr>
              <w:pStyle w:val="NoSpacing"/>
              <w:rPr>
                <w:rFonts w:asciiTheme="minorHAnsi" w:hAnsiTheme="minorHAnsi" w:cstheme="minorHAnsi"/>
                <w:b/>
                <w:bCs/>
                <w:color w:val="15284C"/>
                <w:sz w:val="24"/>
                <w:szCs w:val="24"/>
              </w:rPr>
            </w:pPr>
            <w:r w:rsidRPr="00B06D29">
              <w:rPr>
                <w:rFonts w:asciiTheme="minorHAnsi" w:hAnsiTheme="minorHAnsi" w:cstheme="minorHAnsi"/>
                <w:b/>
                <w:bCs/>
                <w:color w:val="15284C"/>
                <w:sz w:val="24"/>
                <w:szCs w:val="24"/>
              </w:rPr>
              <w:t>Total FTE</w:t>
            </w:r>
          </w:p>
        </w:tc>
        <w:tc>
          <w:tcPr>
            <w:tcW w:w="2585" w:type="dxa"/>
            <w:tcBorders>
              <w:top w:val="single" w:sz="4" w:space="0" w:color="E7E6E6" w:themeColor="background2"/>
            </w:tcBorders>
          </w:tcPr>
          <w:p w14:paraId="1DD18279" w14:textId="4126B44F" w:rsidR="005C4D1E" w:rsidRPr="00B06D29" w:rsidRDefault="005571F0" w:rsidP="0078274A">
            <w:pPr>
              <w:pStyle w:val="NoSpacing"/>
              <w:rPr>
                <w:rFonts w:asciiTheme="minorHAnsi" w:hAnsiTheme="minorHAnsi" w:cstheme="minorHAnsi"/>
                <w:bCs/>
                <w:color w:val="15284C"/>
                <w:sz w:val="22"/>
              </w:rPr>
            </w:pPr>
            <w:r w:rsidRPr="00B06D29">
              <w:rPr>
                <w:rFonts w:asciiTheme="minorHAnsi" w:hAnsiTheme="minorHAnsi" w:cstheme="minorHAnsi"/>
                <w:bCs/>
                <w:color w:val="15284C"/>
                <w:sz w:val="22"/>
              </w:rPr>
              <w:t>1.0</w:t>
            </w:r>
          </w:p>
        </w:tc>
      </w:tr>
      <w:tr w:rsidR="00FC3FD6" w:rsidRPr="005571F0" w14:paraId="2DA61B4C" w14:textId="77777777" w:rsidTr="703BC511">
        <w:tc>
          <w:tcPr>
            <w:tcW w:w="2376" w:type="dxa"/>
            <w:tcBorders>
              <w:top w:val="single" w:sz="4" w:space="0" w:color="E7E6E6" w:themeColor="background2"/>
            </w:tcBorders>
          </w:tcPr>
          <w:p w14:paraId="1FD1EB31" w14:textId="77777777" w:rsidR="005C4D1E" w:rsidRPr="00B06D29" w:rsidRDefault="005C4D1E" w:rsidP="002445E0">
            <w:pPr>
              <w:pStyle w:val="Heading2"/>
              <w:rPr>
                <w:rFonts w:asciiTheme="minorHAnsi" w:hAnsiTheme="minorHAnsi" w:cstheme="minorHAnsi"/>
                <w:caps w:val="0"/>
                <w:color w:val="15284C"/>
                <w:sz w:val="24"/>
              </w:rPr>
            </w:pPr>
            <w:r w:rsidRPr="00B06D29">
              <w:rPr>
                <w:rFonts w:asciiTheme="minorHAnsi" w:hAnsiTheme="minorHAnsi" w:cstheme="minorHAnsi"/>
                <w:caps w:val="0"/>
                <w:color w:val="15284C"/>
                <w:sz w:val="24"/>
              </w:rPr>
              <w:t>Budget Size</w:t>
            </w:r>
          </w:p>
        </w:tc>
        <w:tc>
          <w:tcPr>
            <w:tcW w:w="1115" w:type="dxa"/>
            <w:gridSpan w:val="2"/>
            <w:tcBorders>
              <w:top w:val="single" w:sz="4" w:space="0" w:color="E7E6E6" w:themeColor="background2"/>
            </w:tcBorders>
          </w:tcPr>
          <w:p w14:paraId="53388C85" w14:textId="77777777" w:rsidR="005C4D1E" w:rsidRPr="00B06D29" w:rsidRDefault="005C4D1E" w:rsidP="002445E0">
            <w:pPr>
              <w:pStyle w:val="NoSpacing"/>
              <w:rPr>
                <w:rFonts w:asciiTheme="minorHAnsi" w:hAnsiTheme="minorHAnsi" w:cstheme="minorHAnsi"/>
                <w:b/>
                <w:color w:val="15284C"/>
                <w:sz w:val="22"/>
              </w:rPr>
            </w:pPr>
            <w:proofErr w:type="spellStart"/>
            <w:r w:rsidRPr="00B06D29">
              <w:rPr>
                <w:rFonts w:asciiTheme="minorHAnsi" w:hAnsiTheme="minorHAnsi" w:cstheme="minorHAnsi"/>
                <w:b/>
                <w:color w:val="15284C"/>
                <w:sz w:val="22"/>
              </w:rPr>
              <w:t>Opex</w:t>
            </w:r>
            <w:proofErr w:type="spellEnd"/>
          </w:p>
        </w:tc>
        <w:tc>
          <w:tcPr>
            <w:tcW w:w="1116" w:type="dxa"/>
            <w:tcBorders>
              <w:top w:val="single" w:sz="4" w:space="0" w:color="E7E6E6" w:themeColor="background2"/>
            </w:tcBorders>
          </w:tcPr>
          <w:p w14:paraId="3B739C5D" w14:textId="04E0101F" w:rsidR="005C4D1E" w:rsidRPr="00B06D29" w:rsidRDefault="005571F0" w:rsidP="002445E0">
            <w:pPr>
              <w:pStyle w:val="NoSpacing"/>
              <w:rPr>
                <w:rFonts w:asciiTheme="minorHAnsi" w:hAnsiTheme="minorHAnsi" w:cstheme="minorHAnsi"/>
                <w:color w:val="15284C"/>
                <w:sz w:val="22"/>
              </w:rPr>
            </w:pPr>
            <w:r w:rsidRPr="00B06D29">
              <w:rPr>
                <w:rFonts w:asciiTheme="minorHAnsi" w:hAnsiTheme="minorHAnsi" w:cstheme="minorHAnsi"/>
                <w:color w:val="15284C"/>
                <w:sz w:val="22"/>
              </w:rPr>
              <w:t>0</w:t>
            </w:r>
          </w:p>
        </w:tc>
        <w:tc>
          <w:tcPr>
            <w:tcW w:w="2022" w:type="dxa"/>
            <w:tcBorders>
              <w:top w:val="single" w:sz="4" w:space="0" w:color="E7E6E6" w:themeColor="background2"/>
            </w:tcBorders>
          </w:tcPr>
          <w:p w14:paraId="5D4271A7" w14:textId="77777777" w:rsidR="005C4D1E" w:rsidRPr="00B06D29" w:rsidRDefault="005C4D1E" w:rsidP="002445E0">
            <w:pPr>
              <w:pStyle w:val="NoSpacing"/>
              <w:rPr>
                <w:rFonts w:asciiTheme="minorHAnsi" w:hAnsiTheme="minorHAnsi" w:cstheme="minorHAnsi"/>
                <w:b/>
                <w:bCs/>
                <w:color w:val="15284C"/>
                <w:sz w:val="24"/>
                <w:szCs w:val="24"/>
              </w:rPr>
            </w:pPr>
            <w:r w:rsidRPr="00B06D29">
              <w:rPr>
                <w:rFonts w:asciiTheme="minorHAnsi" w:hAnsiTheme="minorHAnsi" w:cstheme="minorHAnsi"/>
                <w:b/>
                <w:bCs/>
                <w:color w:val="15284C"/>
                <w:sz w:val="24"/>
                <w:szCs w:val="24"/>
              </w:rPr>
              <w:t>Capex</w:t>
            </w:r>
          </w:p>
        </w:tc>
        <w:tc>
          <w:tcPr>
            <w:tcW w:w="2585" w:type="dxa"/>
            <w:tcBorders>
              <w:top w:val="single" w:sz="4" w:space="0" w:color="E7E6E6" w:themeColor="background2"/>
            </w:tcBorders>
          </w:tcPr>
          <w:p w14:paraId="590EF3A6" w14:textId="22D72B70" w:rsidR="005C4D1E" w:rsidRPr="00B06D29" w:rsidRDefault="005571F0" w:rsidP="0078274A">
            <w:pPr>
              <w:pStyle w:val="NoSpacing"/>
              <w:rPr>
                <w:rFonts w:asciiTheme="minorHAnsi" w:hAnsiTheme="minorHAnsi" w:cstheme="minorHAnsi"/>
                <w:bCs/>
                <w:color w:val="15284C"/>
                <w:sz w:val="22"/>
              </w:rPr>
            </w:pPr>
            <w:r w:rsidRPr="00B06D29">
              <w:rPr>
                <w:rFonts w:asciiTheme="minorHAnsi" w:hAnsiTheme="minorHAnsi" w:cstheme="minorHAnsi"/>
                <w:bCs/>
                <w:color w:val="15284C"/>
                <w:sz w:val="22"/>
              </w:rPr>
              <w:t>0</w:t>
            </w:r>
          </w:p>
        </w:tc>
      </w:tr>
      <w:tr w:rsidR="00FC3FD6" w:rsidRPr="005571F0" w14:paraId="617A2AC3" w14:textId="77777777" w:rsidTr="703BC511">
        <w:tc>
          <w:tcPr>
            <w:tcW w:w="2376" w:type="dxa"/>
            <w:tcBorders>
              <w:top w:val="single" w:sz="4" w:space="0" w:color="E7E6E6" w:themeColor="background2"/>
            </w:tcBorders>
          </w:tcPr>
          <w:p w14:paraId="5871ECFA" w14:textId="77777777" w:rsidR="005C4D1E" w:rsidRPr="00B06D29" w:rsidRDefault="005C4D1E" w:rsidP="002445E0">
            <w:pPr>
              <w:pStyle w:val="Heading2"/>
              <w:rPr>
                <w:rFonts w:asciiTheme="minorHAnsi" w:hAnsiTheme="minorHAnsi" w:cstheme="minorHAnsi"/>
                <w:caps w:val="0"/>
                <w:color w:val="15284C"/>
                <w:sz w:val="24"/>
              </w:rPr>
            </w:pPr>
            <w:r w:rsidRPr="00B06D29">
              <w:rPr>
                <w:rFonts w:asciiTheme="minorHAnsi" w:hAnsiTheme="minorHAnsi" w:cstheme="minorHAnsi"/>
                <w:caps w:val="0"/>
                <w:color w:val="15284C"/>
                <w:sz w:val="24"/>
              </w:rPr>
              <w:t>Delegated Authority</w:t>
            </w:r>
          </w:p>
        </w:tc>
        <w:tc>
          <w:tcPr>
            <w:tcW w:w="1115" w:type="dxa"/>
            <w:gridSpan w:val="2"/>
            <w:tcBorders>
              <w:top w:val="single" w:sz="4" w:space="0" w:color="E7E6E6" w:themeColor="background2"/>
            </w:tcBorders>
          </w:tcPr>
          <w:p w14:paraId="259D1FC5" w14:textId="77777777" w:rsidR="005C4D1E" w:rsidRPr="00B06D29" w:rsidRDefault="005C4D1E" w:rsidP="002445E0">
            <w:pPr>
              <w:pStyle w:val="NoSpacing"/>
              <w:rPr>
                <w:rFonts w:asciiTheme="minorHAnsi" w:hAnsiTheme="minorHAnsi" w:cstheme="minorHAnsi"/>
                <w:b/>
                <w:color w:val="15284C"/>
                <w:sz w:val="24"/>
                <w:szCs w:val="24"/>
              </w:rPr>
            </w:pPr>
            <w:r w:rsidRPr="00B06D29">
              <w:rPr>
                <w:rFonts w:asciiTheme="minorHAnsi" w:hAnsiTheme="minorHAnsi" w:cstheme="minorHAnsi"/>
                <w:b/>
                <w:color w:val="15284C"/>
                <w:sz w:val="24"/>
                <w:szCs w:val="24"/>
              </w:rPr>
              <w:t>HR</w:t>
            </w:r>
          </w:p>
        </w:tc>
        <w:tc>
          <w:tcPr>
            <w:tcW w:w="1116" w:type="dxa"/>
            <w:tcBorders>
              <w:top w:val="single" w:sz="4" w:space="0" w:color="E7E6E6" w:themeColor="background2"/>
            </w:tcBorders>
          </w:tcPr>
          <w:p w14:paraId="17D88017" w14:textId="33AA27AD" w:rsidR="005C4D1E" w:rsidRPr="00B06D29" w:rsidRDefault="005571F0" w:rsidP="002445E0">
            <w:pPr>
              <w:pStyle w:val="NoSpacing"/>
              <w:rPr>
                <w:rFonts w:asciiTheme="minorHAnsi" w:hAnsiTheme="minorHAnsi" w:cstheme="minorHAnsi"/>
                <w:color w:val="15284C"/>
                <w:sz w:val="22"/>
              </w:rPr>
            </w:pPr>
            <w:r w:rsidRPr="00B06D29">
              <w:rPr>
                <w:rFonts w:asciiTheme="minorHAnsi" w:hAnsiTheme="minorHAnsi" w:cstheme="minorHAnsi"/>
                <w:color w:val="15284C"/>
                <w:sz w:val="22"/>
              </w:rPr>
              <w:t>0</w:t>
            </w:r>
          </w:p>
        </w:tc>
        <w:tc>
          <w:tcPr>
            <w:tcW w:w="2022" w:type="dxa"/>
            <w:tcBorders>
              <w:top w:val="single" w:sz="4" w:space="0" w:color="E7E6E6" w:themeColor="background2"/>
            </w:tcBorders>
          </w:tcPr>
          <w:p w14:paraId="67B6BCAF" w14:textId="77777777" w:rsidR="005C4D1E" w:rsidRPr="00B06D29" w:rsidRDefault="005C4D1E" w:rsidP="002445E0">
            <w:pPr>
              <w:pStyle w:val="NoSpacing"/>
              <w:rPr>
                <w:rFonts w:asciiTheme="minorHAnsi" w:hAnsiTheme="minorHAnsi" w:cstheme="minorHAnsi"/>
                <w:b/>
                <w:bCs/>
                <w:color w:val="15284C"/>
                <w:sz w:val="24"/>
                <w:szCs w:val="24"/>
              </w:rPr>
            </w:pPr>
            <w:r w:rsidRPr="00B06D29">
              <w:rPr>
                <w:rFonts w:asciiTheme="minorHAnsi" w:hAnsiTheme="minorHAnsi" w:cstheme="minorHAnsi"/>
                <w:b/>
                <w:bCs/>
                <w:color w:val="15284C"/>
                <w:sz w:val="24"/>
                <w:szCs w:val="24"/>
              </w:rPr>
              <w:t>Finance</w:t>
            </w:r>
          </w:p>
        </w:tc>
        <w:tc>
          <w:tcPr>
            <w:tcW w:w="2585" w:type="dxa"/>
            <w:tcBorders>
              <w:top w:val="single" w:sz="4" w:space="0" w:color="E7E6E6" w:themeColor="background2"/>
            </w:tcBorders>
          </w:tcPr>
          <w:p w14:paraId="6871669B" w14:textId="21C0F656" w:rsidR="005C4D1E" w:rsidRPr="00B06D29" w:rsidRDefault="005571F0" w:rsidP="002445E0">
            <w:pPr>
              <w:pStyle w:val="NoSpacing"/>
              <w:rPr>
                <w:rFonts w:asciiTheme="minorHAnsi" w:hAnsiTheme="minorHAnsi" w:cstheme="minorHAnsi"/>
                <w:bCs/>
                <w:color w:val="15284C"/>
                <w:sz w:val="22"/>
              </w:rPr>
            </w:pPr>
            <w:r w:rsidRPr="00B06D29">
              <w:rPr>
                <w:rFonts w:asciiTheme="minorHAnsi" w:hAnsiTheme="minorHAnsi" w:cstheme="minorHAnsi"/>
                <w:bCs/>
                <w:color w:val="15284C"/>
                <w:sz w:val="22"/>
              </w:rPr>
              <w:t>0</w:t>
            </w:r>
          </w:p>
        </w:tc>
      </w:tr>
      <w:tr w:rsidR="00FC3FD6" w:rsidRPr="005571F0" w14:paraId="10D79DAA" w14:textId="77777777" w:rsidTr="703BC511">
        <w:tc>
          <w:tcPr>
            <w:tcW w:w="2840" w:type="dxa"/>
            <w:gridSpan w:val="2"/>
          </w:tcPr>
          <w:p w14:paraId="26C76E9B" w14:textId="77777777" w:rsidR="005C4D1E" w:rsidRPr="00B06D29" w:rsidRDefault="005C4D1E" w:rsidP="002445E0">
            <w:pPr>
              <w:pStyle w:val="Heading2"/>
              <w:rPr>
                <w:rFonts w:asciiTheme="minorHAnsi" w:hAnsiTheme="minorHAnsi" w:cstheme="minorHAnsi"/>
                <w:caps w:val="0"/>
                <w:color w:val="15284C"/>
                <w:sz w:val="24"/>
              </w:rPr>
            </w:pPr>
            <w:r w:rsidRPr="00B06D29">
              <w:rPr>
                <w:rFonts w:asciiTheme="minorHAnsi" w:hAnsiTheme="minorHAnsi" w:cstheme="minorHAnsi"/>
                <w:caps w:val="0"/>
                <w:color w:val="15284C"/>
                <w:sz w:val="24"/>
              </w:rPr>
              <w:t>Date</w:t>
            </w:r>
          </w:p>
        </w:tc>
        <w:tc>
          <w:tcPr>
            <w:tcW w:w="6374" w:type="dxa"/>
            <w:gridSpan w:val="4"/>
          </w:tcPr>
          <w:p w14:paraId="4BEAFC23" w14:textId="44D9DEF7" w:rsidR="005C4D1E" w:rsidRPr="00B06D29" w:rsidRDefault="005571F0" w:rsidP="002445E0">
            <w:pPr>
              <w:pStyle w:val="NoSpacing"/>
              <w:rPr>
                <w:rFonts w:asciiTheme="minorHAnsi" w:hAnsiTheme="minorHAnsi" w:cstheme="minorHAnsi"/>
                <w:bCs/>
                <w:color w:val="15284C"/>
                <w:sz w:val="22"/>
              </w:rPr>
            </w:pPr>
            <w:r w:rsidRPr="00B06D29">
              <w:rPr>
                <w:rFonts w:asciiTheme="minorHAnsi" w:hAnsiTheme="minorHAnsi" w:cstheme="minorHAnsi"/>
                <w:bCs/>
                <w:color w:val="15284C"/>
                <w:sz w:val="22"/>
              </w:rPr>
              <w:t>18/07/2025</w:t>
            </w:r>
          </w:p>
        </w:tc>
      </w:tr>
      <w:tr w:rsidR="00FC3FD6" w:rsidRPr="005571F0" w14:paraId="3C8F8FB8" w14:textId="77777777" w:rsidTr="703BC511">
        <w:tc>
          <w:tcPr>
            <w:tcW w:w="2840" w:type="dxa"/>
            <w:gridSpan w:val="2"/>
          </w:tcPr>
          <w:p w14:paraId="3AC83928" w14:textId="77777777" w:rsidR="005C4D1E" w:rsidRPr="00B06D29" w:rsidRDefault="005C4D1E" w:rsidP="002445E0">
            <w:pPr>
              <w:pStyle w:val="Heading2"/>
              <w:rPr>
                <w:rFonts w:asciiTheme="minorHAnsi" w:hAnsiTheme="minorHAnsi" w:cstheme="minorHAnsi"/>
                <w:caps w:val="0"/>
                <w:color w:val="15284C"/>
                <w:sz w:val="24"/>
              </w:rPr>
            </w:pPr>
            <w:r w:rsidRPr="00B06D29">
              <w:rPr>
                <w:rFonts w:asciiTheme="minorHAnsi" w:hAnsiTheme="minorHAnsi" w:cstheme="minorHAnsi"/>
                <w:caps w:val="0"/>
                <w:color w:val="15284C"/>
                <w:sz w:val="24"/>
              </w:rPr>
              <w:t>Job band (indicative)</w:t>
            </w:r>
          </w:p>
        </w:tc>
        <w:tc>
          <w:tcPr>
            <w:tcW w:w="6374" w:type="dxa"/>
            <w:gridSpan w:val="4"/>
          </w:tcPr>
          <w:p w14:paraId="2E45886D" w14:textId="4ABDE5A0" w:rsidR="005C4D1E" w:rsidRPr="00B06D29" w:rsidRDefault="005571F0" w:rsidP="002445E0">
            <w:pPr>
              <w:pStyle w:val="NoSpacing"/>
              <w:rPr>
                <w:rFonts w:asciiTheme="minorHAnsi" w:hAnsiTheme="minorHAnsi" w:cstheme="minorHAnsi"/>
                <w:bCs/>
                <w:color w:val="15284C"/>
                <w:sz w:val="22"/>
              </w:rPr>
            </w:pPr>
            <w:r w:rsidRPr="00B06D29">
              <w:rPr>
                <w:rFonts w:asciiTheme="minorHAnsi" w:hAnsiTheme="minorHAnsi" w:cstheme="minorHAnsi"/>
                <w:bCs/>
                <w:color w:val="15284C"/>
                <w:sz w:val="22"/>
              </w:rPr>
              <w:t>Clerical (PSA) Band 3</w:t>
            </w:r>
            <w:r w:rsidR="00B06D29" w:rsidRPr="00B06D29">
              <w:rPr>
                <w:rFonts w:asciiTheme="minorHAnsi" w:hAnsiTheme="minorHAnsi" w:cstheme="minorHAnsi"/>
                <w:bCs/>
                <w:color w:val="15284C"/>
                <w:sz w:val="22"/>
              </w:rPr>
              <w:t>C</w:t>
            </w:r>
            <w:r w:rsidRPr="00B06D29">
              <w:rPr>
                <w:rFonts w:asciiTheme="minorHAnsi" w:hAnsiTheme="minorHAnsi" w:cstheme="minorHAnsi"/>
                <w:bCs/>
                <w:color w:val="15284C"/>
                <w:sz w:val="22"/>
              </w:rPr>
              <w:t xml:space="preserve"> | Step 1 - 3</w:t>
            </w:r>
          </w:p>
        </w:tc>
      </w:tr>
    </w:tbl>
    <w:p w14:paraId="5B14E08D" w14:textId="77777777" w:rsidR="00ED0B37" w:rsidRPr="005571F0" w:rsidRDefault="00ED0B37" w:rsidP="003730EE">
      <w:pPr>
        <w:spacing w:after="0"/>
        <w:jc w:val="both"/>
        <w:rPr>
          <w:rFonts w:asciiTheme="minorHAnsi" w:eastAsia="Segoe UI" w:hAnsiTheme="minorHAnsi" w:cstheme="minorHAnsi"/>
          <w:b/>
          <w:color w:val="000000" w:themeColor="text1"/>
        </w:rPr>
      </w:pPr>
    </w:p>
    <w:p w14:paraId="11C440EC" w14:textId="77777777" w:rsidR="002C4DDC" w:rsidRPr="005571F0" w:rsidRDefault="002C4DDC" w:rsidP="003730EE">
      <w:pPr>
        <w:spacing w:after="0"/>
        <w:jc w:val="both"/>
        <w:rPr>
          <w:rFonts w:asciiTheme="minorHAnsi" w:eastAsia="Segoe UI" w:hAnsiTheme="minorHAnsi" w:cstheme="minorHAnsi"/>
          <w:color w:val="000000" w:themeColor="text1"/>
        </w:rPr>
      </w:pPr>
      <w:bookmarkStart w:id="1" w:name="_Hlk104803960"/>
    </w:p>
    <w:p w14:paraId="33F469D5" w14:textId="77777777" w:rsidR="002C4DDC" w:rsidRPr="005571F0" w:rsidRDefault="002C4DDC" w:rsidP="003730EE">
      <w:pPr>
        <w:spacing w:after="0"/>
        <w:jc w:val="both"/>
        <w:rPr>
          <w:rFonts w:asciiTheme="minorHAnsi" w:eastAsia="Segoe UI" w:hAnsiTheme="minorHAnsi" w:cstheme="minorHAnsi"/>
          <w:color w:val="000000" w:themeColor="text1"/>
        </w:rPr>
      </w:pPr>
    </w:p>
    <w:p w14:paraId="671B6301" w14:textId="30FB4E37" w:rsidR="003730EE" w:rsidRPr="005571F0" w:rsidRDefault="003730EE" w:rsidP="003730EE">
      <w:pPr>
        <w:spacing w:after="0"/>
        <w:jc w:val="both"/>
        <w:rPr>
          <w:rFonts w:asciiTheme="minorHAnsi" w:eastAsia="Segoe UI" w:hAnsiTheme="minorHAnsi" w:cstheme="minorHAnsi"/>
          <w:color w:val="000000" w:themeColor="text1"/>
        </w:rPr>
      </w:pPr>
      <w:r w:rsidRPr="005571F0">
        <w:rPr>
          <w:rFonts w:asciiTheme="minorHAnsi" w:eastAsia="Segoe UI" w:hAnsiTheme="minorHAnsi" w:cstheme="minorHAnsi"/>
          <w:color w:val="000000" w:themeColor="text1"/>
        </w:rPr>
        <w:t>The Health System in Aotearoa is entering a period of transformation as we implement the Pae Ora/Healthy Futures vision of a reformed system where people live longer in good health, have improved quality of life, and there is equity between all groups.</w:t>
      </w:r>
    </w:p>
    <w:p w14:paraId="6B89DC54" w14:textId="77777777" w:rsidR="003730EE" w:rsidRPr="005571F0" w:rsidRDefault="003730EE" w:rsidP="003730EE">
      <w:pPr>
        <w:spacing w:after="0"/>
        <w:jc w:val="both"/>
        <w:rPr>
          <w:rFonts w:asciiTheme="minorHAnsi" w:eastAsia="Segoe UI" w:hAnsiTheme="minorHAnsi" w:cstheme="minorHAnsi"/>
          <w:color w:val="000000" w:themeColor="text1"/>
        </w:rPr>
      </w:pPr>
    </w:p>
    <w:p w14:paraId="1343F3F7" w14:textId="59AF0CF0" w:rsidR="009A1B20" w:rsidRPr="005571F0" w:rsidRDefault="003730EE" w:rsidP="009A1B20">
      <w:pPr>
        <w:jc w:val="both"/>
        <w:rPr>
          <w:rFonts w:asciiTheme="minorHAnsi" w:eastAsia="Segoe UI" w:hAnsiTheme="minorHAnsi" w:cstheme="minorHAnsi"/>
          <w:color w:val="000000" w:themeColor="text1"/>
        </w:rPr>
      </w:pPr>
      <w:r w:rsidRPr="005571F0">
        <w:rPr>
          <w:rFonts w:asciiTheme="minorHAnsi" w:eastAsia="Segoe UI" w:hAnsiTheme="minorHAnsi" w:cstheme="minorHAnsi"/>
          <w:color w:val="000000" w:themeColor="text1"/>
        </w:rPr>
        <w:t xml:space="preserve">We want to build a healthcare system that works collectively and cohesively around a shared set of values and a culture that enables everyone to bring their best to work and feel proud when they go home to their whānau, friends and community.  </w:t>
      </w:r>
      <w:r w:rsidR="009A1B20" w:rsidRPr="005571F0">
        <w:rPr>
          <w:rFonts w:asciiTheme="minorHAnsi" w:eastAsia="Segoe UI" w:hAnsiTheme="minorHAnsi" w:cstheme="minorHAnsi"/>
          <w:color w:val="000000" w:themeColor="text1"/>
        </w:rPr>
        <w:t>The reforms are expected to achieve five system shifts. These are:</w:t>
      </w:r>
    </w:p>
    <w:p w14:paraId="0A7D1C04" w14:textId="4E319FB9" w:rsidR="009A1B20" w:rsidRPr="005571F0" w:rsidRDefault="009A1B20" w:rsidP="009A1B20">
      <w:pPr>
        <w:pStyle w:val="ListParagraph"/>
        <w:numPr>
          <w:ilvl w:val="0"/>
          <w:numId w:val="12"/>
        </w:numPr>
        <w:spacing w:after="0" w:line="240" w:lineRule="auto"/>
        <w:ind w:left="714" w:hanging="357"/>
        <w:contextualSpacing w:val="0"/>
        <w:jc w:val="both"/>
        <w:rPr>
          <w:rFonts w:asciiTheme="minorHAnsi" w:hAnsiTheme="minorHAnsi" w:cstheme="minorHAnsi"/>
        </w:rPr>
      </w:pPr>
      <w:r w:rsidRPr="005571F0">
        <w:rPr>
          <w:rFonts w:asciiTheme="minorHAnsi" w:hAnsiTheme="minorHAnsi" w:cstheme="minorHAnsi"/>
        </w:rPr>
        <w:t xml:space="preserve">The health system will reinforce Te Tiriti principles and </w:t>
      </w:r>
      <w:r w:rsidR="00CA4ED5" w:rsidRPr="005571F0">
        <w:rPr>
          <w:rFonts w:asciiTheme="minorHAnsi" w:hAnsiTheme="minorHAnsi" w:cstheme="minorHAnsi"/>
        </w:rPr>
        <w:t>obligations.</w:t>
      </w:r>
    </w:p>
    <w:p w14:paraId="7CA88E94" w14:textId="0C60B143" w:rsidR="009A1B20" w:rsidRPr="005571F0"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571F0">
        <w:rPr>
          <w:rFonts w:asciiTheme="minorHAnsi" w:hAnsiTheme="minorHAnsi" w:cstheme="minorHAnsi"/>
        </w:rPr>
        <w:t xml:space="preserve">All people will be able to access a comprehensive range of support in their local communities to help them stay </w:t>
      </w:r>
      <w:r w:rsidR="00CA4ED5" w:rsidRPr="005571F0">
        <w:rPr>
          <w:rFonts w:asciiTheme="minorHAnsi" w:hAnsiTheme="minorHAnsi" w:cstheme="minorHAnsi"/>
        </w:rPr>
        <w:t>well.</w:t>
      </w:r>
    </w:p>
    <w:p w14:paraId="6972CEC1" w14:textId="52FA2018" w:rsidR="009A1B20" w:rsidRPr="005571F0"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571F0">
        <w:rPr>
          <w:rFonts w:asciiTheme="minorHAnsi" w:hAnsiTheme="minorHAnsi" w:cstheme="minorHAnsi"/>
        </w:rPr>
        <w:t xml:space="preserve">Everyone will have equal access to high quality emergency and specialist care when they need </w:t>
      </w:r>
      <w:r w:rsidR="00CA4ED5" w:rsidRPr="005571F0">
        <w:rPr>
          <w:rFonts w:asciiTheme="minorHAnsi" w:hAnsiTheme="minorHAnsi" w:cstheme="minorHAnsi"/>
        </w:rPr>
        <w:t>it.</w:t>
      </w:r>
    </w:p>
    <w:p w14:paraId="7472C037" w14:textId="1E9347B1" w:rsidR="009A1B20" w:rsidRPr="005571F0"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571F0">
        <w:rPr>
          <w:rFonts w:asciiTheme="minorHAnsi" w:hAnsiTheme="minorHAnsi" w:cstheme="minorHAnsi"/>
        </w:rPr>
        <w:t xml:space="preserve">Digital services will provide more people the care they need in their homes and </w:t>
      </w:r>
      <w:r w:rsidR="00CA4ED5" w:rsidRPr="005571F0">
        <w:rPr>
          <w:rFonts w:asciiTheme="minorHAnsi" w:hAnsiTheme="minorHAnsi" w:cstheme="minorHAnsi"/>
        </w:rPr>
        <w:t>communities.</w:t>
      </w:r>
    </w:p>
    <w:p w14:paraId="75FFE089" w14:textId="44CFFB91" w:rsidR="00AD31C5" w:rsidRPr="005571F0" w:rsidRDefault="009A1B20" w:rsidP="00036DC2">
      <w:pPr>
        <w:pStyle w:val="ListParagraph"/>
        <w:numPr>
          <w:ilvl w:val="0"/>
          <w:numId w:val="12"/>
        </w:numPr>
        <w:spacing w:before="100" w:beforeAutospacing="1" w:after="100" w:afterAutospacing="1" w:line="240" w:lineRule="auto"/>
        <w:contextualSpacing w:val="0"/>
        <w:jc w:val="both"/>
        <w:rPr>
          <w:rFonts w:asciiTheme="minorHAnsi" w:hAnsiTheme="minorHAnsi" w:cstheme="minorHAnsi"/>
          <w:color w:val="009C98"/>
        </w:rPr>
      </w:pPr>
      <w:r w:rsidRPr="005571F0">
        <w:rPr>
          <w:rFonts w:asciiTheme="minorHAnsi" w:hAnsiTheme="minorHAnsi" w:cstheme="minorHAnsi"/>
        </w:rPr>
        <w:t xml:space="preserve">Health and care workers will be valued and well-trained for the future health </w:t>
      </w:r>
      <w:r w:rsidR="00CA4ED5" w:rsidRPr="005571F0">
        <w:rPr>
          <w:rFonts w:asciiTheme="minorHAnsi" w:hAnsiTheme="minorHAnsi" w:cstheme="minorHAnsi"/>
        </w:rPr>
        <w:t>system.</w:t>
      </w:r>
    </w:p>
    <w:bookmarkEnd w:id="1"/>
    <w:p w14:paraId="11580517" w14:textId="77777777" w:rsidR="00747C28" w:rsidRPr="005571F0" w:rsidRDefault="00747C28" w:rsidP="00D448C7">
      <w:pPr>
        <w:pStyle w:val="Heading2"/>
        <w:rPr>
          <w:rFonts w:asciiTheme="minorHAnsi" w:hAnsiTheme="minorHAnsi" w:cstheme="minorHAnsi"/>
          <w:caps w:val="0"/>
          <w:color w:val="15284C"/>
          <w:sz w:val="24"/>
          <w:szCs w:val="24"/>
        </w:rPr>
      </w:pPr>
    </w:p>
    <w:p w14:paraId="7F3CE03F" w14:textId="6E8577F6" w:rsidR="00D448C7" w:rsidRPr="005571F0" w:rsidRDefault="00AD31C5" w:rsidP="00D448C7">
      <w:pPr>
        <w:pStyle w:val="Heading2"/>
        <w:rPr>
          <w:rFonts w:asciiTheme="minorHAnsi" w:hAnsiTheme="minorHAnsi" w:cstheme="minorHAnsi"/>
          <w:caps w:val="0"/>
          <w:color w:val="15284C"/>
          <w:sz w:val="24"/>
          <w:szCs w:val="24"/>
        </w:rPr>
      </w:pPr>
      <w:r w:rsidRPr="005571F0">
        <w:rPr>
          <w:rFonts w:asciiTheme="minorHAnsi" w:hAnsiTheme="minorHAnsi" w:cstheme="minorHAnsi"/>
          <w:caps w:val="0"/>
          <w:color w:val="15284C"/>
          <w:sz w:val="24"/>
          <w:szCs w:val="24"/>
        </w:rPr>
        <w:t xml:space="preserve">Te Mauri o </w:t>
      </w:r>
      <w:proofErr w:type="spellStart"/>
      <w:r w:rsidRPr="005571F0">
        <w:rPr>
          <w:rFonts w:asciiTheme="minorHAnsi" w:hAnsiTheme="minorHAnsi" w:cstheme="minorHAnsi"/>
          <w:caps w:val="0"/>
          <w:color w:val="15284C"/>
          <w:sz w:val="24"/>
          <w:szCs w:val="24"/>
        </w:rPr>
        <w:t>Rongo</w:t>
      </w:r>
      <w:proofErr w:type="spellEnd"/>
      <w:r w:rsidRPr="005571F0">
        <w:rPr>
          <w:rFonts w:asciiTheme="minorHAnsi" w:hAnsiTheme="minorHAnsi" w:cstheme="minorHAnsi"/>
          <w:caps w:val="0"/>
          <w:color w:val="15284C"/>
          <w:sz w:val="24"/>
          <w:szCs w:val="24"/>
        </w:rPr>
        <w:t xml:space="preserve"> – The New Zealand Health Charter</w:t>
      </w:r>
    </w:p>
    <w:p w14:paraId="0EC0E030" w14:textId="36F5926C" w:rsidR="00D448C7" w:rsidRPr="005571F0" w:rsidRDefault="00B06D29" w:rsidP="00D448C7">
      <w:pPr>
        <w:pStyle w:val="Heading2"/>
        <w:rPr>
          <w:rFonts w:asciiTheme="minorHAnsi" w:hAnsiTheme="minorHAnsi" w:cstheme="minorHAnsi"/>
          <w:caps w:val="0"/>
          <w:color w:val="009C98"/>
          <w:sz w:val="22"/>
          <w:szCs w:val="22"/>
        </w:rPr>
      </w:pPr>
      <w:r w:rsidRPr="005571F0">
        <w:rPr>
          <w:rFonts w:asciiTheme="minorHAnsi" w:hAnsiTheme="minorHAnsi" w:cstheme="minorHAnsi"/>
          <w:caps w:val="0"/>
          <w:color w:val="009C98"/>
          <w:sz w:val="22"/>
          <w:szCs w:val="22"/>
        </w:rPr>
        <w:pict w14:anchorId="18653F5F">
          <v:rect id="_x0000_i1025" style="width:451.3pt;height:1.5pt" o:hralign="center" o:hrstd="t" o:hrnoshade="t" o:hr="t" fillcolor="#15284c" stroked="f"/>
        </w:pict>
      </w:r>
    </w:p>
    <w:p w14:paraId="14E2D8CA" w14:textId="77777777" w:rsidR="008C18D3" w:rsidRPr="005571F0" w:rsidRDefault="008C18D3"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lang w:eastAsia="en-NZ"/>
        </w:rPr>
        <w:t xml:space="preserve">The foundation for how we ensure our people are empowered, safe and supported while working to deliver a successful healthcare system, is Te Mauri o Rongo – the New Zealand Health Charter. It guides all of us as we work towards a healthcare system that is more responsive to the needs of, and accessible to all people in Aotearoa New Zealand. </w:t>
      </w:r>
    </w:p>
    <w:p w14:paraId="5DA38550" w14:textId="77777777" w:rsidR="008C18D3" w:rsidRPr="005571F0" w:rsidRDefault="008C18D3"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lang w:eastAsia="en-NZ"/>
        </w:rPr>
        <w:t xml:space="preserve">                </w:t>
      </w:r>
    </w:p>
    <w:p w14:paraId="653E3649" w14:textId="77777777" w:rsidR="008C18D3" w:rsidRPr="005571F0" w:rsidRDefault="008C18D3"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lang w:eastAsia="en-NZ"/>
        </w:rPr>
        <w:t>It applies to everyone in our organisation and sits alongside our code of conduct as our guiding document.   </w:t>
      </w:r>
    </w:p>
    <w:p w14:paraId="1EB581C3" w14:textId="77777777" w:rsidR="008C18D3" w:rsidRPr="005571F0" w:rsidRDefault="008C18D3"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lang w:eastAsia="en-NZ"/>
        </w:rPr>
        <w:t> </w:t>
      </w:r>
    </w:p>
    <w:p w14:paraId="281796A0" w14:textId="77777777" w:rsidR="00882418" w:rsidRPr="005571F0" w:rsidRDefault="00882418"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lang w:eastAsia="en-NZ"/>
        </w:rPr>
        <w:br/>
      </w:r>
    </w:p>
    <w:p w14:paraId="3BD9D168" w14:textId="77777777" w:rsidR="00882418" w:rsidRPr="005571F0" w:rsidRDefault="00882418">
      <w:pPr>
        <w:rPr>
          <w:rFonts w:asciiTheme="minorHAnsi" w:eastAsia="Times New Roman" w:hAnsiTheme="minorHAnsi" w:cstheme="minorHAnsi"/>
          <w:lang w:eastAsia="en-NZ"/>
        </w:rPr>
      </w:pPr>
      <w:r w:rsidRPr="005571F0">
        <w:rPr>
          <w:rFonts w:asciiTheme="minorHAnsi" w:eastAsia="Times New Roman" w:hAnsiTheme="minorHAnsi" w:cstheme="minorHAnsi"/>
          <w:lang w:eastAsia="en-NZ"/>
        </w:rPr>
        <w:br w:type="page"/>
      </w:r>
    </w:p>
    <w:p w14:paraId="343FD741" w14:textId="2BFA4946" w:rsidR="008C18D3" w:rsidRPr="005571F0" w:rsidRDefault="008C18D3"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lang w:eastAsia="en-NZ"/>
        </w:rPr>
        <w:lastRenderedPageBreak/>
        <w:t xml:space="preserve">Te Mauri o </w:t>
      </w:r>
      <w:proofErr w:type="spellStart"/>
      <w:r w:rsidRPr="005571F0">
        <w:rPr>
          <w:rFonts w:asciiTheme="minorHAnsi" w:eastAsia="Times New Roman" w:hAnsiTheme="minorHAnsi" w:cstheme="minorHAnsi"/>
          <w:lang w:eastAsia="en-NZ"/>
        </w:rPr>
        <w:t>Rongo</w:t>
      </w:r>
      <w:proofErr w:type="spellEnd"/>
      <w:r w:rsidRPr="005571F0">
        <w:rPr>
          <w:rFonts w:asciiTheme="minorHAnsi" w:eastAsia="Times New Roman" w:hAnsiTheme="minorHAnsi" w:cstheme="minorHAnsi"/>
          <w:lang w:eastAsia="en-NZ"/>
        </w:rPr>
        <w:t xml:space="preserve"> consists of four pou (pillars) within it, including:</w:t>
      </w:r>
    </w:p>
    <w:p w14:paraId="1031A20C" w14:textId="77777777" w:rsidR="008C18D3" w:rsidRPr="005571F0" w:rsidRDefault="008C18D3"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lang w:eastAsia="en-NZ"/>
        </w:rPr>
        <w:t> </w:t>
      </w:r>
    </w:p>
    <w:p w14:paraId="5B225A22" w14:textId="2A5FD8D4" w:rsidR="008C18D3" w:rsidRPr="005571F0" w:rsidRDefault="00296A2A"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b/>
          <w:color w:val="15284C"/>
          <w:sz w:val="24"/>
          <w:szCs w:val="26"/>
        </w:rPr>
        <w:t>Wairuatanga</w:t>
      </w:r>
      <w:r w:rsidR="008C18D3" w:rsidRPr="005571F0">
        <w:rPr>
          <w:rFonts w:asciiTheme="minorHAnsi" w:eastAsia="Times New Roman" w:hAnsiTheme="minorHAnsi" w:cstheme="minorHAnsi"/>
          <w:b/>
          <w:color w:val="15284C"/>
        </w:rPr>
        <w:t xml:space="preserve"> </w:t>
      </w:r>
      <w:r w:rsidR="008C18D3" w:rsidRPr="005571F0">
        <w:rPr>
          <w:rFonts w:asciiTheme="minorHAnsi" w:eastAsia="Times New Roman" w:hAnsiTheme="minorHAnsi" w:cstheme="minorHAnsi"/>
          <w:lang w:eastAsia="en-NZ"/>
        </w:rPr>
        <w:t xml:space="preserve">– working with heart, the strong sense of purpose and commitment to service that health workers bring to their mahi. </w:t>
      </w:r>
      <w:r w:rsidR="00FC2E5B" w:rsidRPr="005571F0">
        <w:rPr>
          <w:rFonts w:asciiTheme="minorHAnsi" w:eastAsia="Times New Roman" w:hAnsiTheme="minorHAnsi" w:cstheme="minorHAnsi"/>
          <w:lang w:eastAsia="en-NZ"/>
        </w:rPr>
        <w:br/>
      </w:r>
    </w:p>
    <w:p w14:paraId="149B6D98" w14:textId="44C71853" w:rsidR="008C18D3" w:rsidRPr="005571F0" w:rsidRDefault="00296A2A"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b/>
          <w:color w:val="15284C"/>
          <w:sz w:val="24"/>
          <w:szCs w:val="26"/>
        </w:rPr>
        <w:t>Rangatiratanga</w:t>
      </w:r>
      <w:r w:rsidR="008C18D3" w:rsidRPr="005571F0">
        <w:rPr>
          <w:rFonts w:asciiTheme="minorHAnsi" w:eastAsia="Times New Roman" w:hAnsiTheme="minorHAnsi" w:cstheme="minorHAnsi"/>
          <w:b/>
          <w:color w:val="15284C"/>
        </w:rPr>
        <w:t xml:space="preserve"> </w:t>
      </w:r>
      <w:r w:rsidR="008C18D3" w:rsidRPr="005571F0">
        <w:rPr>
          <w:rFonts w:asciiTheme="minorHAnsi" w:eastAsia="Times New Roman" w:hAnsiTheme="minorHAnsi" w:cstheme="minorHAnsi"/>
          <w:lang w:eastAsia="en-NZ"/>
        </w:rPr>
        <w:t>– as organisations we support our people to lead. We will know our people; we will grow those around us and be accountable with them in contributing to Pae Ora for all.</w:t>
      </w:r>
      <w:r w:rsidR="00FC2E5B" w:rsidRPr="005571F0">
        <w:rPr>
          <w:rFonts w:asciiTheme="minorHAnsi" w:eastAsia="Times New Roman" w:hAnsiTheme="minorHAnsi" w:cstheme="minorHAnsi"/>
          <w:lang w:eastAsia="en-NZ"/>
        </w:rPr>
        <w:br/>
      </w:r>
      <w:r w:rsidR="00E0419E" w:rsidRPr="005571F0">
        <w:rPr>
          <w:rFonts w:asciiTheme="minorHAnsi" w:eastAsia="Times New Roman" w:hAnsiTheme="minorHAnsi" w:cstheme="minorHAnsi"/>
          <w:lang w:eastAsia="en-NZ"/>
        </w:rPr>
        <w:br/>
      </w:r>
      <w:r w:rsidRPr="005571F0">
        <w:rPr>
          <w:rFonts w:asciiTheme="minorHAnsi" w:eastAsia="Times New Roman" w:hAnsiTheme="minorHAnsi" w:cstheme="minorHAnsi"/>
          <w:b/>
          <w:color w:val="15284C"/>
          <w:sz w:val="24"/>
          <w:szCs w:val="26"/>
        </w:rPr>
        <w:t>Whanaungatanga</w:t>
      </w:r>
      <w:r w:rsidR="008C18D3" w:rsidRPr="005571F0">
        <w:rPr>
          <w:rFonts w:asciiTheme="minorHAnsi" w:eastAsia="Times New Roman" w:hAnsiTheme="minorHAnsi" w:cstheme="minorHAnsi"/>
          <w:b/>
          <w:bCs/>
          <w:lang w:eastAsia="en-NZ"/>
        </w:rPr>
        <w:t xml:space="preserve"> </w:t>
      </w:r>
      <w:r w:rsidR="008C18D3" w:rsidRPr="005571F0">
        <w:rPr>
          <w:rFonts w:asciiTheme="minorHAnsi" w:eastAsia="Times New Roman" w:hAnsiTheme="minorHAnsi" w:cstheme="minorHAnsi"/>
          <w:lang w:eastAsia="en-NZ"/>
        </w:rPr>
        <w:t xml:space="preserve">– we are a team, and together a team of teams. Regardless of our role, we work together for a common purpose. We look out for each other and keep each other safe. </w:t>
      </w:r>
      <w:r w:rsidR="00FC2E5B" w:rsidRPr="005571F0">
        <w:rPr>
          <w:rFonts w:asciiTheme="minorHAnsi" w:eastAsia="Times New Roman" w:hAnsiTheme="minorHAnsi" w:cstheme="minorHAnsi"/>
          <w:lang w:eastAsia="en-NZ"/>
        </w:rPr>
        <w:br/>
      </w:r>
      <w:r w:rsidR="00E0419E" w:rsidRPr="005571F0">
        <w:rPr>
          <w:rFonts w:asciiTheme="minorHAnsi" w:eastAsia="Times New Roman" w:hAnsiTheme="minorHAnsi" w:cstheme="minorHAnsi"/>
          <w:lang w:eastAsia="en-NZ"/>
        </w:rPr>
        <w:br/>
      </w:r>
      <w:r w:rsidR="008B697F" w:rsidRPr="005571F0">
        <w:rPr>
          <w:rFonts w:asciiTheme="minorHAnsi" w:eastAsia="Times New Roman" w:hAnsiTheme="minorHAnsi" w:cstheme="minorHAnsi"/>
          <w:b/>
          <w:color w:val="15284C"/>
          <w:sz w:val="24"/>
          <w:szCs w:val="26"/>
        </w:rPr>
        <w:t xml:space="preserve">Te Korowai </w:t>
      </w:r>
      <w:proofErr w:type="spellStart"/>
      <w:r w:rsidR="008B697F" w:rsidRPr="005571F0">
        <w:rPr>
          <w:rFonts w:asciiTheme="minorHAnsi" w:eastAsia="Times New Roman" w:hAnsiTheme="minorHAnsi" w:cstheme="minorHAnsi"/>
          <w:b/>
          <w:color w:val="15284C"/>
          <w:sz w:val="24"/>
          <w:szCs w:val="26"/>
        </w:rPr>
        <w:t>Āhuru</w:t>
      </w:r>
      <w:proofErr w:type="spellEnd"/>
      <w:r w:rsidR="008C18D3" w:rsidRPr="005571F0">
        <w:rPr>
          <w:rFonts w:asciiTheme="minorHAnsi" w:eastAsia="Times New Roman" w:hAnsiTheme="minorHAnsi" w:cstheme="minorHAnsi"/>
          <w:lang w:eastAsia="en-NZ"/>
        </w:rPr>
        <w:t xml:space="preserve"> – a cloak which seeks to provide safety and comfort to the workforce. </w:t>
      </w:r>
    </w:p>
    <w:p w14:paraId="29C81DE3" w14:textId="77777777" w:rsidR="008C18D3" w:rsidRPr="005571F0" w:rsidRDefault="008C18D3"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lang w:eastAsia="en-NZ"/>
        </w:rPr>
        <w:t> </w:t>
      </w:r>
    </w:p>
    <w:p w14:paraId="7D2F53BF" w14:textId="77777777" w:rsidR="008C18D3" w:rsidRPr="005571F0" w:rsidRDefault="008C18D3"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lang w:eastAsia="en-NZ"/>
        </w:rPr>
        <w:t xml:space="preserve">These values underpin how we relate to each other as we serve our whānau and communities. </w:t>
      </w:r>
    </w:p>
    <w:p w14:paraId="1BACAEC4" w14:textId="77777777" w:rsidR="008C18D3" w:rsidRPr="005571F0" w:rsidRDefault="008C18D3"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lang w:eastAsia="en-NZ"/>
        </w:rPr>
        <w:t> </w:t>
      </w:r>
    </w:p>
    <w:p w14:paraId="4AB949BA" w14:textId="77777777" w:rsidR="008C18D3" w:rsidRPr="005571F0" w:rsidRDefault="008C18D3" w:rsidP="008C18D3">
      <w:pPr>
        <w:spacing w:after="0" w:line="240" w:lineRule="auto"/>
        <w:rPr>
          <w:rFonts w:asciiTheme="minorHAnsi" w:eastAsia="Times New Roman" w:hAnsiTheme="minorHAnsi" w:cstheme="minorHAnsi"/>
          <w:lang w:eastAsia="en-NZ"/>
        </w:rPr>
      </w:pPr>
      <w:r w:rsidRPr="005571F0">
        <w:rPr>
          <w:rFonts w:asciiTheme="minorHAnsi" w:eastAsia="Times New Roman" w:hAnsiTheme="minorHAnsi" w:cstheme="minorHAnsi"/>
          <w:lang w:eastAsia="en-NZ"/>
        </w:rPr>
        <w:t xml:space="preserve">Together we will do this by: </w:t>
      </w:r>
    </w:p>
    <w:p w14:paraId="414E4B13" w14:textId="40D6C687" w:rsidR="008C18D3" w:rsidRPr="005571F0" w:rsidRDefault="008C18D3"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caring for the people</w:t>
      </w:r>
    </w:p>
    <w:p w14:paraId="73A2DDF5" w14:textId="12594582" w:rsidR="008C18D3" w:rsidRPr="005571F0" w:rsidRDefault="008C18D3"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recognising, supporting and valuing our people and the work we all do</w:t>
      </w:r>
    </w:p>
    <w:p w14:paraId="4A29F9D6" w14:textId="0A4130B6" w:rsidR="008C18D3" w:rsidRPr="005571F0" w:rsidRDefault="008C18D3"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working together to design and deliver services</w:t>
      </w:r>
      <w:r w:rsidR="00D52287" w:rsidRPr="005571F0">
        <w:rPr>
          <w:rFonts w:asciiTheme="minorHAnsi" w:eastAsia="Segoe UI" w:hAnsiTheme="minorHAnsi" w:cstheme="minorHAnsi"/>
        </w:rPr>
        <w:t>,</w:t>
      </w:r>
      <w:r w:rsidRPr="005571F0">
        <w:rPr>
          <w:rFonts w:asciiTheme="minorHAnsi" w:eastAsia="Segoe UI" w:hAnsiTheme="minorHAnsi" w:cstheme="minorHAnsi"/>
        </w:rPr>
        <w:t xml:space="preserve"> and </w:t>
      </w:r>
    </w:p>
    <w:p w14:paraId="47626E11" w14:textId="77777777" w:rsidR="008C18D3" w:rsidRPr="005571F0" w:rsidRDefault="008C18D3"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 xml:space="preserve">defining the competencies and behaviours we expect from everyone. </w:t>
      </w:r>
    </w:p>
    <w:p w14:paraId="3C9A5A0D" w14:textId="77777777" w:rsidR="00AD31C5" w:rsidRPr="005571F0" w:rsidRDefault="00AD31C5" w:rsidP="00AD31C5">
      <w:pPr>
        <w:rPr>
          <w:rFonts w:asciiTheme="minorHAnsi" w:hAnsiTheme="minorHAnsi" w:cstheme="minorHAnsi"/>
          <w:color w:val="009C98"/>
        </w:rPr>
      </w:pPr>
    </w:p>
    <w:p w14:paraId="6B5EE349" w14:textId="7F821631" w:rsidR="00DF3A52" w:rsidRPr="005571F0" w:rsidRDefault="00DF3A52" w:rsidP="00D62956">
      <w:pPr>
        <w:spacing w:after="0"/>
        <w:rPr>
          <w:rFonts w:asciiTheme="minorHAnsi" w:hAnsiTheme="minorHAnsi" w:cstheme="minorHAnsi"/>
          <w:b/>
          <w:bCs/>
          <w:caps/>
          <w:color w:val="15284C"/>
          <w:sz w:val="24"/>
          <w:szCs w:val="24"/>
        </w:rPr>
      </w:pPr>
      <w:r w:rsidRPr="005571F0">
        <w:rPr>
          <w:rFonts w:asciiTheme="minorHAnsi" w:hAnsiTheme="minorHAnsi" w:cstheme="minorHAnsi"/>
          <w:b/>
          <w:bCs/>
          <w:color w:val="15284C"/>
          <w:sz w:val="24"/>
          <w:szCs w:val="24"/>
        </w:rPr>
        <w:t>About the role</w:t>
      </w:r>
    </w:p>
    <w:p w14:paraId="381C1B55" w14:textId="27545B5E" w:rsidR="00DF3A52" w:rsidRPr="005571F0" w:rsidRDefault="00B06D29" w:rsidP="00D448C7">
      <w:pPr>
        <w:rPr>
          <w:rFonts w:asciiTheme="minorHAnsi" w:hAnsiTheme="minorHAnsi" w:cstheme="minorHAnsi"/>
        </w:rPr>
      </w:pPr>
      <w:r w:rsidRPr="005571F0">
        <w:rPr>
          <w:rFonts w:asciiTheme="minorHAnsi" w:hAnsiTheme="minorHAnsi" w:cstheme="minorHAnsi"/>
          <w:color w:val="15284C"/>
        </w:rPr>
        <w:pict w14:anchorId="7B930C44">
          <v:rect id="_x0000_i1026" style="width:451.3pt;height:1.5pt" o:hralign="center" o:hrstd="t" o:hrnoshade="t" o:hr="t" fillcolor="#15284c" stroked="f"/>
        </w:pict>
      </w:r>
      <w:r w:rsidR="00DF3A52" w:rsidRPr="005571F0">
        <w:rPr>
          <w:rFonts w:asciiTheme="minorHAnsi" w:hAnsiTheme="minorHAnsi" w:cstheme="minorHAnsi"/>
        </w:rPr>
        <w:t xml:space="preserve">The primary purpose of the role is to: </w:t>
      </w:r>
    </w:p>
    <w:p w14:paraId="6D5F3025" w14:textId="77777777" w:rsidR="005571F0" w:rsidRPr="005571F0" w:rsidRDefault="005571F0" w:rsidP="005571F0">
      <w:pPr>
        <w:spacing w:after="240"/>
        <w:rPr>
          <w:rFonts w:asciiTheme="minorHAnsi" w:hAnsiTheme="minorHAnsi" w:cstheme="minorHAnsi"/>
        </w:rPr>
      </w:pPr>
      <w:r w:rsidRPr="005571F0">
        <w:rPr>
          <w:rFonts w:asciiTheme="minorHAnsi" w:hAnsiTheme="minorHAnsi" w:cstheme="minorHAnsi"/>
        </w:rPr>
        <w:t xml:space="preserve">The People and Culture (P&amp;C) Administrator role is a fundamental part of our Enabling Services </w:t>
      </w:r>
      <w:proofErr w:type="spellStart"/>
      <w:r w:rsidRPr="005571F0">
        <w:rPr>
          <w:rFonts w:asciiTheme="minorHAnsi" w:hAnsiTheme="minorHAnsi" w:cstheme="minorHAnsi"/>
        </w:rPr>
        <w:t>whānau</w:t>
      </w:r>
      <w:proofErr w:type="spellEnd"/>
      <w:r w:rsidRPr="005571F0">
        <w:rPr>
          <w:rFonts w:asciiTheme="minorHAnsi" w:hAnsiTheme="minorHAnsi" w:cstheme="minorHAnsi"/>
        </w:rPr>
        <w:t xml:space="preserve">. They </w:t>
      </w:r>
      <w:proofErr w:type="spellStart"/>
      <w:r w:rsidRPr="005571F0">
        <w:rPr>
          <w:rFonts w:asciiTheme="minorHAnsi" w:hAnsiTheme="minorHAnsi" w:cstheme="minorHAnsi"/>
        </w:rPr>
        <w:t>tautoko</w:t>
      </w:r>
      <w:proofErr w:type="spellEnd"/>
      <w:r w:rsidRPr="005571F0">
        <w:rPr>
          <w:rFonts w:asciiTheme="minorHAnsi" w:hAnsiTheme="minorHAnsi" w:cstheme="minorHAnsi"/>
        </w:rPr>
        <w:t xml:space="preserve"> (support) the largest workforce in the Te </w:t>
      </w:r>
      <w:proofErr w:type="spellStart"/>
      <w:r w:rsidRPr="005571F0">
        <w:rPr>
          <w:rFonts w:asciiTheme="minorHAnsi" w:hAnsiTheme="minorHAnsi" w:cstheme="minorHAnsi"/>
        </w:rPr>
        <w:t>Waipounamu</w:t>
      </w:r>
      <w:proofErr w:type="spellEnd"/>
      <w:r w:rsidRPr="005571F0">
        <w:rPr>
          <w:rFonts w:asciiTheme="minorHAnsi" w:hAnsiTheme="minorHAnsi" w:cstheme="minorHAnsi"/>
        </w:rPr>
        <w:t xml:space="preserve"> South Island and ensuring we pay our kaimahi (staff) their entitlements accurately, on time, every time. They’re hard-working and dedicated to delivering their mahi (work) in a fast paced environment to high standards putting the customer at the centre of what they do. The mahi in this role leads directly into our Payroll, Rostering, Employment Agreement Implimentation, and HR Helpdesk teams who we work closely side by side with.</w:t>
      </w:r>
    </w:p>
    <w:p w14:paraId="77C6FD84" w14:textId="06D449C5" w:rsidR="005571F0" w:rsidRPr="005571F0" w:rsidRDefault="005571F0" w:rsidP="005571F0">
      <w:pPr>
        <w:spacing w:after="240"/>
        <w:rPr>
          <w:rFonts w:asciiTheme="minorHAnsi" w:hAnsiTheme="minorHAnsi" w:cstheme="minorHAnsi"/>
        </w:rPr>
      </w:pPr>
      <w:r w:rsidRPr="005571F0">
        <w:rPr>
          <w:rFonts w:asciiTheme="minorHAnsi" w:hAnsiTheme="minorHAnsi" w:cstheme="minorHAnsi"/>
        </w:rPr>
        <w:t xml:space="preserve">P&amp;C Administration does all of this, while always striving to deliver great and timely customer service to our organisation, </w:t>
      </w:r>
      <w:proofErr w:type="spellStart"/>
      <w:r w:rsidRPr="005571F0">
        <w:rPr>
          <w:rFonts w:asciiTheme="minorHAnsi" w:hAnsiTheme="minorHAnsi" w:cstheme="minorHAnsi"/>
        </w:rPr>
        <w:t>rangatira</w:t>
      </w:r>
      <w:proofErr w:type="spellEnd"/>
      <w:r w:rsidRPr="005571F0">
        <w:rPr>
          <w:rFonts w:asciiTheme="minorHAnsi" w:hAnsiTheme="minorHAnsi" w:cstheme="minorHAnsi"/>
        </w:rPr>
        <w:t xml:space="preserve"> (leaders) and kaimahi (staff) as well as external customers.</w:t>
      </w:r>
    </w:p>
    <w:p w14:paraId="3150C5AF" w14:textId="77777777" w:rsidR="00DF3A52" w:rsidRPr="005571F0" w:rsidRDefault="00DF3A52" w:rsidP="00DF3A52">
      <w:pPr>
        <w:spacing w:after="0"/>
        <w:rPr>
          <w:rFonts w:asciiTheme="minorHAnsi" w:hAnsiTheme="minorHAnsi" w:cstheme="minorHAnsi"/>
        </w:rPr>
      </w:pPr>
    </w:p>
    <w:tbl>
      <w:tblPr>
        <w:tblW w:w="9026" w:type="dxa"/>
        <w:tblBorders>
          <w:top w:val="single" w:sz="4" w:space="0" w:color="7F7F7F"/>
          <w:bottom w:val="single" w:sz="4" w:space="0" w:color="7F7F7F"/>
        </w:tblBorders>
        <w:tblLook w:val="00A0" w:firstRow="1" w:lastRow="0" w:firstColumn="1" w:lastColumn="0" w:noHBand="0" w:noVBand="0"/>
      </w:tblPr>
      <w:tblGrid>
        <w:gridCol w:w="1985"/>
        <w:gridCol w:w="7041"/>
      </w:tblGrid>
      <w:tr w:rsidR="00DF3A52" w:rsidRPr="005571F0" w14:paraId="322C38CC" w14:textId="77777777" w:rsidTr="005571F0">
        <w:tc>
          <w:tcPr>
            <w:tcW w:w="1985" w:type="dxa"/>
            <w:tcBorders>
              <w:top w:val="single" w:sz="4" w:space="0" w:color="D9D9D9"/>
              <w:bottom w:val="single" w:sz="4" w:space="0" w:color="D9D9D9"/>
              <w:right w:val="single" w:sz="4" w:space="0" w:color="D9D9D9"/>
            </w:tcBorders>
          </w:tcPr>
          <w:p w14:paraId="02BC8E04" w14:textId="77777777" w:rsidR="00DF3A52" w:rsidRPr="005571F0" w:rsidRDefault="00DF3A52" w:rsidP="00B9274B">
            <w:pPr>
              <w:pStyle w:val="Heading2"/>
              <w:rPr>
                <w:rFonts w:asciiTheme="minorHAnsi" w:hAnsiTheme="minorHAnsi" w:cstheme="minorHAnsi"/>
                <w:b w:val="0"/>
                <w:bCs/>
                <w:color w:val="15284C"/>
                <w:sz w:val="22"/>
                <w:szCs w:val="22"/>
              </w:rPr>
            </w:pPr>
            <w:r w:rsidRPr="005571F0">
              <w:rPr>
                <w:rFonts w:asciiTheme="minorHAnsi" w:hAnsiTheme="minorHAnsi" w:cstheme="minorHAnsi"/>
                <w:caps w:val="0"/>
                <w:color w:val="15284C"/>
                <w:sz w:val="22"/>
                <w:szCs w:val="22"/>
              </w:rPr>
              <w:t>Key Result Area</w:t>
            </w:r>
          </w:p>
        </w:tc>
        <w:tc>
          <w:tcPr>
            <w:tcW w:w="7041" w:type="dxa"/>
            <w:tcBorders>
              <w:top w:val="single" w:sz="4" w:space="0" w:color="D9D9D9"/>
              <w:left w:val="single" w:sz="4" w:space="0" w:color="D9D9D9"/>
              <w:bottom w:val="single" w:sz="4" w:space="0" w:color="D9D9D9"/>
            </w:tcBorders>
          </w:tcPr>
          <w:p w14:paraId="16A0CEDA" w14:textId="2203A68F" w:rsidR="00DF3A52" w:rsidRPr="005571F0" w:rsidRDefault="00DF3A52" w:rsidP="00B9274B">
            <w:pPr>
              <w:pStyle w:val="Heading2"/>
              <w:rPr>
                <w:rFonts w:asciiTheme="minorHAnsi" w:hAnsiTheme="minorHAnsi" w:cstheme="minorHAnsi"/>
                <w:bCs/>
                <w:caps w:val="0"/>
                <w:color w:val="15284C"/>
                <w:sz w:val="22"/>
                <w:szCs w:val="22"/>
              </w:rPr>
            </w:pPr>
            <w:r w:rsidRPr="005571F0">
              <w:rPr>
                <w:rFonts w:asciiTheme="minorHAnsi" w:hAnsiTheme="minorHAnsi" w:cstheme="minorHAnsi"/>
                <w:bCs/>
                <w:caps w:val="0"/>
                <w:color w:val="15284C"/>
                <w:sz w:val="22"/>
                <w:szCs w:val="22"/>
              </w:rPr>
              <w:t>Expected Outcomes / Performance Indicators</w:t>
            </w:r>
          </w:p>
        </w:tc>
      </w:tr>
      <w:tr w:rsidR="00DF3A52" w:rsidRPr="005571F0" w14:paraId="47CADA8C" w14:textId="77777777" w:rsidTr="005571F0">
        <w:tc>
          <w:tcPr>
            <w:tcW w:w="1985" w:type="dxa"/>
            <w:tcBorders>
              <w:top w:val="single" w:sz="4" w:space="0" w:color="D9D9D9"/>
              <w:bottom w:val="single" w:sz="4" w:space="0" w:color="D9D9D9"/>
              <w:right w:val="single" w:sz="4" w:space="0" w:color="D9D9D9"/>
            </w:tcBorders>
          </w:tcPr>
          <w:p w14:paraId="658BAC0B" w14:textId="60B37D09" w:rsidR="00DF3A52" w:rsidRPr="005571F0" w:rsidRDefault="00DF3A52" w:rsidP="00B9274B">
            <w:pPr>
              <w:spacing w:after="0" w:line="240" w:lineRule="auto"/>
              <w:rPr>
                <w:rFonts w:asciiTheme="minorHAnsi" w:hAnsiTheme="minorHAnsi" w:cstheme="minorHAnsi"/>
                <w:b/>
                <w:bCs/>
                <w:highlight w:val="green"/>
              </w:rPr>
            </w:pPr>
          </w:p>
        </w:tc>
        <w:tc>
          <w:tcPr>
            <w:tcW w:w="7041" w:type="dxa"/>
            <w:tcBorders>
              <w:top w:val="single" w:sz="4" w:space="0" w:color="D9D9D9"/>
              <w:left w:val="single" w:sz="4" w:space="0" w:color="D9D9D9"/>
              <w:bottom w:val="single" w:sz="4" w:space="0" w:color="D9D9D9"/>
            </w:tcBorders>
          </w:tcPr>
          <w:p w14:paraId="3BBBBD62" w14:textId="77777777" w:rsidR="005571F0" w:rsidRPr="005571F0" w:rsidRDefault="005571F0" w:rsidP="005571F0">
            <w:pPr>
              <w:numPr>
                <w:ilvl w:val="0"/>
                <w:numId w:val="17"/>
              </w:numPr>
              <w:spacing w:after="0" w:line="240" w:lineRule="auto"/>
              <w:rPr>
                <w:rFonts w:asciiTheme="minorHAnsi" w:eastAsia="Times New Roman" w:hAnsiTheme="minorHAnsi" w:cstheme="minorHAnsi"/>
              </w:rPr>
            </w:pPr>
            <w:r w:rsidRPr="005571F0">
              <w:rPr>
                <w:rFonts w:asciiTheme="minorHAnsi" w:eastAsia="Times New Roman" w:hAnsiTheme="minorHAnsi" w:cstheme="minorHAnsi"/>
              </w:rPr>
              <w:t xml:space="preserve">Processing entitlements and contractual changes </w:t>
            </w:r>
          </w:p>
          <w:p w14:paraId="2C5D2913" w14:textId="77777777" w:rsidR="005571F0" w:rsidRPr="005571F0" w:rsidRDefault="005571F0" w:rsidP="005571F0">
            <w:pPr>
              <w:numPr>
                <w:ilvl w:val="0"/>
                <w:numId w:val="17"/>
              </w:numPr>
              <w:spacing w:after="0" w:line="240" w:lineRule="auto"/>
              <w:rPr>
                <w:rFonts w:asciiTheme="minorHAnsi" w:eastAsia="Times New Roman" w:hAnsiTheme="minorHAnsi" w:cstheme="minorHAnsi"/>
              </w:rPr>
            </w:pPr>
            <w:r w:rsidRPr="005571F0">
              <w:rPr>
                <w:rFonts w:asciiTheme="minorHAnsi" w:eastAsia="Times New Roman" w:hAnsiTheme="minorHAnsi" w:cstheme="minorHAnsi"/>
              </w:rPr>
              <w:t>Onboarding and offboarding kaimahi</w:t>
            </w:r>
          </w:p>
          <w:p w14:paraId="0CFD9AE4" w14:textId="77777777" w:rsidR="005571F0" w:rsidRPr="005571F0" w:rsidRDefault="005571F0" w:rsidP="005571F0">
            <w:pPr>
              <w:numPr>
                <w:ilvl w:val="0"/>
                <w:numId w:val="17"/>
              </w:numPr>
              <w:spacing w:after="0" w:line="240" w:lineRule="auto"/>
              <w:rPr>
                <w:rFonts w:asciiTheme="minorHAnsi" w:eastAsia="Times New Roman" w:hAnsiTheme="minorHAnsi" w:cstheme="minorHAnsi"/>
              </w:rPr>
            </w:pPr>
            <w:r w:rsidRPr="005571F0">
              <w:rPr>
                <w:rFonts w:asciiTheme="minorHAnsi" w:eastAsia="Times New Roman" w:hAnsiTheme="minorHAnsi" w:cstheme="minorHAnsi"/>
              </w:rPr>
              <w:t>Compliance such as Visa, MOJ and Childrens Worker Safety Checks</w:t>
            </w:r>
          </w:p>
          <w:p w14:paraId="782BE043" w14:textId="77777777" w:rsidR="005571F0" w:rsidRPr="005571F0" w:rsidRDefault="005571F0" w:rsidP="005571F0">
            <w:pPr>
              <w:numPr>
                <w:ilvl w:val="0"/>
                <w:numId w:val="17"/>
              </w:numPr>
              <w:spacing w:after="0" w:line="240" w:lineRule="auto"/>
              <w:rPr>
                <w:rFonts w:asciiTheme="minorHAnsi" w:eastAsia="Times New Roman" w:hAnsiTheme="minorHAnsi" w:cstheme="minorHAnsi"/>
              </w:rPr>
            </w:pPr>
            <w:r w:rsidRPr="005571F0">
              <w:rPr>
                <w:rFonts w:asciiTheme="minorHAnsi" w:eastAsia="Times New Roman" w:hAnsiTheme="minorHAnsi" w:cstheme="minorHAnsi"/>
              </w:rPr>
              <w:t>Data entry, including updating our HR/Payroll systems</w:t>
            </w:r>
          </w:p>
          <w:p w14:paraId="46475676" w14:textId="77777777" w:rsidR="005571F0" w:rsidRPr="005571F0" w:rsidRDefault="005571F0" w:rsidP="005571F0">
            <w:pPr>
              <w:numPr>
                <w:ilvl w:val="0"/>
                <w:numId w:val="17"/>
              </w:numPr>
              <w:spacing w:after="0" w:line="240" w:lineRule="auto"/>
              <w:rPr>
                <w:rFonts w:asciiTheme="minorHAnsi" w:eastAsia="Times New Roman" w:hAnsiTheme="minorHAnsi" w:cstheme="minorHAnsi"/>
              </w:rPr>
            </w:pPr>
            <w:r w:rsidRPr="005571F0">
              <w:rPr>
                <w:rFonts w:asciiTheme="minorHAnsi" w:eastAsia="Times New Roman" w:hAnsiTheme="minorHAnsi" w:cstheme="minorHAnsi"/>
              </w:rPr>
              <w:t>Electronic document management and maintaining records</w:t>
            </w:r>
          </w:p>
          <w:p w14:paraId="39CCCAE7" w14:textId="77777777" w:rsidR="005571F0" w:rsidRPr="005571F0" w:rsidRDefault="005571F0" w:rsidP="005571F0">
            <w:pPr>
              <w:numPr>
                <w:ilvl w:val="0"/>
                <w:numId w:val="17"/>
              </w:numPr>
              <w:spacing w:after="0" w:line="240" w:lineRule="auto"/>
              <w:rPr>
                <w:rFonts w:asciiTheme="minorHAnsi" w:eastAsia="Times New Roman" w:hAnsiTheme="minorHAnsi" w:cstheme="minorHAnsi"/>
              </w:rPr>
            </w:pPr>
            <w:r w:rsidRPr="005571F0">
              <w:rPr>
                <w:rFonts w:asciiTheme="minorHAnsi" w:eastAsia="Times New Roman" w:hAnsiTheme="minorHAnsi" w:cstheme="minorHAnsi"/>
              </w:rPr>
              <w:t>Maintaining compliance with employment agreements and legislation</w:t>
            </w:r>
          </w:p>
          <w:p w14:paraId="0090D830" w14:textId="77777777" w:rsidR="005571F0" w:rsidRPr="005571F0" w:rsidRDefault="005571F0" w:rsidP="005571F0">
            <w:pPr>
              <w:numPr>
                <w:ilvl w:val="0"/>
                <w:numId w:val="17"/>
              </w:numPr>
              <w:spacing w:after="0" w:line="240" w:lineRule="auto"/>
              <w:rPr>
                <w:rFonts w:asciiTheme="minorHAnsi" w:eastAsia="Times New Roman" w:hAnsiTheme="minorHAnsi" w:cstheme="minorHAnsi"/>
              </w:rPr>
            </w:pPr>
            <w:r w:rsidRPr="005571F0">
              <w:rPr>
                <w:rFonts w:asciiTheme="minorHAnsi" w:eastAsia="Times New Roman" w:hAnsiTheme="minorHAnsi" w:cstheme="minorHAnsi"/>
              </w:rPr>
              <w:t>Managing high volume workload within strict processing timeframes</w:t>
            </w:r>
          </w:p>
          <w:p w14:paraId="4FC25BDD" w14:textId="77777777" w:rsidR="005571F0" w:rsidRPr="005571F0" w:rsidRDefault="005571F0" w:rsidP="005571F0">
            <w:pPr>
              <w:numPr>
                <w:ilvl w:val="0"/>
                <w:numId w:val="17"/>
              </w:numPr>
              <w:spacing w:after="0" w:line="240" w:lineRule="auto"/>
              <w:rPr>
                <w:rFonts w:asciiTheme="minorHAnsi" w:eastAsia="Times New Roman" w:hAnsiTheme="minorHAnsi" w:cstheme="minorHAnsi"/>
              </w:rPr>
            </w:pPr>
            <w:r w:rsidRPr="005571F0">
              <w:rPr>
                <w:rFonts w:asciiTheme="minorHAnsi" w:eastAsia="Times New Roman" w:hAnsiTheme="minorHAnsi" w:cstheme="minorHAnsi"/>
              </w:rPr>
              <w:lastRenderedPageBreak/>
              <w:t>Supporting the wider business by liaising and educating on the Administration processes</w:t>
            </w:r>
          </w:p>
          <w:p w14:paraId="6E4B107D" w14:textId="77777777" w:rsidR="005571F0" w:rsidRPr="005571F0" w:rsidRDefault="005571F0" w:rsidP="005571F0">
            <w:pPr>
              <w:numPr>
                <w:ilvl w:val="0"/>
                <w:numId w:val="17"/>
              </w:numPr>
              <w:spacing w:after="0" w:line="240" w:lineRule="auto"/>
              <w:rPr>
                <w:rFonts w:asciiTheme="minorHAnsi" w:eastAsia="Times New Roman" w:hAnsiTheme="minorHAnsi" w:cstheme="minorHAnsi"/>
              </w:rPr>
            </w:pPr>
            <w:r w:rsidRPr="005571F0">
              <w:rPr>
                <w:rFonts w:asciiTheme="minorHAnsi" w:eastAsia="Times New Roman" w:hAnsiTheme="minorHAnsi" w:cstheme="minorHAnsi"/>
              </w:rPr>
              <w:t>Maintaining strict confidentiality of information</w:t>
            </w:r>
          </w:p>
          <w:p w14:paraId="3A541C34" w14:textId="619F53F1" w:rsidR="00DF3A52" w:rsidRPr="005571F0" w:rsidRDefault="005571F0" w:rsidP="005571F0">
            <w:pPr>
              <w:numPr>
                <w:ilvl w:val="0"/>
                <w:numId w:val="17"/>
              </w:numPr>
              <w:spacing w:after="240" w:line="240" w:lineRule="auto"/>
              <w:rPr>
                <w:rFonts w:asciiTheme="minorHAnsi" w:eastAsia="Times New Roman" w:hAnsiTheme="minorHAnsi" w:cstheme="minorHAnsi"/>
              </w:rPr>
            </w:pPr>
            <w:r w:rsidRPr="005571F0">
              <w:rPr>
                <w:rFonts w:asciiTheme="minorHAnsi" w:eastAsia="Times New Roman" w:hAnsiTheme="minorHAnsi" w:cstheme="minorHAnsi"/>
              </w:rPr>
              <w:t>Following hierarchy and approval chains</w:t>
            </w:r>
          </w:p>
        </w:tc>
      </w:tr>
      <w:tr w:rsidR="00DF3A52" w:rsidRPr="005571F0" w14:paraId="346EA7D3" w14:textId="77777777" w:rsidTr="005571F0">
        <w:trPr>
          <w:trHeight w:val="1677"/>
        </w:trPr>
        <w:tc>
          <w:tcPr>
            <w:tcW w:w="1985" w:type="dxa"/>
            <w:tcBorders>
              <w:top w:val="single" w:sz="4" w:space="0" w:color="D9D9D9"/>
              <w:bottom w:val="single" w:sz="4" w:space="0" w:color="D9D9D9"/>
              <w:right w:val="single" w:sz="4" w:space="0" w:color="D9D9D9"/>
            </w:tcBorders>
          </w:tcPr>
          <w:p w14:paraId="28A4574F" w14:textId="77777777" w:rsidR="00DF3A52" w:rsidRPr="005571F0" w:rsidRDefault="00DF3A52" w:rsidP="00B9274B">
            <w:pPr>
              <w:spacing w:after="0" w:line="240" w:lineRule="auto"/>
              <w:rPr>
                <w:rFonts w:asciiTheme="minorHAnsi" w:hAnsiTheme="minorHAnsi" w:cstheme="minorHAnsi"/>
                <w:b/>
                <w:bCs/>
              </w:rPr>
            </w:pPr>
            <w:bookmarkStart w:id="2" w:name="_Hlk104804046"/>
            <w:r w:rsidRPr="005571F0">
              <w:rPr>
                <w:rFonts w:asciiTheme="minorHAnsi" w:hAnsiTheme="minorHAnsi" w:cstheme="minorHAnsi"/>
                <w:b/>
                <w:bCs/>
              </w:rPr>
              <w:lastRenderedPageBreak/>
              <w:t xml:space="preserve">Te </w:t>
            </w:r>
            <w:proofErr w:type="spellStart"/>
            <w:r w:rsidRPr="005571F0">
              <w:rPr>
                <w:rFonts w:asciiTheme="minorHAnsi" w:hAnsiTheme="minorHAnsi" w:cstheme="minorHAnsi"/>
                <w:b/>
                <w:bCs/>
              </w:rPr>
              <w:t>Tiriti</w:t>
            </w:r>
            <w:proofErr w:type="spellEnd"/>
            <w:r w:rsidRPr="005571F0">
              <w:rPr>
                <w:rFonts w:asciiTheme="minorHAnsi" w:hAnsiTheme="minorHAnsi" w:cstheme="minorHAnsi"/>
                <w:b/>
                <w:bCs/>
              </w:rPr>
              <w:t xml:space="preserve"> o Waitangi</w:t>
            </w:r>
          </w:p>
        </w:tc>
        <w:tc>
          <w:tcPr>
            <w:tcW w:w="7041" w:type="dxa"/>
            <w:tcBorders>
              <w:top w:val="single" w:sz="4" w:space="0" w:color="D9D9D9"/>
              <w:left w:val="single" w:sz="4" w:space="0" w:color="D9D9D9"/>
              <w:bottom w:val="single" w:sz="4" w:space="0" w:color="D9D9D9"/>
            </w:tcBorders>
          </w:tcPr>
          <w:p w14:paraId="43B63B94" w14:textId="54A4BB81" w:rsidR="00DF3A52" w:rsidRPr="005571F0" w:rsidRDefault="00DF3A52"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 xml:space="preserve">Remains focused </w:t>
            </w:r>
            <w:r w:rsidR="008671C9" w:rsidRPr="005571F0">
              <w:rPr>
                <w:rFonts w:asciiTheme="minorHAnsi" w:eastAsia="Segoe UI" w:hAnsiTheme="minorHAnsi" w:cstheme="minorHAnsi"/>
              </w:rPr>
              <w:t>on</w:t>
            </w:r>
            <w:r w:rsidRPr="005571F0">
              <w:rPr>
                <w:rFonts w:asciiTheme="minorHAnsi" w:eastAsia="Segoe UI" w:hAnsiTheme="minorHAnsi" w:cstheme="minorHAnsi"/>
              </w:rPr>
              <w:t xml:space="preserve"> the pursuit of Māori health gain as well as achieving equitable health outcomes for </w:t>
            </w:r>
            <w:r w:rsidR="002D1098" w:rsidRPr="005571F0">
              <w:rPr>
                <w:rFonts w:asciiTheme="minorHAnsi" w:eastAsia="Segoe UI" w:hAnsiTheme="minorHAnsi" w:cstheme="minorHAnsi"/>
              </w:rPr>
              <w:t>Māori.</w:t>
            </w:r>
          </w:p>
          <w:p w14:paraId="41187A5A" w14:textId="5465CC75" w:rsidR="00DF3A52" w:rsidRPr="005571F0" w:rsidRDefault="00DF3A52"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Supports tangata whenua</w:t>
            </w:r>
            <w:r w:rsidR="00422707" w:rsidRPr="005571F0">
              <w:rPr>
                <w:rFonts w:asciiTheme="minorHAnsi" w:eastAsia="Segoe UI" w:hAnsiTheme="minorHAnsi" w:cstheme="minorHAnsi"/>
              </w:rPr>
              <w:t xml:space="preserve">- and </w:t>
            </w:r>
            <w:r w:rsidRPr="005571F0">
              <w:rPr>
                <w:rFonts w:asciiTheme="minorHAnsi" w:eastAsia="Segoe UI" w:hAnsiTheme="minorHAnsi" w:cstheme="minorHAnsi"/>
              </w:rPr>
              <w:t>mana whenua</w:t>
            </w:r>
            <w:r w:rsidR="00422707" w:rsidRPr="005571F0">
              <w:rPr>
                <w:rFonts w:asciiTheme="minorHAnsi" w:eastAsia="Segoe UI" w:hAnsiTheme="minorHAnsi" w:cstheme="minorHAnsi"/>
              </w:rPr>
              <w:t>-</w:t>
            </w:r>
            <w:r w:rsidRPr="005571F0">
              <w:rPr>
                <w:rFonts w:asciiTheme="minorHAnsi" w:eastAsia="Segoe UI" w:hAnsiTheme="minorHAnsi" w:cstheme="minorHAnsi"/>
              </w:rPr>
              <w:t xml:space="preserve">led change to deliver mana motuhake and Māori self-determination in the design, delivery and monitoring of health </w:t>
            </w:r>
            <w:r w:rsidR="002D1098" w:rsidRPr="005571F0">
              <w:rPr>
                <w:rFonts w:asciiTheme="minorHAnsi" w:eastAsia="Segoe UI" w:hAnsiTheme="minorHAnsi" w:cstheme="minorHAnsi"/>
              </w:rPr>
              <w:t>care.</w:t>
            </w:r>
          </w:p>
          <w:p w14:paraId="114F90B2" w14:textId="1B68F768" w:rsidR="00DF3A52" w:rsidRPr="005571F0" w:rsidRDefault="00DF3A52"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Actively supports kaimahi Māori by improving attraction, recruitment, retention, development, and leadership</w:t>
            </w:r>
            <w:r w:rsidR="002D1098" w:rsidRPr="005571F0">
              <w:rPr>
                <w:rFonts w:asciiTheme="minorHAnsi" w:eastAsia="Segoe UI" w:hAnsiTheme="minorHAnsi" w:cstheme="minorHAnsi"/>
              </w:rPr>
              <w:t>.</w:t>
            </w:r>
          </w:p>
        </w:tc>
      </w:tr>
      <w:tr w:rsidR="00DF3A52" w:rsidRPr="005571F0" w14:paraId="24FE0D7C" w14:textId="77777777" w:rsidTr="005571F0">
        <w:trPr>
          <w:trHeight w:val="2028"/>
        </w:trPr>
        <w:tc>
          <w:tcPr>
            <w:tcW w:w="1985" w:type="dxa"/>
            <w:tcBorders>
              <w:top w:val="single" w:sz="4" w:space="0" w:color="D9D9D9"/>
              <w:bottom w:val="single" w:sz="4" w:space="0" w:color="D9D9D9"/>
              <w:right w:val="single" w:sz="4" w:space="0" w:color="D9D9D9"/>
            </w:tcBorders>
          </w:tcPr>
          <w:p w14:paraId="1429151C" w14:textId="77777777" w:rsidR="00DF3A52" w:rsidRPr="005571F0" w:rsidRDefault="00DF3A52" w:rsidP="00B9274B">
            <w:pPr>
              <w:spacing w:after="0" w:line="240" w:lineRule="auto"/>
              <w:rPr>
                <w:rFonts w:asciiTheme="minorHAnsi" w:hAnsiTheme="minorHAnsi" w:cstheme="minorHAnsi"/>
                <w:b/>
                <w:bCs/>
              </w:rPr>
            </w:pPr>
            <w:r w:rsidRPr="005571F0">
              <w:rPr>
                <w:rFonts w:asciiTheme="minorHAnsi" w:hAnsiTheme="minorHAnsi" w:cstheme="minorHAnsi"/>
                <w:b/>
                <w:bCs/>
              </w:rPr>
              <w:t>Equity</w:t>
            </w:r>
          </w:p>
        </w:tc>
        <w:tc>
          <w:tcPr>
            <w:tcW w:w="7041" w:type="dxa"/>
            <w:tcBorders>
              <w:top w:val="single" w:sz="4" w:space="0" w:color="D9D9D9"/>
              <w:left w:val="single" w:sz="4" w:space="0" w:color="D9D9D9"/>
              <w:bottom w:val="single" w:sz="4" w:space="0" w:color="D9D9D9"/>
            </w:tcBorders>
          </w:tcPr>
          <w:p w14:paraId="071B8348" w14:textId="691BA92D" w:rsidR="00DF3A52" w:rsidRPr="005571F0" w:rsidRDefault="00DF3A52"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 xml:space="preserve">Commits to helping </w:t>
            </w:r>
            <w:r w:rsidR="00E030ED" w:rsidRPr="005571F0">
              <w:rPr>
                <w:rFonts w:asciiTheme="minorHAnsi" w:eastAsia="Segoe UI" w:hAnsiTheme="minorHAnsi" w:cstheme="minorHAnsi"/>
              </w:rPr>
              <w:t>all people</w:t>
            </w:r>
            <w:r w:rsidRPr="005571F0">
              <w:rPr>
                <w:rFonts w:asciiTheme="minorHAnsi" w:eastAsia="Segoe UI" w:hAnsiTheme="minorHAnsi" w:cstheme="minorHAnsi"/>
              </w:rPr>
              <w:t xml:space="preserve"> achieve equitable health </w:t>
            </w:r>
            <w:r w:rsidR="002D1098" w:rsidRPr="005571F0">
              <w:rPr>
                <w:rFonts w:asciiTheme="minorHAnsi" w:eastAsia="Segoe UI" w:hAnsiTheme="minorHAnsi" w:cstheme="minorHAnsi"/>
              </w:rPr>
              <w:t>outcomes.</w:t>
            </w:r>
          </w:p>
          <w:p w14:paraId="458805CC" w14:textId="65360893" w:rsidR="00DF3A52" w:rsidRPr="005571F0" w:rsidRDefault="00DF3A52"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Demonstrates awareness of colonisation and power relationships</w:t>
            </w:r>
            <w:r w:rsidR="002D1098" w:rsidRPr="005571F0">
              <w:rPr>
                <w:rFonts w:asciiTheme="minorHAnsi" w:eastAsia="Segoe UI" w:hAnsiTheme="minorHAnsi" w:cstheme="minorHAnsi"/>
              </w:rPr>
              <w:t>.</w:t>
            </w:r>
          </w:p>
          <w:p w14:paraId="0E533622" w14:textId="64F3D873" w:rsidR="00DF3A52" w:rsidRPr="005571F0" w:rsidRDefault="00DF3A52"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Demonstrates critical consciousness and on-going self-reflection and self-awareness in terms of the impact of their own culture on interactions and service delivery</w:t>
            </w:r>
            <w:r w:rsidR="002D1098" w:rsidRPr="005571F0">
              <w:rPr>
                <w:rFonts w:asciiTheme="minorHAnsi" w:eastAsia="Segoe UI" w:hAnsiTheme="minorHAnsi" w:cstheme="minorHAnsi"/>
              </w:rPr>
              <w:t>.</w:t>
            </w:r>
          </w:p>
          <w:p w14:paraId="2C284732" w14:textId="474D8B66" w:rsidR="00B05B12" w:rsidRPr="005571F0" w:rsidRDefault="00CC16BB" w:rsidP="000B3E62">
            <w:pPr>
              <w:pStyle w:val="ListParagraph"/>
              <w:numPr>
                <w:ilvl w:val="0"/>
                <w:numId w:val="17"/>
              </w:numPr>
              <w:spacing w:beforeAutospacing="1" w:after="0" w:afterAutospacing="1"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Shows a w</w:t>
            </w:r>
            <w:r w:rsidR="00B05B12" w:rsidRPr="005571F0">
              <w:rPr>
                <w:rFonts w:asciiTheme="minorHAnsi" w:eastAsia="Segoe UI" w:hAnsiTheme="minorHAnsi" w:cstheme="minorHAnsi"/>
              </w:rPr>
              <w:t>illingness to personally take a stand for equity</w:t>
            </w:r>
            <w:r w:rsidR="002D1098" w:rsidRPr="005571F0">
              <w:rPr>
                <w:rFonts w:asciiTheme="minorHAnsi" w:eastAsia="Segoe UI" w:hAnsiTheme="minorHAnsi" w:cstheme="minorHAnsi"/>
              </w:rPr>
              <w:t>.</w:t>
            </w:r>
          </w:p>
          <w:p w14:paraId="54824781" w14:textId="115E2682" w:rsidR="00DF3A52" w:rsidRPr="005571F0" w:rsidRDefault="00DF3A52"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 xml:space="preserve">Supports Māori-led </w:t>
            </w:r>
            <w:r w:rsidR="00D549CB" w:rsidRPr="005571F0">
              <w:rPr>
                <w:rFonts w:asciiTheme="minorHAnsi" w:eastAsia="Segoe UI" w:hAnsiTheme="minorHAnsi" w:cstheme="minorHAnsi"/>
              </w:rPr>
              <w:t xml:space="preserve">and Pacific-led </w:t>
            </w:r>
            <w:r w:rsidRPr="005571F0">
              <w:rPr>
                <w:rFonts w:asciiTheme="minorHAnsi" w:eastAsia="Segoe UI" w:hAnsiTheme="minorHAnsi" w:cstheme="minorHAnsi"/>
              </w:rPr>
              <w:t>responses</w:t>
            </w:r>
            <w:r w:rsidR="00A2453D" w:rsidRPr="005571F0">
              <w:rPr>
                <w:rFonts w:asciiTheme="minorHAnsi" w:eastAsia="Segoe UI" w:hAnsiTheme="minorHAnsi" w:cstheme="minorHAnsi"/>
              </w:rPr>
              <w:t>.</w:t>
            </w:r>
          </w:p>
        </w:tc>
      </w:tr>
      <w:tr w:rsidR="004D54CC" w:rsidRPr="005571F0" w14:paraId="60297B8A" w14:textId="77777777" w:rsidTr="005571F0">
        <w:trPr>
          <w:trHeight w:val="274"/>
        </w:trPr>
        <w:tc>
          <w:tcPr>
            <w:tcW w:w="1985" w:type="dxa"/>
            <w:tcBorders>
              <w:top w:val="single" w:sz="4" w:space="0" w:color="D9D9D9"/>
              <w:bottom w:val="single" w:sz="4" w:space="0" w:color="D9D9D9"/>
              <w:right w:val="single" w:sz="4" w:space="0" w:color="D9D9D9"/>
            </w:tcBorders>
          </w:tcPr>
          <w:p w14:paraId="505AC9B4" w14:textId="77777777" w:rsidR="004D54CC" w:rsidRPr="005571F0" w:rsidRDefault="004D54CC" w:rsidP="00D45004">
            <w:pPr>
              <w:spacing w:after="0" w:line="240" w:lineRule="auto"/>
              <w:rPr>
                <w:rFonts w:asciiTheme="minorHAnsi" w:hAnsiTheme="minorHAnsi" w:cstheme="minorHAnsi"/>
                <w:b/>
                <w:bCs/>
              </w:rPr>
            </w:pPr>
            <w:r w:rsidRPr="005571F0">
              <w:rPr>
                <w:rFonts w:asciiTheme="minorHAnsi" w:hAnsiTheme="minorHAnsi" w:cstheme="minorHAnsi"/>
                <w:b/>
                <w:bCs/>
              </w:rPr>
              <w:t>Innovation &amp; Improvement</w:t>
            </w:r>
          </w:p>
        </w:tc>
        <w:tc>
          <w:tcPr>
            <w:tcW w:w="7041" w:type="dxa"/>
            <w:tcBorders>
              <w:top w:val="single" w:sz="4" w:space="0" w:color="D9D9D9"/>
              <w:left w:val="single" w:sz="4" w:space="0" w:color="D9D9D9"/>
              <w:bottom w:val="single" w:sz="4" w:space="0" w:color="D9D9D9"/>
            </w:tcBorders>
          </w:tcPr>
          <w:p w14:paraId="25B565A2" w14:textId="441E73A2" w:rsidR="004D54CC" w:rsidRPr="005571F0" w:rsidRDefault="001727F4"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Is</w:t>
            </w:r>
            <w:r w:rsidR="004D54CC" w:rsidRPr="005571F0">
              <w:rPr>
                <w:rFonts w:asciiTheme="minorHAnsi" w:eastAsia="Segoe UI" w:hAnsiTheme="minorHAnsi" w:cstheme="minorHAnsi"/>
              </w:rPr>
              <w:t xml:space="preserve"> open to new ideas and create a culture where individuals at all levels bring their ideas on how to ‘do it better’ to the table</w:t>
            </w:r>
            <w:r w:rsidR="00A2453D" w:rsidRPr="005571F0">
              <w:rPr>
                <w:rFonts w:asciiTheme="minorHAnsi" w:eastAsia="Segoe UI" w:hAnsiTheme="minorHAnsi" w:cstheme="minorHAnsi"/>
              </w:rPr>
              <w:t>.</w:t>
            </w:r>
          </w:p>
          <w:p w14:paraId="3B08AE06" w14:textId="5F46D688" w:rsidR="004D54CC" w:rsidRPr="005571F0" w:rsidRDefault="0099474D"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Model</w:t>
            </w:r>
            <w:r w:rsidR="001727F4" w:rsidRPr="005571F0">
              <w:rPr>
                <w:rFonts w:asciiTheme="minorHAnsi" w:eastAsia="Segoe UI" w:hAnsiTheme="minorHAnsi" w:cstheme="minorHAnsi"/>
              </w:rPr>
              <w:t>s</w:t>
            </w:r>
            <w:r w:rsidRPr="005571F0">
              <w:rPr>
                <w:rFonts w:asciiTheme="minorHAnsi" w:eastAsia="Segoe UI" w:hAnsiTheme="minorHAnsi" w:cstheme="minorHAnsi"/>
              </w:rPr>
              <w:t xml:space="preserve"> an agile </w:t>
            </w:r>
            <w:r w:rsidR="004D54CC" w:rsidRPr="005571F0">
              <w:rPr>
                <w:rFonts w:asciiTheme="minorHAnsi" w:eastAsia="Segoe UI" w:hAnsiTheme="minorHAnsi" w:cstheme="minorHAnsi"/>
              </w:rPr>
              <w:t xml:space="preserve">approach </w:t>
            </w:r>
            <w:r w:rsidR="009B40C5" w:rsidRPr="005571F0">
              <w:rPr>
                <w:rFonts w:asciiTheme="minorHAnsi" w:eastAsia="Segoe UI" w:hAnsiTheme="minorHAnsi" w:cstheme="minorHAnsi"/>
              </w:rPr>
              <w:t>–</w:t>
            </w:r>
            <w:r w:rsidR="004D54CC" w:rsidRPr="005571F0">
              <w:rPr>
                <w:rFonts w:asciiTheme="minorHAnsi" w:eastAsia="Segoe UI" w:hAnsiTheme="minorHAnsi" w:cstheme="minorHAnsi"/>
              </w:rPr>
              <w:t>tries new approaches, learns quickly, adapts fast</w:t>
            </w:r>
            <w:r w:rsidR="00A2453D" w:rsidRPr="005571F0">
              <w:rPr>
                <w:rFonts w:asciiTheme="minorHAnsi" w:eastAsia="Segoe UI" w:hAnsiTheme="minorHAnsi" w:cstheme="minorHAnsi"/>
              </w:rPr>
              <w:t>.</w:t>
            </w:r>
          </w:p>
          <w:p w14:paraId="0FB2F9E5" w14:textId="4CADDEBF" w:rsidR="004D54CC" w:rsidRPr="005571F0" w:rsidRDefault="0099474D"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Develops and maintains appropriate external networks to support current knowledge of leading practices</w:t>
            </w:r>
            <w:r w:rsidR="00A2453D" w:rsidRPr="005571F0">
              <w:rPr>
                <w:rFonts w:asciiTheme="minorHAnsi" w:eastAsia="Segoe UI" w:hAnsiTheme="minorHAnsi" w:cstheme="minorHAnsi"/>
              </w:rPr>
              <w:t>.</w:t>
            </w:r>
          </w:p>
        </w:tc>
      </w:tr>
      <w:tr w:rsidR="002272EA" w:rsidRPr="005571F0" w14:paraId="03F73213" w14:textId="77777777" w:rsidTr="005571F0">
        <w:trPr>
          <w:trHeight w:val="841"/>
        </w:trPr>
        <w:tc>
          <w:tcPr>
            <w:tcW w:w="1985" w:type="dxa"/>
            <w:tcBorders>
              <w:top w:val="single" w:sz="4" w:space="0" w:color="D9D9D9"/>
              <w:bottom w:val="single" w:sz="4" w:space="0" w:color="D9D9D9"/>
              <w:right w:val="single" w:sz="4" w:space="0" w:color="D9D9D9"/>
            </w:tcBorders>
          </w:tcPr>
          <w:p w14:paraId="7BA1E9FE" w14:textId="204099C3" w:rsidR="002272EA" w:rsidRPr="005571F0" w:rsidRDefault="002272EA" w:rsidP="00D45004">
            <w:pPr>
              <w:spacing w:after="0" w:line="240" w:lineRule="auto"/>
              <w:rPr>
                <w:rFonts w:asciiTheme="minorHAnsi" w:hAnsiTheme="minorHAnsi" w:cstheme="minorHAnsi"/>
                <w:b/>
                <w:bCs/>
              </w:rPr>
            </w:pPr>
            <w:r w:rsidRPr="005571F0">
              <w:rPr>
                <w:rFonts w:asciiTheme="minorHAnsi" w:hAnsiTheme="minorHAnsi" w:cstheme="minorHAnsi"/>
                <w:b/>
                <w:bCs/>
              </w:rPr>
              <w:t>Collaboration and Relationship Management</w:t>
            </w:r>
          </w:p>
        </w:tc>
        <w:tc>
          <w:tcPr>
            <w:tcW w:w="7041" w:type="dxa"/>
            <w:tcBorders>
              <w:top w:val="single" w:sz="4" w:space="0" w:color="D9D9D9"/>
              <w:left w:val="single" w:sz="4" w:space="0" w:color="D9D9D9"/>
              <w:bottom w:val="single" w:sz="4" w:space="0" w:color="D9D9D9"/>
            </w:tcBorders>
          </w:tcPr>
          <w:p w14:paraId="2719B4FA" w14:textId="45472FB6" w:rsidR="002272EA" w:rsidRPr="005571F0" w:rsidRDefault="002272EA" w:rsidP="000B3E62">
            <w:pPr>
              <w:pStyle w:val="ListParagraph"/>
              <w:numPr>
                <w:ilvl w:val="0"/>
                <w:numId w:val="17"/>
              </w:numPr>
              <w:spacing w:after="0" w:line="240" w:lineRule="auto"/>
              <w:contextualSpacing w:val="0"/>
              <w:jc w:val="both"/>
              <w:rPr>
                <w:rFonts w:asciiTheme="minorHAnsi" w:eastAsia="Segoe UI" w:hAnsiTheme="minorHAnsi" w:cstheme="minorHAnsi"/>
              </w:rPr>
            </w:pPr>
            <w:bookmarkStart w:id="3" w:name="_Hlk101783703"/>
            <w:r w:rsidRPr="005571F0">
              <w:rPr>
                <w:rFonts w:asciiTheme="minorHAnsi" w:eastAsia="Segoe UI" w:hAnsiTheme="minorHAnsi" w:cstheme="minorHAnsi"/>
              </w:rPr>
              <w:t>Models good team player behaviour, working with colleagues to not allow silo thinking and behaviour at decision making level to get in the way of doing our best and collegially supports others to do the same</w:t>
            </w:r>
            <w:r w:rsidR="00A2453D" w:rsidRPr="005571F0">
              <w:rPr>
                <w:rFonts w:asciiTheme="minorHAnsi" w:eastAsia="Segoe UI" w:hAnsiTheme="minorHAnsi" w:cstheme="minorHAnsi"/>
              </w:rPr>
              <w:t>.</w:t>
            </w:r>
          </w:p>
          <w:bookmarkEnd w:id="3"/>
          <w:p w14:paraId="0D9ABAA6" w14:textId="3DA6DAFF" w:rsidR="00C70264" w:rsidRPr="005571F0" w:rsidRDefault="002272EA" w:rsidP="000B3E62">
            <w:pPr>
              <w:pStyle w:val="ListParagraph"/>
              <w:numPr>
                <w:ilvl w:val="0"/>
                <w:numId w:val="17"/>
              </w:numPr>
              <w:spacing w:line="240" w:lineRule="auto"/>
              <w:rPr>
                <w:rFonts w:asciiTheme="minorHAnsi" w:eastAsia="Segoe UI" w:hAnsiTheme="minorHAnsi" w:cstheme="minorHAnsi"/>
              </w:rPr>
            </w:pPr>
            <w:r w:rsidRPr="005571F0">
              <w:rPr>
                <w:rFonts w:asciiTheme="minorHAnsi" w:eastAsia="Segoe UI" w:hAnsiTheme="minorHAnsi" w:cstheme="minorHAnsi"/>
              </w:rPr>
              <w:t>Work</w:t>
            </w:r>
            <w:r w:rsidR="001727F4" w:rsidRPr="005571F0">
              <w:rPr>
                <w:rFonts w:asciiTheme="minorHAnsi" w:eastAsia="Segoe UI" w:hAnsiTheme="minorHAnsi" w:cstheme="minorHAnsi"/>
              </w:rPr>
              <w:t>s</w:t>
            </w:r>
            <w:r w:rsidRPr="005571F0">
              <w:rPr>
                <w:rFonts w:asciiTheme="minorHAnsi" w:eastAsia="Segoe UI" w:hAnsiTheme="minorHAnsi" w:cstheme="minorHAnsi"/>
              </w:rPr>
              <w:t xml:space="preserve"> with peers in </w:t>
            </w:r>
            <w:r w:rsidR="00F5300E" w:rsidRPr="005571F0">
              <w:rPr>
                <w:rFonts w:asciiTheme="minorHAnsi" w:eastAsia="Segoe UI" w:hAnsiTheme="minorHAnsi" w:cstheme="minorHAnsi"/>
              </w:rPr>
              <w:t>Hauora Māori Service</w:t>
            </w:r>
            <w:r w:rsidR="00DF753A" w:rsidRPr="005571F0">
              <w:rPr>
                <w:rFonts w:asciiTheme="minorHAnsi" w:eastAsia="Segoe UI" w:hAnsiTheme="minorHAnsi" w:cstheme="minorHAnsi"/>
              </w:rPr>
              <w:t xml:space="preserve"> </w:t>
            </w:r>
            <w:r w:rsidR="001D5DBB" w:rsidRPr="005571F0">
              <w:rPr>
                <w:rFonts w:asciiTheme="minorHAnsi" w:eastAsia="Segoe UI" w:hAnsiTheme="minorHAnsi" w:cstheme="minorHAnsi"/>
              </w:rPr>
              <w:t xml:space="preserve">and Pacific Health Business Unit </w:t>
            </w:r>
            <w:r w:rsidRPr="005571F0">
              <w:rPr>
                <w:rFonts w:asciiTheme="minorHAnsi" w:eastAsia="Segoe UI" w:hAnsiTheme="minorHAnsi" w:cstheme="minorHAnsi"/>
              </w:rPr>
              <w:t xml:space="preserve">to ensure the voice of </w:t>
            </w:r>
            <w:r w:rsidR="001D5DBB" w:rsidRPr="005571F0">
              <w:rPr>
                <w:rFonts w:asciiTheme="minorHAnsi" w:eastAsia="Segoe UI" w:hAnsiTheme="minorHAnsi" w:cstheme="minorHAnsi"/>
              </w:rPr>
              <w:t xml:space="preserve">and </w:t>
            </w:r>
            <w:r w:rsidRPr="005571F0">
              <w:rPr>
                <w:rFonts w:asciiTheme="minorHAnsi" w:eastAsia="Segoe UI" w:hAnsiTheme="minorHAnsi" w:cstheme="minorHAnsi"/>
              </w:rPr>
              <w:t xml:space="preserve">direct aspirations of Māori </w:t>
            </w:r>
            <w:r w:rsidR="00B21F4A" w:rsidRPr="005571F0">
              <w:rPr>
                <w:rFonts w:asciiTheme="minorHAnsi" w:eastAsia="Segoe UI" w:hAnsiTheme="minorHAnsi" w:cstheme="minorHAnsi"/>
              </w:rPr>
              <w:t>and</w:t>
            </w:r>
            <w:r w:rsidR="001D5DBB" w:rsidRPr="005571F0">
              <w:rPr>
                <w:rFonts w:asciiTheme="minorHAnsi" w:eastAsia="Segoe UI" w:hAnsiTheme="minorHAnsi" w:cstheme="minorHAnsi"/>
              </w:rPr>
              <w:t xml:space="preserve"> Pacific People </w:t>
            </w:r>
            <w:r w:rsidRPr="005571F0">
              <w:rPr>
                <w:rFonts w:asciiTheme="minorHAnsi" w:eastAsia="Segoe UI" w:hAnsiTheme="minorHAnsi" w:cstheme="minorHAnsi"/>
              </w:rPr>
              <w:t>are reflected in planning and delivery of services</w:t>
            </w:r>
            <w:r w:rsidR="00A2453D" w:rsidRPr="005571F0">
              <w:rPr>
                <w:rFonts w:asciiTheme="minorHAnsi" w:eastAsia="Segoe UI" w:hAnsiTheme="minorHAnsi" w:cstheme="minorHAnsi"/>
              </w:rPr>
              <w:t>.</w:t>
            </w:r>
          </w:p>
        </w:tc>
      </w:tr>
      <w:tr w:rsidR="0065237B" w:rsidRPr="005571F0" w14:paraId="676B210F" w14:textId="77777777" w:rsidTr="005571F0">
        <w:trPr>
          <w:trHeight w:val="2449"/>
        </w:trPr>
        <w:tc>
          <w:tcPr>
            <w:tcW w:w="1985" w:type="dxa"/>
            <w:tcBorders>
              <w:top w:val="single" w:sz="4" w:space="0" w:color="D9D9D9"/>
              <w:bottom w:val="single" w:sz="4" w:space="0" w:color="D9D9D9"/>
              <w:right w:val="single" w:sz="4" w:space="0" w:color="D9D9D9"/>
            </w:tcBorders>
          </w:tcPr>
          <w:p w14:paraId="2B5838F6" w14:textId="6F82E35B" w:rsidR="0065237B" w:rsidRPr="005571F0" w:rsidRDefault="0065237B" w:rsidP="0065237B">
            <w:pPr>
              <w:spacing w:after="0" w:line="240" w:lineRule="auto"/>
              <w:rPr>
                <w:rFonts w:asciiTheme="minorHAnsi" w:hAnsiTheme="minorHAnsi" w:cstheme="minorHAnsi"/>
                <w:b/>
                <w:bCs/>
              </w:rPr>
            </w:pPr>
            <w:r w:rsidRPr="005571F0">
              <w:rPr>
                <w:rFonts w:asciiTheme="minorHAnsi" w:hAnsiTheme="minorHAnsi" w:cstheme="minorHAnsi"/>
                <w:b/>
                <w:bCs/>
              </w:rPr>
              <w:t>Health &amp; safety</w:t>
            </w:r>
          </w:p>
        </w:tc>
        <w:tc>
          <w:tcPr>
            <w:tcW w:w="7041" w:type="dxa"/>
            <w:tcBorders>
              <w:top w:val="single" w:sz="4" w:space="0" w:color="D9D9D9"/>
              <w:left w:val="single" w:sz="4" w:space="0" w:color="D9D9D9"/>
              <w:bottom w:val="single" w:sz="4" w:space="0" w:color="D9D9D9"/>
            </w:tcBorders>
          </w:tcPr>
          <w:p w14:paraId="4C42D5EE" w14:textId="63E6FDFC" w:rsidR="000234C5" w:rsidRPr="005571F0" w:rsidRDefault="000234C5"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Exercises leadership and due diligence in Health and Safety matters and ensures the successful implementation of Health and Safety strategy and initiatives</w:t>
            </w:r>
            <w:r w:rsidR="00A2453D" w:rsidRPr="005571F0">
              <w:rPr>
                <w:rFonts w:asciiTheme="minorHAnsi" w:eastAsia="Segoe UI" w:hAnsiTheme="minorHAnsi" w:cstheme="minorHAnsi"/>
              </w:rPr>
              <w:t>.</w:t>
            </w:r>
          </w:p>
          <w:p w14:paraId="72D64304" w14:textId="684B3C30" w:rsidR="002272EA" w:rsidRPr="005571F0" w:rsidRDefault="001727F4" w:rsidP="000B3E62">
            <w:pPr>
              <w:numPr>
                <w:ilvl w:val="0"/>
                <w:numId w:val="17"/>
              </w:numPr>
              <w:spacing w:before="100" w:beforeAutospacing="1" w:after="100" w:afterAutospacing="1" w:line="240" w:lineRule="auto"/>
              <w:jc w:val="both"/>
              <w:rPr>
                <w:rFonts w:asciiTheme="minorHAnsi" w:eastAsia="Segoe UI" w:hAnsiTheme="minorHAnsi" w:cstheme="minorHAnsi"/>
              </w:rPr>
            </w:pPr>
            <w:r w:rsidRPr="005571F0">
              <w:rPr>
                <w:rFonts w:asciiTheme="minorHAnsi" w:eastAsia="Segoe UI" w:hAnsiTheme="minorHAnsi" w:cstheme="minorHAnsi"/>
              </w:rPr>
              <w:t>Takes</w:t>
            </w:r>
            <w:r w:rsidR="002272EA" w:rsidRPr="005571F0">
              <w:rPr>
                <w:rFonts w:asciiTheme="minorHAnsi" w:eastAsia="Segoe UI" w:hAnsiTheme="minorHAnsi" w:cstheme="minorHAnsi"/>
              </w:rPr>
              <w:t xml:space="preserve"> all reasonably practicable steps to eliminate and mitigate risks and hazards in the workplace that could cause harm</w:t>
            </w:r>
            <w:r w:rsidR="00FF1877" w:rsidRPr="005571F0">
              <w:rPr>
                <w:rFonts w:asciiTheme="minorHAnsi" w:eastAsia="Segoe UI" w:hAnsiTheme="minorHAnsi" w:cstheme="minorHAnsi"/>
              </w:rPr>
              <w:t>, placing employee</w:t>
            </w:r>
            <w:r w:rsidR="00951C6A" w:rsidRPr="005571F0">
              <w:rPr>
                <w:rFonts w:asciiTheme="minorHAnsi" w:eastAsia="Segoe UI" w:hAnsiTheme="minorHAnsi" w:cstheme="minorHAnsi"/>
              </w:rPr>
              <w:t xml:space="preserve">, </w:t>
            </w:r>
            <w:r w:rsidR="00FF1877" w:rsidRPr="005571F0">
              <w:rPr>
                <w:rFonts w:asciiTheme="minorHAnsi" w:eastAsia="Segoe UI" w:hAnsiTheme="minorHAnsi" w:cstheme="minorHAnsi"/>
              </w:rPr>
              <w:t xml:space="preserve">contractor </w:t>
            </w:r>
            <w:r w:rsidR="00951C6A" w:rsidRPr="005571F0">
              <w:rPr>
                <w:rFonts w:asciiTheme="minorHAnsi" w:eastAsia="Segoe UI" w:hAnsiTheme="minorHAnsi" w:cstheme="minorHAnsi"/>
              </w:rPr>
              <w:t>and others</w:t>
            </w:r>
            <w:r w:rsidR="00540453" w:rsidRPr="005571F0">
              <w:rPr>
                <w:rFonts w:asciiTheme="minorHAnsi" w:eastAsia="Segoe UI" w:hAnsiTheme="minorHAnsi" w:cstheme="minorHAnsi"/>
              </w:rPr>
              <w:t>’</w:t>
            </w:r>
            <w:r w:rsidR="00951C6A" w:rsidRPr="005571F0">
              <w:rPr>
                <w:rFonts w:asciiTheme="minorHAnsi" w:eastAsia="Segoe UI" w:hAnsiTheme="minorHAnsi" w:cstheme="minorHAnsi"/>
              </w:rPr>
              <w:t xml:space="preserve"> </w:t>
            </w:r>
            <w:r w:rsidR="00FF1877" w:rsidRPr="005571F0">
              <w:rPr>
                <w:rFonts w:asciiTheme="minorHAnsi" w:eastAsia="Segoe UI" w:hAnsiTheme="minorHAnsi" w:cstheme="minorHAnsi"/>
              </w:rPr>
              <w:t>health, safety, and wellbeing centrally, alongside high-quality patient outcomes</w:t>
            </w:r>
            <w:r w:rsidR="00A2453D" w:rsidRPr="005571F0">
              <w:rPr>
                <w:rFonts w:asciiTheme="minorHAnsi" w:eastAsia="Segoe UI" w:hAnsiTheme="minorHAnsi" w:cstheme="minorHAnsi"/>
              </w:rPr>
              <w:t>.</w:t>
            </w:r>
          </w:p>
          <w:p w14:paraId="4A8EE81B" w14:textId="2AA8124F" w:rsidR="00C70264" w:rsidRPr="005571F0" w:rsidRDefault="002272EA" w:rsidP="000B3E62">
            <w:pPr>
              <w:numPr>
                <w:ilvl w:val="0"/>
                <w:numId w:val="17"/>
              </w:numPr>
              <w:spacing w:before="100" w:beforeAutospacing="1" w:after="0" w:line="240" w:lineRule="auto"/>
              <w:jc w:val="both"/>
              <w:rPr>
                <w:rFonts w:asciiTheme="minorHAnsi" w:eastAsia="Segoe UI" w:hAnsiTheme="minorHAnsi" w:cstheme="minorHAnsi"/>
              </w:rPr>
            </w:pPr>
            <w:r w:rsidRPr="005571F0">
              <w:rPr>
                <w:rFonts w:asciiTheme="minorHAnsi" w:eastAsia="Segoe UI" w:hAnsiTheme="minorHAnsi" w:cstheme="minorHAnsi"/>
              </w:rPr>
              <w:t>Lead</w:t>
            </w:r>
            <w:r w:rsidR="001727F4" w:rsidRPr="005571F0">
              <w:rPr>
                <w:rFonts w:asciiTheme="minorHAnsi" w:eastAsia="Segoe UI" w:hAnsiTheme="minorHAnsi" w:cstheme="minorHAnsi"/>
              </w:rPr>
              <w:t>s</w:t>
            </w:r>
            <w:r w:rsidRPr="005571F0">
              <w:rPr>
                <w:rFonts w:asciiTheme="minorHAnsi" w:eastAsia="Segoe UI" w:hAnsiTheme="minorHAnsi" w:cstheme="minorHAnsi"/>
              </w:rPr>
              <w:t>, champion</w:t>
            </w:r>
            <w:r w:rsidR="001727F4" w:rsidRPr="005571F0">
              <w:rPr>
                <w:rFonts w:asciiTheme="minorHAnsi" w:eastAsia="Segoe UI" w:hAnsiTheme="minorHAnsi" w:cstheme="minorHAnsi"/>
              </w:rPr>
              <w:t>s</w:t>
            </w:r>
            <w:r w:rsidRPr="005571F0">
              <w:rPr>
                <w:rFonts w:asciiTheme="minorHAnsi" w:eastAsia="Segoe UI" w:hAnsiTheme="minorHAnsi" w:cstheme="minorHAnsi"/>
              </w:rPr>
              <w:t>, and promote</w:t>
            </w:r>
            <w:r w:rsidR="001727F4" w:rsidRPr="005571F0">
              <w:rPr>
                <w:rFonts w:asciiTheme="minorHAnsi" w:eastAsia="Segoe UI" w:hAnsiTheme="minorHAnsi" w:cstheme="minorHAnsi"/>
              </w:rPr>
              <w:t>s</w:t>
            </w:r>
            <w:r w:rsidRPr="005571F0">
              <w:rPr>
                <w:rFonts w:asciiTheme="minorHAnsi" w:eastAsia="Segoe UI" w:hAnsiTheme="minorHAnsi" w:cstheme="minorHAnsi"/>
              </w:rPr>
              <w:t xml:space="preserve"> continual improvement in health and wellbeing to create a healthy and safe culture</w:t>
            </w:r>
            <w:r w:rsidR="00A2453D" w:rsidRPr="005571F0">
              <w:rPr>
                <w:rFonts w:asciiTheme="minorHAnsi" w:eastAsia="Segoe UI" w:hAnsiTheme="minorHAnsi" w:cstheme="minorHAnsi"/>
              </w:rPr>
              <w:t>.</w:t>
            </w:r>
          </w:p>
        </w:tc>
      </w:tr>
      <w:tr w:rsidR="00FC2114" w:rsidRPr="005571F0" w14:paraId="374AACD4" w14:textId="77777777" w:rsidTr="005571F0">
        <w:trPr>
          <w:trHeight w:val="1006"/>
        </w:trPr>
        <w:tc>
          <w:tcPr>
            <w:tcW w:w="1985" w:type="dxa"/>
            <w:tcBorders>
              <w:top w:val="single" w:sz="4" w:space="0" w:color="D9D9D9"/>
              <w:bottom w:val="single" w:sz="4" w:space="0" w:color="D9D9D9"/>
              <w:right w:val="single" w:sz="4" w:space="0" w:color="D9D9D9"/>
            </w:tcBorders>
          </w:tcPr>
          <w:p w14:paraId="3AE7F87E" w14:textId="1E1D16DB" w:rsidR="00FC2114" w:rsidRPr="005571F0" w:rsidRDefault="00FC2114" w:rsidP="0065237B">
            <w:pPr>
              <w:spacing w:after="0" w:line="240" w:lineRule="auto"/>
              <w:rPr>
                <w:rFonts w:asciiTheme="minorHAnsi" w:hAnsiTheme="minorHAnsi" w:cstheme="minorHAnsi"/>
                <w:b/>
                <w:bCs/>
              </w:rPr>
            </w:pPr>
            <w:r w:rsidRPr="005571F0">
              <w:rPr>
                <w:rFonts w:asciiTheme="minorHAnsi" w:hAnsiTheme="minorHAnsi" w:cstheme="minorHAnsi"/>
                <w:b/>
                <w:bCs/>
              </w:rPr>
              <w:t>Compliance and Risk</w:t>
            </w:r>
          </w:p>
        </w:tc>
        <w:tc>
          <w:tcPr>
            <w:tcW w:w="7041" w:type="dxa"/>
            <w:tcBorders>
              <w:top w:val="single" w:sz="4" w:space="0" w:color="D9D9D9"/>
              <w:left w:val="single" w:sz="4" w:space="0" w:color="D9D9D9"/>
              <w:bottom w:val="single" w:sz="4" w:space="0" w:color="D9D9D9"/>
            </w:tcBorders>
          </w:tcPr>
          <w:p w14:paraId="5D029444" w14:textId="10420CC1" w:rsidR="00FC2114" w:rsidRPr="005571F0" w:rsidRDefault="00FF1877"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 xml:space="preserve">Takes responsibility to ensure </w:t>
            </w:r>
            <w:r w:rsidR="00FC2114" w:rsidRPr="005571F0">
              <w:rPr>
                <w:rFonts w:asciiTheme="minorHAnsi" w:eastAsia="Segoe UI" w:hAnsiTheme="minorHAnsi" w:cstheme="minorHAnsi"/>
              </w:rPr>
              <w:t xml:space="preserve">appropriate risk </w:t>
            </w:r>
            <w:r w:rsidRPr="005571F0">
              <w:rPr>
                <w:rFonts w:asciiTheme="minorHAnsi" w:eastAsia="Segoe UI" w:hAnsiTheme="minorHAnsi" w:cstheme="minorHAnsi"/>
              </w:rPr>
              <w:t xml:space="preserve">reporting, </w:t>
            </w:r>
            <w:r w:rsidR="00FC2114" w:rsidRPr="005571F0">
              <w:rPr>
                <w:rFonts w:asciiTheme="minorHAnsi" w:eastAsia="Segoe UI" w:hAnsiTheme="minorHAnsi" w:cstheme="minorHAnsi"/>
              </w:rPr>
              <w:t>management and mit</w:t>
            </w:r>
            <w:r w:rsidRPr="005571F0">
              <w:rPr>
                <w:rFonts w:asciiTheme="minorHAnsi" w:eastAsia="Segoe UI" w:hAnsiTheme="minorHAnsi" w:cstheme="minorHAnsi"/>
              </w:rPr>
              <w:t>igation activities are in place</w:t>
            </w:r>
            <w:r w:rsidR="00A2453D" w:rsidRPr="005571F0">
              <w:rPr>
                <w:rFonts w:asciiTheme="minorHAnsi" w:eastAsia="Segoe UI" w:hAnsiTheme="minorHAnsi" w:cstheme="minorHAnsi"/>
              </w:rPr>
              <w:t>.</w:t>
            </w:r>
          </w:p>
          <w:p w14:paraId="3B97A212" w14:textId="50F004E1" w:rsidR="00FC2114" w:rsidRPr="005571F0" w:rsidRDefault="00FC2114" w:rsidP="000B3E62">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Ensures compliance with all relevant statutory, safety and regulatory requirements applicable to the Business Unit</w:t>
            </w:r>
            <w:r w:rsidR="00A2453D" w:rsidRPr="005571F0">
              <w:rPr>
                <w:rFonts w:asciiTheme="minorHAnsi" w:eastAsia="Segoe UI" w:hAnsiTheme="minorHAnsi" w:cstheme="minorHAnsi"/>
              </w:rPr>
              <w:t>.</w:t>
            </w:r>
          </w:p>
          <w:p w14:paraId="7034DE8D" w14:textId="22F8117E" w:rsidR="008307EC" w:rsidRPr="005571F0" w:rsidRDefault="008307EC" w:rsidP="000B3E62">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5571F0">
              <w:rPr>
                <w:rFonts w:asciiTheme="minorHAnsi" w:eastAsia="Segoe UI" w:hAnsiTheme="minorHAnsi" w:cstheme="minorHAnsi"/>
                <w:color w:val="000000" w:themeColor="text1"/>
              </w:rPr>
              <w:lastRenderedPageBreak/>
              <w:t>Understands, and operates within, the financial &amp; operational delegations of their role, ensuring peers and team members are also similarly aware</w:t>
            </w:r>
            <w:r w:rsidR="00A2453D" w:rsidRPr="005571F0">
              <w:rPr>
                <w:rFonts w:asciiTheme="minorHAnsi" w:eastAsia="Segoe UI" w:hAnsiTheme="minorHAnsi" w:cstheme="minorHAnsi"/>
                <w:color w:val="000000" w:themeColor="text1"/>
              </w:rPr>
              <w:t>.</w:t>
            </w:r>
          </w:p>
        </w:tc>
      </w:tr>
      <w:bookmarkEnd w:id="2"/>
    </w:tbl>
    <w:p w14:paraId="65D10928" w14:textId="77777777" w:rsidR="00DF3A52" w:rsidRPr="005571F0" w:rsidRDefault="00DF3A52" w:rsidP="00DF3A52">
      <w:pPr>
        <w:pStyle w:val="Heading2"/>
        <w:rPr>
          <w:rFonts w:asciiTheme="minorHAnsi" w:hAnsiTheme="minorHAnsi" w:cstheme="minorHAnsi"/>
          <w:caps w:val="0"/>
          <w:sz w:val="22"/>
          <w:szCs w:val="22"/>
        </w:rPr>
      </w:pPr>
    </w:p>
    <w:p w14:paraId="3CC83E78" w14:textId="77777777" w:rsidR="00DF3A52" w:rsidRPr="005571F0" w:rsidRDefault="00DF3A52" w:rsidP="00DF3A52">
      <w:pPr>
        <w:pStyle w:val="Heading2"/>
        <w:rPr>
          <w:rFonts w:asciiTheme="minorHAnsi" w:hAnsiTheme="minorHAnsi" w:cstheme="minorHAnsi"/>
          <w:caps w:val="0"/>
          <w:sz w:val="22"/>
          <w:szCs w:val="22"/>
        </w:rPr>
      </w:pPr>
    </w:p>
    <w:p w14:paraId="69114BEC" w14:textId="77777777" w:rsidR="00DF3A52" w:rsidRPr="005571F0" w:rsidRDefault="00DF3A52" w:rsidP="00DF3A52">
      <w:pPr>
        <w:pStyle w:val="Heading2"/>
        <w:rPr>
          <w:rFonts w:asciiTheme="minorHAnsi" w:hAnsiTheme="minorHAnsi" w:cstheme="minorHAnsi"/>
          <w:caps w:val="0"/>
          <w:color w:val="15284C"/>
          <w:sz w:val="24"/>
          <w:szCs w:val="24"/>
        </w:rPr>
      </w:pPr>
      <w:r w:rsidRPr="005571F0">
        <w:rPr>
          <w:rFonts w:asciiTheme="minorHAnsi" w:hAnsiTheme="minorHAnsi" w:cstheme="minorHAnsi"/>
          <w:caps w:val="0"/>
          <w:color w:val="15284C"/>
          <w:sz w:val="22"/>
          <w:szCs w:val="22"/>
        </w:rPr>
        <w:t>Relationships</w:t>
      </w:r>
    </w:p>
    <w:tbl>
      <w:tblPr>
        <w:tblW w:w="8823"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4411"/>
        <w:gridCol w:w="4412"/>
      </w:tblGrid>
      <w:tr w:rsidR="00FC3FD6" w:rsidRPr="005571F0" w14:paraId="58BAE2CB" w14:textId="77777777" w:rsidTr="002C4DDC">
        <w:trPr>
          <w:trHeight w:val="130"/>
        </w:trPr>
        <w:tc>
          <w:tcPr>
            <w:tcW w:w="4411" w:type="dxa"/>
          </w:tcPr>
          <w:p w14:paraId="579A7DC4" w14:textId="77777777" w:rsidR="00DF3A52" w:rsidRPr="005571F0" w:rsidRDefault="00DF3A52" w:rsidP="00B9274B">
            <w:pPr>
              <w:pStyle w:val="Heading2"/>
              <w:rPr>
                <w:rFonts w:asciiTheme="minorHAnsi" w:hAnsiTheme="minorHAnsi" w:cstheme="minorHAnsi"/>
                <w:caps w:val="0"/>
                <w:color w:val="15284C"/>
                <w:sz w:val="22"/>
                <w:szCs w:val="22"/>
              </w:rPr>
            </w:pPr>
            <w:r w:rsidRPr="005571F0">
              <w:rPr>
                <w:rFonts w:asciiTheme="minorHAnsi" w:hAnsiTheme="minorHAnsi" w:cstheme="minorHAnsi"/>
                <w:caps w:val="0"/>
                <w:color w:val="15284C"/>
                <w:sz w:val="22"/>
                <w:szCs w:val="22"/>
              </w:rPr>
              <w:t>External</w:t>
            </w:r>
          </w:p>
        </w:tc>
        <w:tc>
          <w:tcPr>
            <w:tcW w:w="4412" w:type="dxa"/>
          </w:tcPr>
          <w:p w14:paraId="5CD7AAA8" w14:textId="77777777" w:rsidR="00DF3A52" w:rsidRPr="005571F0" w:rsidRDefault="00DF3A52" w:rsidP="00B9274B">
            <w:pPr>
              <w:pStyle w:val="Heading2"/>
              <w:rPr>
                <w:rFonts w:asciiTheme="minorHAnsi" w:hAnsiTheme="minorHAnsi" w:cstheme="minorHAnsi"/>
                <w:caps w:val="0"/>
                <w:color w:val="15284C"/>
                <w:sz w:val="22"/>
                <w:szCs w:val="22"/>
              </w:rPr>
            </w:pPr>
            <w:r w:rsidRPr="005571F0">
              <w:rPr>
                <w:rFonts w:asciiTheme="minorHAnsi" w:hAnsiTheme="minorHAnsi" w:cstheme="minorHAnsi"/>
                <w:caps w:val="0"/>
                <w:color w:val="15284C"/>
                <w:sz w:val="22"/>
                <w:szCs w:val="22"/>
              </w:rPr>
              <w:t>Internal</w:t>
            </w:r>
          </w:p>
        </w:tc>
      </w:tr>
      <w:tr w:rsidR="00DF3A52" w:rsidRPr="005571F0" w14:paraId="2E941D29" w14:textId="77777777" w:rsidTr="002C4DDC">
        <w:trPr>
          <w:trHeight w:val="385"/>
        </w:trPr>
        <w:tc>
          <w:tcPr>
            <w:tcW w:w="4411" w:type="dxa"/>
          </w:tcPr>
          <w:p w14:paraId="149B77F1" w14:textId="305284C3" w:rsidR="00DF3A52" w:rsidRPr="005571F0" w:rsidRDefault="005571F0" w:rsidP="00EA2B10">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NZ Police</w:t>
            </w:r>
          </w:p>
          <w:p w14:paraId="68BBFEE2" w14:textId="5C0306C3" w:rsidR="005571F0" w:rsidRPr="005571F0" w:rsidRDefault="005571F0" w:rsidP="00EA2B10">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Ministry of Justice</w:t>
            </w:r>
          </w:p>
          <w:p w14:paraId="7B274060" w14:textId="0C9BBC22" w:rsidR="005571F0" w:rsidRDefault="005571F0" w:rsidP="00EA2B10">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Union Partners</w:t>
            </w:r>
          </w:p>
          <w:p w14:paraId="4D8D2337" w14:textId="35BC0ABC" w:rsidR="005571F0" w:rsidRPr="005571F0" w:rsidRDefault="005571F0" w:rsidP="00EA2B10">
            <w:pPr>
              <w:pStyle w:val="ListParagraph"/>
              <w:numPr>
                <w:ilvl w:val="0"/>
                <w:numId w:val="17"/>
              </w:numPr>
              <w:spacing w:after="0" w:line="240" w:lineRule="auto"/>
              <w:contextualSpacing w:val="0"/>
              <w:jc w:val="both"/>
              <w:rPr>
                <w:rFonts w:asciiTheme="minorHAnsi" w:eastAsia="Segoe UI" w:hAnsiTheme="minorHAnsi" w:cstheme="minorHAnsi"/>
              </w:rPr>
            </w:pPr>
            <w:r>
              <w:rPr>
                <w:rFonts w:asciiTheme="minorHAnsi" w:eastAsia="Segoe UI" w:hAnsiTheme="minorHAnsi" w:cstheme="minorHAnsi"/>
              </w:rPr>
              <w:t>Recruitment Candidates</w:t>
            </w:r>
          </w:p>
          <w:p w14:paraId="2B550522" w14:textId="77777777" w:rsidR="00DF3A52" w:rsidRPr="005571F0" w:rsidRDefault="00DF3A52" w:rsidP="005571F0">
            <w:pPr>
              <w:pStyle w:val="NoSpacing"/>
              <w:ind w:left="720"/>
              <w:jc w:val="both"/>
              <w:rPr>
                <w:rFonts w:asciiTheme="minorHAnsi" w:eastAsia="Segoe UI" w:hAnsiTheme="minorHAnsi" w:cstheme="minorHAnsi"/>
                <w:sz w:val="22"/>
                <w:highlight w:val="yellow"/>
              </w:rPr>
            </w:pPr>
          </w:p>
        </w:tc>
        <w:tc>
          <w:tcPr>
            <w:tcW w:w="4412" w:type="dxa"/>
          </w:tcPr>
          <w:p w14:paraId="77B2C61C" w14:textId="2BDDA567" w:rsidR="00DF3A52" w:rsidRPr="005571F0" w:rsidRDefault="005571F0" w:rsidP="00EA2B10">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Enabling Services</w:t>
            </w:r>
          </w:p>
          <w:p w14:paraId="711F2413" w14:textId="0A8A6A6C" w:rsidR="005571F0" w:rsidRPr="005571F0" w:rsidRDefault="005571F0" w:rsidP="00EA2B10">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Wider P&amp;C including Recruitment and HR Advisory</w:t>
            </w:r>
          </w:p>
          <w:p w14:paraId="478AFD87" w14:textId="77777777" w:rsidR="00DF3A52" w:rsidRPr="005571F0" w:rsidRDefault="005571F0" w:rsidP="00EA2B10">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Residential Doctor Support Office</w:t>
            </w:r>
          </w:p>
          <w:p w14:paraId="71CB7C0B" w14:textId="77777777" w:rsidR="005571F0" w:rsidRPr="005571F0" w:rsidRDefault="005571F0" w:rsidP="00EA2B10">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Office of the Chief Medical Officer</w:t>
            </w:r>
          </w:p>
          <w:p w14:paraId="7350C188" w14:textId="77777777" w:rsidR="005571F0" w:rsidRPr="005571F0" w:rsidRDefault="005571F0" w:rsidP="00EA2B10">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General and Operations Managers</w:t>
            </w:r>
          </w:p>
          <w:p w14:paraId="3A12A3CB" w14:textId="77777777" w:rsidR="005571F0" w:rsidRDefault="005571F0" w:rsidP="005571F0">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Enabling Services – Canterbury, West Coast and across the nation</w:t>
            </w:r>
          </w:p>
          <w:p w14:paraId="20671B6E" w14:textId="41E51677" w:rsidR="005571F0" w:rsidRPr="005571F0" w:rsidRDefault="005571F0" w:rsidP="005571F0">
            <w:pPr>
              <w:pStyle w:val="ListParagraph"/>
              <w:numPr>
                <w:ilvl w:val="0"/>
                <w:numId w:val="17"/>
              </w:numPr>
              <w:spacing w:after="0" w:line="240" w:lineRule="auto"/>
              <w:contextualSpacing w:val="0"/>
              <w:jc w:val="both"/>
              <w:rPr>
                <w:rFonts w:asciiTheme="minorHAnsi" w:eastAsia="Segoe UI" w:hAnsiTheme="minorHAnsi" w:cstheme="minorHAnsi"/>
              </w:rPr>
            </w:pPr>
            <w:r w:rsidRPr="005571F0">
              <w:rPr>
                <w:rFonts w:asciiTheme="minorHAnsi" w:eastAsia="Segoe UI" w:hAnsiTheme="minorHAnsi" w:cstheme="minorHAnsi"/>
              </w:rPr>
              <w:t>Employees and Managers</w:t>
            </w:r>
            <w:r>
              <w:rPr>
                <w:rFonts w:asciiTheme="minorHAnsi" w:eastAsia="Segoe UI" w:hAnsiTheme="minorHAnsi" w:cstheme="minorHAnsi"/>
              </w:rPr>
              <w:t xml:space="preserve"> across the business</w:t>
            </w:r>
          </w:p>
        </w:tc>
      </w:tr>
    </w:tbl>
    <w:p w14:paraId="032F6B57" w14:textId="77777777" w:rsidR="00DF3A52" w:rsidRPr="005571F0" w:rsidRDefault="00DF3A52" w:rsidP="00DF3A52">
      <w:pPr>
        <w:pStyle w:val="Heading2"/>
        <w:rPr>
          <w:rFonts w:asciiTheme="minorHAnsi" w:hAnsiTheme="minorHAnsi" w:cstheme="minorHAnsi"/>
          <w:caps w:val="0"/>
          <w:sz w:val="22"/>
          <w:szCs w:val="22"/>
        </w:rPr>
      </w:pPr>
    </w:p>
    <w:p w14:paraId="4D3599FC" w14:textId="77777777" w:rsidR="00DF3A52" w:rsidRPr="005571F0" w:rsidRDefault="00DF3A52" w:rsidP="00DF3A52">
      <w:pPr>
        <w:pStyle w:val="Heading2"/>
        <w:rPr>
          <w:rFonts w:asciiTheme="minorHAnsi" w:hAnsiTheme="minorHAnsi" w:cstheme="minorHAnsi"/>
          <w:caps w:val="0"/>
          <w:color w:val="15284C"/>
          <w:sz w:val="24"/>
          <w:szCs w:val="24"/>
        </w:rPr>
      </w:pPr>
      <w:r w:rsidRPr="005571F0">
        <w:rPr>
          <w:rFonts w:asciiTheme="minorHAnsi" w:hAnsiTheme="minorHAnsi" w:cstheme="minorHAnsi"/>
          <w:caps w:val="0"/>
          <w:color w:val="15284C"/>
          <w:sz w:val="24"/>
          <w:szCs w:val="24"/>
        </w:rPr>
        <w:t xml:space="preserve">About you – to succeed in this role </w:t>
      </w:r>
    </w:p>
    <w:p w14:paraId="1C6126ED" w14:textId="1985E92E" w:rsidR="00DF3A52" w:rsidRPr="005571F0" w:rsidRDefault="00B06D29" w:rsidP="00DF3A52">
      <w:pPr>
        <w:rPr>
          <w:rFonts w:asciiTheme="minorHAnsi" w:hAnsiTheme="minorHAnsi" w:cstheme="minorHAnsi"/>
          <w:color w:val="15284C"/>
        </w:rPr>
      </w:pPr>
      <w:r w:rsidRPr="005571F0">
        <w:rPr>
          <w:rFonts w:asciiTheme="minorHAnsi" w:hAnsiTheme="minorHAnsi" w:cstheme="minorHAnsi"/>
          <w:color w:val="15284C"/>
        </w:rPr>
        <w:pict w14:anchorId="534A9213">
          <v:rect id="_x0000_i1027" style="width:451.3pt;height:1.5pt" o:hralign="center" o:hrstd="t" o:hrnoshade="t" o:hr="t" fillcolor="#15284c" stroked="f"/>
        </w:pict>
      </w:r>
    </w:p>
    <w:tbl>
      <w:tblPr>
        <w:tblW w:w="0" w:type="auto"/>
        <w:tblLook w:val="0080" w:firstRow="0" w:lastRow="0" w:firstColumn="1" w:lastColumn="0" w:noHBand="0" w:noVBand="0"/>
      </w:tblPr>
      <w:tblGrid>
        <w:gridCol w:w="2268"/>
        <w:gridCol w:w="6758"/>
      </w:tblGrid>
      <w:tr w:rsidR="00DF3A52" w:rsidRPr="005571F0" w14:paraId="68825D55" w14:textId="77777777" w:rsidTr="002C4DDC">
        <w:trPr>
          <w:trHeight w:val="507"/>
        </w:trPr>
        <w:tc>
          <w:tcPr>
            <w:tcW w:w="2268" w:type="dxa"/>
            <w:shd w:val="clear" w:color="auto" w:fill="FFFFFF"/>
          </w:tcPr>
          <w:p w14:paraId="561F1C6D" w14:textId="77777777" w:rsidR="00DF3A52" w:rsidRPr="005571F0" w:rsidRDefault="00DF3A52" w:rsidP="00B9274B">
            <w:pPr>
              <w:pStyle w:val="NoSpacing"/>
              <w:rPr>
                <w:rFonts w:asciiTheme="minorHAnsi" w:hAnsiTheme="minorHAnsi" w:cstheme="minorHAnsi"/>
                <w:b/>
                <w:bCs/>
                <w:sz w:val="22"/>
              </w:rPr>
            </w:pPr>
            <w:r w:rsidRPr="005571F0">
              <w:rPr>
                <w:rFonts w:asciiTheme="minorHAnsi" w:hAnsiTheme="minorHAnsi" w:cstheme="minorHAnsi"/>
                <w:b/>
                <w:bCs/>
                <w:sz w:val="22"/>
              </w:rPr>
              <w:t>You will have</w:t>
            </w:r>
          </w:p>
        </w:tc>
        <w:tc>
          <w:tcPr>
            <w:tcW w:w="6758" w:type="dxa"/>
          </w:tcPr>
          <w:p w14:paraId="029262A2" w14:textId="77777777" w:rsidR="00DF3A52" w:rsidRPr="005571F0" w:rsidRDefault="00DF3A52" w:rsidP="00B9274B">
            <w:pPr>
              <w:pStyle w:val="NoSpacing"/>
              <w:jc w:val="both"/>
              <w:rPr>
                <w:rFonts w:asciiTheme="minorHAnsi" w:hAnsiTheme="minorHAnsi" w:cstheme="minorHAnsi"/>
                <w:sz w:val="22"/>
              </w:rPr>
            </w:pPr>
            <w:r w:rsidRPr="005571F0">
              <w:rPr>
                <w:rFonts w:asciiTheme="minorHAnsi" w:hAnsiTheme="minorHAnsi" w:cstheme="minorHAnsi"/>
                <w:b/>
                <w:sz w:val="22"/>
              </w:rPr>
              <w:t>Essential:</w:t>
            </w:r>
          </w:p>
          <w:p w14:paraId="1466AF42" w14:textId="7AB57884" w:rsidR="00DF3A52" w:rsidRPr="00B06D29" w:rsidRDefault="004C752B" w:rsidP="00B06D29">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B06D29">
              <w:rPr>
                <w:rFonts w:asciiTheme="minorHAnsi" w:eastAsia="Segoe UI" w:hAnsiTheme="minorHAnsi" w:cstheme="minorHAnsi"/>
                <w:color w:val="000000" w:themeColor="text1"/>
              </w:rPr>
              <w:t xml:space="preserve">Experience in implementing Te Tiriti o Waitangi in </w:t>
            </w:r>
            <w:r w:rsidR="00A2453D" w:rsidRPr="00B06D29">
              <w:rPr>
                <w:rFonts w:asciiTheme="minorHAnsi" w:eastAsia="Segoe UI" w:hAnsiTheme="minorHAnsi" w:cstheme="minorHAnsi"/>
                <w:color w:val="000000" w:themeColor="text1"/>
              </w:rPr>
              <w:t>action.</w:t>
            </w:r>
          </w:p>
          <w:p w14:paraId="1EDD6A59" w14:textId="2CAC7334" w:rsidR="00B06D29" w:rsidRPr="00B06D29" w:rsidRDefault="00B06D29" w:rsidP="00B06D29">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B06D29">
              <w:rPr>
                <w:rFonts w:asciiTheme="minorHAnsi" w:eastAsia="Segoe UI" w:hAnsiTheme="minorHAnsi" w:cstheme="minorHAnsi"/>
                <w:color w:val="000000" w:themeColor="text1"/>
              </w:rPr>
              <w:t>Great communication skills and proven Customer Service experience – in person, phone and written</w:t>
            </w:r>
          </w:p>
          <w:p w14:paraId="400100C7" w14:textId="0D133B43" w:rsidR="00B06D29" w:rsidRPr="00B06D29" w:rsidRDefault="00B06D29" w:rsidP="00B06D29">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B06D29">
              <w:rPr>
                <w:rFonts w:asciiTheme="minorHAnsi" w:eastAsia="Segoe UI" w:hAnsiTheme="minorHAnsi" w:cstheme="minorHAnsi"/>
                <w:color w:val="000000" w:themeColor="text1"/>
              </w:rPr>
              <w:t>An eye for accuracy and the ability to follow different processes</w:t>
            </w:r>
          </w:p>
          <w:p w14:paraId="069A66F5" w14:textId="2B6665DC" w:rsidR="00B06D29" w:rsidRPr="00B06D29" w:rsidRDefault="00B06D29" w:rsidP="00B06D29">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B06D29">
              <w:rPr>
                <w:rFonts w:asciiTheme="minorHAnsi" w:eastAsia="Segoe UI" w:hAnsiTheme="minorHAnsi" w:cstheme="minorHAnsi"/>
                <w:color w:val="000000" w:themeColor="text1"/>
              </w:rPr>
              <w:t>Great basic computer literacy and ability to easily pick up different systems and software, and fast accurate typing and data entry skills</w:t>
            </w:r>
          </w:p>
          <w:p w14:paraId="42734D66" w14:textId="4F046B33" w:rsidR="00B06D29" w:rsidRPr="00B06D29" w:rsidRDefault="00B06D29" w:rsidP="001C3B75">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B06D29">
              <w:t>Strong Microsoft office</w:t>
            </w:r>
            <w:r w:rsidRPr="00B06D29">
              <w:t xml:space="preserve"> experience -</w:t>
            </w:r>
            <w:r w:rsidRPr="00B06D29">
              <w:t xml:space="preserve"> Word and Excel </w:t>
            </w:r>
          </w:p>
          <w:p w14:paraId="3902FB66" w14:textId="268088CD" w:rsidR="00B06D29" w:rsidRPr="00B06D29" w:rsidRDefault="00B06D29" w:rsidP="00B06D29">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B06D29">
              <w:rPr>
                <w:rFonts w:asciiTheme="minorHAnsi" w:eastAsia="Segoe UI" w:hAnsiTheme="minorHAnsi" w:cstheme="minorHAnsi"/>
                <w:color w:val="000000" w:themeColor="text1"/>
              </w:rPr>
              <w:t>Experience with case management</w:t>
            </w:r>
          </w:p>
          <w:p w14:paraId="71F3C595" w14:textId="0070C181" w:rsidR="00B06D29" w:rsidRPr="00B06D29" w:rsidRDefault="00B06D29" w:rsidP="00B06D29">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B06D29">
              <w:rPr>
                <w:rFonts w:asciiTheme="minorHAnsi" w:eastAsia="Segoe UI" w:hAnsiTheme="minorHAnsi" w:cstheme="minorHAnsi"/>
                <w:color w:val="000000" w:themeColor="text1"/>
              </w:rPr>
              <w:t>Experience with high volume workloads in a fast paced environment</w:t>
            </w:r>
            <w:r>
              <w:rPr>
                <w:rFonts w:asciiTheme="minorHAnsi" w:eastAsia="Segoe UI" w:hAnsiTheme="minorHAnsi" w:cstheme="minorHAnsi"/>
                <w:color w:val="000000" w:themeColor="text1"/>
              </w:rPr>
              <w:t xml:space="preserve"> and working to deadlines</w:t>
            </w:r>
          </w:p>
          <w:p w14:paraId="4D5BE8A6" w14:textId="17927F30" w:rsidR="00B06D29" w:rsidRPr="00B06D29" w:rsidRDefault="00B06D29" w:rsidP="00B06D29">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B06D29">
              <w:rPr>
                <w:rFonts w:asciiTheme="minorHAnsi" w:eastAsia="Segoe UI" w:hAnsiTheme="minorHAnsi" w:cstheme="minorHAnsi"/>
                <w:color w:val="000000" w:themeColor="text1"/>
              </w:rPr>
              <w:t>Proven adaptability to meet deadlines and pivot priority</w:t>
            </w:r>
          </w:p>
          <w:p w14:paraId="5DA6EE2C" w14:textId="0BABE930" w:rsidR="00B06D29" w:rsidRPr="00B06D29" w:rsidRDefault="00B06D29" w:rsidP="00B06D29">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B06D29">
              <w:rPr>
                <w:rFonts w:asciiTheme="minorHAnsi" w:eastAsia="Segoe UI" w:hAnsiTheme="minorHAnsi" w:cstheme="minorHAnsi"/>
                <w:color w:val="000000" w:themeColor="text1"/>
              </w:rPr>
              <w:t>Easily adaptable to change</w:t>
            </w:r>
          </w:p>
          <w:p w14:paraId="1093849C" w14:textId="77777777" w:rsidR="00A2453D" w:rsidRPr="005571F0" w:rsidRDefault="00A2453D" w:rsidP="00A2453D">
            <w:pPr>
              <w:spacing w:after="0" w:line="240" w:lineRule="auto"/>
              <w:rPr>
                <w:rFonts w:asciiTheme="minorHAnsi" w:hAnsiTheme="minorHAnsi" w:cstheme="minorHAnsi"/>
                <w:highlight w:val="yellow"/>
              </w:rPr>
            </w:pPr>
          </w:p>
          <w:p w14:paraId="3A695468" w14:textId="2B17F2AC" w:rsidR="00A2453D" w:rsidRDefault="00A2453D" w:rsidP="00B06D29">
            <w:pPr>
              <w:spacing w:after="0" w:line="240" w:lineRule="auto"/>
              <w:rPr>
                <w:rFonts w:asciiTheme="minorHAnsi" w:hAnsiTheme="minorHAnsi" w:cstheme="minorHAnsi"/>
                <w:b/>
                <w:bCs/>
              </w:rPr>
            </w:pPr>
            <w:r w:rsidRPr="005571F0">
              <w:rPr>
                <w:rFonts w:asciiTheme="minorHAnsi" w:hAnsiTheme="minorHAnsi" w:cstheme="minorHAnsi"/>
                <w:b/>
                <w:bCs/>
              </w:rPr>
              <w:t>Desired:</w:t>
            </w:r>
          </w:p>
          <w:p w14:paraId="50C5733F" w14:textId="41E30BA8" w:rsidR="00B06D29" w:rsidRDefault="00B06D29" w:rsidP="00B06D29">
            <w:pPr>
              <w:spacing w:after="0" w:line="240" w:lineRule="auto"/>
              <w:rPr>
                <w:rFonts w:asciiTheme="minorHAnsi" w:hAnsiTheme="minorHAnsi" w:cstheme="minorHAnsi"/>
                <w:b/>
                <w:bCs/>
              </w:rPr>
            </w:pPr>
          </w:p>
          <w:p w14:paraId="3E4308B8" w14:textId="7D6CB6C0" w:rsidR="00B06D29" w:rsidRPr="00B06D29" w:rsidRDefault="00B06D29" w:rsidP="00B06D29">
            <w:pPr>
              <w:pStyle w:val="ListParagraph"/>
              <w:numPr>
                <w:ilvl w:val="0"/>
                <w:numId w:val="21"/>
              </w:numPr>
              <w:spacing w:after="0" w:line="240" w:lineRule="auto"/>
              <w:rPr>
                <w:rFonts w:asciiTheme="minorHAnsi" w:hAnsiTheme="minorHAnsi" w:cstheme="minorHAnsi"/>
                <w:bCs/>
              </w:rPr>
            </w:pPr>
            <w:r w:rsidRPr="00B06D29">
              <w:rPr>
                <w:rFonts w:asciiTheme="minorHAnsi" w:hAnsiTheme="minorHAnsi" w:cstheme="minorHAnsi"/>
                <w:bCs/>
              </w:rPr>
              <w:t>Previous Payroll and/or HR Admin experience</w:t>
            </w:r>
          </w:p>
          <w:p w14:paraId="4EABCEF9" w14:textId="0FE6883D" w:rsidR="00B06D29" w:rsidRPr="00B06D29" w:rsidRDefault="00B06D29" w:rsidP="00B06D29">
            <w:pPr>
              <w:pStyle w:val="ListParagraph"/>
              <w:numPr>
                <w:ilvl w:val="0"/>
                <w:numId w:val="21"/>
              </w:numPr>
              <w:spacing w:after="0" w:line="240" w:lineRule="auto"/>
              <w:rPr>
                <w:rFonts w:asciiTheme="minorHAnsi" w:hAnsiTheme="minorHAnsi" w:cstheme="minorHAnsi"/>
                <w:bCs/>
              </w:rPr>
            </w:pPr>
            <w:r>
              <w:rPr>
                <w:rFonts w:asciiTheme="minorHAnsi" w:hAnsiTheme="minorHAnsi" w:cstheme="minorHAnsi"/>
                <w:bCs/>
              </w:rPr>
              <w:t>Experience w</w:t>
            </w:r>
            <w:r w:rsidRPr="00B06D29">
              <w:rPr>
                <w:rFonts w:asciiTheme="minorHAnsi" w:hAnsiTheme="minorHAnsi" w:cstheme="minorHAnsi"/>
                <w:bCs/>
              </w:rPr>
              <w:t>orking remotely</w:t>
            </w:r>
          </w:p>
          <w:p w14:paraId="180C0B61" w14:textId="77777777" w:rsidR="00B06D29" w:rsidRPr="00B06D29" w:rsidRDefault="00B06D29" w:rsidP="00B06D29">
            <w:pPr>
              <w:spacing w:after="0" w:line="240" w:lineRule="auto"/>
              <w:rPr>
                <w:rFonts w:asciiTheme="minorHAnsi" w:hAnsiTheme="minorHAnsi" w:cstheme="minorHAnsi"/>
                <w:b/>
                <w:bCs/>
              </w:rPr>
            </w:pPr>
          </w:p>
          <w:p w14:paraId="309F40B6" w14:textId="77777777" w:rsidR="00DF3A52" w:rsidRPr="005571F0" w:rsidRDefault="00DF3A52" w:rsidP="00B9274B">
            <w:pPr>
              <w:pStyle w:val="NoSpacing"/>
              <w:jc w:val="both"/>
              <w:rPr>
                <w:rFonts w:asciiTheme="minorHAnsi" w:hAnsiTheme="minorHAnsi" w:cstheme="minorHAnsi"/>
                <w:sz w:val="22"/>
              </w:rPr>
            </w:pPr>
          </w:p>
        </w:tc>
      </w:tr>
      <w:tr w:rsidR="00DF3A52" w:rsidRPr="005571F0" w14:paraId="2123164A" w14:textId="77777777" w:rsidTr="002C4DDC">
        <w:trPr>
          <w:trHeight w:val="1276"/>
        </w:trPr>
        <w:tc>
          <w:tcPr>
            <w:tcW w:w="2268" w:type="dxa"/>
          </w:tcPr>
          <w:p w14:paraId="6C437033" w14:textId="77777777" w:rsidR="00DF3A52" w:rsidRPr="005571F0" w:rsidRDefault="00DF3A52" w:rsidP="00B9274B">
            <w:pPr>
              <w:pStyle w:val="NoSpacing"/>
              <w:rPr>
                <w:rFonts w:asciiTheme="minorHAnsi" w:hAnsiTheme="minorHAnsi" w:cstheme="minorHAnsi"/>
                <w:b/>
                <w:bCs/>
                <w:sz w:val="22"/>
              </w:rPr>
            </w:pPr>
            <w:r w:rsidRPr="005571F0">
              <w:rPr>
                <w:rFonts w:asciiTheme="minorHAnsi" w:hAnsiTheme="minorHAnsi" w:cstheme="minorHAnsi"/>
                <w:b/>
                <w:bCs/>
                <w:sz w:val="22"/>
              </w:rPr>
              <w:t>You will be able to</w:t>
            </w:r>
          </w:p>
        </w:tc>
        <w:tc>
          <w:tcPr>
            <w:tcW w:w="6758" w:type="dxa"/>
          </w:tcPr>
          <w:p w14:paraId="72344B10" w14:textId="77777777" w:rsidR="00DF3A52" w:rsidRPr="005571F0" w:rsidRDefault="00DF3A52" w:rsidP="00B9274B">
            <w:pPr>
              <w:pStyle w:val="NoSpacing"/>
              <w:jc w:val="both"/>
              <w:rPr>
                <w:rFonts w:asciiTheme="minorHAnsi" w:hAnsiTheme="minorHAnsi" w:cstheme="minorHAnsi"/>
                <w:b/>
                <w:sz w:val="22"/>
              </w:rPr>
            </w:pPr>
            <w:r w:rsidRPr="005571F0">
              <w:rPr>
                <w:rFonts w:asciiTheme="minorHAnsi" w:hAnsiTheme="minorHAnsi" w:cstheme="minorHAnsi"/>
                <w:b/>
                <w:sz w:val="22"/>
              </w:rPr>
              <w:t>Essential:</w:t>
            </w:r>
          </w:p>
          <w:p w14:paraId="5B308C70" w14:textId="1B3E60E0" w:rsidR="00DF3A52" w:rsidRPr="005571F0" w:rsidRDefault="00DF3A52" w:rsidP="00EA2B10">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5571F0">
              <w:rPr>
                <w:rFonts w:asciiTheme="minorHAnsi" w:eastAsia="Segoe UI" w:hAnsiTheme="minorHAnsi" w:cstheme="minorHAnsi"/>
                <w:color w:val="000000" w:themeColor="text1"/>
              </w:rPr>
              <w:t>Demonstrate an understanding of the significance of and obligations under Te Tiriti o Waitangi, including how to apply Te Tiriti principles in a meaningful way in your role</w:t>
            </w:r>
            <w:r w:rsidR="00A2453D" w:rsidRPr="005571F0">
              <w:rPr>
                <w:rFonts w:asciiTheme="minorHAnsi" w:eastAsia="Segoe UI" w:hAnsiTheme="minorHAnsi" w:cstheme="minorHAnsi"/>
                <w:color w:val="000000" w:themeColor="text1"/>
              </w:rPr>
              <w:t>.</w:t>
            </w:r>
          </w:p>
          <w:p w14:paraId="242016D0" w14:textId="431724A0" w:rsidR="00F722EB" w:rsidRPr="005571F0" w:rsidRDefault="004C752B" w:rsidP="00EA2B10">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5571F0">
              <w:rPr>
                <w:rFonts w:asciiTheme="minorHAnsi" w:eastAsia="Segoe UI" w:hAnsiTheme="minorHAnsi" w:cstheme="minorHAnsi"/>
                <w:color w:val="000000" w:themeColor="text1"/>
              </w:rPr>
              <w:lastRenderedPageBreak/>
              <w:t>Take</w:t>
            </w:r>
            <w:r w:rsidR="00F722EB" w:rsidRPr="005571F0">
              <w:rPr>
                <w:rFonts w:asciiTheme="minorHAnsi" w:eastAsia="Segoe UI" w:hAnsiTheme="minorHAnsi" w:cstheme="minorHAnsi"/>
                <w:color w:val="000000" w:themeColor="text1"/>
              </w:rPr>
              <w:t xml:space="preserve"> care of own physica</w:t>
            </w:r>
            <w:r w:rsidRPr="005571F0">
              <w:rPr>
                <w:rFonts w:asciiTheme="minorHAnsi" w:eastAsia="Segoe UI" w:hAnsiTheme="minorHAnsi" w:cstheme="minorHAnsi"/>
                <w:color w:val="000000" w:themeColor="text1"/>
              </w:rPr>
              <w:t xml:space="preserve">l and mental wellbeing, and have </w:t>
            </w:r>
            <w:r w:rsidR="00F722EB" w:rsidRPr="005571F0">
              <w:rPr>
                <w:rFonts w:asciiTheme="minorHAnsi" w:eastAsia="Segoe UI" w:hAnsiTheme="minorHAnsi" w:cstheme="minorHAnsi"/>
                <w:color w:val="000000" w:themeColor="text1"/>
              </w:rPr>
              <w:t>the stamina needed to go the distance</w:t>
            </w:r>
            <w:r w:rsidR="00A2453D" w:rsidRPr="005571F0">
              <w:rPr>
                <w:rFonts w:asciiTheme="minorHAnsi" w:eastAsia="Segoe UI" w:hAnsiTheme="minorHAnsi" w:cstheme="minorHAnsi"/>
                <w:color w:val="000000" w:themeColor="text1"/>
              </w:rPr>
              <w:t>.</w:t>
            </w:r>
          </w:p>
          <w:p w14:paraId="423EA402" w14:textId="47007365" w:rsidR="00F722EB" w:rsidRPr="005571F0" w:rsidRDefault="001727F4" w:rsidP="00EA2B10">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5571F0">
              <w:rPr>
                <w:rFonts w:asciiTheme="minorHAnsi" w:eastAsia="Segoe UI" w:hAnsiTheme="minorHAnsi" w:cstheme="minorHAnsi"/>
                <w:color w:val="000000" w:themeColor="text1"/>
              </w:rPr>
              <w:t>Maximise</w:t>
            </w:r>
            <w:r w:rsidR="00F722EB" w:rsidRPr="005571F0">
              <w:rPr>
                <w:rFonts w:asciiTheme="minorHAnsi" w:eastAsia="Segoe UI" w:hAnsiTheme="minorHAnsi" w:cstheme="minorHAnsi"/>
                <w:color w:val="000000" w:themeColor="text1"/>
              </w:rPr>
              <w:t xml:space="preserve"> the quality and contributions of individuals and teams to achieve the organisation’s vision, purpose and goals</w:t>
            </w:r>
            <w:r w:rsidR="00A2453D" w:rsidRPr="005571F0">
              <w:rPr>
                <w:rFonts w:asciiTheme="minorHAnsi" w:eastAsia="Segoe UI" w:hAnsiTheme="minorHAnsi" w:cstheme="minorHAnsi"/>
                <w:color w:val="000000" w:themeColor="text1"/>
              </w:rPr>
              <w:t>.</w:t>
            </w:r>
          </w:p>
          <w:p w14:paraId="175E6812" w14:textId="0F08305F" w:rsidR="00F722EB" w:rsidRPr="005571F0" w:rsidRDefault="004C752B" w:rsidP="00EA2B10">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5571F0">
              <w:rPr>
                <w:rFonts w:asciiTheme="minorHAnsi" w:eastAsia="Segoe UI" w:hAnsiTheme="minorHAnsi" w:cstheme="minorHAnsi"/>
                <w:color w:val="000000" w:themeColor="text1"/>
              </w:rPr>
              <w:t>E</w:t>
            </w:r>
            <w:r w:rsidR="00F722EB" w:rsidRPr="005571F0">
              <w:rPr>
                <w:rFonts w:asciiTheme="minorHAnsi" w:eastAsia="Segoe UI" w:hAnsiTheme="minorHAnsi" w:cstheme="minorHAnsi"/>
                <w:color w:val="000000" w:themeColor="text1"/>
              </w:rPr>
              <w:t>stablish and maintain positive working relationships with people at all levels within the public and private sectors, related industry and community interest groups and the wider national and international communities</w:t>
            </w:r>
            <w:r w:rsidR="00A2453D" w:rsidRPr="005571F0">
              <w:rPr>
                <w:rFonts w:asciiTheme="minorHAnsi" w:eastAsia="Segoe UI" w:hAnsiTheme="minorHAnsi" w:cstheme="minorHAnsi"/>
                <w:color w:val="000000" w:themeColor="text1"/>
              </w:rPr>
              <w:t>.</w:t>
            </w:r>
          </w:p>
          <w:p w14:paraId="54CDA0CA" w14:textId="48345340" w:rsidR="00F722EB" w:rsidRPr="005571F0" w:rsidRDefault="004C752B" w:rsidP="00EA2B10">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5571F0">
              <w:rPr>
                <w:rFonts w:asciiTheme="minorHAnsi" w:eastAsia="Segoe UI" w:hAnsiTheme="minorHAnsi" w:cstheme="minorHAnsi"/>
                <w:color w:val="000000" w:themeColor="text1"/>
              </w:rPr>
              <w:t>Demonstrate</w:t>
            </w:r>
            <w:r w:rsidR="00F722EB" w:rsidRPr="005571F0">
              <w:rPr>
                <w:rFonts w:asciiTheme="minorHAnsi" w:eastAsia="Segoe UI" w:hAnsiTheme="minorHAnsi" w:cstheme="minorHAnsi"/>
                <w:color w:val="000000" w:themeColor="text1"/>
              </w:rPr>
              <w:t xml:space="preserve"> a s</w:t>
            </w:r>
            <w:r w:rsidRPr="005571F0">
              <w:rPr>
                <w:rFonts w:asciiTheme="minorHAnsi" w:eastAsia="Segoe UI" w:hAnsiTheme="minorHAnsi" w:cstheme="minorHAnsi"/>
                <w:color w:val="000000" w:themeColor="text1"/>
              </w:rPr>
              <w:t>trong drive to deliver and take</w:t>
            </w:r>
            <w:r w:rsidR="00F722EB" w:rsidRPr="005571F0">
              <w:rPr>
                <w:rFonts w:asciiTheme="minorHAnsi" w:eastAsia="Segoe UI" w:hAnsiTheme="minorHAnsi" w:cstheme="minorHAnsi"/>
                <w:color w:val="000000" w:themeColor="text1"/>
              </w:rPr>
              <w:t xml:space="preserve"> personal responsibility</w:t>
            </w:r>
            <w:r w:rsidR="00A2453D" w:rsidRPr="005571F0">
              <w:rPr>
                <w:rFonts w:asciiTheme="minorHAnsi" w:eastAsia="Segoe UI" w:hAnsiTheme="minorHAnsi" w:cstheme="minorHAnsi"/>
                <w:color w:val="000000" w:themeColor="text1"/>
              </w:rPr>
              <w:t>.</w:t>
            </w:r>
          </w:p>
          <w:p w14:paraId="25A9F6D8" w14:textId="1A6A9492" w:rsidR="00F722EB" w:rsidRPr="005571F0" w:rsidRDefault="004C752B" w:rsidP="00EA2B10">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bookmarkStart w:id="4" w:name="_Hlk101784053"/>
            <w:r w:rsidRPr="005571F0">
              <w:rPr>
                <w:rFonts w:asciiTheme="minorHAnsi" w:eastAsia="Segoe UI" w:hAnsiTheme="minorHAnsi" w:cstheme="minorHAnsi"/>
                <w:color w:val="000000" w:themeColor="text1"/>
              </w:rPr>
              <w:t xml:space="preserve">Demonstrate </w:t>
            </w:r>
            <w:r w:rsidR="00F722EB" w:rsidRPr="005571F0">
              <w:rPr>
                <w:rFonts w:asciiTheme="minorHAnsi" w:eastAsia="Segoe UI" w:hAnsiTheme="minorHAnsi" w:cstheme="minorHAnsi"/>
                <w:color w:val="000000" w:themeColor="text1"/>
              </w:rPr>
              <w:t>self-aware</w:t>
            </w:r>
            <w:r w:rsidR="00803EF9" w:rsidRPr="005571F0">
              <w:rPr>
                <w:rFonts w:asciiTheme="minorHAnsi" w:eastAsia="Segoe UI" w:hAnsiTheme="minorHAnsi" w:cstheme="minorHAnsi"/>
                <w:color w:val="000000" w:themeColor="text1"/>
              </w:rPr>
              <w:t>ness</w:t>
            </w:r>
            <w:r w:rsidR="00F722EB" w:rsidRPr="005571F0">
              <w:rPr>
                <w:rFonts w:asciiTheme="minorHAnsi" w:eastAsia="Segoe UI" w:hAnsiTheme="minorHAnsi" w:cstheme="minorHAnsi"/>
                <w:color w:val="000000" w:themeColor="text1"/>
              </w:rPr>
              <w:t xml:space="preserve"> of </w:t>
            </w:r>
            <w:r w:rsidRPr="005571F0">
              <w:rPr>
                <w:rFonts w:asciiTheme="minorHAnsi" w:eastAsia="Segoe UI" w:hAnsiTheme="minorHAnsi" w:cstheme="minorHAnsi"/>
                <w:color w:val="000000" w:themeColor="text1"/>
              </w:rPr>
              <w:t xml:space="preserve">your </w:t>
            </w:r>
            <w:r w:rsidR="00F722EB" w:rsidRPr="005571F0">
              <w:rPr>
                <w:rFonts w:asciiTheme="minorHAnsi" w:eastAsia="Segoe UI" w:hAnsiTheme="minorHAnsi" w:cstheme="minorHAnsi"/>
                <w:color w:val="000000" w:themeColor="text1"/>
              </w:rPr>
              <w:t xml:space="preserve">impact on people and invests in </w:t>
            </w:r>
            <w:r w:rsidRPr="005571F0">
              <w:rPr>
                <w:rFonts w:asciiTheme="minorHAnsi" w:eastAsia="Segoe UI" w:hAnsiTheme="minorHAnsi" w:cstheme="minorHAnsi"/>
                <w:color w:val="000000" w:themeColor="text1"/>
              </w:rPr>
              <w:t xml:space="preserve">your </w:t>
            </w:r>
            <w:r w:rsidR="00F722EB" w:rsidRPr="005571F0">
              <w:rPr>
                <w:rFonts w:asciiTheme="minorHAnsi" w:eastAsia="Segoe UI" w:hAnsiTheme="minorHAnsi" w:cstheme="minorHAnsi"/>
                <w:color w:val="000000" w:themeColor="text1"/>
              </w:rPr>
              <w:t>own leadership practice to continuously grow and improve</w:t>
            </w:r>
            <w:r w:rsidR="00A2453D" w:rsidRPr="005571F0">
              <w:rPr>
                <w:rFonts w:asciiTheme="minorHAnsi" w:eastAsia="Segoe UI" w:hAnsiTheme="minorHAnsi" w:cstheme="minorHAnsi"/>
                <w:color w:val="000000" w:themeColor="text1"/>
              </w:rPr>
              <w:t>.</w:t>
            </w:r>
          </w:p>
          <w:bookmarkEnd w:id="4"/>
          <w:p w14:paraId="05D73C37" w14:textId="7DA9D6CE" w:rsidR="00DF3A52" w:rsidRPr="005571F0" w:rsidRDefault="004C752B" w:rsidP="00EA2B10">
            <w:pPr>
              <w:pStyle w:val="ListParagraph"/>
              <w:numPr>
                <w:ilvl w:val="0"/>
                <w:numId w:val="17"/>
              </w:numPr>
              <w:spacing w:after="0" w:line="240" w:lineRule="auto"/>
              <w:contextualSpacing w:val="0"/>
              <w:jc w:val="both"/>
              <w:rPr>
                <w:rFonts w:asciiTheme="minorHAnsi" w:eastAsia="Segoe UI" w:hAnsiTheme="minorHAnsi" w:cstheme="minorHAnsi"/>
                <w:color w:val="000000" w:themeColor="text1"/>
              </w:rPr>
            </w:pPr>
            <w:r w:rsidRPr="005571F0">
              <w:rPr>
                <w:rFonts w:asciiTheme="minorHAnsi" w:eastAsia="Segoe UI" w:hAnsiTheme="minorHAnsi" w:cstheme="minorHAnsi"/>
                <w:color w:val="000000" w:themeColor="text1"/>
              </w:rPr>
              <w:t>Demonstrate the highest standards of personal, professional and institutional behaviour through commitment, loyalty and integrity</w:t>
            </w:r>
            <w:r w:rsidR="00A2453D" w:rsidRPr="005571F0">
              <w:rPr>
                <w:rFonts w:asciiTheme="minorHAnsi" w:eastAsia="Segoe UI" w:hAnsiTheme="minorHAnsi" w:cstheme="minorHAnsi"/>
                <w:color w:val="000000" w:themeColor="text1"/>
              </w:rPr>
              <w:t>.</w:t>
            </w:r>
          </w:p>
          <w:p w14:paraId="4F739B8B" w14:textId="00BC16A8" w:rsidR="00DF3A52" w:rsidRPr="005571F0" w:rsidRDefault="00DF3A52" w:rsidP="00B06D29">
            <w:pPr>
              <w:pStyle w:val="ListParagraph"/>
              <w:spacing w:after="0" w:line="240" w:lineRule="auto"/>
              <w:contextualSpacing w:val="0"/>
              <w:jc w:val="both"/>
              <w:rPr>
                <w:rFonts w:asciiTheme="minorHAnsi" w:hAnsiTheme="minorHAnsi" w:cstheme="minorHAnsi"/>
              </w:rPr>
            </w:pPr>
          </w:p>
        </w:tc>
      </w:tr>
    </w:tbl>
    <w:p w14:paraId="2D46E5EA" w14:textId="77777777" w:rsidR="00DF3A52" w:rsidRPr="005571F0" w:rsidRDefault="00DF3A52" w:rsidP="00DF3A52">
      <w:pPr>
        <w:rPr>
          <w:rFonts w:asciiTheme="minorHAnsi" w:hAnsiTheme="minorHAnsi" w:cstheme="minorHAnsi"/>
          <w:b/>
          <w:color w:val="004074"/>
        </w:rPr>
      </w:pPr>
    </w:p>
    <w:p w14:paraId="660059FF" w14:textId="77777777" w:rsidR="00DF3A52" w:rsidRPr="005571F0" w:rsidRDefault="00DF3A52" w:rsidP="00DF3A52">
      <w:pPr>
        <w:autoSpaceDE w:val="0"/>
        <w:autoSpaceDN w:val="0"/>
        <w:adjustRightInd w:val="0"/>
        <w:spacing w:after="0" w:line="240" w:lineRule="auto"/>
        <w:rPr>
          <w:rFonts w:asciiTheme="minorHAnsi" w:hAnsiTheme="minorHAnsi" w:cstheme="minorHAnsi"/>
        </w:rPr>
      </w:pPr>
    </w:p>
    <w:p w14:paraId="3E366238" w14:textId="77777777" w:rsidR="00721D2C" w:rsidRPr="005571F0" w:rsidRDefault="00721D2C" w:rsidP="00721D2C">
      <w:pPr>
        <w:spacing w:after="0"/>
        <w:jc w:val="both"/>
        <w:rPr>
          <w:rFonts w:asciiTheme="minorHAnsi" w:hAnsiTheme="minorHAnsi" w:cstheme="minorHAnsi"/>
          <w:i/>
          <w:iCs/>
        </w:rPr>
      </w:pPr>
      <w:r w:rsidRPr="005571F0">
        <w:rPr>
          <w:rFonts w:asciiTheme="minorHAnsi" w:hAnsiTheme="minorHAnsi" w:cstheme="minorHAnsi"/>
          <w:i/>
          <w:iCs/>
        </w:rPr>
        <w:t xml:space="preserve">This position description is intended as an insight to the main tasks and responsibilities required in the role and is not intended to be exhaustive. It may be subject to change, in consultation with the job holder. </w:t>
      </w:r>
    </w:p>
    <w:p w14:paraId="3689815A" w14:textId="77777777" w:rsidR="00DF3A52" w:rsidRPr="005571F0" w:rsidRDefault="00DF3A52" w:rsidP="00DF3A52">
      <w:pPr>
        <w:rPr>
          <w:rFonts w:asciiTheme="minorHAnsi" w:hAnsiTheme="minorHAnsi" w:cstheme="minorHAnsi"/>
          <w:b/>
          <w:color w:val="004074"/>
        </w:rPr>
      </w:pPr>
    </w:p>
    <w:p w14:paraId="5B6240EB" w14:textId="77777777" w:rsidR="003B7B6C" w:rsidRPr="005571F0" w:rsidRDefault="003B7B6C">
      <w:pPr>
        <w:rPr>
          <w:rFonts w:asciiTheme="minorHAnsi" w:hAnsiTheme="minorHAnsi" w:cstheme="minorHAnsi"/>
        </w:rPr>
      </w:pPr>
    </w:p>
    <w:sectPr w:rsidR="003B7B6C" w:rsidRPr="005571F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AAEE" w14:textId="77777777" w:rsidR="00633064" w:rsidRDefault="00633064" w:rsidP="00F31B43">
      <w:pPr>
        <w:spacing w:after="0" w:line="240" w:lineRule="auto"/>
      </w:pPr>
      <w:r>
        <w:separator/>
      </w:r>
    </w:p>
  </w:endnote>
  <w:endnote w:type="continuationSeparator" w:id="0">
    <w:p w14:paraId="637EAFFC" w14:textId="77777777" w:rsidR="00633064" w:rsidRDefault="00633064" w:rsidP="00F31B43">
      <w:pPr>
        <w:spacing w:after="0" w:line="240" w:lineRule="auto"/>
      </w:pPr>
      <w:r>
        <w:continuationSeparator/>
      </w:r>
    </w:p>
  </w:endnote>
  <w:endnote w:type="continuationNotice" w:id="1">
    <w:p w14:paraId="3862A186" w14:textId="77777777" w:rsidR="00633064" w:rsidRDefault="00633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Mangal"/>
    <w:charset w:val="00"/>
    <w:family w:val="auto"/>
    <w:pitch w:val="variable"/>
    <w:sig w:usb0="00008007" w:usb1="00000000"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9BA3" w14:textId="77777777" w:rsidR="002C4DDC" w:rsidRDefault="002C4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54822"/>
      <w:docPartObj>
        <w:docPartGallery w:val="Page Numbers (Bottom of Page)"/>
        <w:docPartUnique/>
      </w:docPartObj>
    </w:sdtPr>
    <w:sdtEndPr>
      <w:rPr>
        <w:rFonts w:ascii="Arial" w:hAnsi="Arial" w:cs="Arial"/>
        <w:noProof/>
      </w:rPr>
    </w:sdtEndPr>
    <w:sdtContent>
      <w:p w14:paraId="13A87B54" w14:textId="502A4938" w:rsidR="002C4DDC" w:rsidRPr="002C4DDC" w:rsidRDefault="002C4DDC">
        <w:pPr>
          <w:pStyle w:val="Footer"/>
          <w:jc w:val="right"/>
          <w:rPr>
            <w:rFonts w:ascii="Arial" w:hAnsi="Arial" w:cs="Arial"/>
          </w:rPr>
        </w:pPr>
        <w:r w:rsidRPr="002C4DDC">
          <w:rPr>
            <w:rFonts w:ascii="Arial" w:hAnsi="Arial" w:cs="Arial"/>
          </w:rPr>
          <w:fldChar w:fldCharType="begin"/>
        </w:r>
        <w:r w:rsidRPr="002C4DDC">
          <w:rPr>
            <w:rFonts w:ascii="Arial" w:hAnsi="Arial" w:cs="Arial"/>
          </w:rPr>
          <w:instrText xml:space="preserve"> PAGE   \* MERGEFORMAT </w:instrText>
        </w:r>
        <w:r w:rsidRPr="002C4DDC">
          <w:rPr>
            <w:rFonts w:ascii="Arial" w:hAnsi="Arial" w:cs="Arial"/>
          </w:rPr>
          <w:fldChar w:fldCharType="separate"/>
        </w:r>
        <w:r w:rsidRPr="002C4DDC">
          <w:rPr>
            <w:rFonts w:ascii="Arial" w:hAnsi="Arial" w:cs="Arial"/>
            <w:noProof/>
          </w:rPr>
          <w:t>2</w:t>
        </w:r>
        <w:r w:rsidRPr="002C4DDC">
          <w:rPr>
            <w:rFonts w:ascii="Arial" w:hAnsi="Arial" w:cs="Arial"/>
            <w:noProof/>
          </w:rPr>
          <w:fldChar w:fldCharType="end"/>
        </w:r>
      </w:p>
    </w:sdtContent>
  </w:sdt>
  <w:p w14:paraId="147E01C7" w14:textId="77777777" w:rsidR="002C4DDC" w:rsidRDefault="002C4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07FF" w14:textId="77777777" w:rsidR="002C4DDC" w:rsidRDefault="002C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CCFAC" w14:textId="77777777" w:rsidR="00633064" w:rsidRDefault="00633064" w:rsidP="00F31B43">
      <w:pPr>
        <w:spacing w:after="0" w:line="240" w:lineRule="auto"/>
      </w:pPr>
      <w:r>
        <w:separator/>
      </w:r>
    </w:p>
  </w:footnote>
  <w:footnote w:type="continuationSeparator" w:id="0">
    <w:p w14:paraId="203DBC2B" w14:textId="77777777" w:rsidR="00633064" w:rsidRDefault="00633064" w:rsidP="00F31B43">
      <w:pPr>
        <w:spacing w:after="0" w:line="240" w:lineRule="auto"/>
      </w:pPr>
      <w:r>
        <w:continuationSeparator/>
      </w:r>
    </w:p>
  </w:footnote>
  <w:footnote w:type="continuationNotice" w:id="1">
    <w:p w14:paraId="746DD3B8" w14:textId="77777777" w:rsidR="00633064" w:rsidRDefault="00633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7523" w14:textId="77777777" w:rsidR="002C4DDC" w:rsidRDefault="002C4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65537" w14:textId="77777777" w:rsidR="002C4DDC" w:rsidRDefault="002C4DDC" w:rsidP="002C4DDC">
    <w:pPr>
      <w:pStyle w:val="Header"/>
      <w:tabs>
        <w:tab w:val="clear" w:pos="4513"/>
        <w:tab w:val="clear" w:pos="9026"/>
        <w:tab w:val="left" w:pos="3603"/>
      </w:tabs>
    </w:pPr>
    <w:r>
      <w:rPr>
        <w:rFonts w:ascii="Poppins" w:eastAsia="Roboto" w:hAnsi="Poppins" w:cs="Poppins"/>
        <w:b/>
        <w:bCs/>
        <w:noProof/>
        <w:kern w:val="22"/>
        <w:sz w:val="48"/>
        <w:szCs w:val="48"/>
      </w:rPr>
      <w:drawing>
        <wp:anchor distT="0" distB="0" distL="114300" distR="114300" simplePos="0" relativeHeight="251661312" behindDoc="1" locked="0" layoutInCell="1" allowOverlap="1" wp14:anchorId="5E9002A2" wp14:editId="55C1F105">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Pr="004B7053">
      <w:rPr>
        <w:rFonts w:ascii="Poppins" w:eastAsia="Roboto" w:hAnsi="Poppins" w:cs="Poppins"/>
        <w:b/>
        <w:bCs/>
        <w:noProof/>
        <w:kern w:val="22"/>
        <w:sz w:val="48"/>
        <w:szCs w:val="48"/>
      </w:rPr>
      <w:drawing>
        <wp:anchor distT="0" distB="0" distL="114300" distR="114300" simplePos="0" relativeHeight="251660288" behindDoc="1" locked="0" layoutInCell="1" allowOverlap="1" wp14:anchorId="0C482370" wp14:editId="46843244">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C215DC6" w14:textId="433F52C9" w:rsidR="00CA4ED5" w:rsidRDefault="00CA4ED5">
    <w:pPr>
      <w:pStyle w:val="Header"/>
    </w:pPr>
  </w:p>
  <w:p w14:paraId="4BDEBD63" w14:textId="64180D93" w:rsidR="00F31B43" w:rsidRDefault="00F31B43">
    <w:pPr>
      <w:pStyle w:val="Header"/>
    </w:pPr>
  </w:p>
  <w:p w14:paraId="191CC951" w14:textId="77777777" w:rsidR="002C4DDC" w:rsidRDefault="002C4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4893" w14:textId="77777777" w:rsidR="002C4DDC" w:rsidRDefault="002C4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81E"/>
    <w:multiLevelType w:val="hybridMultilevel"/>
    <w:tmpl w:val="D98C62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E85C44"/>
    <w:multiLevelType w:val="multilevel"/>
    <w:tmpl w:val="B9300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CB14E9D"/>
    <w:multiLevelType w:val="hybridMultilevel"/>
    <w:tmpl w:val="6466F7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6"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7" w15:restartNumberingAfterBreak="0">
    <w:nsid w:val="3CE6130C"/>
    <w:multiLevelType w:val="hybridMultilevel"/>
    <w:tmpl w:val="D88E6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9073DD"/>
    <w:multiLevelType w:val="hybridMultilevel"/>
    <w:tmpl w:val="840A1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1713B5F"/>
    <w:multiLevelType w:val="multilevel"/>
    <w:tmpl w:val="DF0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3"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6007962"/>
    <w:multiLevelType w:val="hybridMultilevel"/>
    <w:tmpl w:val="D360BBBC"/>
    <w:lvl w:ilvl="0" w:tplc="5CC0A5EC">
      <w:numFmt w:val="bullet"/>
      <w:lvlText w:val="•"/>
      <w:lvlJc w:val="left"/>
      <w:pPr>
        <w:ind w:left="360" w:hanging="360"/>
      </w:pPr>
      <w:rPr>
        <w:rFonts w:ascii="Poppins" w:eastAsia="Times New Roman" w:hAnsi="Poppins" w:hint="default"/>
        <w:sz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1302EF6"/>
    <w:multiLevelType w:val="hybridMultilevel"/>
    <w:tmpl w:val="7ABAD8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18"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19" w15:restartNumberingAfterBreak="0">
    <w:nsid w:val="79A34160"/>
    <w:multiLevelType w:val="hybridMultilevel"/>
    <w:tmpl w:val="302C8504"/>
    <w:lvl w:ilvl="0" w:tplc="5CC0A5EC">
      <w:numFmt w:val="bullet"/>
      <w:lvlText w:val="•"/>
      <w:lvlJc w:val="left"/>
      <w:pPr>
        <w:ind w:left="720" w:hanging="360"/>
      </w:pPr>
      <w:rPr>
        <w:rFonts w:ascii="Poppins" w:eastAsia="Times New Roman" w:hAnsi="Poppin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9"/>
  </w:num>
  <w:num w:numId="5">
    <w:abstractNumId w:val="12"/>
  </w:num>
  <w:num w:numId="6">
    <w:abstractNumId w:val="20"/>
  </w:num>
  <w:num w:numId="7">
    <w:abstractNumId w:val="5"/>
  </w:num>
  <w:num w:numId="8">
    <w:abstractNumId w:val="17"/>
  </w:num>
  <w:num w:numId="9">
    <w:abstractNumId w:val="6"/>
  </w:num>
  <w:num w:numId="10">
    <w:abstractNumId w:val="18"/>
  </w:num>
  <w:num w:numId="11">
    <w:abstractNumId w:val="4"/>
  </w:num>
  <w:num w:numId="12">
    <w:abstractNumId w:val="16"/>
  </w:num>
  <w:num w:numId="13">
    <w:abstractNumId w:val="15"/>
  </w:num>
  <w:num w:numId="14">
    <w:abstractNumId w:val="0"/>
  </w:num>
  <w:num w:numId="15">
    <w:abstractNumId w:val="10"/>
  </w:num>
  <w:num w:numId="16">
    <w:abstractNumId w:val="7"/>
  </w:num>
  <w:num w:numId="17">
    <w:abstractNumId w:val="19"/>
  </w:num>
  <w:num w:numId="18">
    <w:abstractNumId w:val="14"/>
  </w:num>
  <w:num w:numId="19">
    <w:abstractNumId w:val="1"/>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52"/>
    <w:rsid w:val="000234C5"/>
    <w:rsid w:val="000304E5"/>
    <w:rsid w:val="000442CE"/>
    <w:rsid w:val="00055BF8"/>
    <w:rsid w:val="00081EC5"/>
    <w:rsid w:val="000A6849"/>
    <w:rsid w:val="000B3E62"/>
    <w:rsid w:val="000F661F"/>
    <w:rsid w:val="00132C49"/>
    <w:rsid w:val="00134292"/>
    <w:rsid w:val="001362E5"/>
    <w:rsid w:val="001437F7"/>
    <w:rsid w:val="001727F4"/>
    <w:rsid w:val="001B3D05"/>
    <w:rsid w:val="001D5DBB"/>
    <w:rsid w:val="002272EA"/>
    <w:rsid w:val="002534E3"/>
    <w:rsid w:val="0026064B"/>
    <w:rsid w:val="002675E7"/>
    <w:rsid w:val="00275DBE"/>
    <w:rsid w:val="00296A2A"/>
    <w:rsid w:val="002B0C85"/>
    <w:rsid w:val="002B0D20"/>
    <w:rsid w:val="002C4DDC"/>
    <w:rsid w:val="002D1098"/>
    <w:rsid w:val="003158F0"/>
    <w:rsid w:val="00330FF1"/>
    <w:rsid w:val="00345452"/>
    <w:rsid w:val="003730EE"/>
    <w:rsid w:val="00373B25"/>
    <w:rsid w:val="003B4D8D"/>
    <w:rsid w:val="003B7B6C"/>
    <w:rsid w:val="003E0531"/>
    <w:rsid w:val="00420C70"/>
    <w:rsid w:val="00422707"/>
    <w:rsid w:val="004573BA"/>
    <w:rsid w:val="0046488C"/>
    <w:rsid w:val="004C752B"/>
    <w:rsid w:val="004D54CC"/>
    <w:rsid w:val="005108E0"/>
    <w:rsid w:val="00540453"/>
    <w:rsid w:val="005571F0"/>
    <w:rsid w:val="005C4D1E"/>
    <w:rsid w:val="005D14B9"/>
    <w:rsid w:val="005F03E8"/>
    <w:rsid w:val="0062687E"/>
    <w:rsid w:val="0063289F"/>
    <w:rsid w:val="00633064"/>
    <w:rsid w:val="0065237B"/>
    <w:rsid w:val="00672887"/>
    <w:rsid w:val="00677A1F"/>
    <w:rsid w:val="00683E66"/>
    <w:rsid w:val="0069612F"/>
    <w:rsid w:val="006B018F"/>
    <w:rsid w:val="00721D2C"/>
    <w:rsid w:val="00747C28"/>
    <w:rsid w:val="00755A01"/>
    <w:rsid w:val="0078274A"/>
    <w:rsid w:val="007D0B99"/>
    <w:rsid w:val="00803EF9"/>
    <w:rsid w:val="00827DEE"/>
    <w:rsid w:val="008307EC"/>
    <w:rsid w:val="00851491"/>
    <w:rsid w:val="008671C9"/>
    <w:rsid w:val="00882418"/>
    <w:rsid w:val="008A51B0"/>
    <w:rsid w:val="008B697F"/>
    <w:rsid w:val="008C18D3"/>
    <w:rsid w:val="008F78FB"/>
    <w:rsid w:val="00901A7F"/>
    <w:rsid w:val="00951C6A"/>
    <w:rsid w:val="00952FB0"/>
    <w:rsid w:val="00955E2F"/>
    <w:rsid w:val="00974809"/>
    <w:rsid w:val="0099474D"/>
    <w:rsid w:val="009A1B20"/>
    <w:rsid w:val="009A21B3"/>
    <w:rsid w:val="009B40C5"/>
    <w:rsid w:val="009B455D"/>
    <w:rsid w:val="009D7067"/>
    <w:rsid w:val="009F18E5"/>
    <w:rsid w:val="00A2453D"/>
    <w:rsid w:val="00A34D57"/>
    <w:rsid w:val="00A66606"/>
    <w:rsid w:val="00A74821"/>
    <w:rsid w:val="00A941AB"/>
    <w:rsid w:val="00AA0253"/>
    <w:rsid w:val="00AD31C5"/>
    <w:rsid w:val="00B05B12"/>
    <w:rsid w:val="00B06D29"/>
    <w:rsid w:val="00B21F4A"/>
    <w:rsid w:val="00B77E41"/>
    <w:rsid w:val="00C5193A"/>
    <w:rsid w:val="00C56804"/>
    <w:rsid w:val="00C70196"/>
    <w:rsid w:val="00C70264"/>
    <w:rsid w:val="00C75E6F"/>
    <w:rsid w:val="00CA4ED5"/>
    <w:rsid w:val="00CC16BB"/>
    <w:rsid w:val="00D2709C"/>
    <w:rsid w:val="00D327E7"/>
    <w:rsid w:val="00D448C7"/>
    <w:rsid w:val="00D50A0F"/>
    <w:rsid w:val="00D52287"/>
    <w:rsid w:val="00D549CB"/>
    <w:rsid w:val="00D62956"/>
    <w:rsid w:val="00DF3A52"/>
    <w:rsid w:val="00DF753A"/>
    <w:rsid w:val="00E030ED"/>
    <w:rsid w:val="00E0419E"/>
    <w:rsid w:val="00E30D4E"/>
    <w:rsid w:val="00EA2B10"/>
    <w:rsid w:val="00ED0B37"/>
    <w:rsid w:val="00F31B43"/>
    <w:rsid w:val="00F5300E"/>
    <w:rsid w:val="00F722EB"/>
    <w:rsid w:val="00F969D1"/>
    <w:rsid w:val="00FB42A7"/>
    <w:rsid w:val="00FC2114"/>
    <w:rsid w:val="00FC2E5B"/>
    <w:rsid w:val="00FC3FD6"/>
    <w:rsid w:val="00FC4AEB"/>
    <w:rsid w:val="00FC4BFC"/>
    <w:rsid w:val="00FC67B8"/>
    <w:rsid w:val="00FD7EE0"/>
    <w:rsid w:val="00FF1877"/>
    <w:rsid w:val="29DD276A"/>
    <w:rsid w:val="703BC5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B5DA949"/>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iPriority w:val="99"/>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paragraph" w:customStyle="1" w:styleId="Default">
    <w:name w:val="Default"/>
    <w:rsid w:val="00B06D2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616714096">
      <w:bodyDiv w:val="1"/>
      <w:marLeft w:val="0"/>
      <w:marRight w:val="0"/>
      <w:marTop w:val="0"/>
      <w:marBottom w:val="0"/>
      <w:divBdr>
        <w:top w:val="none" w:sz="0" w:space="0" w:color="auto"/>
        <w:left w:val="none" w:sz="0" w:space="0" w:color="auto"/>
        <w:bottom w:val="none" w:sz="0" w:space="0" w:color="auto"/>
        <w:right w:val="none" w:sz="0" w:space="0" w:color="auto"/>
      </w:divBdr>
      <w:divsChild>
        <w:div w:id="444465986">
          <w:marLeft w:val="0"/>
          <w:marRight w:val="0"/>
          <w:marTop w:val="0"/>
          <w:marBottom w:val="0"/>
          <w:divBdr>
            <w:top w:val="none" w:sz="0" w:space="0" w:color="auto"/>
            <w:left w:val="none" w:sz="0" w:space="0" w:color="auto"/>
            <w:bottom w:val="none" w:sz="0" w:space="0" w:color="auto"/>
            <w:right w:val="none" w:sz="0" w:space="0" w:color="auto"/>
          </w:divBdr>
        </w:div>
        <w:div w:id="155927506">
          <w:marLeft w:val="0"/>
          <w:marRight w:val="0"/>
          <w:marTop w:val="0"/>
          <w:marBottom w:val="0"/>
          <w:divBdr>
            <w:top w:val="none" w:sz="0" w:space="0" w:color="auto"/>
            <w:left w:val="none" w:sz="0" w:space="0" w:color="auto"/>
            <w:bottom w:val="none" w:sz="0" w:space="0" w:color="auto"/>
            <w:right w:val="none" w:sz="0" w:space="0" w:color="auto"/>
          </w:divBdr>
        </w:div>
        <w:div w:id="1622766177">
          <w:marLeft w:val="0"/>
          <w:marRight w:val="0"/>
          <w:marTop w:val="0"/>
          <w:marBottom w:val="0"/>
          <w:divBdr>
            <w:top w:val="none" w:sz="0" w:space="0" w:color="auto"/>
            <w:left w:val="none" w:sz="0" w:space="0" w:color="auto"/>
            <w:bottom w:val="none" w:sz="0" w:space="0" w:color="auto"/>
            <w:right w:val="none" w:sz="0" w:space="0" w:color="auto"/>
          </w:divBdr>
        </w:div>
        <w:div w:id="225655259">
          <w:marLeft w:val="0"/>
          <w:marRight w:val="0"/>
          <w:marTop w:val="0"/>
          <w:marBottom w:val="0"/>
          <w:divBdr>
            <w:top w:val="none" w:sz="0" w:space="0" w:color="auto"/>
            <w:left w:val="none" w:sz="0" w:space="0" w:color="auto"/>
            <w:bottom w:val="none" w:sz="0" w:space="0" w:color="auto"/>
            <w:right w:val="none" w:sz="0" w:space="0" w:color="auto"/>
          </w:divBdr>
          <w:divsChild>
            <w:div w:id="1608653045">
              <w:marLeft w:val="0"/>
              <w:marRight w:val="0"/>
              <w:marTop w:val="30"/>
              <w:marBottom w:val="30"/>
              <w:divBdr>
                <w:top w:val="none" w:sz="0" w:space="0" w:color="auto"/>
                <w:left w:val="none" w:sz="0" w:space="0" w:color="auto"/>
                <w:bottom w:val="none" w:sz="0" w:space="0" w:color="auto"/>
                <w:right w:val="none" w:sz="0" w:space="0" w:color="auto"/>
              </w:divBdr>
              <w:divsChild>
                <w:div w:id="42565326">
                  <w:marLeft w:val="0"/>
                  <w:marRight w:val="0"/>
                  <w:marTop w:val="0"/>
                  <w:marBottom w:val="0"/>
                  <w:divBdr>
                    <w:top w:val="none" w:sz="0" w:space="0" w:color="auto"/>
                    <w:left w:val="none" w:sz="0" w:space="0" w:color="auto"/>
                    <w:bottom w:val="none" w:sz="0" w:space="0" w:color="auto"/>
                    <w:right w:val="none" w:sz="0" w:space="0" w:color="auto"/>
                  </w:divBdr>
                  <w:divsChild>
                    <w:div w:id="470682344">
                      <w:marLeft w:val="0"/>
                      <w:marRight w:val="0"/>
                      <w:marTop w:val="0"/>
                      <w:marBottom w:val="0"/>
                      <w:divBdr>
                        <w:top w:val="none" w:sz="0" w:space="0" w:color="auto"/>
                        <w:left w:val="none" w:sz="0" w:space="0" w:color="auto"/>
                        <w:bottom w:val="none" w:sz="0" w:space="0" w:color="auto"/>
                        <w:right w:val="none" w:sz="0" w:space="0" w:color="auto"/>
                      </w:divBdr>
                    </w:div>
                  </w:divsChild>
                </w:div>
                <w:div w:id="1904364672">
                  <w:marLeft w:val="0"/>
                  <w:marRight w:val="0"/>
                  <w:marTop w:val="0"/>
                  <w:marBottom w:val="0"/>
                  <w:divBdr>
                    <w:top w:val="none" w:sz="0" w:space="0" w:color="auto"/>
                    <w:left w:val="none" w:sz="0" w:space="0" w:color="auto"/>
                    <w:bottom w:val="none" w:sz="0" w:space="0" w:color="auto"/>
                    <w:right w:val="none" w:sz="0" w:space="0" w:color="auto"/>
                  </w:divBdr>
                  <w:divsChild>
                    <w:div w:id="1298562443">
                      <w:marLeft w:val="0"/>
                      <w:marRight w:val="0"/>
                      <w:marTop w:val="0"/>
                      <w:marBottom w:val="0"/>
                      <w:divBdr>
                        <w:top w:val="none" w:sz="0" w:space="0" w:color="auto"/>
                        <w:left w:val="none" w:sz="0" w:space="0" w:color="auto"/>
                        <w:bottom w:val="none" w:sz="0" w:space="0" w:color="auto"/>
                        <w:right w:val="none" w:sz="0" w:space="0" w:color="auto"/>
                      </w:divBdr>
                    </w:div>
                  </w:divsChild>
                </w:div>
                <w:div w:id="776171978">
                  <w:marLeft w:val="0"/>
                  <w:marRight w:val="0"/>
                  <w:marTop w:val="0"/>
                  <w:marBottom w:val="0"/>
                  <w:divBdr>
                    <w:top w:val="none" w:sz="0" w:space="0" w:color="auto"/>
                    <w:left w:val="none" w:sz="0" w:space="0" w:color="auto"/>
                    <w:bottom w:val="none" w:sz="0" w:space="0" w:color="auto"/>
                    <w:right w:val="none" w:sz="0" w:space="0" w:color="auto"/>
                  </w:divBdr>
                  <w:divsChild>
                    <w:div w:id="2040350786">
                      <w:marLeft w:val="0"/>
                      <w:marRight w:val="0"/>
                      <w:marTop w:val="0"/>
                      <w:marBottom w:val="0"/>
                      <w:divBdr>
                        <w:top w:val="none" w:sz="0" w:space="0" w:color="auto"/>
                        <w:left w:val="none" w:sz="0" w:space="0" w:color="auto"/>
                        <w:bottom w:val="none" w:sz="0" w:space="0" w:color="auto"/>
                        <w:right w:val="none" w:sz="0" w:space="0" w:color="auto"/>
                      </w:divBdr>
                    </w:div>
                  </w:divsChild>
                </w:div>
                <w:div w:id="120810243">
                  <w:marLeft w:val="0"/>
                  <w:marRight w:val="0"/>
                  <w:marTop w:val="0"/>
                  <w:marBottom w:val="0"/>
                  <w:divBdr>
                    <w:top w:val="none" w:sz="0" w:space="0" w:color="auto"/>
                    <w:left w:val="none" w:sz="0" w:space="0" w:color="auto"/>
                    <w:bottom w:val="none" w:sz="0" w:space="0" w:color="auto"/>
                    <w:right w:val="none" w:sz="0" w:space="0" w:color="auto"/>
                  </w:divBdr>
                  <w:divsChild>
                    <w:div w:id="1875728230">
                      <w:marLeft w:val="0"/>
                      <w:marRight w:val="0"/>
                      <w:marTop w:val="0"/>
                      <w:marBottom w:val="0"/>
                      <w:divBdr>
                        <w:top w:val="none" w:sz="0" w:space="0" w:color="auto"/>
                        <w:left w:val="none" w:sz="0" w:space="0" w:color="auto"/>
                        <w:bottom w:val="none" w:sz="0" w:space="0" w:color="auto"/>
                        <w:right w:val="none" w:sz="0" w:space="0" w:color="auto"/>
                      </w:divBdr>
                    </w:div>
                  </w:divsChild>
                </w:div>
                <w:div w:id="903444569">
                  <w:marLeft w:val="0"/>
                  <w:marRight w:val="0"/>
                  <w:marTop w:val="0"/>
                  <w:marBottom w:val="0"/>
                  <w:divBdr>
                    <w:top w:val="none" w:sz="0" w:space="0" w:color="auto"/>
                    <w:left w:val="none" w:sz="0" w:space="0" w:color="auto"/>
                    <w:bottom w:val="none" w:sz="0" w:space="0" w:color="auto"/>
                    <w:right w:val="none" w:sz="0" w:space="0" w:color="auto"/>
                  </w:divBdr>
                  <w:divsChild>
                    <w:div w:id="96297689">
                      <w:marLeft w:val="0"/>
                      <w:marRight w:val="0"/>
                      <w:marTop w:val="0"/>
                      <w:marBottom w:val="0"/>
                      <w:divBdr>
                        <w:top w:val="none" w:sz="0" w:space="0" w:color="auto"/>
                        <w:left w:val="none" w:sz="0" w:space="0" w:color="auto"/>
                        <w:bottom w:val="none" w:sz="0" w:space="0" w:color="auto"/>
                        <w:right w:val="none" w:sz="0" w:space="0" w:color="auto"/>
                      </w:divBdr>
                    </w:div>
                  </w:divsChild>
                </w:div>
                <w:div w:id="1623341313">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
                  </w:divsChild>
                </w:div>
                <w:div w:id="1105343759">
                  <w:marLeft w:val="0"/>
                  <w:marRight w:val="0"/>
                  <w:marTop w:val="0"/>
                  <w:marBottom w:val="0"/>
                  <w:divBdr>
                    <w:top w:val="none" w:sz="0" w:space="0" w:color="auto"/>
                    <w:left w:val="none" w:sz="0" w:space="0" w:color="auto"/>
                    <w:bottom w:val="none" w:sz="0" w:space="0" w:color="auto"/>
                    <w:right w:val="none" w:sz="0" w:space="0" w:color="auto"/>
                  </w:divBdr>
                  <w:divsChild>
                    <w:div w:id="2042124306">
                      <w:marLeft w:val="0"/>
                      <w:marRight w:val="0"/>
                      <w:marTop w:val="0"/>
                      <w:marBottom w:val="0"/>
                      <w:divBdr>
                        <w:top w:val="none" w:sz="0" w:space="0" w:color="auto"/>
                        <w:left w:val="none" w:sz="0" w:space="0" w:color="auto"/>
                        <w:bottom w:val="none" w:sz="0" w:space="0" w:color="auto"/>
                        <w:right w:val="none" w:sz="0" w:space="0" w:color="auto"/>
                      </w:divBdr>
                    </w:div>
                  </w:divsChild>
                </w:div>
                <w:div w:id="863592084">
                  <w:marLeft w:val="0"/>
                  <w:marRight w:val="0"/>
                  <w:marTop w:val="0"/>
                  <w:marBottom w:val="0"/>
                  <w:divBdr>
                    <w:top w:val="none" w:sz="0" w:space="0" w:color="auto"/>
                    <w:left w:val="none" w:sz="0" w:space="0" w:color="auto"/>
                    <w:bottom w:val="none" w:sz="0" w:space="0" w:color="auto"/>
                    <w:right w:val="none" w:sz="0" w:space="0" w:color="auto"/>
                  </w:divBdr>
                  <w:divsChild>
                    <w:div w:id="263147287">
                      <w:marLeft w:val="0"/>
                      <w:marRight w:val="0"/>
                      <w:marTop w:val="0"/>
                      <w:marBottom w:val="0"/>
                      <w:divBdr>
                        <w:top w:val="none" w:sz="0" w:space="0" w:color="auto"/>
                        <w:left w:val="none" w:sz="0" w:space="0" w:color="auto"/>
                        <w:bottom w:val="none" w:sz="0" w:space="0" w:color="auto"/>
                        <w:right w:val="none" w:sz="0" w:space="0" w:color="auto"/>
                      </w:divBdr>
                    </w:div>
                  </w:divsChild>
                </w:div>
                <w:div w:id="1880703617">
                  <w:marLeft w:val="0"/>
                  <w:marRight w:val="0"/>
                  <w:marTop w:val="0"/>
                  <w:marBottom w:val="0"/>
                  <w:divBdr>
                    <w:top w:val="none" w:sz="0" w:space="0" w:color="auto"/>
                    <w:left w:val="none" w:sz="0" w:space="0" w:color="auto"/>
                    <w:bottom w:val="none" w:sz="0" w:space="0" w:color="auto"/>
                    <w:right w:val="none" w:sz="0" w:space="0" w:color="auto"/>
                  </w:divBdr>
                  <w:divsChild>
                    <w:div w:id="1980070356">
                      <w:marLeft w:val="0"/>
                      <w:marRight w:val="0"/>
                      <w:marTop w:val="0"/>
                      <w:marBottom w:val="0"/>
                      <w:divBdr>
                        <w:top w:val="none" w:sz="0" w:space="0" w:color="auto"/>
                        <w:left w:val="none" w:sz="0" w:space="0" w:color="auto"/>
                        <w:bottom w:val="none" w:sz="0" w:space="0" w:color="auto"/>
                        <w:right w:val="none" w:sz="0" w:space="0" w:color="auto"/>
                      </w:divBdr>
                    </w:div>
                  </w:divsChild>
                </w:div>
                <w:div w:id="37316834">
                  <w:marLeft w:val="0"/>
                  <w:marRight w:val="0"/>
                  <w:marTop w:val="0"/>
                  <w:marBottom w:val="0"/>
                  <w:divBdr>
                    <w:top w:val="none" w:sz="0" w:space="0" w:color="auto"/>
                    <w:left w:val="none" w:sz="0" w:space="0" w:color="auto"/>
                    <w:bottom w:val="none" w:sz="0" w:space="0" w:color="auto"/>
                    <w:right w:val="none" w:sz="0" w:space="0" w:color="auto"/>
                  </w:divBdr>
                  <w:divsChild>
                    <w:div w:id="1577012473">
                      <w:marLeft w:val="0"/>
                      <w:marRight w:val="0"/>
                      <w:marTop w:val="0"/>
                      <w:marBottom w:val="0"/>
                      <w:divBdr>
                        <w:top w:val="none" w:sz="0" w:space="0" w:color="auto"/>
                        <w:left w:val="none" w:sz="0" w:space="0" w:color="auto"/>
                        <w:bottom w:val="none" w:sz="0" w:space="0" w:color="auto"/>
                        <w:right w:val="none" w:sz="0" w:space="0" w:color="auto"/>
                      </w:divBdr>
                    </w:div>
                  </w:divsChild>
                </w:div>
                <w:div w:id="1385640394">
                  <w:marLeft w:val="0"/>
                  <w:marRight w:val="0"/>
                  <w:marTop w:val="0"/>
                  <w:marBottom w:val="0"/>
                  <w:divBdr>
                    <w:top w:val="none" w:sz="0" w:space="0" w:color="auto"/>
                    <w:left w:val="none" w:sz="0" w:space="0" w:color="auto"/>
                    <w:bottom w:val="none" w:sz="0" w:space="0" w:color="auto"/>
                    <w:right w:val="none" w:sz="0" w:space="0" w:color="auto"/>
                  </w:divBdr>
                  <w:divsChild>
                    <w:div w:id="1558933711">
                      <w:marLeft w:val="0"/>
                      <w:marRight w:val="0"/>
                      <w:marTop w:val="0"/>
                      <w:marBottom w:val="0"/>
                      <w:divBdr>
                        <w:top w:val="none" w:sz="0" w:space="0" w:color="auto"/>
                        <w:left w:val="none" w:sz="0" w:space="0" w:color="auto"/>
                        <w:bottom w:val="none" w:sz="0" w:space="0" w:color="auto"/>
                        <w:right w:val="none" w:sz="0" w:space="0" w:color="auto"/>
                      </w:divBdr>
                    </w:div>
                  </w:divsChild>
                </w:div>
                <w:div w:id="404571444">
                  <w:marLeft w:val="0"/>
                  <w:marRight w:val="0"/>
                  <w:marTop w:val="0"/>
                  <w:marBottom w:val="0"/>
                  <w:divBdr>
                    <w:top w:val="none" w:sz="0" w:space="0" w:color="auto"/>
                    <w:left w:val="none" w:sz="0" w:space="0" w:color="auto"/>
                    <w:bottom w:val="none" w:sz="0" w:space="0" w:color="auto"/>
                    <w:right w:val="none" w:sz="0" w:space="0" w:color="auto"/>
                  </w:divBdr>
                  <w:divsChild>
                    <w:div w:id="5321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 w:id="20603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1047d0b-30b4-4aec-aa3b-50e979ff81ae">MYHR-1771588388-194</_dlc_DocId>
    <TaxCatchAll xmlns="9253c88c-d550-4ff1-afdc-d5dc691f60b0" xsi:nil="true"/>
    <i3a0fe6035df47329f66088a682fd9d2 xmlns="9253c88c-d550-4ff1-afdc-d5dc691f60b0">
      <Terms xmlns="http://schemas.microsoft.com/office/infopath/2007/PartnerControls"/>
    </i3a0fe6035df47329f66088a682fd9d2>
    <TaxKeywordTaxHTField xmlns="c1047d0b-30b4-4aec-aa3b-50e979ff81ae">
      <Terms xmlns="http://schemas.microsoft.com/office/infopath/2007/PartnerControls"/>
    </TaxKeywordTaxHTField>
    <o0b0fca0fe5341709012cd4bcbbca983 xmlns="9253c88c-d550-4ff1-afdc-d5dc691f60b0">
      <Terms xmlns="http://schemas.microsoft.com/office/infopath/2007/PartnerControls"/>
    </o0b0fca0fe5341709012cd4bcbbca983>
    <_dlc_DocIdUrl xmlns="c1047d0b-30b4-4aec-aa3b-50e979ff81ae">
      <Url>https://hauoraaotearoa.sharepoint.com/sites/MyHR/_layouts/15/DocIdRedir.aspx?ID=MYHR-1771588388-194</Url>
      <Description>MYHR-1771588388-194</Description>
    </_dlc_DocIdUrl>
    <HNZExpiryDate xmlns="9253c88c-d550-4ff1-afdc-d5dc691f60b0" xsi:nil="true"/>
    <HNZReviewDate xmlns="9253c88c-d550-4ff1-afdc-d5dc691f60b0" xsi:nil="true"/>
    <HNZContentOwner xmlns="9253c88c-d550-4ff1-afdc-d5dc691f60b0">
      <UserInfo>
        <DisplayName/>
        <AccountId xsi:nil="true"/>
        <AccountType/>
      </UserInfo>
    </HNZContentOwner>
    <p4f69562ce3c40efbbfeedf3a8194efa xmlns="9253c88c-d550-4ff1-afdc-d5dc691f60b0">
      <Terms xmlns="http://schemas.microsoft.com/office/infopath/2007/PartnerControls"/>
    </p4f69562ce3c40efbbfeedf3a8194efa>
    <ka9b207035bc48f2a4f6a2bfed7195b7 xmlns="9253c88c-d550-4ff1-afdc-d5dc691f60b0">
      <Terms xmlns="http://schemas.microsoft.com/office/infopath/2007/PartnerControls"/>
    </ka9b207035bc48f2a4f6a2bfed7195b7>
    <n8128ef9d86a48218e7d4eb27073e602 xmlns="9253c88c-d550-4ff1-afdc-d5dc691f60b0">
      <Terms xmlns="http://schemas.microsoft.com/office/infopath/2007/PartnerControls"/>
    </n8128ef9d86a48218e7d4eb27073e602>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3.xml><?xml version="1.0" encoding="utf-8"?>
<?mso-contentType ?>
<SharedContentType xmlns="Microsoft.SharePoint.Taxonomy.ContentTypeSync" SourceId="ebf29b3f-1e51-457b-ae0c-362182e58074" ContentTypeId="0x010100143DE15D4582A44D8C48637AE793BB4A" PreviousValue="false"/>
</file>

<file path=customXml/item4.xml><?xml version="1.0" encoding="utf-8"?>
<ct:contentTypeSchema xmlns:ct="http://schemas.microsoft.com/office/2006/metadata/contentType" xmlns:ma="http://schemas.microsoft.com/office/2006/metadata/properties/metaAttributes" ct:_="" ma:_="" ma:contentTypeName="Intranet Document" ma:contentTypeID="0x010100143DE15D4582A44D8C48637AE793BB4A0031C04C187FB5554190D5DDEC811CAACD" ma:contentTypeVersion="13" ma:contentTypeDescription="Document Content type for Intranet Documents" ma:contentTypeScope="" ma:versionID="813397ff0e4d1f80b1836866468c0417">
  <xsd:schema xmlns:xsd="http://www.w3.org/2001/XMLSchema" xmlns:xs="http://www.w3.org/2001/XMLSchema" xmlns:p="http://schemas.microsoft.com/office/2006/metadata/properties" xmlns:ns2="9253c88c-d550-4ff1-afdc-d5dc691f60b0" xmlns:ns3="c1047d0b-30b4-4aec-aa3b-50e979ff81ae" targetNamespace="http://schemas.microsoft.com/office/2006/metadata/properties" ma:root="true" ma:fieldsID="66053d465c036d6ed2a63030a2fda39d" ns2:_="" ns3:_="">
    <xsd:import namespace="9253c88c-d550-4ff1-afdc-d5dc691f60b0"/>
    <xsd:import namespace="c1047d0b-30b4-4aec-aa3b-50e979ff81ae"/>
    <xsd:element name="properties">
      <xsd:complexType>
        <xsd:sequence>
          <xsd:element name="documentManagement">
            <xsd:complexType>
              <xsd:all>
                <xsd:element ref="ns2:HNZContentOwner" minOccurs="0"/>
                <xsd:element ref="ns2:HNZReviewDate" minOccurs="0"/>
                <xsd:element ref="ns2:HNZExpiryDate" minOccurs="0"/>
                <xsd:element ref="ns2:i3a0fe6035df47329f66088a682fd9d2" minOccurs="0"/>
                <xsd:element ref="ns2:TaxCatchAll" minOccurs="0"/>
                <xsd:element ref="ns2:TaxCatchAllLabel" minOccurs="0"/>
                <xsd:element ref="ns2:o0b0fca0fe5341709012cd4bcbbca983" minOccurs="0"/>
                <xsd:element ref="ns2:ka9b207035bc48f2a4f6a2bfed7195b7" minOccurs="0"/>
                <xsd:element ref="ns2:p7110e5651294189b89368865130750f" minOccurs="0"/>
                <xsd:element ref="ns2:p777f0da518742b188a1f7fd5ee91810" minOccurs="0"/>
                <xsd:element ref="ns2:p4f69562ce3c40efbbfeedf3a8194efa" minOccurs="0"/>
                <xsd:element ref="ns2:n8128ef9d86a48218e7d4eb27073e602" minOccurs="0"/>
                <xsd:element ref="ns3: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ContentOwner" ma:index="8" nillable="true" ma:displayName="Content Owner" ma:description="Content Owner for Intranet pages" ma:list="UserInfo" ma:SharePointGroup="0" ma:internalName="HNZ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NZReviewDate" ma:index="9" nillable="true" ma:displayName="Review Date" ma:description="Review Date for content" ma:format="DateOnly" ma:internalName="HNZReviewDate">
      <xsd:simpleType>
        <xsd:restriction base="dms:DateTime"/>
      </xsd:simpleType>
    </xsd:element>
    <xsd:element name="HNZExpiryDate" ma:index="10" nillable="true" ma:displayName="Expiry Date" ma:description="Expiry Date for Intranet content" ma:format="DateOnly" ma:internalName="HNZExpiryDate">
      <xsd:simpleType>
        <xsd:restriction base="dms:DateTime"/>
      </xsd:simpleType>
    </xsd:element>
    <xsd:element name="i3a0fe6035df47329f66088a682fd9d2" ma:index="11" nillable="true" ma:taxonomy="true" ma:internalName="i3a0fe6035df47329f66088a682fd9d2" ma:taxonomyFieldName="HNZLocation" ma:displayName="Office Location" ma:readOnly="false" ma:default="" ma:fieldId="{23a0fe60-35df-4732-9f66-088a682fd9d2}" ma:sspId="ebf29b3f-1e51-457b-ae0c-362182e58074" ma:termSetId="41de797a-d210-41f6-9446-1829d3e6ed3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aa18350-6f24-4ce0-8ce4-198772f302c6}" ma:internalName="TaxCatchAll" ma:showField="CatchAllData"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aa18350-6f24-4ce0-8ce4-198772f302c6}" ma:internalName="TaxCatchAllLabel" ma:readOnly="true" ma:showField="CatchAllDataLabel"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o0b0fca0fe5341709012cd4bcbbca983" ma:index="15" nillable="true" ma:taxonomy="true" ma:internalName="o0b0fca0fe5341709012cd4bcbbca983" ma:taxonomyFieldName="HNZTeam" ma:displayName="Team" ma:default="" ma:fieldId="{80b0fca0-fe53-4170-9012-cd4bcbbca983}" ma:sspId="ebf29b3f-1e51-457b-ae0c-362182e58074" ma:termSetId="915ba26e-dcc6-4357-a81c-20de3db7c0f9" ma:anchorId="00000000-0000-0000-0000-000000000000" ma:open="false" ma:isKeyword="false">
      <xsd:complexType>
        <xsd:sequence>
          <xsd:element ref="pc:Terms" minOccurs="0" maxOccurs="1"/>
        </xsd:sequence>
      </xsd:complexType>
    </xsd:element>
    <xsd:element name="ka9b207035bc48f2a4f6a2bfed7195b7" ma:index="17"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p7110e5651294189b89368865130750f" ma:index="19"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1"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p4f69562ce3c40efbbfeedf3a8194efa" ma:index="23" nillable="true" ma:taxonomy="true" ma:internalName="p4f69562ce3c40efbbfeedf3a8194efa" ma:taxonomyFieldName="HNZBusinessUnit" ma:displayName="Business Unit" ma:fieldId="{94f69562-ce3c-40ef-bbfe-edf3a8194efa}" ma:sspId="ebf29b3f-1e51-457b-ae0c-362182e58074" ma:termSetId="8c10729a-85a2-4382-90e6-6068eaeb9990" ma:anchorId="00000000-0000-0000-0000-000000000000" ma:open="false" ma:isKeyword="false">
      <xsd:complexType>
        <xsd:sequence>
          <xsd:element ref="pc:Terms" minOccurs="0" maxOccurs="1"/>
        </xsd:sequence>
      </xsd:complexType>
    </xsd:element>
    <xsd:element name="n8128ef9d86a48218e7d4eb27073e602" ma:index="25" nillable="true" ma:taxonomy="true" ma:internalName="n8128ef9d86a48218e7d4eb27073e602" ma:taxonomyFieldName="HNZDocumentType" ma:displayName="Document Type" ma:fieldId="{78128ef9-d86a-4821-8e7d-4eb27073e602}" ma:sspId="ebf29b3f-1e51-457b-ae0c-362182e58074" ma:termSetId="583c985e-9bf8-4af7-9579-69fdafa0d7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047d0b-30b4-4aec-aa3b-50e979ff81ae" elementFormDefault="qualified">
    <xsd:import namespace="http://schemas.microsoft.com/office/2006/documentManagement/types"/>
    <xsd:import namespace="http://schemas.microsoft.com/office/infopath/2007/PartnerControls"/>
    <xsd:element name="TaxKeywordTaxHTField" ma:index="27" nillable="true" ma:taxonomy="true" ma:internalName="TaxKeywordTaxHTField" ma:taxonomyFieldName="TaxKeyword" ma:displayName="Enterprise Keywords" ma:fieldId="{23f27201-bee3-471e-b2e7-b64fd8b7ca38}" ma:taxonomyMulti="true" ma:sspId="ebf29b3f-1e51-457b-ae0c-362182e58074" ma:termSetId="00000000-0000-0000-0000-000000000000" ma:anchorId="00000000-0000-0000-0000-000000000000" ma:open="true" ma:isKeyword="true">
      <xsd:complexType>
        <xsd:sequence>
          <xsd:element ref="pc:Terms" minOccurs="0" maxOccurs="1"/>
        </xsd:sequence>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8022B4-E8F5-409B-8742-8C99172CC65F}">
  <ds:schemaRefs>
    <ds:schemaRef ds:uri="http://schemas.microsoft.com/sharepoint/v3/contenttype/forms"/>
  </ds:schemaRefs>
</ds:datastoreItem>
</file>

<file path=customXml/itemProps2.xml><?xml version="1.0" encoding="utf-8"?>
<ds:datastoreItem xmlns:ds="http://schemas.openxmlformats.org/officeDocument/2006/customXml" ds:itemID="{D1474571-F07E-43CC-988F-FCA23A31B302}">
  <ds:schemaRefs>
    <ds:schemaRef ds:uri="http://schemas.microsoft.com/office/2006/documentManagement/types"/>
    <ds:schemaRef ds:uri="9253c88c-d550-4ff1-afdc-d5dc691f60b0"/>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c1047d0b-30b4-4aec-aa3b-50e979ff81ae"/>
    <ds:schemaRef ds:uri="http://www.w3.org/XML/1998/namespace"/>
    <ds:schemaRef ds:uri="http://purl.org/dc/dcmitype/"/>
  </ds:schemaRefs>
</ds:datastoreItem>
</file>

<file path=customXml/itemProps3.xml><?xml version="1.0" encoding="utf-8"?>
<ds:datastoreItem xmlns:ds="http://schemas.openxmlformats.org/officeDocument/2006/customXml" ds:itemID="{A4752E8A-3807-4FE4-A034-283DC670BF9B}">
  <ds:schemaRefs>
    <ds:schemaRef ds:uri="Microsoft.SharePoint.Taxonomy.ContentTypeSync"/>
  </ds:schemaRefs>
</ds:datastoreItem>
</file>

<file path=customXml/itemProps4.xml><?xml version="1.0" encoding="utf-8"?>
<ds:datastoreItem xmlns:ds="http://schemas.openxmlformats.org/officeDocument/2006/customXml" ds:itemID="{2D4A5DFD-DA6F-4BDB-91F4-296878B4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c88c-d550-4ff1-afdc-d5dc691f60b0"/>
    <ds:schemaRef ds:uri="c1047d0b-30b4-4aec-aa3b-50e979ff8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948B1D-318F-4726-98F5-3B497B68D3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D793191D.dotm</Template>
  <TotalTime>0</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Sewell</dc:creator>
  <cp:lastModifiedBy>Kate Souter</cp:lastModifiedBy>
  <cp:revision>2</cp:revision>
  <dcterms:created xsi:type="dcterms:W3CDTF">2025-08-18T07:32:00Z</dcterms:created>
  <dcterms:modified xsi:type="dcterms:W3CDTF">2025-08-18T07:32:00Z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NZLocation">
    <vt:lpwstr/>
  </property>
  <property fmtid="{D5CDD505-2E9C-101B-9397-08002B2CF9AE}" pid="4" name="MediaServiceImageTags">
    <vt:lpwstr/>
  </property>
  <property fmtid="{D5CDD505-2E9C-101B-9397-08002B2CF9AE}" pid="5" name="ContentTypeId">
    <vt:lpwstr>0x010100143DE15D4582A44D8C48637AE793BB4A0031C04C187FB5554190D5DDEC811CAACD</vt:lpwstr>
  </property>
  <property fmtid="{D5CDD505-2E9C-101B-9397-08002B2CF9AE}" pid="6" name="lcf76f155ced4ddcb4097134ff3c332f">
    <vt:lpwstr/>
  </property>
  <property fmtid="{D5CDD505-2E9C-101B-9397-08002B2CF9AE}" pid="7" name="HNZImageCategory">
    <vt:lpwstr/>
  </property>
  <property fmtid="{D5CDD505-2E9C-101B-9397-08002B2CF9AE}" pid="8" name="HNZTeam">
    <vt:lpwstr/>
  </property>
  <property fmtid="{D5CDD505-2E9C-101B-9397-08002B2CF9AE}" pid="9" name="_dlc_DocIdItemGuid">
    <vt:lpwstr>d9aebd02-9a60-4202-9aec-42f2627cdcf3</vt:lpwstr>
  </property>
  <property fmtid="{D5CDD505-2E9C-101B-9397-08002B2CF9AE}" pid="10" name="HNZImageLicenceType">
    <vt:lpwstr/>
  </property>
  <property fmtid="{D5CDD505-2E9C-101B-9397-08002B2CF9AE}" pid="11" name="AlternateThumbnailUrl">
    <vt:lpwstr>, </vt:lpwstr>
  </property>
  <property fmtid="{D5CDD505-2E9C-101B-9397-08002B2CF9AE}" pid="12" name="n8842703a3bf4e039a9dd9539f7868eb">
    <vt:lpwstr/>
  </property>
  <property fmtid="{D5CDD505-2E9C-101B-9397-08002B2CF9AE}" pid="13" name="m93555d02fc84543be6ad39b8f5331ef">
    <vt:lpwstr/>
  </property>
  <property fmtid="{D5CDD505-2E9C-101B-9397-08002B2CF9AE}" pid="14" name="BusinessFunction">
    <vt:lpwstr/>
  </property>
  <property fmtid="{D5CDD505-2E9C-101B-9397-08002B2CF9AE}" pid="15" name="HNZDocumentType">
    <vt:lpwstr/>
  </property>
  <property fmtid="{D5CDD505-2E9C-101B-9397-08002B2CF9AE}" pid="16" name="HNZBusinessUnit">
    <vt:lpwstr/>
  </property>
  <property fmtid="{D5CDD505-2E9C-101B-9397-08002B2CF9AE}" pid="17" name="HNZLocalArea">
    <vt:lpwstr/>
  </property>
  <property fmtid="{D5CDD505-2E9C-101B-9397-08002B2CF9AE}" pid="18" name="HNZRegion">
    <vt:lpwstr/>
  </property>
</Properties>
</file>