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E8E6"/>
  <w:body>
    <w:tbl>
      <w:tblPr>
        <w:tblStyle w:val="CDHBTable"/>
        <w:tblW w:w="9897" w:type="dxa"/>
        <w:tblInd w:w="-459" w:type="dxa"/>
        <w:tblLayout w:type="fixed"/>
        <w:tblLook w:val="04A0" w:firstRow="1" w:lastRow="0" w:firstColumn="1" w:lastColumn="0" w:noHBand="0" w:noVBand="1"/>
      </w:tblPr>
      <w:tblGrid>
        <w:gridCol w:w="2100"/>
        <w:gridCol w:w="7797"/>
      </w:tblGrid>
      <w:tr w:rsidR="00D52296" w:rsidRPr="00171AF5" w14:paraId="0734FD01" w14:textId="77777777" w:rsidTr="00150C8F">
        <w:tc>
          <w:tcPr>
            <w:tcW w:w="2100" w:type="dxa"/>
            <w:hideMark/>
          </w:tcPr>
          <w:p w14:paraId="64158A90" w14:textId="2E33CA7F" w:rsidR="00D52296" w:rsidRPr="00171AF5" w:rsidRDefault="00EB79EB" w:rsidP="007242A5">
            <w:pPr>
              <w:pStyle w:val="NoSpacing"/>
              <w:rPr>
                <w:rFonts w:ascii="Calibri" w:hAnsi="Calibri"/>
              </w:rPr>
            </w:pPr>
            <w:r w:rsidRPr="492D42D6">
              <w:rPr>
                <w:rFonts w:ascii="Calibri" w:hAnsi="Calibri"/>
              </w:rPr>
              <w:t>T</w:t>
            </w:r>
            <w:r w:rsidR="5411AF83" w:rsidRPr="492D42D6">
              <w:rPr>
                <w:rFonts w:ascii="Calibri" w:hAnsi="Calibri"/>
              </w:rPr>
              <w:t>EAM</w:t>
            </w:r>
          </w:p>
        </w:tc>
        <w:tc>
          <w:tcPr>
            <w:tcW w:w="7797" w:type="dxa"/>
          </w:tcPr>
          <w:p w14:paraId="2971A0DD" w14:textId="0A3DE95C" w:rsidR="00D52296" w:rsidRPr="00D74012" w:rsidRDefault="005A641B" w:rsidP="0632B9D0">
            <w:pPr>
              <w:shd w:val="clear" w:color="auto" w:fill="FFFFFF" w:themeFill="background1"/>
              <w:spacing w:after="40" w:line="240" w:lineRule="auto"/>
              <w:rPr>
                <w:rFonts w:asciiTheme="minorHAnsi" w:hAnsiTheme="minorHAnsi" w:cstheme="minorBidi"/>
                <w:b/>
                <w:sz w:val="20"/>
                <w:szCs w:val="20"/>
                <w:lang w:val="en-AU"/>
              </w:rPr>
            </w:pPr>
            <w:r w:rsidRPr="00D74012">
              <w:rPr>
                <w:rFonts w:asciiTheme="minorHAnsi" w:hAnsiTheme="minorHAnsi" w:cstheme="minorBidi"/>
                <w:b/>
                <w:sz w:val="20"/>
                <w:szCs w:val="20"/>
                <w:lang w:val="en-AU"/>
              </w:rPr>
              <w:t>Cardiology</w:t>
            </w:r>
          </w:p>
        </w:tc>
      </w:tr>
      <w:tr w:rsidR="00755FF4" w:rsidRPr="00171AF5" w14:paraId="2D864AD3" w14:textId="77777777" w:rsidTr="00150C8F">
        <w:tc>
          <w:tcPr>
            <w:tcW w:w="2100" w:type="dxa"/>
            <w:hideMark/>
          </w:tcPr>
          <w:p w14:paraId="16DAC41E" w14:textId="5EF14E99" w:rsidR="00755FF4" w:rsidRPr="00171AF5" w:rsidRDefault="01C2DA12" w:rsidP="00755FF4">
            <w:pPr>
              <w:pStyle w:val="NoSpacing"/>
              <w:rPr>
                <w:rFonts w:ascii="Calibri" w:hAnsi="Calibri"/>
              </w:rPr>
            </w:pPr>
            <w:r w:rsidRPr="5846DEAA">
              <w:rPr>
                <w:rFonts w:ascii="Calibri" w:hAnsi="Calibri"/>
              </w:rPr>
              <w:t xml:space="preserve">ROLE </w:t>
            </w:r>
            <w:r w:rsidR="00755FF4" w:rsidRPr="5846DEAA">
              <w:rPr>
                <w:rFonts w:ascii="Calibri" w:hAnsi="Calibri"/>
              </w:rPr>
              <w:t>TITLE</w:t>
            </w:r>
          </w:p>
        </w:tc>
        <w:tc>
          <w:tcPr>
            <w:tcW w:w="7797" w:type="dxa"/>
            <w:hideMark/>
          </w:tcPr>
          <w:p w14:paraId="2A6BD62E" w14:textId="5F3100BD" w:rsidR="00755FF4" w:rsidRPr="00D74012" w:rsidRDefault="005A641B" w:rsidP="5F487D60">
            <w:pPr>
              <w:shd w:val="clear" w:color="auto" w:fill="FFFFFF" w:themeFill="background1"/>
              <w:spacing w:after="40" w:line="240" w:lineRule="auto"/>
              <w:rPr>
                <w:rFonts w:ascii="Calibri" w:hAnsi="Calibri"/>
                <w:b/>
                <w:bCs/>
                <w:sz w:val="20"/>
                <w:szCs w:val="20"/>
                <w:lang w:val="en-AU"/>
              </w:rPr>
            </w:pPr>
            <w:r w:rsidRPr="00D74012">
              <w:rPr>
                <w:rFonts w:ascii="Calibri" w:hAnsi="Calibri"/>
                <w:b/>
                <w:bCs/>
                <w:sz w:val="20"/>
                <w:szCs w:val="20"/>
                <w:lang w:val="en-AU"/>
              </w:rPr>
              <w:t xml:space="preserve">Cardiology </w:t>
            </w:r>
            <w:r w:rsidR="004A3528">
              <w:rPr>
                <w:rFonts w:ascii="Calibri" w:hAnsi="Calibri"/>
                <w:b/>
                <w:bCs/>
                <w:sz w:val="20"/>
                <w:szCs w:val="20"/>
                <w:lang w:val="en-AU"/>
              </w:rPr>
              <w:t xml:space="preserve">Imaging </w:t>
            </w:r>
            <w:r w:rsidRPr="00D74012">
              <w:rPr>
                <w:rFonts w:ascii="Calibri" w:hAnsi="Calibri"/>
                <w:b/>
                <w:bCs/>
                <w:sz w:val="20"/>
                <w:szCs w:val="20"/>
                <w:lang w:val="en-AU"/>
              </w:rPr>
              <w:t>Fellow</w:t>
            </w:r>
          </w:p>
          <w:p w14:paraId="61A26194" w14:textId="6F96FCBA" w:rsidR="00755FF4" w:rsidRPr="00D74012" w:rsidRDefault="00755FF4" w:rsidP="5F487D60">
            <w:pPr>
              <w:shd w:val="clear" w:color="auto" w:fill="FFFFFF" w:themeFill="background1"/>
              <w:spacing w:after="40" w:line="240" w:lineRule="auto"/>
              <w:rPr>
                <w:rFonts w:ascii="Calibri" w:hAnsi="Calibri"/>
                <w:b/>
                <w:bCs/>
                <w:sz w:val="20"/>
                <w:szCs w:val="20"/>
                <w:lang w:val="en-AU"/>
              </w:rPr>
            </w:pPr>
          </w:p>
        </w:tc>
      </w:tr>
      <w:tr w:rsidR="00755FF4" w:rsidRPr="00171AF5" w14:paraId="00E4AB76" w14:textId="77777777" w:rsidTr="00150C8F">
        <w:tc>
          <w:tcPr>
            <w:tcW w:w="2100" w:type="dxa"/>
            <w:hideMark/>
          </w:tcPr>
          <w:p w14:paraId="13F15540" w14:textId="348247A1" w:rsidR="00EB41AC" w:rsidRPr="00171AF5" w:rsidRDefault="00755FF4" w:rsidP="00755FF4">
            <w:pPr>
              <w:pStyle w:val="NoSpacing"/>
              <w:rPr>
                <w:rFonts w:ascii="Calibri" w:hAnsi="Calibri"/>
              </w:rPr>
            </w:pPr>
            <w:r w:rsidRPr="5846DEAA">
              <w:rPr>
                <w:rFonts w:ascii="Calibri" w:hAnsi="Calibri"/>
              </w:rPr>
              <w:t>REPORTS TO</w:t>
            </w:r>
          </w:p>
        </w:tc>
        <w:tc>
          <w:tcPr>
            <w:tcW w:w="7797" w:type="dxa"/>
            <w:hideMark/>
          </w:tcPr>
          <w:p w14:paraId="2C602E80" w14:textId="7B36460D" w:rsidR="00EB41AC" w:rsidRPr="00D74012" w:rsidRDefault="005A641B" w:rsidP="64F67FE9">
            <w:pPr>
              <w:shd w:val="clear" w:color="auto" w:fill="FFFFFF" w:themeFill="background1"/>
              <w:spacing w:after="40" w:line="240" w:lineRule="auto"/>
              <w:rPr>
                <w:rFonts w:asciiTheme="minorHAnsi" w:hAnsiTheme="minorHAnsi" w:cstheme="minorBidi"/>
                <w:b/>
                <w:bCs/>
                <w:sz w:val="20"/>
                <w:szCs w:val="20"/>
                <w:lang w:val="en-AU"/>
              </w:rPr>
            </w:pPr>
            <w:r w:rsidRPr="00D74012">
              <w:rPr>
                <w:rFonts w:asciiTheme="minorHAnsi" w:hAnsiTheme="minorHAnsi" w:cstheme="minorBidi"/>
                <w:b/>
                <w:bCs/>
                <w:sz w:val="20"/>
                <w:szCs w:val="20"/>
                <w:lang w:val="en-AU"/>
              </w:rPr>
              <w:t xml:space="preserve">Dr </w:t>
            </w:r>
            <w:r w:rsidR="00FC32C1">
              <w:rPr>
                <w:rFonts w:asciiTheme="minorHAnsi" w:hAnsiTheme="minorHAnsi" w:cstheme="minorBidi"/>
                <w:b/>
                <w:bCs/>
                <w:sz w:val="20"/>
                <w:szCs w:val="20"/>
                <w:lang w:val="en-AU"/>
              </w:rPr>
              <w:t>Christina Chan</w:t>
            </w:r>
            <w:r w:rsidRPr="00D74012">
              <w:rPr>
                <w:rFonts w:asciiTheme="minorHAnsi" w:hAnsiTheme="minorHAnsi" w:cstheme="minorBidi"/>
                <w:b/>
                <w:bCs/>
                <w:sz w:val="20"/>
                <w:szCs w:val="20"/>
                <w:lang w:val="en-AU"/>
              </w:rPr>
              <w:t xml:space="preserve"> - Director of </w:t>
            </w:r>
            <w:r w:rsidR="00FC32C1">
              <w:rPr>
                <w:rFonts w:asciiTheme="minorHAnsi" w:hAnsiTheme="minorHAnsi" w:cstheme="minorBidi"/>
                <w:b/>
                <w:bCs/>
                <w:sz w:val="20"/>
                <w:szCs w:val="20"/>
                <w:lang w:val="en-AU"/>
              </w:rPr>
              <w:t>Echocardiography</w:t>
            </w:r>
          </w:p>
        </w:tc>
      </w:tr>
    </w:tbl>
    <w:p w14:paraId="05E93979" w14:textId="52D66924" w:rsidR="00E03BF4" w:rsidRPr="00171AF5" w:rsidRDefault="00E03BF4" w:rsidP="004D16AE">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7242A5" w:rsidRPr="00171AF5" w14:paraId="16FAA336" w14:textId="77777777" w:rsidTr="000A2D05">
        <w:tc>
          <w:tcPr>
            <w:tcW w:w="1959" w:type="dxa"/>
            <w:hideMark/>
          </w:tcPr>
          <w:p w14:paraId="781F0C28" w14:textId="77777777" w:rsidR="000E16D0" w:rsidRDefault="000E16D0" w:rsidP="000E16D0">
            <w:pPr>
              <w:pStyle w:val="NoSpacing"/>
              <w:rPr>
                <w:rFonts w:ascii="Calibri" w:hAnsi="Calibri"/>
              </w:rPr>
            </w:pPr>
            <w:r>
              <w:rPr>
                <w:rFonts w:ascii="Calibri" w:hAnsi="Calibri"/>
              </w:rPr>
              <w:t>OUR CULTURE</w:t>
            </w:r>
          </w:p>
          <w:p w14:paraId="7424E2D9" w14:textId="77777777" w:rsidR="000E16D0" w:rsidRDefault="000E16D0" w:rsidP="007242A5">
            <w:pPr>
              <w:pStyle w:val="NoSpacing"/>
              <w:rPr>
                <w:rFonts w:ascii="Calibri" w:hAnsi="Calibri"/>
              </w:rPr>
            </w:pPr>
          </w:p>
          <w:p w14:paraId="475E3FD8" w14:textId="77777777" w:rsidR="000E16D0" w:rsidRDefault="000E16D0" w:rsidP="007242A5">
            <w:pPr>
              <w:pStyle w:val="NoSpacing"/>
              <w:rPr>
                <w:rFonts w:ascii="Calibri" w:hAnsi="Calibri"/>
              </w:rPr>
            </w:pPr>
          </w:p>
          <w:p w14:paraId="50F384E0" w14:textId="77777777" w:rsidR="000E16D0" w:rsidRDefault="000E16D0" w:rsidP="007242A5">
            <w:pPr>
              <w:pStyle w:val="NoSpacing"/>
              <w:rPr>
                <w:rFonts w:ascii="Calibri" w:hAnsi="Calibri"/>
              </w:rPr>
            </w:pPr>
          </w:p>
          <w:p w14:paraId="36154924" w14:textId="77777777" w:rsidR="000E16D0" w:rsidRDefault="000E16D0" w:rsidP="007242A5">
            <w:pPr>
              <w:pStyle w:val="NoSpacing"/>
              <w:rPr>
                <w:rFonts w:ascii="Calibri" w:hAnsi="Calibri"/>
              </w:rPr>
            </w:pPr>
          </w:p>
          <w:p w14:paraId="47C8A0C3" w14:textId="77777777" w:rsidR="000E16D0" w:rsidRDefault="000E16D0" w:rsidP="007242A5">
            <w:pPr>
              <w:pStyle w:val="NoSpacing"/>
              <w:rPr>
                <w:rFonts w:ascii="Calibri" w:hAnsi="Calibri"/>
              </w:rPr>
            </w:pPr>
          </w:p>
          <w:p w14:paraId="13B563E5" w14:textId="77777777" w:rsidR="000E16D0" w:rsidRDefault="000E16D0" w:rsidP="007242A5">
            <w:pPr>
              <w:pStyle w:val="NoSpacing"/>
              <w:rPr>
                <w:rFonts w:ascii="Calibri" w:hAnsi="Calibri"/>
              </w:rPr>
            </w:pPr>
          </w:p>
          <w:p w14:paraId="38380F70" w14:textId="77777777" w:rsidR="000E16D0" w:rsidRDefault="000E16D0" w:rsidP="007242A5">
            <w:pPr>
              <w:pStyle w:val="NoSpacing"/>
              <w:rPr>
                <w:rFonts w:ascii="Calibri" w:hAnsi="Calibri"/>
              </w:rPr>
            </w:pPr>
          </w:p>
          <w:p w14:paraId="1301EDFA" w14:textId="77777777" w:rsidR="000E16D0" w:rsidRDefault="000E16D0" w:rsidP="007242A5">
            <w:pPr>
              <w:pStyle w:val="NoSpacing"/>
              <w:rPr>
                <w:rFonts w:ascii="Calibri" w:hAnsi="Calibri"/>
              </w:rPr>
            </w:pPr>
          </w:p>
          <w:p w14:paraId="15E43C6E" w14:textId="59B51560" w:rsidR="007242A5" w:rsidRDefault="005E5F9C" w:rsidP="007242A5">
            <w:pPr>
              <w:pStyle w:val="NoSpacing"/>
              <w:rPr>
                <w:rFonts w:ascii="Calibri" w:hAnsi="Calibri"/>
              </w:rPr>
            </w:pPr>
            <w:r w:rsidRPr="00171AF5">
              <w:rPr>
                <w:rFonts w:ascii="Calibri" w:hAnsi="Calibri"/>
              </w:rPr>
              <w:t>OUR TEAM ACCOUNTABILITY</w:t>
            </w:r>
          </w:p>
          <w:p w14:paraId="28A252A7" w14:textId="0E0D8746" w:rsidR="000E16D0" w:rsidRDefault="000E16D0" w:rsidP="007242A5">
            <w:pPr>
              <w:pStyle w:val="NoSpacing"/>
              <w:rPr>
                <w:rFonts w:ascii="Calibri" w:hAnsi="Calibri"/>
              </w:rPr>
            </w:pPr>
          </w:p>
          <w:p w14:paraId="380B402D" w14:textId="77777777" w:rsidR="000E16D0" w:rsidRDefault="000E16D0" w:rsidP="007242A5">
            <w:pPr>
              <w:pStyle w:val="NoSpacing"/>
              <w:rPr>
                <w:rFonts w:ascii="Calibri" w:hAnsi="Calibri"/>
              </w:rPr>
            </w:pPr>
          </w:p>
          <w:p w14:paraId="2B198720" w14:textId="747431AB" w:rsidR="000E16D0" w:rsidRPr="00171AF5" w:rsidRDefault="000E16D0" w:rsidP="000E16D0">
            <w:pPr>
              <w:pStyle w:val="NoSpacing"/>
              <w:rPr>
                <w:rFonts w:ascii="Calibri" w:hAnsi="Calibri"/>
              </w:rPr>
            </w:pPr>
          </w:p>
        </w:tc>
        <w:tc>
          <w:tcPr>
            <w:tcW w:w="7938" w:type="dxa"/>
          </w:tcPr>
          <w:p w14:paraId="0FDBFFBD" w14:textId="7140B2CD" w:rsidR="000E16D0" w:rsidRDefault="7C8C4908" w:rsidP="7FBE3562">
            <w:pPr>
              <w:pStyle w:val="paragraph"/>
              <w:spacing w:before="0" w:beforeAutospacing="0" w:after="0" w:afterAutospacing="0"/>
              <w:rPr>
                <w:rStyle w:val="eop"/>
                <w:rFonts w:asciiTheme="minorHAnsi" w:hAnsiTheme="minorHAnsi" w:cstheme="minorBidi"/>
                <w:color w:val="000000" w:themeColor="text1"/>
                <w:sz w:val="20"/>
                <w:szCs w:val="20"/>
              </w:rPr>
            </w:pPr>
            <w:r w:rsidRPr="492D42D6">
              <w:rPr>
                <w:rFonts w:ascii="Calibri" w:eastAsia="Calibri" w:hAnsi="Calibri" w:cs="Calibri"/>
                <w:color w:val="000000" w:themeColor="text1"/>
                <w:sz w:val="20"/>
                <w:szCs w:val="20"/>
              </w:rPr>
              <w:t xml:space="preserve">At our DHB, we are committed to honouring the Te </w:t>
            </w:r>
            <w:proofErr w:type="spellStart"/>
            <w:r w:rsidRPr="492D42D6">
              <w:rPr>
                <w:rFonts w:ascii="Calibri" w:eastAsia="Calibri" w:hAnsi="Calibri" w:cs="Calibri"/>
                <w:color w:val="000000" w:themeColor="text1"/>
                <w:sz w:val="20"/>
                <w:szCs w:val="20"/>
              </w:rPr>
              <w:t>Tiriti</w:t>
            </w:r>
            <w:proofErr w:type="spellEnd"/>
            <w:r w:rsidRPr="492D42D6">
              <w:rPr>
                <w:rFonts w:ascii="Calibri" w:eastAsia="Calibri" w:hAnsi="Calibri" w:cs="Calibri"/>
                <w:color w:val="000000" w:themeColor="text1"/>
                <w:sz w:val="20"/>
                <w:szCs w:val="20"/>
              </w:rPr>
              <w:t xml:space="preserve"> o Waitangi</w:t>
            </w:r>
            <w:r w:rsidR="40E8B6BC" w:rsidRPr="492D42D6">
              <w:rPr>
                <w:rFonts w:ascii="Calibri" w:eastAsia="Calibri" w:hAnsi="Calibri" w:cs="Calibri"/>
                <w:color w:val="000000" w:themeColor="text1"/>
                <w:sz w:val="20"/>
                <w:szCs w:val="20"/>
              </w:rPr>
              <w:t xml:space="preserve"> and its principles</w:t>
            </w:r>
            <w:r w:rsidRPr="492D42D6">
              <w:rPr>
                <w:rFonts w:ascii="Calibri" w:eastAsia="Calibri" w:hAnsi="Calibri" w:cs="Calibri"/>
                <w:color w:val="000000" w:themeColor="text1"/>
                <w:sz w:val="20"/>
                <w:szCs w:val="20"/>
              </w:rPr>
              <w:t xml:space="preserve">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492D42D6">
              <w:rPr>
                <w:rFonts w:ascii="Calibri" w:eastAsia="Calibri" w:hAnsi="Calibri" w:cs="Calibri"/>
                <w:color w:val="313537"/>
                <w:sz w:val="20"/>
                <w:szCs w:val="20"/>
              </w:rPr>
              <w:t>demonstrate care and concern for our own and others wellbeing</w:t>
            </w:r>
            <w:r w:rsidRPr="492D42D6">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6CBEF7E1" w:rsidRPr="492D42D6">
              <w:rPr>
                <w:rFonts w:ascii="Calibri" w:eastAsia="Calibri" w:hAnsi="Calibri" w:cs="Calibri"/>
                <w:color w:val="000000" w:themeColor="text1"/>
                <w:sz w:val="20"/>
                <w:szCs w:val="20"/>
              </w:rPr>
              <w:t>.</w:t>
            </w:r>
            <w:r w:rsidRPr="207BBD20">
              <w:t xml:space="preserve"> </w:t>
            </w:r>
            <w:r w:rsidR="2D566AC4" w:rsidRPr="7FBE3562">
              <w:rPr>
                <w:rStyle w:val="eop"/>
                <w:rFonts w:asciiTheme="minorHAnsi" w:hAnsiTheme="minorHAnsi" w:cstheme="minorBidi"/>
                <w:color w:val="000000"/>
                <w:sz w:val="20"/>
                <w:szCs w:val="20"/>
                <w:shd w:val="clear" w:color="auto" w:fill="FFFFFF"/>
              </w:rPr>
              <w:t> </w:t>
            </w:r>
          </w:p>
          <w:p w14:paraId="31A760B2"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038501BB"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792FD48C" w14:textId="25808580" w:rsidR="005A641B" w:rsidRPr="00D74012" w:rsidRDefault="00412D07" w:rsidP="00D74012">
            <w:pPr>
              <w:pStyle w:val="paragraph"/>
              <w:spacing w:before="0" w:beforeAutospacing="0" w:after="0" w:afterAutospacing="0"/>
              <w:textAlignment w:val="baseline"/>
              <w:rPr>
                <w:rFonts w:asciiTheme="minorHAnsi" w:hAnsiTheme="minorHAnsi" w:cstheme="minorHAnsi"/>
                <w:sz w:val="20"/>
                <w:szCs w:val="20"/>
              </w:rPr>
            </w:pPr>
            <w:r w:rsidRPr="00412D07">
              <w:rPr>
                <w:rStyle w:val="normaltextrun"/>
                <w:rFonts w:ascii="Calibri" w:eastAsiaTheme="majorEastAsia" w:hAnsi="Calibri" w:cs="Calibri"/>
                <w:sz w:val="20"/>
                <w:szCs w:val="20"/>
                <w:lang w:val="en-AU"/>
              </w:rPr>
              <w:t xml:space="preserve">The </w:t>
            </w:r>
            <w:r w:rsidRPr="00412D07">
              <w:rPr>
                <w:rFonts w:asciiTheme="minorHAnsi" w:hAnsiTheme="minorHAnsi" w:cstheme="minorHAnsi"/>
                <w:sz w:val="20"/>
                <w:szCs w:val="20"/>
                <w:lang w:val="en-US"/>
              </w:rPr>
              <w:t xml:space="preserve">Imaging </w:t>
            </w:r>
            <w:r w:rsidR="005A641B" w:rsidRPr="00412D07">
              <w:rPr>
                <w:rFonts w:asciiTheme="minorHAnsi" w:hAnsiTheme="minorHAnsi" w:cstheme="minorHAnsi"/>
                <w:sz w:val="20"/>
                <w:szCs w:val="20"/>
                <w:lang w:val="en-US"/>
              </w:rPr>
              <w:t>Fellow will work</w:t>
            </w:r>
            <w:r w:rsidR="005A641B" w:rsidRPr="00D74012">
              <w:rPr>
                <w:rFonts w:asciiTheme="minorHAnsi" w:hAnsiTheme="minorHAnsi" w:cstheme="minorHAnsi"/>
                <w:sz w:val="20"/>
                <w:szCs w:val="20"/>
                <w:lang w:val="en-US"/>
              </w:rPr>
              <w:t xml:space="preserve"> with </w:t>
            </w:r>
            <w:r>
              <w:rPr>
                <w:rFonts w:asciiTheme="minorHAnsi" w:hAnsiTheme="minorHAnsi" w:cstheme="minorHAnsi"/>
                <w:sz w:val="20"/>
                <w:szCs w:val="20"/>
                <w:lang w:val="en-US"/>
              </w:rPr>
              <w:t>the Echocardiologists</w:t>
            </w:r>
            <w:r w:rsidR="005A641B" w:rsidRPr="00D74012">
              <w:rPr>
                <w:rFonts w:asciiTheme="minorHAnsi" w:hAnsiTheme="minorHAnsi" w:cstheme="minorHAnsi"/>
                <w:sz w:val="20"/>
                <w:szCs w:val="20"/>
                <w:lang w:val="en-US"/>
              </w:rPr>
              <w:t>, gaining experience in:</w:t>
            </w:r>
          </w:p>
          <w:p w14:paraId="3AF9EB22" w14:textId="64D0DDBD" w:rsidR="005A641B" w:rsidRPr="00D74012" w:rsidRDefault="00412D07" w:rsidP="005A641B">
            <w:pPr>
              <w:pStyle w:val="ListBullet3"/>
              <w:numPr>
                <w:ilvl w:val="0"/>
                <w:numId w:val="11"/>
              </w:numPr>
              <w:rPr>
                <w:rFonts w:asciiTheme="minorHAnsi" w:hAnsiTheme="minorHAnsi" w:cstheme="minorHAnsi"/>
              </w:rPr>
            </w:pPr>
            <w:r>
              <w:rPr>
                <w:rFonts w:asciiTheme="minorHAnsi" w:hAnsiTheme="minorHAnsi" w:cstheme="minorHAnsi"/>
              </w:rPr>
              <w:t>TTE performance and reporting. They will take responsibility for issuing finalised TTE reports</w:t>
            </w:r>
          </w:p>
          <w:p w14:paraId="20BE3CF6" w14:textId="3EB0E755" w:rsidR="005A641B" w:rsidRPr="00D74012" w:rsidRDefault="00412D07" w:rsidP="005A641B">
            <w:pPr>
              <w:pStyle w:val="ListBullet3"/>
              <w:numPr>
                <w:ilvl w:val="0"/>
                <w:numId w:val="11"/>
              </w:numPr>
              <w:rPr>
                <w:rFonts w:asciiTheme="minorHAnsi" w:hAnsiTheme="minorHAnsi" w:cstheme="minorHAnsi"/>
              </w:rPr>
            </w:pPr>
            <w:r>
              <w:rPr>
                <w:rFonts w:asciiTheme="minorHAnsi" w:hAnsiTheme="minorHAnsi" w:cstheme="minorHAnsi"/>
              </w:rPr>
              <w:t>Other echo modalities including TOE, DSE, echo contrast studies, bubble studies  and exercise echo</w:t>
            </w:r>
          </w:p>
          <w:p w14:paraId="5AA0A06B" w14:textId="0D8E2494" w:rsidR="000A2D05" w:rsidRDefault="00412D07" w:rsidP="005A641B">
            <w:pPr>
              <w:pStyle w:val="ListBullet3"/>
              <w:numPr>
                <w:ilvl w:val="0"/>
                <w:numId w:val="11"/>
              </w:numPr>
              <w:rPr>
                <w:rFonts w:asciiTheme="minorHAnsi" w:hAnsiTheme="minorHAnsi" w:cstheme="minorHAnsi"/>
              </w:rPr>
            </w:pPr>
            <w:r>
              <w:rPr>
                <w:rFonts w:asciiTheme="minorHAnsi" w:hAnsiTheme="minorHAnsi" w:cstheme="minorHAnsi"/>
              </w:rPr>
              <w:t>Intraoperative and</w:t>
            </w:r>
            <w:r w:rsidR="005A641B" w:rsidRPr="00D74012">
              <w:rPr>
                <w:rFonts w:asciiTheme="minorHAnsi" w:hAnsiTheme="minorHAnsi" w:cstheme="minorHAnsi"/>
              </w:rPr>
              <w:t xml:space="preserve"> structural heart procedure </w:t>
            </w:r>
            <w:r>
              <w:rPr>
                <w:rFonts w:asciiTheme="minorHAnsi" w:hAnsiTheme="minorHAnsi" w:cstheme="minorHAnsi"/>
              </w:rPr>
              <w:t>echocardiograph</w:t>
            </w:r>
            <w:r w:rsidR="000A2D05">
              <w:rPr>
                <w:rFonts w:asciiTheme="minorHAnsi" w:hAnsiTheme="minorHAnsi" w:cstheme="minorHAnsi"/>
              </w:rPr>
              <w:t>y</w:t>
            </w:r>
          </w:p>
          <w:p w14:paraId="3D357964" w14:textId="19D4A36C" w:rsidR="005A641B" w:rsidRDefault="000A2D05" w:rsidP="005A641B">
            <w:pPr>
              <w:pStyle w:val="ListBullet3"/>
              <w:numPr>
                <w:ilvl w:val="0"/>
                <w:numId w:val="11"/>
              </w:numPr>
              <w:rPr>
                <w:rFonts w:asciiTheme="minorHAnsi" w:hAnsiTheme="minorHAnsi" w:cstheme="minorHAnsi"/>
              </w:rPr>
            </w:pPr>
            <w:r>
              <w:rPr>
                <w:rFonts w:asciiTheme="minorHAnsi" w:hAnsiTheme="minorHAnsi" w:cstheme="minorHAnsi"/>
              </w:rPr>
              <w:t>Chairing the Tuesday echo team meeting</w:t>
            </w:r>
          </w:p>
          <w:p w14:paraId="2458BA92" w14:textId="0DC4482C" w:rsidR="002A5479" w:rsidRPr="00D74012" w:rsidRDefault="002A5479" w:rsidP="000A2D05">
            <w:pPr>
              <w:pStyle w:val="paragraph"/>
              <w:spacing w:before="0" w:beforeAutospacing="0" w:after="0" w:afterAutospacing="0"/>
              <w:textAlignment w:val="baseline"/>
              <w:rPr>
                <w:rStyle w:val="eop"/>
                <w:rFonts w:asciiTheme="minorHAnsi" w:hAnsiTheme="minorHAnsi" w:cstheme="minorHAnsi"/>
                <w:sz w:val="20"/>
                <w:szCs w:val="20"/>
              </w:rPr>
            </w:pPr>
          </w:p>
          <w:p w14:paraId="6D5608AF" w14:textId="57D68E6B" w:rsidR="000E16D0" w:rsidRPr="000E16D0" w:rsidRDefault="000E16D0" w:rsidP="00D74012">
            <w:pPr>
              <w:pStyle w:val="paragraph"/>
              <w:spacing w:before="0" w:beforeAutospacing="0" w:after="0" w:afterAutospacing="0"/>
              <w:ind w:left="-135"/>
              <w:textAlignment w:val="baseline"/>
              <w:rPr>
                <w:rFonts w:asciiTheme="minorHAnsi" w:eastAsiaTheme="minorHAnsi" w:hAnsiTheme="minorHAnsi" w:cstheme="minorHAnsi"/>
                <w:sz w:val="20"/>
                <w:lang w:eastAsia="en-US"/>
              </w:rPr>
            </w:pPr>
          </w:p>
        </w:tc>
      </w:tr>
    </w:tbl>
    <w:p w14:paraId="692427D8" w14:textId="0049A0C4" w:rsidR="007242A5" w:rsidRPr="00171AF5" w:rsidRDefault="007242A5" w:rsidP="00A62395">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A62395" w:rsidRPr="00171AF5" w14:paraId="2F6B19E3" w14:textId="77777777" w:rsidTr="00150C8F">
        <w:tc>
          <w:tcPr>
            <w:tcW w:w="1959" w:type="dxa"/>
            <w:hideMark/>
          </w:tcPr>
          <w:p w14:paraId="69A671CC" w14:textId="77777777" w:rsidR="00A62395" w:rsidRDefault="00A62395" w:rsidP="00A62395">
            <w:pPr>
              <w:pStyle w:val="NoSpacing"/>
              <w:rPr>
                <w:rFonts w:ascii="Calibri" w:hAnsi="Calibri"/>
              </w:rPr>
            </w:pPr>
            <w:r w:rsidRPr="00171AF5">
              <w:rPr>
                <w:rFonts w:ascii="Calibri" w:hAnsi="Calibri"/>
              </w:rPr>
              <w:t>MY ROLE RESPO</w:t>
            </w:r>
            <w:r w:rsidR="00282764" w:rsidRPr="00171AF5">
              <w:rPr>
                <w:rFonts w:ascii="Calibri" w:hAnsi="Calibri"/>
              </w:rPr>
              <w:t>N</w:t>
            </w:r>
            <w:r w:rsidRPr="00171AF5">
              <w:rPr>
                <w:rFonts w:ascii="Calibri" w:hAnsi="Calibri"/>
              </w:rPr>
              <w:t>SIBILITY</w:t>
            </w:r>
          </w:p>
          <w:p w14:paraId="116A8324" w14:textId="77777777" w:rsidR="000E16D0" w:rsidRDefault="000E16D0" w:rsidP="00A62395">
            <w:pPr>
              <w:pStyle w:val="NoSpacing"/>
              <w:rPr>
                <w:rFonts w:ascii="Calibri" w:hAnsi="Calibri"/>
              </w:rPr>
            </w:pPr>
          </w:p>
          <w:p w14:paraId="10547BCE" w14:textId="77777777" w:rsidR="000E16D0" w:rsidRDefault="000E16D0" w:rsidP="00A62395">
            <w:pPr>
              <w:pStyle w:val="NoSpacing"/>
              <w:rPr>
                <w:rFonts w:ascii="Calibri" w:hAnsi="Calibri"/>
              </w:rPr>
            </w:pPr>
          </w:p>
          <w:p w14:paraId="26720B10" w14:textId="745F8A95" w:rsidR="00D74012" w:rsidRPr="00171AF5" w:rsidRDefault="00D74012" w:rsidP="00A62395">
            <w:pPr>
              <w:pStyle w:val="NoSpacing"/>
              <w:rPr>
                <w:rFonts w:ascii="Calibri" w:hAnsi="Calibri"/>
              </w:rPr>
            </w:pPr>
          </w:p>
        </w:tc>
        <w:tc>
          <w:tcPr>
            <w:tcW w:w="7938" w:type="dxa"/>
            <w:hideMark/>
          </w:tcPr>
          <w:p w14:paraId="2AD404CD" w14:textId="71E3E85F" w:rsidR="002A5479" w:rsidRDefault="4B6F672C" w:rsidP="5F487D60">
            <w:pPr>
              <w:pStyle w:val="paragraph"/>
              <w:spacing w:before="0" w:beforeAutospacing="0" w:after="0" w:afterAutospacing="0"/>
              <w:jc w:val="both"/>
              <w:textAlignment w:val="baseline"/>
              <w:rPr>
                <w:rFonts w:ascii="Calibri" w:hAnsi="Calibri" w:cs="Calibri"/>
                <w:sz w:val="20"/>
                <w:szCs w:val="20"/>
              </w:rPr>
            </w:pPr>
            <w:r w:rsidRPr="492D42D6">
              <w:rPr>
                <w:rStyle w:val="normaltextrun"/>
                <w:rFonts w:ascii="Calibri" w:eastAsiaTheme="majorEastAsia" w:hAnsi="Calibri" w:cs="Calibri"/>
                <w:sz w:val="20"/>
                <w:szCs w:val="20"/>
                <w:lang w:val="en-AU"/>
              </w:rPr>
              <w:t>The </w:t>
            </w:r>
            <w:r w:rsidR="00063F87">
              <w:rPr>
                <w:rStyle w:val="normaltextrun"/>
                <w:rFonts w:ascii="Calibri" w:eastAsiaTheme="majorEastAsia" w:hAnsi="Calibri" w:cs="Calibri"/>
                <w:sz w:val="20"/>
                <w:szCs w:val="20"/>
                <w:lang w:val="en-AU"/>
              </w:rPr>
              <w:t>Cardiac Imaging</w:t>
            </w:r>
            <w:r w:rsidR="005A641B" w:rsidRPr="00D74012">
              <w:rPr>
                <w:rStyle w:val="normaltextrun"/>
                <w:rFonts w:ascii="Calibri" w:eastAsiaTheme="majorEastAsia" w:hAnsi="Calibri" w:cs="Calibri"/>
                <w:sz w:val="20"/>
                <w:szCs w:val="20"/>
                <w:lang w:val="en-AU"/>
              </w:rPr>
              <w:t xml:space="preserve"> Fellow</w:t>
            </w:r>
            <w:r w:rsidR="25DA56BE" w:rsidRPr="492D42D6">
              <w:rPr>
                <w:rStyle w:val="normaltextrun"/>
                <w:rFonts w:ascii="Calibri" w:eastAsiaTheme="majorEastAsia" w:hAnsi="Calibri" w:cs="Calibri"/>
                <w:sz w:val="20"/>
                <w:szCs w:val="20"/>
                <w:lang w:val="en-AU"/>
              </w:rPr>
              <w:t xml:space="preserve"> </w:t>
            </w:r>
            <w:r w:rsidR="00063F87">
              <w:rPr>
                <w:rStyle w:val="normaltextrun"/>
                <w:rFonts w:ascii="Calibri" w:eastAsiaTheme="majorEastAsia" w:hAnsi="Calibri" w:cs="Calibri"/>
                <w:sz w:val="20"/>
                <w:szCs w:val="20"/>
                <w:lang w:val="en-AU"/>
              </w:rPr>
              <w:t>will have completed a CTCA reporting course and wil</w:t>
            </w:r>
            <w:r w:rsidR="00395E1A">
              <w:rPr>
                <w:rStyle w:val="normaltextrun"/>
                <w:rFonts w:ascii="Calibri" w:eastAsiaTheme="majorEastAsia" w:hAnsi="Calibri" w:cs="Calibri"/>
                <w:sz w:val="20"/>
                <w:szCs w:val="20"/>
                <w:lang w:val="en-AU"/>
              </w:rPr>
              <w:t>l gain experience in CTCA reporting as a part of the position</w:t>
            </w:r>
          </w:p>
          <w:p w14:paraId="7BFF7148" w14:textId="4E6047DB" w:rsidR="5F487D60" w:rsidRDefault="5F487D60" w:rsidP="5F487D60">
            <w:pPr>
              <w:pStyle w:val="paragraph"/>
              <w:spacing w:before="0" w:beforeAutospacing="0" w:after="0" w:afterAutospacing="0"/>
              <w:jc w:val="both"/>
              <w:rPr>
                <w:rStyle w:val="normaltextrun"/>
                <w:rFonts w:ascii="Calibri" w:eastAsiaTheme="majorEastAsia" w:hAnsi="Calibri" w:cs="Calibri"/>
                <w:sz w:val="20"/>
                <w:szCs w:val="20"/>
                <w:lang w:val="en-AU"/>
              </w:rPr>
            </w:pPr>
          </w:p>
          <w:p w14:paraId="430A0BB9" w14:textId="6F6C632E" w:rsidR="005A641B" w:rsidRPr="00D74012" w:rsidRDefault="005A641B" w:rsidP="00412D07">
            <w:pPr>
              <w:pStyle w:val="ListBullet3"/>
              <w:numPr>
                <w:ilvl w:val="0"/>
                <w:numId w:val="0"/>
              </w:numPr>
              <w:ind w:left="360"/>
              <w:rPr>
                <w:rFonts w:asciiTheme="minorHAnsi" w:hAnsiTheme="minorHAnsi" w:cstheme="minorHAnsi"/>
              </w:rPr>
            </w:pPr>
            <w:r w:rsidRPr="00D74012">
              <w:rPr>
                <w:rFonts w:asciiTheme="minorHAnsi" w:hAnsiTheme="minorHAnsi" w:cstheme="minorHAnsi"/>
                <w:lang w:val="en-US"/>
              </w:rPr>
              <w:t xml:space="preserve">In addition to </w:t>
            </w:r>
            <w:r w:rsidR="00412D07">
              <w:rPr>
                <w:rFonts w:asciiTheme="minorHAnsi" w:hAnsiTheme="minorHAnsi" w:cstheme="minorHAnsi"/>
                <w:lang w:val="en-US"/>
              </w:rPr>
              <w:t>cardiac imaging</w:t>
            </w:r>
            <w:r w:rsidRPr="00D74012">
              <w:rPr>
                <w:rFonts w:asciiTheme="minorHAnsi" w:hAnsiTheme="minorHAnsi" w:cstheme="minorHAnsi"/>
                <w:lang w:val="en-US"/>
              </w:rPr>
              <w:t xml:space="preserve"> work, the successful applicant will also </w:t>
            </w:r>
          </w:p>
          <w:p w14:paraId="781077C0" w14:textId="32A67FC8" w:rsidR="00412D07" w:rsidRPr="00412D07" w:rsidRDefault="005A641B" w:rsidP="005A641B">
            <w:pPr>
              <w:pStyle w:val="ListBullet3"/>
              <w:tabs>
                <w:tab w:val="clear" w:pos="360"/>
                <w:tab w:val="num" w:pos="720"/>
              </w:tabs>
              <w:ind w:left="720"/>
              <w:rPr>
                <w:rFonts w:asciiTheme="minorHAnsi" w:hAnsiTheme="minorHAnsi" w:cstheme="minorHAnsi"/>
              </w:rPr>
            </w:pPr>
            <w:r w:rsidRPr="00D74012">
              <w:rPr>
                <w:rFonts w:asciiTheme="minorHAnsi" w:hAnsiTheme="minorHAnsi" w:cstheme="minorHAnsi"/>
                <w:lang w:val="en-US"/>
              </w:rPr>
              <w:t xml:space="preserve">Participate in 1 </w:t>
            </w:r>
            <w:r w:rsidR="00395E1A">
              <w:rPr>
                <w:rFonts w:asciiTheme="minorHAnsi" w:hAnsiTheme="minorHAnsi" w:cstheme="minorHAnsi"/>
                <w:lang w:val="en-US"/>
              </w:rPr>
              <w:t xml:space="preserve">or 2 </w:t>
            </w:r>
            <w:r w:rsidRPr="00D74012">
              <w:rPr>
                <w:rFonts w:asciiTheme="minorHAnsi" w:hAnsiTheme="minorHAnsi" w:cstheme="minorHAnsi"/>
                <w:lang w:val="en-US"/>
              </w:rPr>
              <w:t>consultant led outpatient clinics per week.</w:t>
            </w:r>
          </w:p>
          <w:p w14:paraId="737099CC" w14:textId="272032EA" w:rsidR="005A641B" w:rsidRPr="00D74012" w:rsidRDefault="00412D07" w:rsidP="005A641B">
            <w:pPr>
              <w:pStyle w:val="ListBullet3"/>
              <w:tabs>
                <w:tab w:val="clear" w:pos="360"/>
                <w:tab w:val="num" w:pos="720"/>
              </w:tabs>
              <w:ind w:left="720"/>
              <w:rPr>
                <w:rFonts w:asciiTheme="minorHAnsi" w:hAnsiTheme="minorHAnsi" w:cstheme="minorHAnsi"/>
              </w:rPr>
            </w:pPr>
            <w:r>
              <w:rPr>
                <w:rFonts w:asciiTheme="minorHAnsi" w:hAnsiTheme="minorHAnsi" w:cstheme="minorHAnsi"/>
                <w:lang w:val="en-US"/>
              </w:rPr>
              <w:t>Participate in cardiology outreach clinics to Timaru or Greymouth</w:t>
            </w:r>
            <w:r w:rsidR="005A641B" w:rsidRPr="00D74012">
              <w:rPr>
                <w:rFonts w:asciiTheme="minorHAnsi" w:hAnsiTheme="minorHAnsi" w:cstheme="minorHAnsi"/>
                <w:lang w:val="en-US"/>
              </w:rPr>
              <w:t xml:space="preserve"> </w:t>
            </w:r>
          </w:p>
          <w:p w14:paraId="41C92AAF" w14:textId="77777777" w:rsidR="005A641B" w:rsidRPr="00D74012" w:rsidRDefault="005A641B" w:rsidP="005A641B">
            <w:pPr>
              <w:pStyle w:val="ListBullet3"/>
              <w:tabs>
                <w:tab w:val="clear" w:pos="360"/>
                <w:tab w:val="num" w:pos="720"/>
              </w:tabs>
              <w:ind w:left="720"/>
              <w:rPr>
                <w:rFonts w:asciiTheme="minorHAnsi" w:hAnsiTheme="minorHAnsi" w:cstheme="minorHAnsi"/>
              </w:rPr>
            </w:pPr>
            <w:r w:rsidRPr="00D74012">
              <w:rPr>
                <w:rFonts w:asciiTheme="minorHAnsi" w:hAnsiTheme="minorHAnsi" w:cstheme="minorHAnsi"/>
                <w:lang w:val="en-US"/>
              </w:rPr>
              <w:t>Be involved in teaching of junior staff and undergraduates.</w:t>
            </w:r>
          </w:p>
          <w:p w14:paraId="5D7753EA" w14:textId="389AEFC9" w:rsidR="005A641B" w:rsidRPr="00D74012" w:rsidRDefault="005A641B" w:rsidP="005A641B">
            <w:pPr>
              <w:pStyle w:val="ListBullet3"/>
              <w:tabs>
                <w:tab w:val="clear" w:pos="360"/>
                <w:tab w:val="num" w:pos="720"/>
              </w:tabs>
              <w:ind w:left="720"/>
              <w:rPr>
                <w:rFonts w:asciiTheme="minorHAnsi" w:hAnsiTheme="minorHAnsi" w:cstheme="minorHAnsi"/>
                <w:lang w:val="en-US"/>
              </w:rPr>
            </w:pPr>
            <w:r w:rsidRPr="00D74012">
              <w:rPr>
                <w:rFonts w:asciiTheme="minorHAnsi" w:hAnsiTheme="minorHAnsi" w:cstheme="minorHAnsi"/>
                <w:lang w:val="en-US"/>
              </w:rPr>
              <w:t>Participate in the after-hours on-call roster for Cardiology.</w:t>
            </w:r>
            <w:r w:rsidR="00395E1A">
              <w:rPr>
                <w:rFonts w:asciiTheme="minorHAnsi" w:hAnsiTheme="minorHAnsi" w:cstheme="minorHAnsi"/>
                <w:lang w:val="en-US"/>
              </w:rPr>
              <w:t xml:space="preserve"> The Fellows between them cover one line in the roster, doing 1 in 8 general Cardiology registrar call after hours. This is evening and weekend call. Night call is not a requirement.</w:t>
            </w:r>
          </w:p>
          <w:p w14:paraId="45DB17C4" w14:textId="77777777" w:rsidR="005A641B" w:rsidRPr="00D74012" w:rsidRDefault="005A641B" w:rsidP="005A641B">
            <w:pPr>
              <w:pStyle w:val="ListBullet3"/>
              <w:tabs>
                <w:tab w:val="clear" w:pos="360"/>
                <w:tab w:val="num" w:pos="720"/>
              </w:tabs>
              <w:ind w:left="720"/>
              <w:rPr>
                <w:rFonts w:asciiTheme="minorHAnsi" w:hAnsiTheme="minorHAnsi" w:cstheme="minorHAnsi"/>
                <w:lang w:val="en-US"/>
              </w:rPr>
            </w:pPr>
            <w:r w:rsidRPr="00D74012">
              <w:rPr>
                <w:rFonts w:asciiTheme="minorHAnsi" w:hAnsiTheme="minorHAnsi" w:cstheme="minorHAnsi"/>
                <w:lang w:val="en-US"/>
              </w:rPr>
              <w:t>Undertake research and participate in audit.</w:t>
            </w:r>
          </w:p>
          <w:p w14:paraId="345802AB" w14:textId="19E357DA" w:rsidR="000E16D0" w:rsidRPr="00856E02" w:rsidRDefault="000E16D0" w:rsidP="005A641B">
            <w:pPr>
              <w:pStyle w:val="paragraph"/>
              <w:spacing w:before="0" w:beforeAutospacing="0" w:after="0" w:afterAutospacing="0"/>
              <w:textAlignment w:val="baseline"/>
              <w:rPr>
                <w:rStyle w:val="normaltextrun"/>
                <w:rFonts w:ascii="Calibri" w:eastAsiaTheme="majorEastAsia" w:hAnsi="Calibri" w:cs="Calibri"/>
                <w:b/>
                <w:bCs/>
                <w:sz w:val="20"/>
                <w:szCs w:val="20"/>
                <w:lang w:val="en-AU"/>
              </w:rPr>
            </w:pPr>
          </w:p>
        </w:tc>
      </w:tr>
    </w:tbl>
    <w:p w14:paraId="1C3132AE" w14:textId="67BF2C6A" w:rsidR="00CF6046" w:rsidRPr="00171AF5" w:rsidRDefault="00CF6046">
      <w:pPr>
        <w:rPr>
          <w:rFonts w:ascii="Calibri" w:hAnsi="Calibri"/>
        </w:rPr>
      </w:pPr>
    </w:p>
    <w:p w14:paraId="75DAC909" w14:textId="1537C5AB" w:rsidR="00077D54" w:rsidRPr="00171AF5" w:rsidRDefault="00077D54" w:rsidP="00CF6046">
      <w:pPr>
        <w:pStyle w:val="Heading2"/>
        <w:spacing w:after="0" w:line="20" w:lineRule="exact"/>
        <w:ind w:left="0"/>
        <w:rPr>
          <w:rFonts w:ascii="Calibri" w:hAnsi="Calibri"/>
          <w:sz w:val="16"/>
          <w:szCs w:val="16"/>
        </w:rPr>
      </w:pPr>
    </w:p>
    <w:tbl>
      <w:tblPr>
        <w:tblStyle w:val="CDHBTable"/>
        <w:tblW w:w="10098"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96"/>
      </w:tblGrid>
      <w:tr w:rsidR="000D765D" w:rsidRPr="00734B54" w14:paraId="5508F9C1" w14:textId="77777777" w:rsidTr="5F487D60">
        <w:trPr>
          <w:trHeight w:val="709"/>
        </w:trPr>
        <w:tc>
          <w:tcPr>
            <w:tcW w:w="2102" w:type="dxa"/>
            <w:hideMark/>
          </w:tcPr>
          <w:p w14:paraId="7E61F6A1" w14:textId="77777777" w:rsidR="000D765D" w:rsidRDefault="00996861" w:rsidP="00996861">
            <w:pPr>
              <w:pStyle w:val="NoSpacing"/>
              <w:rPr>
                <w:rFonts w:ascii="Calibri" w:hAnsi="Calibri"/>
              </w:rPr>
            </w:pPr>
            <w:r w:rsidRPr="00171AF5">
              <w:rPr>
                <w:rFonts w:ascii="Calibri" w:hAnsi="Calibri"/>
              </w:rPr>
              <w:t>MY CAPABILITY</w:t>
            </w:r>
          </w:p>
          <w:p w14:paraId="10E689BF" w14:textId="77777777" w:rsidR="009D1410" w:rsidRDefault="009D1410" w:rsidP="00996861">
            <w:pPr>
              <w:pStyle w:val="NoSpacing"/>
              <w:rPr>
                <w:rFonts w:ascii="Calibri" w:hAnsi="Calibri"/>
              </w:rPr>
            </w:pPr>
          </w:p>
          <w:p w14:paraId="49277A9B" w14:textId="0992DB86" w:rsidR="009D1410" w:rsidRDefault="009D1410" w:rsidP="00996861">
            <w:pPr>
              <w:pStyle w:val="NoSpacing"/>
              <w:rPr>
                <w:rFonts w:ascii="Calibri" w:hAnsi="Calibri"/>
              </w:rPr>
            </w:pPr>
          </w:p>
          <w:p w14:paraId="6D255240" w14:textId="5B5D52E5" w:rsidR="009D1410" w:rsidRDefault="009D1410" w:rsidP="00996861">
            <w:pPr>
              <w:pStyle w:val="NoSpacing"/>
              <w:rPr>
                <w:rFonts w:ascii="Calibri" w:hAnsi="Calibri"/>
              </w:rPr>
            </w:pPr>
          </w:p>
          <w:p w14:paraId="6EEAFC8A" w14:textId="3ACEADC5" w:rsidR="007A6F99" w:rsidRDefault="007A6F99" w:rsidP="00996861">
            <w:pPr>
              <w:pStyle w:val="NoSpacing"/>
              <w:rPr>
                <w:rFonts w:ascii="Calibri" w:hAnsi="Calibri"/>
              </w:rPr>
            </w:pPr>
          </w:p>
          <w:p w14:paraId="6EED1788" w14:textId="77777777" w:rsidR="007A6F99" w:rsidRPr="007A6F99" w:rsidRDefault="007A6F99" w:rsidP="007A6F99">
            <w:pPr>
              <w:rPr>
                <w:lang w:val="en-AU"/>
              </w:rPr>
            </w:pPr>
          </w:p>
          <w:p w14:paraId="31E70B39" w14:textId="77777777" w:rsidR="007A6F99" w:rsidRPr="007A6F99" w:rsidRDefault="007A6F99" w:rsidP="007A6F99">
            <w:pPr>
              <w:rPr>
                <w:lang w:val="en-AU"/>
              </w:rPr>
            </w:pPr>
          </w:p>
          <w:p w14:paraId="110A144A" w14:textId="77777777" w:rsidR="007A6F99" w:rsidRPr="007A6F99" w:rsidRDefault="007A6F99" w:rsidP="007A6F99">
            <w:pPr>
              <w:rPr>
                <w:lang w:val="en-AU"/>
              </w:rPr>
            </w:pPr>
          </w:p>
          <w:p w14:paraId="7B38E3E1" w14:textId="77777777" w:rsidR="009D1410" w:rsidRPr="007A6F99" w:rsidRDefault="009D1410" w:rsidP="007A6F99">
            <w:pPr>
              <w:rPr>
                <w:lang w:val="en-AU"/>
              </w:rPr>
            </w:pPr>
          </w:p>
        </w:tc>
        <w:tc>
          <w:tcPr>
            <w:tcW w:w="7996" w:type="dxa"/>
          </w:tcPr>
          <w:p w14:paraId="18792F7B" w14:textId="4F790210" w:rsidR="002A5479" w:rsidRDefault="4E56C617" w:rsidP="4E1C8F84">
            <w:pPr>
              <w:pStyle w:val="paragraph"/>
              <w:spacing w:before="0" w:beforeAutospacing="0" w:after="0" w:afterAutospacing="0"/>
              <w:jc w:val="both"/>
              <w:textAlignment w:val="baseline"/>
              <w:rPr>
                <w:rFonts w:ascii="Calibri" w:hAnsi="Calibri" w:cs="Calibri"/>
                <w:sz w:val="20"/>
                <w:szCs w:val="20"/>
              </w:rPr>
            </w:pPr>
            <w:r w:rsidRPr="5F487D60">
              <w:rPr>
                <w:rStyle w:val="normaltextrun"/>
                <w:rFonts w:ascii="Calibri" w:eastAsiaTheme="majorEastAsia" w:hAnsi="Calibri" w:cs="Calibri"/>
                <w:b/>
                <w:bCs/>
                <w:sz w:val="20"/>
                <w:szCs w:val="20"/>
              </w:rPr>
              <w:lastRenderedPageBreak/>
              <w:t>To be effective and succeed in this role it is expected the person will have proven capabilities</w:t>
            </w:r>
            <w:r w:rsidR="474AD5AA" w:rsidRPr="5F487D60">
              <w:rPr>
                <w:rStyle w:val="normaltextrun"/>
                <w:rFonts w:ascii="Calibri" w:eastAsiaTheme="majorEastAsia" w:hAnsi="Calibri" w:cs="Calibri"/>
                <w:b/>
                <w:bCs/>
                <w:sz w:val="20"/>
                <w:szCs w:val="20"/>
              </w:rPr>
              <w:t xml:space="preserve"> </w:t>
            </w:r>
            <w:r w:rsidR="2363AA44" w:rsidRPr="5F487D60">
              <w:rPr>
                <w:rStyle w:val="normaltextrun"/>
                <w:rFonts w:ascii="Calibri" w:eastAsiaTheme="majorEastAsia" w:hAnsi="Calibri" w:cs="Calibri"/>
                <w:b/>
                <w:bCs/>
                <w:sz w:val="20"/>
                <w:szCs w:val="20"/>
              </w:rPr>
              <w:t>against the</w:t>
            </w:r>
            <w:r w:rsidR="474AD5AA" w:rsidRPr="5F487D60">
              <w:rPr>
                <w:rStyle w:val="normaltextrun"/>
                <w:rFonts w:ascii="Calibri" w:eastAsiaTheme="majorEastAsia" w:hAnsi="Calibri" w:cs="Calibri"/>
                <w:b/>
                <w:bCs/>
                <w:sz w:val="20"/>
                <w:szCs w:val="20"/>
              </w:rPr>
              <w:t xml:space="preserve"> Leads Self leadership focus</w:t>
            </w:r>
            <w:r w:rsidRPr="5F487D60">
              <w:rPr>
                <w:rStyle w:val="normaltextrun"/>
                <w:rFonts w:ascii="Calibri" w:eastAsiaTheme="majorEastAsia" w:hAnsi="Calibri" w:cs="Calibri"/>
                <w:b/>
                <w:bCs/>
                <w:sz w:val="20"/>
                <w:szCs w:val="20"/>
              </w:rPr>
              <w:t>: </w:t>
            </w:r>
            <w:r w:rsidRPr="5F487D60">
              <w:rPr>
                <w:rStyle w:val="eop"/>
                <w:rFonts w:ascii="Calibri" w:hAnsi="Calibri" w:cs="Calibri"/>
                <w:sz w:val="20"/>
                <w:szCs w:val="20"/>
              </w:rPr>
              <w:t> </w:t>
            </w:r>
          </w:p>
          <w:p w14:paraId="193512B7" w14:textId="4BB855C8" w:rsidR="5F487D60" w:rsidRDefault="5F487D60" w:rsidP="5F487D60">
            <w:pPr>
              <w:pStyle w:val="paragraph"/>
              <w:spacing w:before="0" w:beforeAutospacing="0" w:after="0" w:afterAutospacing="0"/>
              <w:jc w:val="both"/>
              <w:rPr>
                <w:rStyle w:val="eop"/>
                <w:rFonts w:ascii="Calibri" w:hAnsi="Calibri" w:cs="Calibri"/>
                <w:sz w:val="20"/>
                <w:szCs w:val="20"/>
              </w:rPr>
            </w:pPr>
          </w:p>
          <w:p w14:paraId="6C560ADD" w14:textId="041D758F" w:rsidR="1BFF5137" w:rsidRDefault="1BFF5137" w:rsidP="4E1C8F84">
            <w:pPr>
              <w:pStyle w:val="paragraph"/>
              <w:spacing w:before="0" w:beforeAutospacing="0" w:after="0" w:afterAutospacing="0"/>
              <w:jc w:val="both"/>
              <w:rPr>
                <w:rFonts w:asciiTheme="minorHAnsi" w:eastAsiaTheme="minorEastAsia" w:hAnsiTheme="minorHAnsi" w:cstheme="minorBidi"/>
                <w:color w:val="000000" w:themeColor="text1"/>
                <w:sz w:val="20"/>
                <w:szCs w:val="20"/>
              </w:rPr>
            </w:pPr>
            <w:r w:rsidRPr="4E1C8F84">
              <w:rPr>
                <w:rFonts w:asciiTheme="minorHAnsi" w:eastAsiaTheme="minorEastAsia" w:hAnsiTheme="minorHAnsi" w:cstheme="minorBidi"/>
                <w:color w:val="000000" w:themeColor="text1"/>
                <w:sz w:val="20"/>
                <w:szCs w:val="20"/>
              </w:rPr>
              <w:t>A person with this leadership focus will not hold formal leadership accountabilities but are responsible for displaying leadership character and driving service delivery within their role and team.</w:t>
            </w:r>
          </w:p>
          <w:p w14:paraId="5E390834" w14:textId="2696277D" w:rsidR="4E1C8F84" w:rsidRDefault="4E1C8F84" w:rsidP="4E1C8F84">
            <w:pPr>
              <w:pStyle w:val="paragraph"/>
              <w:spacing w:before="0" w:beforeAutospacing="0" w:after="0" w:afterAutospacing="0"/>
              <w:jc w:val="both"/>
              <w:rPr>
                <w:rStyle w:val="eop"/>
                <w:rFonts w:asciiTheme="minorHAnsi" w:eastAsiaTheme="minorEastAsia" w:hAnsiTheme="minorHAnsi" w:cstheme="minorBidi"/>
                <w:sz w:val="20"/>
                <w:szCs w:val="20"/>
              </w:rPr>
            </w:pPr>
          </w:p>
          <w:p w14:paraId="74B2FDB3" w14:textId="460B5208" w:rsidR="0076172A" w:rsidRPr="0076172A" w:rsidRDefault="1330D4FC" w:rsidP="41C84013">
            <w:pPr>
              <w:pStyle w:val="paragraph"/>
              <w:numPr>
                <w:ilvl w:val="0"/>
                <w:numId w:val="13"/>
              </w:numPr>
              <w:jc w:val="both"/>
              <w:textAlignment w:val="baseline"/>
              <w:rPr>
                <w:rStyle w:val="eop"/>
                <w:rFonts w:asciiTheme="minorHAnsi" w:eastAsiaTheme="minorEastAsia" w:hAnsiTheme="minorHAnsi" w:cstheme="minorBidi"/>
                <w:color w:val="000000" w:themeColor="text1"/>
                <w:sz w:val="20"/>
                <w:szCs w:val="20"/>
              </w:rPr>
            </w:pPr>
            <w:r w:rsidRPr="41C84013">
              <w:rPr>
                <w:rStyle w:val="eop"/>
                <w:rFonts w:ascii="Calibri" w:hAnsi="Calibri" w:cs="Calibri"/>
                <w:b/>
                <w:bCs/>
                <w:sz w:val="20"/>
                <w:szCs w:val="20"/>
              </w:rPr>
              <w:t xml:space="preserve">Cultural Awareness – </w:t>
            </w:r>
            <w:r w:rsidRPr="41C84013">
              <w:rPr>
                <w:rStyle w:val="eop"/>
                <w:rFonts w:ascii="Calibri" w:hAnsi="Calibri" w:cs="Calibri"/>
                <w:sz w:val="20"/>
                <w:szCs w:val="20"/>
              </w:rPr>
              <w:t>Understands the needs</w:t>
            </w:r>
            <w:r w:rsidRPr="41C84013">
              <w:rPr>
                <w:rStyle w:val="eop"/>
                <w:rFonts w:asciiTheme="minorHAnsi" w:eastAsiaTheme="minorEastAsia" w:hAnsiTheme="minorHAnsi" w:cstheme="minorBidi"/>
                <w:sz w:val="20"/>
                <w:szCs w:val="20"/>
              </w:rPr>
              <w:t xml:space="preserve"> of </w:t>
            </w:r>
            <w:r w:rsidRPr="41C84013">
              <w:rPr>
                <w:rStyle w:val="eop"/>
                <w:rFonts w:asciiTheme="minorHAnsi" w:eastAsiaTheme="minorEastAsia" w:hAnsiTheme="minorHAnsi" w:cstheme="minorBidi"/>
                <w:color w:val="000000" w:themeColor="text1"/>
                <w:sz w:val="20"/>
                <w:szCs w:val="20"/>
              </w:rPr>
              <w:t>Māori and adjust</w:t>
            </w:r>
            <w:r w:rsidR="568C0FCA" w:rsidRPr="41C84013">
              <w:rPr>
                <w:rStyle w:val="eop"/>
                <w:rFonts w:asciiTheme="minorHAnsi" w:eastAsiaTheme="minorEastAsia" w:hAnsiTheme="minorHAnsi" w:cstheme="minorBidi"/>
                <w:color w:val="000000" w:themeColor="text1"/>
                <w:sz w:val="20"/>
                <w:szCs w:val="20"/>
              </w:rPr>
              <w:t>s approach to ensure equitable outcomes.</w:t>
            </w:r>
          </w:p>
          <w:p w14:paraId="3DBCA1CF" w14:textId="73EE7B9F" w:rsidR="0076172A" w:rsidRPr="0076172A" w:rsidRDefault="0076172A" w:rsidP="41C84013">
            <w:pPr>
              <w:pStyle w:val="paragraph"/>
              <w:numPr>
                <w:ilvl w:val="0"/>
                <w:numId w:val="13"/>
              </w:numPr>
              <w:jc w:val="both"/>
              <w:textAlignment w:val="baseline"/>
              <w:rPr>
                <w:rStyle w:val="eop"/>
                <w:sz w:val="20"/>
                <w:szCs w:val="20"/>
              </w:rPr>
            </w:pPr>
            <w:r w:rsidRPr="41C84013">
              <w:rPr>
                <w:rStyle w:val="eop"/>
                <w:rFonts w:ascii="Calibri" w:hAnsi="Calibri" w:cs="Calibri"/>
                <w:b/>
                <w:bCs/>
                <w:sz w:val="20"/>
                <w:szCs w:val="20"/>
              </w:rPr>
              <w:t xml:space="preserve">Self-Aware - </w:t>
            </w:r>
            <w:r w:rsidRPr="41C84013">
              <w:rPr>
                <w:rStyle w:val="eop"/>
                <w:rFonts w:ascii="Calibri" w:hAnsi="Calibri" w:cs="Calibri"/>
                <w:sz w:val="20"/>
                <w:szCs w:val="20"/>
              </w:rPr>
              <w:t>Understands their impact on others and strengthen personal capability over time.</w:t>
            </w:r>
            <w:r w:rsidRPr="41C84013">
              <w:rPr>
                <w:rStyle w:val="eop"/>
                <w:rFonts w:ascii="Calibri" w:hAnsi="Calibri" w:cs="Calibri"/>
                <w:b/>
                <w:bCs/>
                <w:sz w:val="20"/>
                <w:szCs w:val="20"/>
              </w:rPr>
              <w:t xml:space="preserve">  </w:t>
            </w:r>
          </w:p>
          <w:p w14:paraId="2B210D59" w14:textId="65385909" w:rsidR="00F16D3C" w:rsidRPr="0076172A" w:rsidRDefault="00F16D3C" w:rsidP="0076172A">
            <w:pPr>
              <w:pStyle w:val="paragraph"/>
              <w:numPr>
                <w:ilvl w:val="0"/>
                <w:numId w:val="13"/>
              </w:numPr>
              <w:jc w:val="both"/>
              <w:textAlignment w:val="baseline"/>
              <w:rPr>
                <w:rStyle w:val="eop"/>
                <w:rFonts w:ascii="Calibri" w:hAnsi="Calibri" w:cs="Calibri"/>
                <w:sz w:val="20"/>
                <w:szCs w:val="20"/>
              </w:rPr>
            </w:pPr>
            <w:r w:rsidRPr="0076172A">
              <w:rPr>
                <w:rStyle w:val="eop"/>
                <w:rFonts w:ascii="Calibri" w:hAnsi="Calibri" w:cs="Calibri"/>
                <w:b/>
                <w:sz w:val="20"/>
                <w:szCs w:val="20"/>
              </w:rPr>
              <w:t>Engaging others</w:t>
            </w:r>
            <w:r w:rsidR="00EB41AC" w:rsidRPr="0076172A">
              <w:rPr>
                <w:rStyle w:val="eop"/>
                <w:rFonts w:ascii="Calibri" w:hAnsi="Calibri" w:cs="Calibri"/>
                <w:b/>
                <w:sz w:val="20"/>
                <w:szCs w:val="20"/>
              </w:rPr>
              <w:t xml:space="preserve"> -</w:t>
            </w:r>
            <w:r w:rsidR="00EB41AC" w:rsidRPr="0076172A">
              <w:rPr>
                <w:rStyle w:val="eop"/>
                <w:rFonts w:ascii="Calibri" w:hAnsi="Calibri" w:cs="Calibri"/>
                <w:sz w:val="20"/>
                <w:szCs w:val="20"/>
              </w:rPr>
              <w:t xml:space="preserve"> Connect with people; to build trust and become a leader that people want to work with and for.</w:t>
            </w:r>
          </w:p>
          <w:p w14:paraId="499CD8B0" w14:textId="69009733" w:rsidR="00F16D3C" w:rsidRPr="00F16D3C" w:rsidRDefault="00F16D3C" w:rsidP="00F16D3C">
            <w:pPr>
              <w:pStyle w:val="paragraph"/>
              <w:numPr>
                <w:ilvl w:val="0"/>
                <w:numId w:val="13"/>
              </w:numPr>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Resilient and Adaptive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F16D3C">
              <w:rPr>
                <w:rStyle w:val="eop"/>
                <w:rFonts w:ascii="Calibri" w:hAnsi="Calibri" w:cs="Calibri"/>
                <w:sz w:val="20"/>
                <w:szCs w:val="20"/>
              </w:rPr>
              <w:t>Show</w:t>
            </w:r>
            <w:r w:rsidR="00EB41AC" w:rsidRPr="00EB41AC">
              <w:rPr>
                <w:rStyle w:val="eop"/>
                <w:rFonts w:ascii="Calibri" w:hAnsi="Calibri" w:cs="Calibri"/>
                <w:sz w:val="20"/>
                <w:szCs w:val="20"/>
              </w:rPr>
              <w:t xml:space="preserve"> composure, resolve, and a sense of perspective when the going gets tough. Helps others maintain optimism and focus.</w:t>
            </w:r>
          </w:p>
          <w:p w14:paraId="7C57B086" w14:textId="56561951" w:rsidR="002A5479" w:rsidRDefault="00F16D3C" w:rsidP="00CE1444">
            <w:pPr>
              <w:pStyle w:val="paragraph"/>
              <w:numPr>
                <w:ilvl w:val="0"/>
                <w:numId w:val="13"/>
              </w:numPr>
              <w:spacing w:before="0" w:beforeAutospacing="0" w:after="0" w:afterAutospacing="0"/>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Honest and Courageous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EB41AC">
              <w:rPr>
                <w:rStyle w:val="eop"/>
                <w:rFonts w:ascii="Calibri" w:hAnsi="Calibri" w:cs="Calibri"/>
                <w:sz w:val="20"/>
                <w:szCs w:val="20"/>
              </w:rPr>
              <w:t>Delivers clear messages and makes decisions in a timely manner; to advance the longer-term best interests of the people we care for.</w:t>
            </w:r>
          </w:p>
          <w:p w14:paraId="401615F0" w14:textId="6C70A9E1" w:rsidR="007A6F99" w:rsidRDefault="007A6F99" w:rsidP="00F75124">
            <w:pPr>
              <w:pStyle w:val="paragraph"/>
              <w:numPr>
                <w:ilvl w:val="0"/>
                <w:numId w:val="1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Achieving Goals -</w:t>
            </w:r>
            <w:r w:rsidRPr="007A6F99">
              <w:rPr>
                <w:rFonts w:ascii="Calibri" w:hAnsi="Calibri" w:cs="Calibri"/>
                <w:sz w:val="20"/>
                <w:szCs w:val="20"/>
              </w:rPr>
              <w:t xml:space="preserve"> Demonstrate drive, optimism, and focus; to make things happen and achieve outcomes.</w:t>
            </w:r>
          </w:p>
          <w:p w14:paraId="393215AC" w14:textId="62087365" w:rsidR="007A6F99" w:rsidRDefault="007A6F99" w:rsidP="00180629">
            <w:pPr>
              <w:pStyle w:val="paragraph"/>
              <w:numPr>
                <w:ilvl w:val="0"/>
                <w:numId w:val="1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Managing Work Priorities -</w:t>
            </w:r>
            <w:r w:rsidRPr="007A6F99">
              <w:rPr>
                <w:rFonts w:ascii="Calibri" w:hAnsi="Calibri" w:cs="Calibri"/>
                <w:sz w:val="20"/>
                <w:szCs w:val="20"/>
              </w:rPr>
              <w:t xml:space="preserve"> Plan, prioritise, and organise work; to deliver on short, medium and long-term objectives across the breadth of their role.</w:t>
            </w:r>
          </w:p>
          <w:p w14:paraId="793FC40D" w14:textId="74DAC65C" w:rsidR="007A6F99" w:rsidRPr="007A6F99" w:rsidRDefault="007A6F99" w:rsidP="00D72029">
            <w:pPr>
              <w:pStyle w:val="paragraph"/>
              <w:numPr>
                <w:ilvl w:val="0"/>
                <w:numId w:val="1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Curious -</w:t>
            </w:r>
            <w:r w:rsidRPr="007A6F99">
              <w:rPr>
                <w:rFonts w:ascii="Calibri" w:hAnsi="Calibri" w:cs="Calibri"/>
                <w:sz w:val="20"/>
                <w:szCs w:val="20"/>
              </w:rPr>
              <w:t xml:space="preserve"> Seeks and integrates ideas, information, and different perspectives.</w:t>
            </w:r>
          </w:p>
          <w:p w14:paraId="4B1C06C1" w14:textId="77777777" w:rsidR="002A5479" w:rsidRDefault="002A5479" w:rsidP="002A5479">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0D3C008B" w14:textId="17723A24" w:rsidR="002A5479" w:rsidRDefault="002A5479" w:rsidP="5C114AD6">
            <w:pPr>
              <w:pStyle w:val="paragraph"/>
              <w:spacing w:before="0" w:beforeAutospacing="0" w:after="0" w:afterAutospacing="0"/>
              <w:jc w:val="both"/>
              <w:textAlignment w:val="baseline"/>
              <w:rPr>
                <w:rFonts w:ascii="Calibri" w:hAnsi="Calibri" w:cs="Calibri"/>
                <w:sz w:val="20"/>
                <w:szCs w:val="20"/>
              </w:rPr>
            </w:pPr>
            <w:r w:rsidRPr="5C114AD6">
              <w:rPr>
                <w:rStyle w:val="normaltextrun"/>
                <w:rFonts w:ascii="Calibri" w:eastAsiaTheme="majorEastAsia" w:hAnsi="Calibri" w:cs="Calibri"/>
                <w:b/>
                <w:bCs/>
                <w:sz w:val="20"/>
                <w:szCs w:val="20"/>
              </w:rPr>
              <w:t>Qualifications, experience</w:t>
            </w:r>
            <w:r w:rsidR="2EF1166E" w:rsidRPr="5C114AD6">
              <w:rPr>
                <w:rStyle w:val="normaltextrun"/>
                <w:rFonts w:ascii="Calibri" w:eastAsiaTheme="majorEastAsia" w:hAnsi="Calibri" w:cs="Calibri"/>
                <w:b/>
                <w:bCs/>
                <w:sz w:val="20"/>
                <w:szCs w:val="20"/>
              </w:rPr>
              <w:t>, knowledge</w:t>
            </w:r>
            <w:r w:rsidRPr="5C114AD6">
              <w:rPr>
                <w:rStyle w:val="normaltextrun"/>
                <w:rFonts w:ascii="Calibri" w:eastAsiaTheme="majorEastAsia" w:hAnsi="Calibri" w:cs="Calibri"/>
                <w:b/>
                <w:bCs/>
                <w:sz w:val="20"/>
                <w:szCs w:val="20"/>
              </w:rPr>
              <w:t xml:space="preserve"> and skills:</w:t>
            </w:r>
            <w:r w:rsidRPr="5C114AD6">
              <w:rPr>
                <w:rStyle w:val="eop"/>
                <w:rFonts w:ascii="Calibri" w:hAnsi="Calibri" w:cs="Calibri"/>
                <w:sz w:val="20"/>
                <w:szCs w:val="20"/>
              </w:rPr>
              <w:t> </w:t>
            </w:r>
          </w:p>
          <w:p w14:paraId="2243B916" w14:textId="1FE9FA16" w:rsidR="002A5479" w:rsidRPr="007A6F99" w:rsidRDefault="002A5479" w:rsidP="007A6F99">
            <w:pPr>
              <w:pStyle w:val="paragraph"/>
              <w:numPr>
                <w:ilvl w:val="0"/>
                <w:numId w:val="13"/>
              </w:numPr>
              <w:spacing w:before="0" w:beforeAutospacing="0" w:after="0" w:afterAutospacing="0"/>
              <w:jc w:val="both"/>
              <w:textAlignment w:val="baseline"/>
              <w:rPr>
                <w:rFonts w:ascii="Calibri" w:hAnsi="Calibri" w:cs="Calibri"/>
                <w:b/>
                <w:sz w:val="20"/>
                <w:szCs w:val="20"/>
              </w:rPr>
            </w:pPr>
            <w:r w:rsidRPr="007A6F99">
              <w:rPr>
                <w:b/>
              </w:rPr>
              <w:t>  </w:t>
            </w:r>
          </w:p>
          <w:p w14:paraId="524FA8BB" w14:textId="3DDE24B3" w:rsidR="009D1410" w:rsidRPr="007A6F99" w:rsidRDefault="009D1410" w:rsidP="002A5479">
            <w:pPr>
              <w:pStyle w:val="paragraph"/>
              <w:numPr>
                <w:ilvl w:val="0"/>
                <w:numId w:val="13"/>
              </w:numPr>
              <w:spacing w:before="0" w:beforeAutospacing="0" w:after="0" w:afterAutospacing="0"/>
              <w:jc w:val="both"/>
              <w:textAlignment w:val="baseline"/>
              <w:rPr>
                <w:rFonts w:ascii="Calibri" w:hAnsi="Calibri" w:cs="Calibri"/>
                <w:b/>
                <w:sz w:val="20"/>
                <w:szCs w:val="20"/>
              </w:rPr>
            </w:pPr>
          </w:p>
        </w:tc>
      </w:tr>
    </w:tbl>
    <w:p w14:paraId="492CEC02" w14:textId="0C1CB83C" w:rsidR="005D4A9F" w:rsidRPr="00171AF5" w:rsidRDefault="000D765D" w:rsidP="000D765D">
      <w:pPr>
        <w:tabs>
          <w:tab w:val="left" w:pos="493"/>
        </w:tabs>
        <w:rPr>
          <w:rFonts w:ascii="Calibri" w:hAnsi="Calibri"/>
          <w:sz w:val="18"/>
          <w:szCs w:val="18"/>
        </w:rPr>
      </w:pPr>
      <w:r w:rsidRPr="00171AF5">
        <w:rPr>
          <w:rFonts w:ascii="Calibri" w:hAnsi="Calibri"/>
        </w:rPr>
        <w:lastRenderedPageBreak/>
        <w:tab/>
      </w:r>
    </w:p>
    <w:tbl>
      <w:tblPr>
        <w:tblStyle w:val="CDHBTable"/>
        <w:tblW w:w="10038" w:type="dxa"/>
        <w:tblInd w:w="-459" w:type="dxa"/>
        <w:tblLayout w:type="fixed"/>
        <w:tblLook w:val="04A0" w:firstRow="1" w:lastRow="0" w:firstColumn="1" w:lastColumn="0" w:noHBand="0" w:noVBand="1"/>
      </w:tblPr>
      <w:tblGrid>
        <w:gridCol w:w="2285"/>
        <w:gridCol w:w="3625"/>
        <w:gridCol w:w="4128"/>
      </w:tblGrid>
      <w:tr w:rsidR="005D4A9F" w:rsidRPr="00171AF5" w14:paraId="2C743AB0" w14:textId="77777777" w:rsidTr="00150C8F">
        <w:tc>
          <w:tcPr>
            <w:tcW w:w="2285" w:type="dxa"/>
            <w:hideMark/>
          </w:tcPr>
          <w:p w14:paraId="54170B6A" w14:textId="5E876CE9" w:rsidR="005D4A9F" w:rsidRPr="00171AF5" w:rsidRDefault="00996861" w:rsidP="00996861">
            <w:pPr>
              <w:pStyle w:val="NoSpacing"/>
              <w:rPr>
                <w:rFonts w:ascii="Calibri" w:hAnsi="Calibri"/>
              </w:rPr>
            </w:pPr>
            <w:r w:rsidRPr="00171AF5">
              <w:rPr>
                <w:rFonts w:ascii="Calibri" w:hAnsi="Calibri"/>
              </w:rPr>
              <w:t>MY RELATIONSHIPS TO NU</w:t>
            </w:r>
            <w:r w:rsidR="00443403" w:rsidRPr="00171AF5">
              <w:rPr>
                <w:rFonts w:ascii="Calibri" w:hAnsi="Calibri"/>
              </w:rPr>
              <w:t>R</w:t>
            </w:r>
            <w:r w:rsidRPr="00171AF5">
              <w:rPr>
                <w:rFonts w:ascii="Calibri" w:hAnsi="Calibri"/>
              </w:rPr>
              <w:t>TURE</w:t>
            </w:r>
          </w:p>
        </w:tc>
        <w:tc>
          <w:tcPr>
            <w:tcW w:w="3625" w:type="dxa"/>
            <w:hideMark/>
          </w:tcPr>
          <w:p w14:paraId="131DB9B4" w14:textId="334B71D3" w:rsidR="005D4A9F" w:rsidRPr="00D74012" w:rsidRDefault="6E02EA2B" w:rsidP="000C2A02">
            <w:pPr>
              <w:pStyle w:val="Heading3"/>
              <w:rPr>
                <w:rFonts w:asciiTheme="minorHAnsi" w:hAnsiTheme="minorHAnsi" w:cstheme="minorHAnsi"/>
                <w:sz w:val="20"/>
                <w:szCs w:val="20"/>
              </w:rPr>
            </w:pPr>
            <w:r w:rsidRPr="00D74012">
              <w:rPr>
                <w:rFonts w:asciiTheme="minorHAnsi" w:hAnsiTheme="minorHAnsi" w:cstheme="minorHAnsi"/>
                <w:sz w:val="20"/>
                <w:szCs w:val="20"/>
              </w:rPr>
              <w:t>Internal</w:t>
            </w:r>
          </w:p>
          <w:p w14:paraId="705A6CC3" w14:textId="6EE3D34A" w:rsidR="00D74012" w:rsidRPr="00D74012" w:rsidRDefault="00D74012" w:rsidP="00D74012">
            <w:pPr>
              <w:rPr>
                <w:rFonts w:asciiTheme="minorHAnsi" w:hAnsiTheme="minorHAnsi" w:cstheme="minorHAnsi"/>
                <w:sz w:val="20"/>
                <w:szCs w:val="20"/>
                <w:lang w:val="en-AU"/>
              </w:rPr>
            </w:pPr>
            <w:r w:rsidRPr="00D74012">
              <w:rPr>
                <w:rFonts w:asciiTheme="minorHAnsi" w:hAnsiTheme="minorHAnsi" w:cstheme="minorHAnsi"/>
                <w:sz w:val="20"/>
                <w:szCs w:val="20"/>
              </w:rPr>
              <w:t>As required with Clinical Director, Service Manager, Medical Staff, Nursing Staff, Technicians, Radiologists, and Allied Health Professionals.</w:t>
            </w:r>
          </w:p>
          <w:p w14:paraId="71A3D4D3" w14:textId="6901E495" w:rsidR="005D4A9F" w:rsidRPr="00D74012" w:rsidRDefault="005D4A9F" w:rsidP="492D42D6">
            <w:pPr>
              <w:spacing w:line="240" w:lineRule="auto"/>
              <w:rPr>
                <w:rFonts w:asciiTheme="minorHAnsi" w:eastAsia="Arial" w:hAnsiTheme="minorHAnsi" w:cstheme="minorHAnsi"/>
                <w:sz w:val="20"/>
                <w:szCs w:val="20"/>
              </w:rPr>
            </w:pPr>
          </w:p>
        </w:tc>
        <w:tc>
          <w:tcPr>
            <w:tcW w:w="4128" w:type="dxa"/>
            <w:hideMark/>
          </w:tcPr>
          <w:p w14:paraId="3528A421" w14:textId="4AD99E86" w:rsidR="005D4A9F" w:rsidRPr="00D74012" w:rsidRDefault="6E02EA2B" w:rsidP="00D74012">
            <w:pPr>
              <w:rPr>
                <w:rFonts w:asciiTheme="minorHAnsi" w:hAnsiTheme="minorHAnsi" w:cstheme="minorHAnsi"/>
                <w:b/>
                <w:bCs/>
                <w:sz w:val="20"/>
                <w:szCs w:val="20"/>
                <w:lang w:val="en-AU"/>
              </w:rPr>
            </w:pPr>
            <w:r w:rsidRPr="00D74012">
              <w:rPr>
                <w:rFonts w:asciiTheme="minorHAnsi" w:hAnsiTheme="minorHAnsi" w:cstheme="minorHAnsi"/>
                <w:b/>
                <w:bCs/>
                <w:sz w:val="20"/>
                <w:szCs w:val="20"/>
                <w:lang w:val="en-AU"/>
              </w:rPr>
              <w:t>External</w:t>
            </w:r>
          </w:p>
          <w:p w14:paraId="19A363E2" w14:textId="2C3B897A" w:rsidR="00D74012" w:rsidRPr="00D74012" w:rsidRDefault="00D74012" w:rsidP="00D74012">
            <w:pPr>
              <w:rPr>
                <w:rFonts w:asciiTheme="minorHAnsi" w:hAnsiTheme="minorHAnsi" w:cstheme="minorHAnsi"/>
                <w:b/>
                <w:bCs/>
                <w:sz w:val="20"/>
                <w:szCs w:val="20"/>
                <w:lang w:val="en-AU"/>
              </w:rPr>
            </w:pPr>
            <w:r w:rsidRPr="00D74012">
              <w:rPr>
                <w:rFonts w:asciiTheme="minorHAnsi" w:hAnsiTheme="minorHAnsi" w:cstheme="minorHAnsi"/>
                <w:sz w:val="20"/>
                <w:szCs w:val="20"/>
              </w:rPr>
              <w:t>As required with patients and their families/care givers, clinicians from referring hospitals, General Practitioners, community groups, Christchurch School of Medicine and health Sciences.</w:t>
            </w:r>
          </w:p>
          <w:p w14:paraId="0212F601" w14:textId="2B01FAB2" w:rsidR="005D4A9F" w:rsidRPr="00D74012" w:rsidRDefault="005D4A9F" w:rsidP="00D45CBD">
            <w:pPr>
              <w:ind w:left="170"/>
              <w:rPr>
                <w:rFonts w:asciiTheme="minorHAnsi" w:hAnsiTheme="minorHAnsi" w:cstheme="minorHAnsi"/>
                <w:b/>
                <w:sz w:val="20"/>
                <w:szCs w:val="20"/>
              </w:rPr>
            </w:pPr>
          </w:p>
        </w:tc>
      </w:tr>
    </w:tbl>
    <w:p w14:paraId="5B66EFAD" w14:textId="51EBA5F1" w:rsidR="005D4A9F" w:rsidRDefault="005D4A9F">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7B6A2FC0" w14:textId="77777777" w:rsidTr="00150C8F">
        <w:tc>
          <w:tcPr>
            <w:tcW w:w="2287" w:type="dxa"/>
            <w:hideMark/>
          </w:tcPr>
          <w:p w14:paraId="2DAD16B6" w14:textId="0335D909"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751" w:type="dxa"/>
          </w:tcPr>
          <w:p w14:paraId="57D17CE6" w14:textId="675B86F9"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our DHB,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2D56F10C" w14:textId="5F030B93"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 xml:space="preserve">e know that it's </w:t>
            </w:r>
            <w:proofErr w:type="gramStart"/>
            <w:r w:rsidR="073D14B5" w:rsidRPr="073D14B5">
              <w:rPr>
                <w:rFonts w:ascii="Calibri" w:hAnsi="Calibri"/>
                <w:sz w:val="20"/>
                <w:szCs w:val="20"/>
                <w:lang w:val="en-AU"/>
              </w:rPr>
              <w:t>really important</w:t>
            </w:r>
            <w:proofErr w:type="gramEnd"/>
            <w:r w:rsidR="073D14B5" w:rsidRPr="073D14B5">
              <w:rPr>
                <w:rFonts w:ascii="Calibri" w:hAnsi="Calibri"/>
                <w:sz w:val="20"/>
                <w:szCs w:val="20"/>
                <w:lang w:val="en-AU"/>
              </w:rPr>
              <w:t xml:space="preserve"> to look after yourself, in order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26BBB4D6" w14:textId="4DFF74D0" w:rsidR="00D45CBD" w:rsidRDefault="00D45CBD">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625D06AF" w14:textId="77777777" w:rsidTr="00150C8F">
        <w:tc>
          <w:tcPr>
            <w:tcW w:w="2287" w:type="dxa"/>
            <w:hideMark/>
          </w:tcPr>
          <w:p w14:paraId="1C03FC16" w14:textId="40B01F72" w:rsidR="00D45CBD" w:rsidRPr="00171AF5" w:rsidRDefault="00D45CBD" w:rsidP="00063DEB">
            <w:pPr>
              <w:pStyle w:val="NoSpacing"/>
              <w:rPr>
                <w:rFonts w:ascii="Calibri" w:hAnsi="Calibri"/>
              </w:rPr>
            </w:pPr>
            <w:r>
              <w:rPr>
                <w:rFonts w:ascii="Calibri" w:hAnsi="Calibri"/>
              </w:rPr>
              <w:t>MY CLINICAL CAPABILITIES</w:t>
            </w:r>
          </w:p>
        </w:tc>
        <w:tc>
          <w:tcPr>
            <w:tcW w:w="7751" w:type="dxa"/>
          </w:tcPr>
          <w:p w14:paraId="6D07E159" w14:textId="2CF3CE76" w:rsidR="00D45CBD" w:rsidRPr="00D45CBD" w:rsidRDefault="000E2A98" w:rsidP="00063DEB">
            <w:pPr>
              <w:rPr>
                <w:rFonts w:ascii="Calibri" w:hAnsi="Calibri"/>
                <w:sz w:val="20"/>
                <w:szCs w:val="20"/>
                <w:lang w:val="en-AU"/>
              </w:rPr>
            </w:pPr>
            <w:r>
              <w:rPr>
                <w:rFonts w:ascii="Calibri" w:hAnsi="Calibri"/>
                <w:sz w:val="20"/>
                <w:szCs w:val="20"/>
                <w:lang w:val="en-AU"/>
              </w:rPr>
              <w:t>Not applicable</w:t>
            </w:r>
          </w:p>
        </w:tc>
      </w:tr>
    </w:tbl>
    <w:p w14:paraId="329D7FD5" w14:textId="77777777" w:rsidR="00D45CBD" w:rsidRPr="00171AF5" w:rsidRDefault="00D45CBD">
      <w:pPr>
        <w:rPr>
          <w:rFonts w:ascii="Calibri" w:hAnsi="Calibri"/>
        </w:rPr>
      </w:pPr>
    </w:p>
    <w:sectPr w:rsidR="00D45CBD" w:rsidRPr="00171AF5" w:rsidSect="00D45CBD">
      <w:headerReference w:type="even" r:id="rId11"/>
      <w:headerReference w:type="default" r:id="rId12"/>
      <w:footerReference w:type="even" r:id="rId13"/>
      <w:footerReference w:type="default" r:id="rId14"/>
      <w:headerReference w:type="first" r:id="rId15"/>
      <w:footerReference w:type="first" r:id="rId16"/>
      <w:pgSz w:w="11906" w:h="16838"/>
      <w:pgMar w:top="451" w:right="0"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D091" w14:textId="77777777" w:rsidR="00F97A9C" w:rsidRDefault="00F97A9C" w:rsidP="00BF54D6">
      <w:pPr>
        <w:spacing w:line="240" w:lineRule="auto"/>
      </w:pPr>
      <w:r>
        <w:separator/>
      </w:r>
    </w:p>
  </w:endnote>
  <w:endnote w:type="continuationSeparator" w:id="0">
    <w:p w14:paraId="1A2D27E1" w14:textId="77777777" w:rsidR="00F97A9C" w:rsidRDefault="00F97A9C"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0758" w14:textId="77777777" w:rsidR="007B4E81" w:rsidRDefault="007B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C44F" w14:textId="7F02D2C7" w:rsidR="00063DEB" w:rsidRPr="00C12E8E" w:rsidRDefault="7FBE3562" w:rsidP="00C12E8E">
    <w:pPr>
      <w:pStyle w:val="Footer"/>
      <w:ind w:left="-1418"/>
    </w:pPr>
    <w:r>
      <w:rPr>
        <w:noProof/>
      </w:rPr>
      <w:drawing>
        <wp:inline distT="0" distB="0" distL="0" distR="0" wp14:anchorId="2A5D1F32" wp14:editId="51D0E2AA">
          <wp:extent cx="7575548" cy="955915"/>
          <wp:effectExtent l="0" t="0" r="0" b="9525"/>
          <wp:docPr id="774109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5548" cy="9559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42FC" w14:textId="672EA5B2" w:rsidR="00063DEB" w:rsidRDefault="7FBE3562" w:rsidP="00443403">
    <w:pPr>
      <w:pStyle w:val="Footer"/>
      <w:ind w:hanging="1418"/>
    </w:pPr>
    <w:r>
      <w:rPr>
        <w:noProof/>
      </w:rPr>
      <w:drawing>
        <wp:inline distT="0" distB="0" distL="0" distR="0" wp14:anchorId="03978A17" wp14:editId="2E5712DA">
          <wp:extent cx="7581038" cy="956367"/>
          <wp:effectExtent l="0" t="0" r="0" b="8890"/>
          <wp:docPr id="13586393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81038" cy="9563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DAC2" w14:textId="77777777" w:rsidR="00F97A9C" w:rsidRDefault="00F97A9C" w:rsidP="00BF54D6">
      <w:pPr>
        <w:spacing w:line="240" w:lineRule="auto"/>
      </w:pPr>
      <w:r>
        <w:separator/>
      </w:r>
    </w:p>
  </w:footnote>
  <w:footnote w:type="continuationSeparator" w:id="0">
    <w:p w14:paraId="6DC1B38E" w14:textId="77777777" w:rsidR="00F97A9C" w:rsidRDefault="00F97A9C"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BC51" w14:textId="77777777" w:rsidR="007B4E81" w:rsidRDefault="007B4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5AA9" w14:textId="77777777" w:rsidR="007B4E81" w:rsidRDefault="007B4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9C97" w14:textId="77777777" w:rsidR="00063DEB" w:rsidRPr="00CC58F6" w:rsidRDefault="00063DEB" w:rsidP="005D4810">
    <w:pPr>
      <w:pStyle w:val="Heading1"/>
      <w:ind w:left="-643"/>
    </w:pPr>
    <w:r w:rsidRPr="00CC58F6">
      <w:t xml:space="preserve">STATEMENT OF </w:t>
    </w:r>
    <w:r w:rsidRPr="00CC58F6">
      <w:br/>
      <w:t>ACCOUNTABILITY</w:t>
    </w:r>
  </w:p>
  <w:p w14:paraId="4C3876CD" w14:textId="73BA43C4" w:rsidR="00063DEB" w:rsidRDefault="007B4E81" w:rsidP="00D45CBD">
    <w:pPr>
      <w:pStyle w:val="Heading2"/>
      <w:ind w:left="-629"/>
    </w:pPr>
    <w:r w:rsidRPr="007B4E81">
      <w:t>Interventional Cardiology 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C5DA8"/>
    <w:multiLevelType w:val="hybridMultilevel"/>
    <w:tmpl w:val="8168E0E0"/>
    <w:lvl w:ilvl="0" w:tplc="39D86706">
      <w:start w:val="1"/>
      <w:numFmt w:val="bullet"/>
      <w:lvlText w:val=""/>
      <w:lvlJc w:val="left"/>
      <w:pPr>
        <w:tabs>
          <w:tab w:val="num" w:pos="720"/>
        </w:tabs>
        <w:ind w:left="720" w:hanging="360"/>
      </w:pPr>
      <w:rPr>
        <w:rFonts w:ascii="Wingdings" w:hAnsi="Wingdings" w:hint="default"/>
        <w:sz w:val="20"/>
      </w:rPr>
    </w:lvl>
    <w:lvl w:ilvl="1" w:tplc="A67EDB80" w:tentative="1">
      <w:start w:val="1"/>
      <w:numFmt w:val="bullet"/>
      <w:lvlText w:val=""/>
      <w:lvlJc w:val="left"/>
      <w:pPr>
        <w:tabs>
          <w:tab w:val="num" w:pos="1440"/>
        </w:tabs>
        <w:ind w:left="1440" w:hanging="360"/>
      </w:pPr>
      <w:rPr>
        <w:rFonts w:ascii="Wingdings" w:hAnsi="Wingdings" w:hint="default"/>
        <w:sz w:val="20"/>
      </w:rPr>
    </w:lvl>
    <w:lvl w:ilvl="2" w:tplc="5C5A6F08" w:tentative="1">
      <w:start w:val="1"/>
      <w:numFmt w:val="bullet"/>
      <w:lvlText w:val=""/>
      <w:lvlJc w:val="left"/>
      <w:pPr>
        <w:tabs>
          <w:tab w:val="num" w:pos="2160"/>
        </w:tabs>
        <w:ind w:left="2160" w:hanging="360"/>
      </w:pPr>
      <w:rPr>
        <w:rFonts w:ascii="Wingdings" w:hAnsi="Wingdings" w:hint="default"/>
        <w:sz w:val="20"/>
      </w:rPr>
    </w:lvl>
    <w:lvl w:ilvl="3" w:tplc="153AB8CC" w:tentative="1">
      <w:start w:val="1"/>
      <w:numFmt w:val="bullet"/>
      <w:lvlText w:val=""/>
      <w:lvlJc w:val="left"/>
      <w:pPr>
        <w:tabs>
          <w:tab w:val="num" w:pos="2880"/>
        </w:tabs>
        <w:ind w:left="2880" w:hanging="360"/>
      </w:pPr>
      <w:rPr>
        <w:rFonts w:ascii="Wingdings" w:hAnsi="Wingdings" w:hint="default"/>
        <w:sz w:val="20"/>
      </w:rPr>
    </w:lvl>
    <w:lvl w:ilvl="4" w:tplc="023632F0" w:tentative="1">
      <w:start w:val="1"/>
      <w:numFmt w:val="bullet"/>
      <w:lvlText w:val=""/>
      <w:lvlJc w:val="left"/>
      <w:pPr>
        <w:tabs>
          <w:tab w:val="num" w:pos="3600"/>
        </w:tabs>
        <w:ind w:left="3600" w:hanging="360"/>
      </w:pPr>
      <w:rPr>
        <w:rFonts w:ascii="Wingdings" w:hAnsi="Wingdings" w:hint="default"/>
        <w:sz w:val="20"/>
      </w:rPr>
    </w:lvl>
    <w:lvl w:ilvl="5" w:tplc="AE00B572" w:tentative="1">
      <w:start w:val="1"/>
      <w:numFmt w:val="bullet"/>
      <w:lvlText w:val=""/>
      <w:lvlJc w:val="left"/>
      <w:pPr>
        <w:tabs>
          <w:tab w:val="num" w:pos="4320"/>
        </w:tabs>
        <w:ind w:left="4320" w:hanging="360"/>
      </w:pPr>
      <w:rPr>
        <w:rFonts w:ascii="Wingdings" w:hAnsi="Wingdings" w:hint="default"/>
        <w:sz w:val="20"/>
      </w:rPr>
    </w:lvl>
    <w:lvl w:ilvl="6" w:tplc="71125706" w:tentative="1">
      <w:start w:val="1"/>
      <w:numFmt w:val="bullet"/>
      <w:lvlText w:val=""/>
      <w:lvlJc w:val="left"/>
      <w:pPr>
        <w:tabs>
          <w:tab w:val="num" w:pos="5040"/>
        </w:tabs>
        <w:ind w:left="5040" w:hanging="360"/>
      </w:pPr>
      <w:rPr>
        <w:rFonts w:ascii="Wingdings" w:hAnsi="Wingdings" w:hint="default"/>
        <w:sz w:val="20"/>
      </w:rPr>
    </w:lvl>
    <w:lvl w:ilvl="7" w:tplc="DE82D9A4" w:tentative="1">
      <w:start w:val="1"/>
      <w:numFmt w:val="bullet"/>
      <w:lvlText w:val=""/>
      <w:lvlJc w:val="left"/>
      <w:pPr>
        <w:tabs>
          <w:tab w:val="num" w:pos="5760"/>
        </w:tabs>
        <w:ind w:left="5760" w:hanging="360"/>
      </w:pPr>
      <w:rPr>
        <w:rFonts w:ascii="Wingdings" w:hAnsi="Wingdings" w:hint="default"/>
        <w:sz w:val="20"/>
      </w:rPr>
    </w:lvl>
    <w:lvl w:ilvl="8" w:tplc="1830480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53B2"/>
    <w:multiLevelType w:val="hybridMultilevel"/>
    <w:tmpl w:val="340E61A4"/>
    <w:lvl w:ilvl="0" w:tplc="F0F8029E">
      <w:start w:val="1"/>
      <w:numFmt w:val="bullet"/>
      <w:lvlText w:val=""/>
      <w:lvlJc w:val="left"/>
      <w:pPr>
        <w:tabs>
          <w:tab w:val="num" w:pos="360"/>
        </w:tabs>
        <w:ind w:left="360" w:hanging="360"/>
      </w:pPr>
      <w:rPr>
        <w:rFonts w:ascii="Symbol" w:hAnsi="Symbol" w:hint="default"/>
        <w:sz w:val="20"/>
      </w:rPr>
    </w:lvl>
    <w:lvl w:ilvl="1" w:tplc="AB30F03A" w:tentative="1">
      <w:start w:val="1"/>
      <w:numFmt w:val="bullet"/>
      <w:lvlText w:val=""/>
      <w:lvlJc w:val="left"/>
      <w:pPr>
        <w:tabs>
          <w:tab w:val="num" w:pos="1080"/>
        </w:tabs>
        <w:ind w:left="1080" w:hanging="360"/>
      </w:pPr>
      <w:rPr>
        <w:rFonts w:ascii="Symbol" w:hAnsi="Symbol" w:hint="default"/>
        <w:sz w:val="20"/>
      </w:rPr>
    </w:lvl>
    <w:lvl w:ilvl="2" w:tplc="A09AD778" w:tentative="1">
      <w:start w:val="1"/>
      <w:numFmt w:val="bullet"/>
      <w:lvlText w:val=""/>
      <w:lvlJc w:val="left"/>
      <w:pPr>
        <w:tabs>
          <w:tab w:val="num" w:pos="1800"/>
        </w:tabs>
        <w:ind w:left="1800" w:hanging="360"/>
      </w:pPr>
      <w:rPr>
        <w:rFonts w:ascii="Symbol" w:hAnsi="Symbol" w:hint="default"/>
        <w:sz w:val="20"/>
      </w:rPr>
    </w:lvl>
    <w:lvl w:ilvl="3" w:tplc="AFE8E10C" w:tentative="1">
      <w:start w:val="1"/>
      <w:numFmt w:val="bullet"/>
      <w:lvlText w:val=""/>
      <w:lvlJc w:val="left"/>
      <w:pPr>
        <w:tabs>
          <w:tab w:val="num" w:pos="2520"/>
        </w:tabs>
        <w:ind w:left="2520" w:hanging="360"/>
      </w:pPr>
      <w:rPr>
        <w:rFonts w:ascii="Symbol" w:hAnsi="Symbol" w:hint="default"/>
        <w:sz w:val="20"/>
      </w:rPr>
    </w:lvl>
    <w:lvl w:ilvl="4" w:tplc="07B644E0" w:tentative="1">
      <w:start w:val="1"/>
      <w:numFmt w:val="bullet"/>
      <w:lvlText w:val=""/>
      <w:lvlJc w:val="left"/>
      <w:pPr>
        <w:tabs>
          <w:tab w:val="num" w:pos="3240"/>
        </w:tabs>
        <w:ind w:left="3240" w:hanging="360"/>
      </w:pPr>
      <w:rPr>
        <w:rFonts w:ascii="Symbol" w:hAnsi="Symbol" w:hint="default"/>
        <w:sz w:val="20"/>
      </w:rPr>
    </w:lvl>
    <w:lvl w:ilvl="5" w:tplc="9612D69A" w:tentative="1">
      <w:start w:val="1"/>
      <w:numFmt w:val="bullet"/>
      <w:lvlText w:val=""/>
      <w:lvlJc w:val="left"/>
      <w:pPr>
        <w:tabs>
          <w:tab w:val="num" w:pos="3960"/>
        </w:tabs>
        <w:ind w:left="3960" w:hanging="360"/>
      </w:pPr>
      <w:rPr>
        <w:rFonts w:ascii="Symbol" w:hAnsi="Symbol" w:hint="default"/>
        <w:sz w:val="20"/>
      </w:rPr>
    </w:lvl>
    <w:lvl w:ilvl="6" w:tplc="75D6FB06" w:tentative="1">
      <w:start w:val="1"/>
      <w:numFmt w:val="bullet"/>
      <w:lvlText w:val=""/>
      <w:lvlJc w:val="left"/>
      <w:pPr>
        <w:tabs>
          <w:tab w:val="num" w:pos="4680"/>
        </w:tabs>
        <w:ind w:left="4680" w:hanging="360"/>
      </w:pPr>
      <w:rPr>
        <w:rFonts w:ascii="Symbol" w:hAnsi="Symbol" w:hint="default"/>
        <w:sz w:val="20"/>
      </w:rPr>
    </w:lvl>
    <w:lvl w:ilvl="7" w:tplc="BA446F94" w:tentative="1">
      <w:start w:val="1"/>
      <w:numFmt w:val="bullet"/>
      <w:lvlText w:val=""/>
      <w:lvlJc w:val="left"/>
      <w:pPr>
        <w:tabs>
          <w:tab w:val="num" w:pos="5400"/>
        </w:tabs>
        <w:ind w:left="5400" w:hanging="360"/>
      </w:pPr>
      <w:rPr>
        <w:rFonts w:ascii="Symbol" w:hAnsi="Symbol" w:hint="default"/>
        <w:sz w:val="20"/>
      </w:rPr>
    </w:lvl>
    <w:lvl w:ilvl="8" w:tplc="E32229F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CBC3C69"/>
    <w:multiLevelType w:val="hybridMultilevel"/>
    <w:tmpl w:val="74D8F862"/>
    <w:lvl w:ilvl="0" w:tplc="CF00AF20">
      <w:start w:val="1"/>
      <w:numFmt w:val="bullet"/>
      <w:lvlText w:val=""/>
      <w:lvlJc w:val="left"/>
      <w:pPr>
        <w:tabs>
          <w:tab w:val="num" w:pos="360"/>
        </w:tabs>
        <w:ind w:left="360" w:hanging="360"/>
      </w:pPr>
      <w:rPr>
        <w:rFonts w:ascii="Symbol" w:hAnsi="Symbol" w:hint="default"/>
        <w:sz w:val="20"/>
      </w:rPr>
    </w:lvl>
    <w:lvl w:ilvl="1" w:tplc="F4DEACFA" w:tentative="1">
      <w:start w:val="1"/>
      <w:numFmt w:val="bullet"/>
      <w:lvlText w:val=""/>
      <w:lvlJc w:val="left"/>
      <w:pPr>
        <w:tabs>
          <w:tab w:val="num" w:pos="1080"/>
        </w:tabs>
        <w:ind w:left="1080" w:hanging="360"/>
      </w:pPr>
      <w:rPr>
        <w:rFonts w:ascii="Symbol" w:hAnsi="Symbol" w:hint="default"/>
        <w:sz w:val="20"/>
      </w:rPr>
    </w:lvl>
    <w:lvl w:ilvl="2" w:tplc="97643E04" w:tentative="1">
      <w:start w:val="1"/>
      <w:numFmt w:val="bullet"/>
      <w:lvlText w:val=""/>
      <w:lvlJc w:val="left"/>
      <w:pPr>
        <w:tabs>
          <w:tab w:val="num" w:pos="1800"/>
        </w:tabs>
        <w:ind w:left="1800" w:hanging="360"/>
      </w:pPr>
      <w:rPr>
        <w:rFonts w:ascii="Symbol" w:hAnsi="Symbol" w:hint="default"/>
        <w:sz w:val="20"/>
      </w:rPr>
    </w:lvl>
    <w:lvl w:ilvl="3" w:tplc="8AF427C8" w:tentative="1">
      <w:start w:val="1"/>
      <w:numFmt w:val="bullet"/>
      <w:lvlText w:val=""/>
      <w:lvlJc w:val="left"/>
      <w:pPr>
        <w:tabs>
          <w:tab w:val="num" w:pos="2520"/>
        </w:tabs>
        <w:ind w:left="2520" w:hanging="360"/>
      </w:pPr>
      <w:rPr>
        <w:rFonts w:ascii="Symbol" w:hAnsi="Symbol" w:hint="default"/>
        <w:sz w:val="20"/>
      </w:rPr>
    </w:lvl>
    <w:lvl w:ilvl="4" w:tplc="816698C0" w:tentative="1">
      <w:start w:val="1"/>
      <w:numFmt w:val="bullet"/>
      <w:lvlText w:val=""/>
      <w:lvlJc w:val="left"/>
      <w:pPr>
        <w:tabs>
          <w:tab w:val="num" w:pos="3240"/>
        </w:tabs>
        <w:ind w:left="3240" w:hanging="360"/>
      </w:pPr>
      <w:rPr>
        <w:rFonts w:ascii="Symbol" w:hAnsi="Symbol" w:hint="default"/>
        <w:sz w:val="20"/>
      </w:rPr>
    </w:lvl>
    <w:lvl w:ilvl="5" w:tplc="712E8AA8" w:tentative="1">
      <w:start w:val="1"/>
      <w:numFmt w:val="bullet"/>
      <w:lvlText w:val=""/>
      <w:lvlJc w:val="left"/>
      <w:pPr>
        <w:tabs>
          <w:tab w:val="num" w:pos="3960"/>
        </w:tabs>
        <w:ind w:left="3960" w:hanging="360"/>
      </w:pPr>
      <w:rPr>
        <w:rFonts w:ascii="Symbol" w:hAnsi="Symbol" w:hint="default"/>
        <w:sz w:val="20"/>
      </w:rPr>
    </w:lvl>
    <w:lvl w:ilvl="6" w:tplc="EADA6266" w:tentative="1">
      <w:start w:val="1"/>
      <w:numFmt w:val="bullet"/>
      <w:lvlText w:val=""/>
      <w:lvlJc w:val="left"/>
      <w:pPr>
        <w:tabs>
          <w:tab w:val="num" w:pos="4680"/>
        </w:tabs>
        <w:ind w:left="4680" w:hanging="360"/>
      </w:pPr>
      <w:rPr>
        <w:rFonts w:ascii="Symbol" w:hAnsi="Symbol" w:hint="default"/>
        <w:sz w:val="20"/>
      </w:rPr>
    </w:lvl>
    <w:lvl w:ilvl="7" w:tplc="694ABC32" w:tentative="1">
      <w:start w:val="1"/>
      <w:numFmt w:val="bullet"/>
      <w:lvlText w:val=""/>
      <w:lvlJc w:val="left"/>
      <w:pPr>
        <w:tabs>
          <w:tab w:val="num" w:pos="5400"/>
        </w:tabs>
        <w:ind w:left="5400" w:hanging="360"/>
      </w:pPr>
      <w:rPr>
        <w:rFonts w:ascii="Symbol" w:hAnsi="Symbol" w:hint="default"/>
        <w:sz w:val="20"/>
      </w:rPr>
    </w:lvl>
    <w:lvl w:ilvl="8" w:tplc="46081F0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6"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7" w15:restartNumberingAfterBreak="0">
    <w:nsid w:val="37614F5D"/>
    <w:multiLevelType w:val="hybridMultilevel"/>
    <w:tmpl w:val="D13A3CCC"/>
    <w:lvl w:ilvl="0" w:tplc="AB1A960C">
      <w:start w:val="1"/>
      <w:numFmt w:val="bullet"/>
      <w:lvlText w:val=""/>
      <w:lvlJc w:val="left"/>
      <w:pPr>
        <w:tabs>
          <w:tab w:val="num" w:pos="720"/>
        </w:tabs>
        <w:ind w:left="720" w:hanging="360"/>
      </w:pPr>
      <w:rPr>
        <w:rFonts w:ascii="Symbol" w:hAnsi="Symbol" w:hint="default"/>
        <w:sz w:val="20"/>
      </w:rPr>
    </w:lvl>
    <w:lvl w:ilvl="1" w:tplc="D61C95D0" w:tentative="1">
      <w:start w:val="1"/>
      <w:numFmt w:val="bullet"/>
      <w:lvlText w:val=""/>
      <w:lvlJc w:val="left"/>
      <w:pPr>
        <w:tabs>
          <w:tab w:val="num" w:pos="1440"/>
        </w:tabs>
        <w:ind w:left="1440" w:hanging="360"/>
      </w:pPr>
      <w:rPr>
        <w:rFonts w:ascii="Symbol" w:hAnsi="Symbol" w:hint="default"/>
        <w:sz w:val="20"/>
      </w:rPr>
    </w:lvl>
    <w:lvl w:ilvl="2" w:tplc="BD808A94" w:tentative="1">
      <w:start w:val="1"/>
      <w:numFmt w:val="bullet"/>
      <w:lvlText w:val=""/>
      <w:lvlJc w:val="left"/>
      <w:pPr>
        <w:tabs>
          <w:tab w:val="num" w:pos="2160"/>
        </w:tabs>
        <w:ind w:left="2160" w:hanging="360"/>
      </w:pPr>
      <w:rPr>
        <w:rFonts w:ascii="Symbol" w:hAnsi="Symbol" w:hint="default"/>
        <w:sz w:val="20"/>
      </w:rPr>
    </w:lvl>
    <w:lvl w:ilvl="3" w:tplc="C596B910" w:tentative="1">
      <w:start w:val="1"/>
      <w:numFmt w:val="bullet"/>
      <w:lvlText w:val=""/>
      <w:lvlJc w:val="left"/>
      <w:pPr>
        <w:tabs>
          <w:tab w:val="num" w:pos="2880"/>
        </w:tabs>
        <w:ind w:left="2880" w:hanging="360"/>
      </w:pPr>
      <w:rPr>
        <w:rFonts w:ascii="Symbol" w:hAnsi="Symbol" w:hint="default"/>
        <w:sz w:val="20"/>
      </w:rPr>
    </w:lvl>
    <w:lvl w:ilvl="4" w:tplc="1A5E0474" w:tentative="1">
      <w:start w:val="1"/>
      <w:numFmt w:val="bullet"/>
      <w:lvlText w:val=""/>
      <w:lvlJc w:val="left"/>
      <w:pPr>
        <w:tabs>
          <w:tab w:val="num" w:pos="3600"/>
        </w:tabs>
        <w:ind w:left="3600" w:hanging="360"/>
      </w:pPr>
      <w:rPr>
        <w:rFonts w:ascii="Symbol" w:hAnsi="Symbol" w:hint="default"/>
        <w:sz w:val="20"/>
      </w:rPr>
    </w:lvl>
    <w:lvl w:ilvl="5" w:tplc="1D8C0ADE" w:tentative="1">
      <w:start w:val="1"/>
      <w:numFmt w:val="bullet"/>
      <w:lvlText w:val=""/>
      <w:lvlJc w:val="left"/>
      <w:pPr>
        <w:tabs>
          <w:tab w:val="num" w:pos="4320"/>
        </w:tabs>
        <w:ind w:left="4320" w:hanging="360"/>
      </w:pPr>
      <w:rPr>
        <w:rFonts w:ascii="Symbol" w:hAnsi="Symbol" w:hint="default"/>
        <w:sz w:val="20"/>
      </w:rPr>
    </w:lvl>
    <w:lvl w:ilvl="6" w:tplc="40488310" w:tentative="1">
      <w:start w:val="1"/>
      <w:numFmt w:val="bullet"/>
      <w:lvlText w:val=""/>
      <w:lvlJc w:val="left"/>
      <w:pPr>
        <w:tabs>
          <w:tab w:val="num" w:pos="5040"/>
        </w:tabs>
        <w:ind w:left="5040" w:hanging="360"/>
      </w:pPr>
      <w:rPr>
        <w:rFonts w:ascii="Symbol" w:hAnsi="Symbol" w:hint="default"/>
        <w:sz w:val="20"/>
      </w:rPr>
    </w:lvl>
    <w:lvl w:ilvl="7" w:tplc="9EF24EFE" w:tentative="1">
      <w:start w:val="1"/>
      <w:numFmt w:val="bullet"/>
      <w:lvlText w:val=""/>
      <w:lvlJc w:val="left"/>
      <w:pPr>
        <w:tabs>
          <w:tab w:val="num" w:pos="5760"/>
        </w:tabs>
        <w:ind w:left="5760" w:hanging="360"/>
      </w:pPr>
      <w:rPr>
        <w:rFonts w:ascii="Symbol" w:hAnsi="Symbol" w:hint="default"/>
        <w:sz w:val="20"/>
      </w:rPr>
    </w:lvl>
    <w:lvl w:ilvl="8" w:tplc="E392EDD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2D01676"/>
    <w:multiLevelType w:val="singleLevel"/>
    <w:tmpl w:val="D1AC4C00"/>
    <w:lvl w:ilvl="0">
      <w:start w:val="1"/>
      <w:numFmt w:val="bullet"/>
      <w:pStyle w:val="ListBullet3"/>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6697739F"/>
    <w:multiLevelType w:val="hybridMultilevel"/>
    <w:tmpl w:val="86AC1B9E"/>
    <w:lvl w:ilvl="0" w:tplc="68589214">
      <w:start w:val="1"/>
      <w:numFmt w:val="bullet"/>
      <w:lvlText w:val=""/>
      <w:lvlJc w:val="left"/>
      <w:pPr>
        <w:tabs>
          <w:tab w:val="num" w:pos="225"/>
        </w:tabs>
        <w:ind w:left="225" w:hanging="360"/>
      </w:pPr>
      <w:rPr>
        <w:rFonts w:ascii="Symbol" w:hAnsi="Symbol" w:hint="default"/>
        <w:sz w:val="20"/>
      </w:rPr>
    </w:lvl>
    <w:lvl w:ilvl="1" w:tplc="74FA2C46" w:tentative="1">
      <w:start w:val="1"/>
      <w:numFmt w:val="bullet"/>
      <w:lvlText w:val=""/>
      <w:lvlJc w:val="left"/>
      <w:pPr>
        <w:tabs>
          <w:tab w:val="num" w:pos="945"/>
        </w:tabs>
        <w:ind w:left="945" w:hanging="360"/>
      </w:pPr>
      <w:rPr>
        <w:rFonts w:ascii="Wingdings" w:hAnsi="Wingdings" w:hint="default"/>
        <w:sz w:val="20"/>
      </w:rPr>
    </w:lvl>
    <w:lvl w:ilvl="2" w:tplc="E19E0DA8" w:tentative="1">
      <w:start w:val="1"/>
      <w:numFmt w:val="bullet"/>
      <w:lvlText w:val=""/>
      <w:lvlJc w:val="left"/>
      <w:pPr>
        <w:tabs>
          <w:tab w:val="num" w:pos="1665"/>
        </w:tabs>
        <w:ind w:left="1665" w:hanging="360"/>
      </w:pPr>
      <w:rPr>
        <w:rFonts w:ascii="Wingdings" w:hAnsi="Wingdings" w:hint="default"/>
        <w:sz w:val="20"/>
      </w:rPr>
    </w:lvl>
    <w:lvl w:ilvl="3" w:tplc="3CD66228" w:tentative="1">
      <w:start w:val="1"/>
      <w:numFmt w:val="bullet"/>
      <w:lvlText w:val=""/>
      <w:lvlJc w:val="left"/>
      <w:pPr>
        <w:tabs>
          <w:tab w:val="num" w:pos="2385"/>
        </w:tabs>
        <w:ind w:left="2385" w:hanging="360"/>
      </w:pPr>
      <w:rPr>
        <w:rFonts w:ascii="Wingdings" w:hAnsi="Wingdings" w:hint="default"/>
        <w:sz w:val="20"/>
      </w:rPr>
    </w:lvl>
    <w:lvl w:ilvl="4" w:tplc="21DAF09A" w:tentative="1">
      <w:start w:val="1"/>
      <w:numFmt w:val="bullet"/>
      <w:lvlText w:val=""/>
      <w:lvlJc w:val="left"/>
      <w:pPr>
        <w:tabs>
          <w:tab w:val="num" w:pos="3105"/>
        </w:tabs>
        <w:ind w:left="3105" w:hanging="360"/>
      </w:pPr>
      <w:rPr>
        <w:rFonts w:ascii="Wingdings" w:hAnsi="Wingdings" w:hint="default"/>
        <w:sz w:val="20"/>
      </w:rPr>
    </w:lvl>
    <w:lvl w:ilvl="5" w:tplc="0BB8111E" w:tentative="1">
      <w:start w:val="1"/>
      <w:numFmt w:val="bullet"/>
      <w:lvlText w:val=""/>
      <w:lvlJc w:val="left"/>
      <w:pPr>
        <w:tabs>
          <w:tab w:val="num" w:pos="3825"/>
        </w:tabs>
        <w:ind w:left="3825" w:hanging="360"/>
      </w:pPr>
      <w:rPr>
        <w:rFonts w:ascii="Wingdings" w:hAnsi="Wingdings" w:hint="default"/>
        <w:sz w:val="20"/>
      </w:rPr>
    </w:lvl>
    <w:lvl w:ilvl="6" w:tplc="2004AC96" w:tentative="1">
      <w:start w:val="1"/>
      <w:numFmt w:val="bullet"/>
      <w:lvlText w:val=""/>
      <w:lvlJc w:val="left"/>
      <w:pPr>
        <w:tabs>
          <w:tab w:val="num" w:pos="4545"/>
        </w:tabs>
        <w:ind w:left="4545" w:hanging="360"/>
      </w:pPr>
      <w:rPr>
        <w:rFonts w:ascii="Wingdings" w:hAnsi="Wingdings" w:hint="default"/>
        <w:sz w:val="20"/>
      </w:rPr>
    </w:lvl>
    <w:lvl w:ilvl="7" w:tplc="85E40884" w:tentative="1">
      <w:start w:val="1"/>
      <w:numFmt w:val="bullet"/>
      <w:lvlText w:val=""/>
      <w:lvlJc w:val="left"/>
      <w:pPr>
        <w:tabs>
          <w:tab w:val="num" w:pos="5265"/>
        </w:tabs>
        <w:ind w:left="5265" w:hanging="360"/>
      </w:pPr>
      <w:rPr>
        <w:rFonts w:ascii="Wingdings" w:hAnsi="Wingdings" w:hint="default"/>
        <w:sz w:val="20"/>
      </w:rPr>
    </w:lvl>
    <w:lvl w:ilvl="8" w:tplc="F2987722" w:tentative="1">
      <w:start w:val="1"/>
      <w:numFmt w:val="bullet"/>
      <w:lvlText w:val=""/>
      <w:lvlJc w:val="left"/>
      <w:pPr>
        <w:tabs>
          <w:tab w:val="num" w:pos="5985"/>
        </w:tabs>
        <w:ind w:left="5985" w:hanging="360"/>
      </w:pPr>
      <w:rPr>
        <w:rFonts w:ascii="Wingdings" w:hAnsi="Wingdings" w:hint="default"/>
        <w:sz w:val="20"/>
      </w:rPr>
    </w:lvl>
  </w:abstractNum>
  <w:abstractNum w:abstractNumId="12"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16cid:durableId="564147709">
    <w:abstractNumId w:val="6"/>
  </w:num>
  <w:num w:numId="2" w16cid:durableId="1259407040">
    <w:abstractNumId w:val="8"/>
  </w:num>
  <w:num w:numId="3" w16cid:durableId="1654798051">
    <w:abstractNumId w:val="12"/>
  </w:num>
  <w:num w:numId="4" w16cid:durableId="575360032">
    <w:abstractNumId w:val="9"/>
  </w:num>
  <w:num w:numId="5" w16cid:durableId="1844129925">
    <w:abstractNumId w:val="13"/>
  </w:num>
  <w:num w:numId="6" w16cid:durableId="579145563">
    <w:abstractNumId w:val="5"/>
  </w:num>
  <w:num w:numId="7" w16cid:durableId="658507457">
    <w:abstractNumId w:val="4"/>
  </w:num>
  <w:num w:numId="8" w16cid:durableId="267858125">
    <w:abstractNumId w:val="0"/>
  </w:num>
  <w:num w:numId="9" w16cid:durableId="1457286149">
    <w:abstractNumId w:val="1"/>
  </w:num>
  <w:num w:numId="10" w16cid:durableId="1596743230">
    <w:abstractNumId w:val="6"/>
  </w:num>
  <w:num w:numId="11" w16cid:durableId="2104109905">
    <w:abstractNumId w:val="11"/>
  </w:num>
  <w:num w:numId="12" w16cid:durableId="1867132658">
    <w:abstractNumId w:val="2"/>
  </w:num>
  <w:num w:numId="13" w16cid:durableId="700322532">
    <w:abstractNumId w:val="3"/>
  </w:num>
  <w:num w:numId="14" w16cid:durableId="970020195">
    <w:abstractNumId w:val="7"/>
  </w:num>
  <w:num w:numId="15" w16cid:durableId="120062540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0241">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12DA7"/>
    <w:rsid w:val="00015026"/>
    <w:rsid w:val="00017BB8"/>
    <w:rsid w:val="00021888"/>
    <w:rsid w:val="00021B63"/>
    <w:rsid w:val="0003081C"/>
    <w:rsid w:val="00030DA7"/>
    <w:rsid w:val="00037D07"/>
    <w:rsid w:val="00043CCF"/>
    <w:rsid w:val="00045C67"/>
    <w:rsid w:val="000465DE"/>
    <w:rsid w:val="00050EDA"/>
    <w:rsid w:val="00051254"/>
    <w:rsid w:val="00052DC5"/>
    <w:rsid w:val="0005493C"/>
    <w:rsid w:val="00056015"/>
    <w:rsid w:val="00062CD8"/>
    <w:rsid w:val="00063DEB"/>
    <w:rsid w:val="00063F87"/>
    <w:rsid w:val="00064F21"/>
    <w:rsid w:val="000661AB"/>
    <w:rsid w:val="000730D7"/>
    <w:rsid w:val="00073815"/>
    <w:rsid w:val="00076A10"/>
    <w:rsid w:val="00077D54"/>
    <w:rsid w:val="00080A46"/>
    <w:rsid w:val="00081263"/>
    <w:rsid w:val="00081331"/>
    <w:rsid w:val="0008228C"/>
    <w:rsid w:val="0009243E"/>
    <w:rsid w:val="000A2D05"/>
    <w:rsid w:val="000A3D91"/>
    <w:rsid w:val="000B13EA"/>
    <w:rsid w:val="000B199D"/>
    <w:rsid w:val="000B1CA6"/>
    <w:rsid w:val="000B5031"/>
    <w:rsid w:val="000C26CA"/>
    <w:rsid w:val="000C2A02"/>
    <w:rsid w:val="000C3993"/>
    <w:rsid w:val="000C7BCF"/>
    <w:rsid w:val="000C7CED"/>
    <w:rsid w:val="000D0FB6"/>
    <w:rsid w:val="000D6E42"/>
    <w:rsid w:val="000D73F4"/>
    <w:rsid w:val="000D765D"/>
    <w:rsid w:val="000D7A2E"/>
    <w:rsid w:val="000E0881"/>
    <w:rsid w:val="000E16D0"/>
    <w:rsid w:val="000E2A80"/>
    <w:rsid w:val="000E2A98"/>
    <w:rsid w:val="000E37DA"/>
    <w:rsid w:val="000F10D8"/>
    <w:rsid w:val="000F1749"/>
    <w:rsid w:val="000F2559"/>
    <w:rsid w:val="000F29D7"/>
    <w:rsid w:val="000F5B4F"/>
    <w:rsid w:val="00103544"/>
    <w:rsid w:val="00104B2E"/>
    <w:rsid w:val="00104D55"/>
    <w:rsid w:val="001057B3"/>
    <w:rsid w:val="0010677F"/>
    <w:rsid w:val="0011272A"/>
    <w:rsid w:val="00113B55"/>
    <w:rsid w:val="00123772"/>
    <w:rsid w:val="0012450E"/>
    <w:rsid w:val="001257BC"/>
    <w:rsid w:val="00131122"/>
    <w:rsid w:val="00132DAB"/>
    <w:rsid w:val="00136126"/>
    <w:rsid w:val="00136A8C"/>
    <w:rsid w:val="00136C58"/>
    <w:rsid w:val="0014100A"/>
    <w:rsid w:val="00144A43"/>
    <w:rsid w:val="0014554B"/>
    <w:rsid w:val="001477EF"/>
    <w:rsid w:val="00147C7D"/>
    <w:rsid w:val="00150C8F"/>
    <w:rsid w:val="001523D0"/>
    <w:rsid w:val="0015401F"/>
    <w:rsid w:val="00155031"/>
    <w:rsid w:val="00157341"/>
    <w:rsid w:val="001579D9"/>
    <w:rsid w:val="00160C9D"/>
    <w:rsid w:val="00165F7E"/>
    <w:rsid w:val="00166362"/>
    <w:rsid w:val="00166BF1"/>
    <w:rsid w:val="00167176"/>
    <w:rsid w:val="00171AF5"/>
    <w:rsid w:val="00177E8D"/>
    <w:rsid w:val="00180125"/>
    <w:rsid w:val="00180955"/>
    <w:rsid w:val="001822ED"/>
    <w:rsid w:val="00182333"/>
    <w:rsid w:val="00182E16"/>
    <w:rsid w:val="0018310A"/>
    <w:rsid w:val="00185DBF"/>
    <w:rsid w:val="00185F55"/>
    <w:rsid w:val="00190033"/>
    <w:rsid w:val="001906D7"/>
    <w:rsid w:val="0019115F"/>
    <w:rsid w:val="001A2095"/>
    <w:rsid w:val="001A3B6C"/>
    <w:rsid w:val="001A4F5D"/>
    <w:rsid w:val="001A67D7"/>
    <w:rsid w:val="001A719B"/>
    <w:rsid w:val="001A73FA"/>
    <w:rsid w:val="001B1797"/>
    <w:rsid w:val="001C6A81"/>
    <w:rsid w:val="001D2008"/>
    <w:rsid w:val="001D5266"/>
    <w:rsid w:val="001D568C"/>
    <w:rsid w:val="001D6E40"/>
    <w:rsid w:val="001D7AA6"/>
    <w:rsid w:val="001E0BDB"/>
    <w:rsid w:val="001E2A06"/>
    <w:rsid w:val="001E2C90"/>
    <w:rsid w:val="001E7A08"/>
    <w:rsid w:val="001F266C"/>
    <w:rsid w:val="001F3A68"/>
    <w:rsid w:val="001F51D0"/>
    <w:rsid w:val="001F7301"/>
    <w:rsid w:val="00200EB6"/>
    <w:rsid w:val="0020136E"/>
    <w:rsid w:val="00210F1E"/>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B04B6"/>
    <w:rsid w:val="002B4FFD"/>
    <w:rsid w:val="002D1C9A"/>
    <w:rsid w:val="002D3994"/>
    <w:rsid w:val="002E19F2"/>
    <w:rsid w:val="002E3B37"/>
    <w:rsid w:val="002E42D5"/>
    <w:rsid w:val="002F0FCD"/>
    <w:rsid w:val="002F10E1"/>
    <w:rsid w:val="002F2525"/>
    <w:rsid w:val="002F37C7"/>
    <w:rsid w:val="002F57B1"/>
    <w:rsid w:val="002F62F6"/>
    <w:rsid w:val="002F6AFA"/>
    <w:rsid w:val="00302947"/>
    <w:rsid w:val="00302FBE"/>
    <w:rsid w:val="003031C8"/>
    <w:rsid w:val="00305318"/>
    <w:rsid w:val="00307B65"/>
    <w:rsid w:val="00307E8C"/>
    <w:rsid w:val="00311FEB"/>
    <w:rsid w:val="003137C6"/>
    <w:rsid w:val="0032425F"/>
    <w:rsid w:val="003254DF"/>
    <w:rsid w:val="003254F9"/>
    <w:rsid w:val="00331591"/>
    <w:rsid w:val="003317CB"/>
    <w:rsid w:val="00333438"/>
    <w:rsid w:val="003451DE"/>
    <w:rsid w:val="00345ED2"/>
    <w:rsid w:val="00346863"/>
    <w:rsid w:val="00351F2B"/>
    <w:rsid w:val="003549E3"/>
    <w:rsid w:val="00356078"/>
    <w:rsid w:val="00363CA4"/>
    <w:rsid w:val="00367392"/>
    <w:rsid w:val="003673BD"/>
    <w:rsid w:val="00372651"/>
    <w:rsid w:val="003728E8"/>
    <w:rsid w:val="0037388A"/>
    <w:rsid w:val="00377021"/>
    <w:rsid w:val="003811D4"/>
    <w:rsid w:val="00381AC3"/>
    <w:rsid w:val="00382841"/>
    <w:rsid w:val="00383369"/>
    <w:rsid w:val="00390DD3"/>
    <w:rsid w:val="00393FCE"/>
    <w:rsid w:val="00395E1A"/>
    <w:rsid w:val="003971E6"/>
    <w:rsid w:val="003A014F"/>
    <w:rsid w:val="003A3E8D"/>
    <w:rsid w:val="003A505C"/>
    <w:rsid w:val="003A51BE"/>
    <w:rsid w:val="003A7F34"/>
    <w:rsid w:val="003B026B"/>
    <w:rsid w:val="003B44E3"/>
    <w:rsid w:val="003B4FCA"/>
    <w:rsid w:val="003B64CF"/>
    <w:rsid w:val="003B65E8"/>
    <w:rsid w:val="003C11BC"/>
    <w:rsid w:val="003C2318"/>
    <w:rsid w:val="003C5392"/>
    <w:rsid w:val="003C5C38"/>
    <w:rsid w:val="003C764F"/>
    <w:rsid w:val="003C7F44"/>
    <w:rsid w:val="003D0177"/>
    <w:rsid w:val="003D36B9"/>
    <w:rsid w:val="003D3726"/>
    <w:rsid w:val="003D795D"/>
    <w:rsid w:val="003E0648"/>
    <w:rsid w:val="003E1752"/>
    <w:rsid w:val="003E5B8F"/>
    <w:rsid w:val="003F1716"/>
    <w:rsid w:val="003F3A1D"/>
    <w:rsid w:val="003F453E"/>
    <w:rsid w:val="003F4DB2"/>
    <w:rsid w:val="003F6759"/>
    <w:rsid w:val="003F7050"/>
    <w:rsid w:val="00406B67"/>
    <w:rsid w:val="00412D07"/>
    <w:rsid w:val="0041396B"/>
    <w:rsid w:val="00415804"/>
    <w:rsid w:val="00416CEF"/>
    <w:rsid w:val="00417C1C"/>
    <w:rsid w:val="00420BE9"/>
    <w:rsid w:val="004259BB"/>
    <w:rsid w:val="004260DF"/>
    <w:rsid w:val="004326ED"/>
    <w:rsid w:val="0043529C"/>
    <w:rsid w:val="00443403"/>
    <w:rsid w:val="00444A1D"/>
    <w:rsid w:val="00445ED7"/>
    <w:rsid w:val="00450120"/>
    <w:rsid w:val="00454081"/>
    <w:rsid w:val="00465D10"/>
    <w:rsid w:val="00470AB6"/>
    <w:rsid w:val="00474B0B"/>
    <w:rsid w:val="00475E47"/>
    <w:rsid w:val="00477971"/>
    <w:rsid w:val="004939E3"/>
    <w:rsid w:val="00493B41"/>
    <w:rsid w:val="00494B33"/>
    <w:rsid w:val="004979E9"/>
    <w:rsid w:val="004A17F4"/>
    <w:rsid w:val="004A3528"/>
    <w:rsid w:val="004A4233"/>
    <w:rsid w:val="004A6F21"/>
    <w:rsid w:val="004A785F"/>
    <w:rsid w:val="004B24E2"/>
    <w:rsid w:val="004B3E59"/>
    <w:rsid w:val="004B4E86"/>
    <w:rsid w:val="004B5101"/>
    <w:rsid w:val="004B5965"/>
    <w:rsid w:val="004C09DB"/>
    <w:rsid w:val="004C1597"/>
    <w:rsid w:val="004C2721"/>
    <w:rsid w:val="004C4A91"/>
    <w:rsid w:val="004D16AE"/>
    <w:rsid w:val="004D28C3"/>
    <w:rsid w:val="004D7686"/>
    <w:rsid w:val="004E0FC0"/>
    <w:rsid w:val="004F16FA"/>
    <w:rsid w:val="004F2BDA"/>
    <w:rsid w:val="004F59E5"/>
    <w:rsid w:val="004F7A8F"/>
    <w:rsid w:val="005015D1"/>
    <w:rsid w:val="0050247C"/>
    <w:rsid w:val="005043B2"/>
    <w:rsid w:val="005049BA"/>
    <w:rsid w:val="00504C65"/>
    <w:rsid w:val="00506CAA"/>
    <w:rsid w:val="0050797A"/>
    <w:rsid w:val="00526124"/>
    <w:rsid w:val="00532717"/>
    <w:rsid w:val="00534909"/>
    <w:rsid w:val="00536893"/>
    <w:rsid w:val="005370F0"/>
    <w:rsid w:val="0054139D"/>
    <w:rsid w:val="0054193D"/>
    <w:rsid w:val="00544A77"/>
    <w:rsid w:val="00546B12"/>
    <w:rsid w:val="00552985"/>
    <w:rsid w:val="00555035"/>
    <w:rsid w:val="005575EF"/>
    <w:rsid w:val="00561B1C"/>
    <w:rsid w:val="005719B6"/>
    <w:rsid w:val="00572424"/>
    <w:rsid w:val="005758C0"/>
    <w:rsid w:val="00577A0B"/>
    <w:rsid w:val="00581E35"/>
    <w:rsid w:val="005972FE"/>
    <w:rsid w:val="005A099D"/>
    <w:rsid w:val="005A152E"/>
    <w:rsid w:val="005A34DF"/>
    <w:rsid w:val="005A3725"/>
    <w:rsid w:val="005A5D0A"/>
    <w:rsid w:val="005A641B"/>
    <w:rsid w:val="005B0325"/>
    <w:rsid w:val="005C1E70"/>
    <w:rsid w:val="005C2CAD"/>
    <w:rsid w:val="005C3F1D"/>
    <w:rsid w:val="005C75CE"/>
    <w:rsid w:val="005C7EDD"/>
    <w:rsid w:val="005D0134"/>
    <w:rsid w:val="005D0A2A"/>
    <w:rsid w:val="005D18B1"/>
    <w:rsid w:val="005D266B"/>
    <w:rsid w:val="005D4810"/>
    <w:rsid w:val="005D4A9F"/>
    <w:rsid w:val="005D503C"/>
    <w:rsid w:val="005D62B7"/>
    <w:rsid w:val="005D6AB0"/>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4786"/>
    <w:rsid w:val="00634C15"/>
    <w:rsid w:val="00634F42"/>
    <w:rsid w:val="00636993"/>
    <w:rsid w:val="0063795E"/>
    <w:rsid w:val="00645476"/>
    <w:rsid w:val="0064784B"/>
    <w:rsid w:val="00652C9C"/>
    <w:rsid w:val="00654021"/>
    <w:rsid w:val="0065669D"/>
    <w:rsid w:val="0065690C"/>
    <w:rsid w:val="0066389A"/>
    <w:rsid w:val="0066440D"/>
    <w:rsid w:val="006652B6"/>
    <w:rsid w:val="00666641"/>
    <w:rsid w:val="00666E7D"/>
    <w:rsid w:val="00667FCA"/>
    <w:rsid w:val="006719F0"/>
    <w:rsid w:val="00674E76"/>
    <w:rsid w:val="00675A1F"/>
    <w:rsid w:val="006760FF"/>
    <w:rsid w:val="00676E84"/>
    <w:rsid w:val="0068104B"/>
    <w:rsid w:val="00685F83"/>
    <w:rsid w:val="006913AD"/>
    <w:rsid w:val="00691B26"/>
    <w:rsid w:val="00692BA0"/>
    <w:rsid w:val="006A6775"/>
    <w:rsid w:val="006A7030"/>
    <w:rsid w:val="006B14A1"/>
    <w:rsid w:val="006B59AD"/>
    <w:rsid w:val="006C012C"/>
    <w:rsid w:val="006C0E93"/>
    <w:rsid w:val="006C1A83"/>
    <w:rsid w:val="006C24C1"/>
    <w:rsid w:val="006C30FA"/>
    <w:rsid w:val="006C43F6"/>
    <w:rsid w:val="006D11E7"/>
    <w:rsid w:val="006E0E86"/>
    <w:rsid w:val="006E1C3C"/>
    <w:rsid w:val="006E2FE6"/>
    <w:rsid w:val="006E3EE3"/>
    <w:rsid w:val="006F1744"/>
    <w:rsid w:val="006F42ED"/>
    <w:rsid w:val="006F4DE7"/>
    <w:rsid w:val="006F50A6"/>
    <w:rsid w:val="006F7601"/>
    <w:rsid w:val="0070013A"/>
    <w:rsid w:val="00703328"/>
    <w:rsid w:val="00703618"/>
    <w:rsid w:val="00704D3E"/>
    <w:rsid w:val="00707BC8"/>
    <w:rsid w:val="007123E5"/>
    <w:rsid w:val="0071569C"/>
    <w:rsid w:val="00716A41"/>
    <w:rsid w:val="00721064"/>
    <w:rsid w:val="007242A5"/>
    <w:rsid w:val="00727D6E"/>
    <w:rsid w:val="00733B5D"/>
    <w:rsid w:val="00734815"/>
    <w:rsid w:val="00734B54"/>
    <w:rsid w:val="00737CFC"/>
    <w:rsid w:val="00740E81"/>
    <w:rsid w:val="007418E1"/>
    <w:rsid w:val="00750DD6"/>
    <w:rsid w:val="0075254D"/>
    <w:rsid w:val="0075494C"/>
    <w:rsid w:val="00755FF4"/>
    <w:rsid w:val="00757249"/>
    <w:rsid w:val="0076172A"/>
    <w:rsid w:val="0076258A"/>
    <w:rsid w:val="00765A3F"/>
    <w:rsid w:val="007744B4"/>
    <w:rsid w:val="00774B98"/>
    <w:rsid w:val="00774C51"/>
    <w:rsid w:val="00780D22"/>
    <w:rsid w:val="00782948"/>
    <w:rsid w:val="00790FB2"/>
    <w:rsid w:val="0079616C"/>
    <w:rsid w:val="007A1D5D"/>
    <w:rsid w:val="007A58A8"/>
    <w:rsid w:val="007A5A49"/>
    <w:rsid w:val="007A62D1"/>
    <w:rsid w:val="007A6F99"/>
    <w:rsid w:val="007A6FBF"/>
    <w:rsid w:val="007B4E81"/>
    <w:rsid w:val="007B7514"/>
    <w:rsid w:val="007C0BC3"/>
    <w:rsid w:val="007C4002"/>
    <w:rsid w:val="007C50FC"/>
    <w:rsid w:val="007D3B85"/>
    <w:rsid w:val="007D4312"/>
    <w:rsid w:val="007D5926"/>
    <w:rsid w:val="007E01D1"/>
    <w:rsid w:val="007E0AD6"/>
    <w:rsid w:val="007E288B"/>
    <w:rsid w:val="007E2BB6"/>
    <w:rsid w:val="007E6817"/>
    <w:rsid w:val="007F1A75"/>
    <w:rsid w:val="007F27A5"/>
    <w:rsid w:val="007F2F01"/>
    <w:rsid w:val="007F4D1C"/>
    <w:rsid w:val="008177D8"/>
    <w:rsid w:val="008207A4"/>
    <w:rsid w:val="008327EE"/>
    <w:rsid w:val="00834BE3"/>
    <w:rsid w:val="00842224"/>
    <w:rsid w:val="0084244B"/>
    <w:rsid w:val="008466A1"/>
    <w:rsid w:val="00856E02"/>
    <w:rsid w:val="00857171"/>
    <w:rsid w:val="008608B1"/>
    <w:rsid w:val="0086301A"/>
    <w:rsid w:val="00865C84"/>
    <w:rsid w:val="00870C74"/>
    <w:rsid w:val="0087128B"/>
    <w:rsid w:val="00871947"/>
    <w:rsid w:val="008730A9"/>
    <w:rsid w:val="00873D82"/>
    <w:rsid w:val="00875B8C"/>
    <w:rsid w:val="00882C22"/>
    <w:rsid w:val="00883D25"/>
    <w:rsid w:val="00884B1E"/>
    <w:rsid w:val="008856FE"/>
    <w:rsid w:val="00885B01"/>
    <w:rsid w:val="00887F85"/>
    <w:rsid w:val="008936D5"/>
    <w:rsid w:val="00895763"/>
    <w:rsid w:val="008970C2"/>
    <w:rsid w:val="00897EF1"/>
    <w:rsid w:val="008A0427"/>
    <w:rsid w:val="008A083B"/>
    <w:rsid w:val="008A5580"/>
    <w:rsid w:val="008A57A1"/>
    <w:rsid w:val="008A6308"/>
    <w:rsid w:val="008B1050"/>
    <w:rsid w:val="008B2769"/>
    <w:rsid w:val="008B3FDF"/>
    <w:rsid w:val="008C19A9"/>
    <w:rsid w:val="008C25F2"/>
    <w:rsid w:val="008D530D"/>
    <w:rsid w:val="008D70DC"/>
    <w:rsid w:val="008D7E8C"/>
    <w:rsid w:val="008E1A6A"/>
    <w:rsid w:val="008E3989"/>
    <w:rsid w:val="008E5867"/>
    <w:rsid w:val="008F4881"/>
    <w:rsid w:val="009012A5"/>
    <w:rsid w:val="00903471"/>
    <w:rsid w:val="00912C2E"/>
    <w:rsid w:val="00912F43"/>
    <w:rsid w:val="00920DC3"/>
    <w:rsid w:val="00924676"/>
    <w:rsid w:val="009274CE"/>
    <w:rsid w:val="009376B6"/>
    <w:rsid w:val="00940E52"/>
    <w:rsid w:val="0094162B"/>
    <w:rsid w:val="00944DF5"/>
    <w:rsid w:val="00947A48"/>
    <w:rsid w:val="00947DD7"/>
    <w:rsid w:val="00951FFA"/>
    <w:rsid w:val="00952DF8"/>
    <w:rsid w:val="009565DC"/>
    <w:rsid w:val="00957705"/>
    <w:rsid w:val="00962274"/>
    <w:rsid w:val="009627E2"/>
    <w:rsid w:val="00964178"/>
    <w:rsid w:val="0096457F"/>
    <w:rsid w:val="00965F1A"/>
    <w:rsid w:val="009671EE"/>
    <w:rsid w:val="009701F4"/>
    <w:rsid w:val="0097050E"/>
    <w:rsid w:val="00974C2B"/>
    <w:rsid w:val="00974F4E"/>
    <w:rsid w:val="00983118"/>
    <w:rsid w:val="009922C7"/>
    <w:rsid w:val="00994705"/>
    <w:rsid w:val="00996861"/>
    <w:rsid w:val="00997C53"/>
    <w:rsid w:val="009A1012"/>
    <w:rsid w:val="009A1EBD"/>
    <w:rsid w:val="009A3B26"/>
    <w:rsid w:val="009B155E"/>
    <w:rsid w:val="009C176D"/>
    <w:rsid w:val="009C1D88"/>
    <w:rsid w:val="009C44DF"/>
    <w:rsid w:val="009D00FA"/>
    <w:rsid w:val="009D1410"/>
    <w:rsid w:val="009D30E7"/>
    <w:rsid w:val="009D6DEE"/>
    <w:rsid w:val="009D7AB9"/>
    <w:rsid w:val="009D7E78"/>
    <w:rsid w:val="009E1339"/>
    <w:rsid w:val="009E4999"/>
    <w:rsid w:val="00A035A0"/>
    <w:rsid w:val="00A12184"/>
    <w:rsid w:val="00A167A5"/>
    <w:rsid w:val="00A16E90"/>
    <w:rsid w:val="00A21DA8"/>
    <w:rsid w:val="00A2389A"/>
    <w:rsid w:val="00A23995"/>
    <w:rsid w:val="00A2603A"/>
    <w:rsid w:val="00A27597"/>
    <w:rsid w:val="00A315A2"/>
    <w:rsid w:val="00A33484"/>
    <w:rsid w:val="00A3494B"/>
    <w:rsid w:val="00A37F44"/>
    <w:rsid w:val="00A42B82"/>
    <w:rsid w:val="00A45156"/>
    <w:rsid w:val="00A459AA"/>
    <w:rsid w:val="00A47764"/>
    <w:rsid w:val="00A51253"/>
    <w:rsid w:val="00A54584"/>
    <w:rsid w:val="00A54DCB"/>
    <w:rsid w:val="00A60552"/>
    <w:rsid w:val="00A60B04"/>
    <w:rsid w:val="00A62395"/>
    <w:rsid w:val="00A62EBD"/>
    <w:rsid w:val="00A63D74"/>
    <w:rsid w:val="00A6764A"/>
    <w:rsid w:val="00A747CC"/>
    <w:rsid w:val="00A74D2F"/>
    <w:rsid w:val="00A76D1F"/>
    <w:rsid w:val="00A825F5"/>
    <w:rsid w:val="00A82930"/>
    <w:rsid w:val="00A829FD"/>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31E7"/>
    <w:rsid w:val="00AE4EB2"/>
    <w:rsid w:val="00AE5B49"/>
    <w:rsid w:val="00AE64F9"/>
    <w:rsid w:val="00AE6542"/>
    <w:rsid w:val="00AF14FC"/>
    <w:rsid w:val="00AF2092"/>
    <w:rsid w:val="00B0272D"/>
    <w:rsid w:val="00B041BF"/>
    <w:rsid w:val="00B176B4"/>
    <w:rsid w:val="00B2198B"/>
    <w:rsid w:val="00B24B26"/>
    <w:rsid w:val="00B2569A"/>
    <w:rsid w:val="00B3044F"/>
    <w:rsid w:val="00B30F1F"/>
    <w:rsid w:val="00B32F13"/>
    <w:rsid w:val="00B3376D"/>
    <w:rsid w:val="00B34B37"/>
    <w:rsid w:val="00B35986"/>
    <w:rsid w:val="00B400B6"/>
    <w:rsid w:val="00B41C27"/>
    <w:rsid w:val="00B420B7"/>
    <w:rsid w:val="00B426C8"/>
    <w:rsid w:val="00B44614"/>
    <w:rsid w:val="00B44F62"/>
    <w:rsid w:val="00B51CD5"/>
    <w:rsid w:val="00B53E9C"/>
    <w:rsid w:val="00B55695"/>
    <w:rsid w:val="00B5576E"/>
    <w:rsid w:val="00B56721"/>
    <w:rsid w:val="00B62200"/>
    <w:rsid w:val="00B6306E"/>
    <w:rsid w:val="00B6762F"/>
    <w:rsid w:val="00B70ABF"/>
    <w:rsid w:val="00B7187B"/>
    <w:rsid w:val="00B72C38"/>
    <w:rsid w:val="00B72F86"/>
    <w:rsid w:val="00B75F6A"/>
    <w:rsid w:val="00B80DEF"/>
    <w:rsid w:val="00B812E0"/>
    <w:rsid w:val="00B82566"/>
    <w:rsid w:val="00B90868"/>
    <w:rsid w:val="00B91066"/>
    <w:rsid w:val="00B9689B"/>
    <w:rsid w:val="00BA4066"/>
    <w:rsid w:val="00BA4227"/>
    <w:rsid w:val="00BA7C86"/>
    <w:rsid w:val="00BB3993"/>
    <w:rsid w:val="00BB3E87"/>
    <w:rsid w:val="00BC04C3"/>
    <w:rsid w:val="00BC2BC7"/>
    <w:rsid w:val="00BC2EB9"/>
    <w:rsid w:val="00BD7747"/>
    <w:rsid w:val="00BE324A"/>
    <w:rsid w:val="00BE7C90"/>
    <w:rsid w:val="00BF10CE"/>
    <w:rsid w:val="00BF47C1"/>
    <w:rsid w:val="00BF5166"/>
    <w:rsid w:val="00BF54D6"/>
    <w:rsid w:val="00BF6AFA"/>
    <w:rsid w:val="00C02147"/>
    <w:rsid w:val="00C11E33"/>
    <w:rsid w:val="00C12E8E"/>
    <w:rsid w:val="00C164DD"/>
    <w:rsid w:val="00C2021D"/>
    <w:rsid w:val="00C248B2"/>
    <w:rsid w:val="00C25594"/>
    <w:rsid w:val="00C260CF"/>
    <w:rsid w:val="00C264E7"/>
    <w:rsid w:val="00C27216"/>
    <w:rsid w:val="00C30F9E"/>
    <w:rsid w:val="00C333A6"/>
    <w:rsid w:val="00C33A77"/>
    <w:rsid w:val="00C35467"/>
    <w:rsid w:val="00C36078"/>
    <w:rsid w:val="00C409E8"/>
    <w:rsid w:val="00C44802"/>
    <w:rsid w:val="00C55CB0"/>
    <w:rsid w:val="00C60366"/>
    <w:rsid w:val="00C6698F"/>
    <w:rsid w:val="00C772E9"/>
    <w:rsid w:val="00C77FD6"/>
    <w:rsid w:val="00C807BD"/>
    <w:rsid w:val="00C85314"/>
    <w:rsid w:val="00C91B66"/>
    <w:rsid w:val="00C921D6"/>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4937"/>
    <w:rsid w:val="00CC4E52"/>
    <w:rsid w:val="00CC5240"/>
    <w:rsid w:val="00CC55BD"/>
    <w:rsid w:val="00CC58F6"/>
    <w:rsid w:val="00CC6EB4"/>
    <w:rsid w:val="00CC728B"/>
    <w:rsid w:val="00CD1839"/>
    <w:rsid w:val="00CD76B0"/>
    <w:rsid w:val="00CE21A4"/>
    <w:rsid w:val="00CE3A99"/>
    <w:rsid w:val="00CE45DE"/>
    <w:rsid w:val="00CE4F77"/>
    <w:rsid w:val="00CE53D7"/>
    <w:rsid w:val="00CE5CBD"/>
    <w:rsid w:val="00CE6BF2"/>
    <w:rsid w:val="00CF24F6"/>
    <w:rsid w:val="00CF2539"/>
    <w:rsid w:val="00CF2F91"/>
    <w:rsid w:val="00CF424A"/>
    <w:rsid w:val="00CF6046"/>
    <w:rsid w:val="00D029E5"/>
    <w:rsid w:val="00D039E1"/>
    <w:rsid w:val="00D0486A"/>
    <w:rsid w:val="00D04A85"/>
    <w:rsid w:val="00D11817"/>
    <w:rsid w:val="00D11CB4"/>
    <w:rsid w:val="00D1221A"/>
    <w:rsid w:val="00D12CA3"/>
    <w:rsid w:val="00D1773F"/>
    <w:rsid w:val="00D2307D"/>
    <w:rsid w:val="00D249F6"/>
    <w:rsid w:val="00D25C1A"/>
    <w:rsid w:val="00D27005"/>
    <w:rsid w:val="00D30AD2"/>
    <w:rsid w:val="00D320BB"/>
    <w:rsid w:val="00D33160"/>
    <w:rsid w:val="00D3319D"/>
    <w:rsid w:val="00D36CFF"/>
    <w:rsid w:val="00D36E0F"/>
    <w:rsid w:val="00D40085"/>
    <w:rsid w:val="00D45CBD"/>
    <w:rsid w:val="00D461C4"/>
    <w:rsid w:val="00D472B3"/>
    <w:rsid w:val="00D51E5A"/>
    <w:rsid w:val="00D52296"/>
    <w:rsid w:val="00D523F3"/>
    <w:rsid w:val="00D53EB1"/>
    <w:rsid w:val="00D54933"/>
    <w:rsid w:val="00D55508"/>
    <w:rsid w:val="00D56644"/>
    <w:rsid w:val="00D647DB"/>
    <w:rsid w:val="00D66562"/>
    <w:rsid w:val="00D66AD1"/>
    <w:rsid w:val="00D66DF5"/>
    <w:rsid w:val="00D67255"/>
    <w:rsid w:val="00D67681"/>
    <w:rsid w:val="00D74012"/>
    <w:rsid w:val="00D77B47"/>
    <w:rsid w:val="00D80FBE"/>
    <w:rsid w:val="00D81288"/>
    <w:rsid w:val="00D85155"/>
    <w:rsid w:val="00D86133"/>
    <w:rsid w:val="00D87C32"/>
    <w:rsid w:val="00D945A4"/>
    <w:rsid w:val="00D952A6"/>
    <w:rsid w:val="00DA231C"/>
    <w:rsid w:val="00DA4D8F"/>
    <w:rsid w:val="00DA520E"/>
    <w:rsid w:val="00DA707C"/>
    <w:rsid w:val="00DB3151"/>
    <w:rsid w:val="00DB6617"/>
    <w:rsid w:val="00DC6ACA"/>
    <w:rsid w:val="00DC7B73"/>
    <w:rsid w:val="00DD1FAC"/>
    <w:rsid w:val="00DD2E0C"/>
    <w:rsid w:val="00DD6A67"/>
    <w:rsid w:val="00DE3F7A"/>
    <w:rsid w:val="00DE6F26"/>
    <w:rsid w:val="00DF71A0"/>
    <w:rsid w:val="00DF7D7C"/>
    <w:rsid w:val="00E0271A"/>
    <w:rsid w:val="00E02A67"/>
    <w:rsid w:val="00E03BF4"/>
    <w:rsid w:val="00E03F7C"/>
    <w:rsid w:val="00E06C27"/>
    <w:rsid w:val="00E0770B"/>
    <w:rsid w:val="00E11093"/>
    <w:rsid w:val="00E1121C"/>
    <w:rsid w:val="00E12497"/>
    <w:rsid w:val="00E1262A"/>
    <w:rsid w:val="00E1404B"/>
    <w:rsid w:val="00E25762"/>
    <w:rsid w:val="00E2716C"/>
    <w:rsid w:val="00E27673"/>
    <w:rsid w:val="00E321A6"/>
    <w:rsid w:val="00E343CF"/>
    <w:rsid w:val="00E3489F"/>
    <w:rsid w:val="00E35A12"/>
    <w:rsid w:val="00E41D6C"/>
    <w:rsid w:val="00E434F0"/>
    <w:rsid w:val="00E451ED"/>
    <w:rsid w:val="00E47E77"/>
    <w:rsid w:val="00E539EE"/>
    <w:rsid w:val="00E554C3"/>
    <w:rsid w:val="00E5675D"/>
    <w:rsid w:val="00E6452F"/>
    <w:rsid w:val="00E6634C"/>
    <w:rsid w:val="00E823E9"/>
    <w:rsid w:val="00E926EF"/>
    <w:rsid w:val="00E950F0"/>
    <w:rsid w:val="00E95CD0"/>
    <w:rsid w:val="00E964F5"/>
    <w:rsid w:val="00E97289"/>
    <w:rsid w:val="00EA030F"/>
    <w:rsid w:val="00EA52DB"/>
    <w:rsid w:val="00EB05D7"/>
    <w:rsid w:val="00EB41AC"/>
    <w:rsid w:val="00EB4991"/>
    <w:rsid w:val="00EB5111"/>
    <w:rsid w:val="00EB560F"/>
    <w:rsid w:val="00EB79EB"/>
    <w:rsid w:val="00EC108A"/>
    <w:rsid w:val="00EC171E"/>
    <w:rsid w:val="00EC3B8E"/>
    <w:rsid w:val="00EC7583"/>
    <w:rsid w:val="00ED0946"/>
    <w:rsid w:val="00EE1FDF"/>
    <w:rsid w:val="00EE3222"/>
    <w:rsid w:val="00EE51B9"/>
    <w:rsid w:val="00EE5D8F"/>
    <w:rsid w:val="00EE601A"/>
    <w:rsid w:val="00EE7AA8"/>
    <w:rsid w:val="00EE7B10"/>
    <w:rsid w:val="00EF13D3"/>
    <w:rsid w:val="00EF358D"/>
    <w:rsid w:val="00EF645A"/>
    <w:rsid w:val="00F01545"/>
    <w:rsid w:val="00F03E20"/>
    <w:rsid w:val="00F04BD8"/>
    <w:rsid w:val="00F077E6"/>
    <w:rsid w:val="00F11FDE"/>
    <w:rsid w:val="00F146D4"/>
    <w:rsid w:val="00F16D3C"/>
    <w:rsid w:val="00F17B97"/>
    <w:rsid w:val="00F2224D"/>
    <w:rsid w:val="00F23770"/>
    <w:rsid w:val="00F3285D"/>
    <w:rsid w:val="00F334EA"/>
    <w:rsid w:val="00F34B88"/>
    <w:rsid w:val="00F35A56"/>
    <w:rsid w:val="00F35C7D"/>
    <w:rsid w:val="00F368F0"/>
    <w:rsid w:val="00F40BA9"/>
    <w:rsid w:val="00F429BA"/>
    <w:rsid w:val="00F42B87"/>
    <w:rsid w:val="00F4457E"/>
    <w:rsid w:val="00F47E3C"/>
    <w:rsid w:val="00F51C9C"/>
    <w:rsid w:val="00F52818"/>
    <w:rsid w:val="00F624E8"/>
    <w:rsid w:val="00F646B0"/>
    <w:rsid w:val="00F64A86"/>
    <w:rsid w:val="00F67525"/>
    <w:rsid w:val="00F70310"/>
    <w:rsid w:val="00F707AB"/>
    <w:rsid w:val="00F716DE"/>
    <w:rsid w:val="00F73D32"/>
    <w:rsid w:val="00F73FD5"/>
    <w:rsid w:val="00F76CFE"/>
    <w:rsid w:val="00F80982"/>
    <w:rsid w:val="00F810BB"/>
    <w:rsid w:val="00F83170"/>
    <w:rsid w:val="00F84434"/>
    <w:rsid w:val="00F87018"/>
    <w:rsid w:val="00F907DC"/>
    <w:rsid w:val="00F94FFF"/>
    <w:rsid w:val="00F9565A"/>
    <w:rsid w:val="00F95D1F"/>
    <w:rsid w:val="00F96892"/>
    <w:rsid w:val="00F97A9C"/>
    <w:rsid w:val="00F97E1D"/>
    <w:rsid w:val="00FA1DDC"/>
    <w:rsid w:val="00FA455A"/>
    <w:rsid w:val="00FA5F8E"/>
    <w:rsid w:val="00FA5FB3"/>
    <w:rsid w:val="00FB2320"/>
    <w:rsid w:val="00FB6ED5"/>
    <w:rsid w:val="00FB76F6"/>
    <w:rsid w:val="00FB799F"/>
    <w:rsid w:val="00FB7DA0"/>
    <w:rsid w:val="00FC0D85"/>
    <w:rsid w:val="00FC32C1"/>
    <w:rsid w:val="00FC7F5E"/>
    <w:rsid w:val="00FD1A12"/>
    <w:rsid w:val="00FD626F"/>
    <w:rsid w:val="00FD6361"/>
    <w:rsid w:val="00FD6BF7"/>
    <w:rsid w:val="00FE5143"/>
    <w:rsid w:val="00FF0712"/>
    <w:rsid w:val="00FF2ADF"/>
    <w:rsid w:val="00FF36C7"/>
    <w:rsid w:val="00FF4C30"/>
    <w:rsid w:val="00FF5EA0"/>
    <w:rsid w:val="00FF78A1"/>
    <w:rsid w:val="01C2DA12"/>
    <w:rsid w:val="0431E81C"/>
    <w:rsid w:val="05DAB928"/>
    <w:rsid w:val="0632B9D0"/>
    <w:rsid w:val="073D14B5"/>
    <w:rsid w:val="09F57933"/>
    <w:rsid w:val="0ADE49A0"/>
    <w:rsid w:val="0B3D0F5C"/>
    <w:rsid w:val="0BD1C38A"/>
    <w:rsid w:val="0C29FD03"/>
    <w:rsid w:val="1330D4FC"/>
    <w:rsid w:val="13FCFFC0"/>
    <w:rsid w:val="15DBF359"/>
    <w:rsid w:val="16BFD924"/>
    <w:rsid w:val="193ABF42"/>
    <w:rsid w:val="1BFF5137"/>
    <w:rsid w:val="1D5A18BF"/>
    <w:rsid w:val="1FAF8D13"/>
    <w:rsid w:val="207BBD20"/>
    <w:rsid w:val="20923EE3"/>
    <w:rsid w:val="2274FAF4"/>
    <w:rsid w:val="2363AA44"/>
    <w:rsid w:val="2470AC63"/>
    <w:rsid w:val="2563A7A5"/>
    <w:rsid w:val="25AE648D"/>
    <w:rsid w:val="25DA56BE"/>
    <w:rsid w:val="26AA2094"/>
    <w:rsid w:val="2724F4CB"/>
    <w:rsid w:val="2B6F40B2"/>
    <w:rsid w:val="2C46CB24"/>
    <w:rsid w:val="2D1F5665"/>
    <w:rsid w:val="2D566AC4"/>
    <w:rsid w:val="2E723A8C"/>
    <w:rsid w:val="2EE83394"/>
    <w:rsid w:val="2EF1166E"/>
    <w:rsid w:val="30640171"/>
    <w:rsid w:val="3279E3E7"/>
    <w:rsid w:val="338E0071"/>
    <w:rsid w:val="33EABDFC"/>
    <w:rsid w:val="34A273A5"/>
    <w:rsid w:val="38392A77"/>
    <w:rsid w:val="3C6202D6"/>
    <w:rsid w:val="3CFB60C3"/>
    <w:rsid w:val="3F27B24E"/>
    <w:rsid w:val="3F3F3E92"/>
    <w:rsid w:val="3F662469"/>
    <w:rsid w:val="40E8B6BC"/>
    <w:rsid w:val="41C84013"/>
    <w:rsid w:val="4218D8C0"/>
    <w:rsid w:val="431A8075"/>
    <w:rsid w:val="4321E2D7"/>
    <w:rsid w:val="43842F4B"/>
    <w:rsid w:val="474AD5AA"/>
    <w:rsid w:val="47F077FF"/>
    <w:rsid w:val="492D42D6"/>
    <w:rsid w:val="4B2FC8BE"/>
    <w:rsid w:val="4B6E4F8F"/>
    <w:rsid w:val="4B6F672C"/>
    <w:rsid w:val="4BB6F0D5"/>
    <w:rsid w:val="4D185515"/>
    <w:rsid w:val="4D2D39EC"/>
    <w:rsid w:val="4D4A1EF8"/>
    <w:rsid w:val="4E1C8F84"/>
    <w:rsid w:val="4E56C617"/>
    <w:rsid w:val="5049254F"/>
    <w:rsid w:val="5239299F"/>
    <w:rsid w:val="528A08BC"/>
    <w:rsid w:val="53C202BA"/>
    <w:rsid w:val="5411AF83"/>
    <w:rsid w:val="5414A1AA"/>
    <w:rsid w:val="568C0FCA"/>
    <w:rsid w:val="569FFDA1"/>
    <w:rsid w:val="56CF6A9B"/>
    <w:rsid w:val="571FAB3A"/>
    <w:rsid w:val="57930169"/>
    <w:rsid w:val="57AC29C6"/>
    <w:rsid w:val="5846DEAA"/>
    <w:rsid w:val="5C114AD6"/>
    <w:rsid w:val="5D03261F"/>
    <w:rsid w:val="5F487D60"/>
    <w:rsid w:val="603967EC"/>
    <w:rsid w:val="626917D1"/>
    <w:rsid w:val="64B3E4CF"/>
    <w:rsid w:val="64F67FE9"/>
    <w:rsid w:val="65A3F01B"/>
    <w:rsid w:val="65B8B9CA"/>
    <w:rsid w:val="69E2EAE2"/>
    <w:rsid w:val="6A5BA2CF"/>
    <w:rsid w:val="6BF77330"/>
    <w:rsid w:val="6CBEF7E1"/>
    <w:rsid w:val="6E02EA2B"/>
    <w:rsid w:val="70518706"/>
    <w:rsid w:val="7147646F"/>
    <w:rsid w:val="71908FB5"/>
    <w:rsid w:val="72837DEC"/>
    <w:rsid w:val="729F59D0"/>
    <w:rsid w:val="72F3C560"/>
    <w:rsid w:val="7386DDB1"/>
    <w:rsid w:val="748F95C1"/>
    <w:rsid w:val="7608B094"/>
    <w:rsid w:val="7714B039"/>
    <w:rsid w:val="7979ADFD"/>
    <w:rsid w:val="7C2E74B1"/>
    <w:rsid w:val="7C8C4908"/>
    <w:rsid w:val="7CDBE44F"/>
    <w:rsid w:val="7E77B4B0"/>
    <w:rsid w:val="7FBE356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e8e8e6"/>
    </o:shapedefaults>
    <o:shapelayout v:ext="edit">
      <o:idmap v:ext="edit" data="1"/>
    </o:shapelayout>
  </w:shapeDefaults>
  <w:decimalSymbol w:val="."/>
  <w:listSeparator w:val=","/>
  <w14:docId w14:val="27761164"/>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paragraph" w:styleId="ListBullet3">
    <w:name w:val="List Bullet 3"/>
    <w:basedOn w:val="Normal"/>
    <w:next w:val="Normal"/>
    <w:autoRedefine/>
    <w:semiHidden/>
    <w:unhideWhenUsed/>
    <w:rsid w:val="005A641B"/>
    <w:pPr>
      <w:numPr>
        <w:numId w:val="15"/>
      </w:numPr>
      <w:spacing w:before="120" w:line="240" w:lineRule="auto"/>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6db6351-4eaa-40ee-8e78-2fbbb7923b52">
      <UserInfo>
        <DisplayName>Ayla Tranter</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64747-6C28-4BD3-97F9-908BB75F35A9}">
  <ds:schemaRefs>
    <ds:schemaRef ds:uri="http://schemas.openxmlformats.org/officeDocument/2006/bibliography"/>
  </ds:schemaRefs>
</ds:datastoreItem>
</file>

<file path=customXml/itemProps2.xml><?xml version="1.0" encoding="utf-8"?>
<ds:datastoreItem xmlns:ds="http://schemas.openxmlformats.org/officeDocument/2006/customXml" ds:itemID="{94335265-34FE-4FD1-8050-57DF14AA0ED2}">
  <ds:schemaRefs>
    <ds:schemaRef ds:uri="e6db6351-4eaa-40ee-8e78-2fbbb7923b52"/>
    <ds:schemaRef ds:uri="http://purl.org/dc/terms/"/>
    <ds:schemaRef ds:uri="http://schemas.openxmlformats.org/package/2006/metadata/core-properties"/>
    <ds:schemaRef ds:uri="http://schemas.microsoft.com/office/2006/documentManagement/types"/>
    <ds:schemaRef ds:uri="17bfc359-f82e-4541-9841-2e37ee5ea67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4.xml><?xml version="1.0" encoding="utf-8"?>
<ds:datastoreItem xmlns:ds="http://schemas.openxmlformats.org/officeDocument/2006/customXml" ds:itemID="{B6414712-4575-43F5-A17C-563D646A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4564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Maree Thomass</cp:lastModifiedBy>
  <cp:revision>2</cp:revision>
  <cp:lastPrinted>2016-09-26T18:46:00Z</cp:lastPrinted>
  <dcterms:created xsi:type="dcterms:W3CDTF">2025-10-16T00:21:00Z</dcterms:created>
  <dcterms:modified xsi:type="dcterms:W3CDTF">2025-10-16T00:21:00Z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0x01010016F9AB1FAA6270489D9DA42E2793ED86</vt:lpwstr>
  </property>
</Properties>
</file>