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A73" w14:textId="77777777" w:rsidR="003730EE" w:rsidRPr="008C2590" w:rsidRDefault="00DF3A52" w:rsidP="003730EE">
      <w:pPr>
        <w:pStyle w:val="Heading1"/>
        <w:rPr>
          <w:rFonts w:ascii="Arial" w:hAnsi="Arial" w:cs="Arial"/>
          <w:b/>
          <w:bCs/>
          <w:color w:val="15284C"/>
          <w:sz w:val="40"/>
          <w:szCs w:val="40"/>
          <w:lang w:val="fr-FR"/>
        </w:rPr>
      </w:pPr>
      <w:r w:rsidRPr="008C2590">
        <w:rPr>
          <w:rFonts w:ascii="Arial" w:hAnsi="Arial" w:cs="Arial"/>
          <w:color w:val="15284C"/>
          <w:sz w:val="40"/>
          <w:szCs w:val="40"/>
          <w:lang w:val="fr-FR"/>
        </w:rPr>
        <w:t>Position Description | Te whakaturanga ō mahi</w:t>
      </w:r>
      <w:r w:rsidRPr="008C2590">
        <w:rPr>
          <w:rFonts w:ascii="Arial" w:hAnsi="Arial" w:cs="Arial"/>
          <w:b/>
          <w:bCs/>
          <w:color w:val="15284C"/>
          <w:sz w:val="24"/>
          <w:szCs w:val="24"/>
          <w:lang w:val="fr-FR"/>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C4DDC" w14:paraId="608C1BF5" w14:textId="77777777" w:rsidTr="703BC511">
        <w:tc>
          <w:tcPr>
            <w:tcW w:w="2376" w:type="dxa"/>
          </w:tcPr>
          <w:p w14:paraId="563D22D7" w14:textId="77777777" w:rsidR="005C4D1E" w:rsidRPr="003B2742" w:rsidRDefault="005C4D1E" w:rsidP="002445E0">
            <w:pPr>
              <w:pStyle w:val="Heading2"/>
              <w:rPr>
                <w:rFonts w:ascii="Arial" w:hAnsi="Arial" w:cs="Arial"/>
                <w:caps w:val="0"/>
                <w:color w:val="15284C"/>
                <w:sz w:val="24"/>
              </w:rPr>
            </w:pPr>
            <w:r w:rsidRPr="003B2742">
              <w:rPr>
                <w:rFonts w:ascii="Arial" w:hAnsi="Arial" w:cs="Arial"/>
                <w:caps w:val="0"/>
                <w:color w:val="15284C"/>
                <w:sz w:val="24"/>
              </w:rPr>
              <w:t>Title</w:t>
            </w:r>
          </w:p>
        </w:tc>
        <w:tc>
          <w:tcPr>
            <w:tcW w:w="6838" w:type="dxa"/>
            <w:gridSpan w:val="5"/>
          </w:tcPr>
          <w:p w14:paraId="026E67AD" w14:textId="15E17AE7" w:rsidR="005C4D1E" w:rsidRPr="002D2008" w:rsidRDefault="00D01EE1" w:rsidP="00D01EE1">
            <w:pPr>
              <w:spacing w:after="0"/>
              <w:rPr>
                <w:rFonts w:ascii="Arial" w:hAnsi="Arial" w:cs="Arial"/>
              </w:rPr>
            </w:pPr>
            <w:r w:rsidRPr="002D2008">
              <w:rPr>
                <w:rFonts w:ascii="Arial" w:hAnsi="Arial" w:cs="Arial"/>
              </w:rPr>
              <w:t>Clinical Nurse Specialist, Acute Pain Management Service/ Transitional Pain Service, Department of Anaesthesia</w:t>
            </w:r>
          </w:p>
        </w:tc>
      </w:tr>
      <w:tr w:rsidR="00FC3FD6" w:rsidRPr="002C4DDC" w14:paraId="3ACB5188" w14:textId="77777777" w:rsidTr="703BC511">
        <w:tc>
          <w:tcPr>
            <w:tcW w:w="2376" w:type="dxa"/>
          </w:tcPr>
          <w:p w14:paraId="7A19641D" w14:textId="77777777" w:rsidR="005C4D1E" w:rsidRPr="003B2742" w:rsidRDefault="005C4D1E" w:rsidP="002445E0">
            <w:pPr>
              <w:pStyle w:val="Heading2"/>
              <w:rPr>
                <w:rFonts w:ascii="Arial" w:hAnsi="Arial" w:cs="Arial"/>
                <w:caps w:val="0"/>
                <w:color w:val="15284C"/>
                <w:sz w:val="24"/>
              </w:rPr>
            </w:pPr>
            <w:r w:rsidRPr="003B2742">
              <w:rPr>
                <w:rFonts w:ascii="Arial" w:hAnsi="Arial" w:cs="Arial"/>
                <w:caps w:val="0"/>
                <w:color w:val="15284C"/>
                <w:sz w:val="24"/>
              </w:rPr>
              <w:t>Reports to</w:t>
            </w:r>
          </w:p>
        </w:tc>
        <w:tc>
          <w:tcPr>
            <w:tcW w:w="6838" w:type="dxa"/>
            <w:gridSpan w:val="5"/>
          </w:tcPr>
          <w:p w14:paraId="4C5E25EA" w14:textId="52E172D9" w:rsidR="008C2590" w:rsidRDefault="008C2590" w:rsidP="00D01EE1">
            <w:pPr>
              <w:pStyle w:val="ListParagraph"/>
              <w:numPr>
                <w:ilvl w:val="0"/>
                <w:numId w:val="19"/>
              </w:numPr>
              <w:rPr>
                <w:rFonts w:ascii="Arial" w:hAnsi="Arial" w:cs="Arial"/>
              </w:rPr>
            </w:pPr>
            <w:r w:rsidRPr="002D2008">
              <w:rPr>
                <w:rFonts w:ascii="Arial" w:hAnsi="Arial" w:cs="Arial"/>
              </w:rPr>
              <w:t>Service Manager, Department of Anaesthesia</w:t>
            </w:r>
          </w:p>
          <w:p w14:paraId="79FE88BF" w14:textId="0B54B987" w:rsidR="00D01EE1" w:rsidRPr="002D2008" w:rsidRDefault="00D01EE1" w:rsidP="00D01EE1">
            <w:pPr>
              <w:pStyle w:val="ListParagraph"/>
              <w:numPr>
                <w:ilvl w:val="0"/>
                <w:numId w:val="19"/>
              </w:numPr>
              <w:rPr>
                <w:rFonts w:ascii="Arial" w:hAnsi="Arial" w:cs="Arial"/>
              </w:rPr>
            </w:pPr>
            <w:r w:rsidRPr="002D2008">
              <w:rPr>
                <w:rFonts w:ascii="Arial" w:hAnsi="Arial" w:cs="Arial"/>
              </w:rPr>
              <w:t>Coordinator of Acute Pain Management Service</w:t>
            </w:r>
          </w:p>
          <w:p w14:paraId="34D11095" w14:textId="77777777" w:rsidR="00D01EE1" w:rsidRPr="002D2008" w:rsidRDefault="00D01EE1" w:rsidP="00D01EE1">
            <w:pPr>
              <w:pStyle w:val="ListParagraph"/>
              <w:numPr>
                <w:ilvl w:val="0"/>
                <w:numId w:val="19"/>
              </w:numPr>
              <w:rPr>
                <w:rFonts w:ascii="Arial" w:hAnsi="Arial" w:cs="Arial"/>
              </w:rPr>
            </w:pPr>
            <w:r w:rsidRPr="002D2008">
              <w:rPr>
                <w:rFonts w:ascii="Arial" w:hAnsi="Arial" w:cs="Arial"/>
              </w:rPr>
              <w:t xml:space="preserve">Coordinator of the Transitional Pain Management Service </w:t>
            </w:r>
          </w:p>
          <w:p w14:paraId="3B22A2C6" w14:textId="4EB7E91D" w:rsidR="005C4D1E" w:rsidRPr="008C2590" w:rsidRDefault="00D01EE1" w:rsidP="008C2590">
            <w:pPr>
              <w:pStyle w:val="ListParagraph"/>
              <w:numPr>
                <w:ilvl w:val="0"/>
                <w:numId w:val="19"/>
              </w:numPr>
              <w:rPr>
                <w:rFonts w:ascii="Arial" w:hAnsi="Arial" w:cs="Arial"/>
              </w:rPr>
            </w:pPr>
            <w:r w:rsidRPr="002D2008">
              <w:rPr>
                <w:rFonts w:ascii="Arial" w:hAnsi="Arial" w:cs="Arial"/>
              </w:rPr>
              <w:t xml:space="preserve">Clinical Director, Department of Anaesthesia </w:t>
            </w:r>
          </w:p>
        </w:tc>
      </w:tr>
      <w:tr w:rsidR="00FC3FD6" w:rsidRPr="008C2590" w14:paraId="17B37BED" w14:textId="77777777" w:rsidTr="703BC511">
        <w:tc>
          <w:tcPr>
            <w:tcW w:w="2376" w:type="dxa"/>
          </w:tcPr>
          <w:p w14:paraId="2503B2D0" w14:textId="77777777" w:rsidR="005C4D1E" w:rsidRPr="008C2590" w:rsidRDefault="005C4D1E" w:rsidP="002445E0">
            <w:pPr>
              <w:pStyle w:val="Heading2"/>
              <w:rPr>
                <w:rFonts w:ascii="Arial" w:hAnsi="Arial" w:cs="Arial"/>
                <w:caps w:val="0"/>
                <w:color w:val="15284C"/>
                <w:sz w:val="24"/>
              </w:rPr>
            </w:pPr>
            <w:r w:rsidRPr="008C2590">
              <w:rPr>
                <w:rFonts w:ascii="Arial" w:hAnsi="Arial" w:cs="Arial"/>
                <w:caps w:val="0"/>
                <w:color w:val="15284C"/>
                <w:sz w:val="24"/>
              </w:rPr>
              <w:t>Location</w:t>
            </w:r>
          </w:p>
        </w:tc>
        <w:tc>
          <w:tcPr>
            <w:tcW w:w="6838" w:type="dxa"/>
            <w:gridSpan w:val="5"/>
          </w:tcPr>
          <w:p w14:paraId="19EF9854" w14:textId="65E1F18C" w:rsidR="005C4D1E" w:rsidRPr="008C2590" w:rsidRDefault="00CE3E53" w:rsidP="002445E0">
            <w:pPr>
              <w:pStyle w:val="NoSpacing"/>
              <w:rPr>
                <w:rFonts w:ascii="Arial" w:hAnsi="Arial" w:cs="Arial"/>
                <w:color w:val="15284C"/>
                <w:sz w:val="22"/>
              </w:rPr>
            </w:pPr>
            <w:r w:rsidRPr="008C2590">
              <w:rPr>
                <w:rFonts w:ascii="Arial" w:hAnsi="Arial" w:cs="Arial"/>
                <w:color w:val="15284C"/>
                <w:sz w:val="22"/>
              </w:rPr>
              <w:t>Canterbury</w:t>
            </w:r>
            <w:r w:rsidR="00054AAC">
              <w:rPr>
                <w:rFonts w:ascii="Arial" w:hAnsi="Arial" w:cs="Arial"/>
                <w:color w:val="15284C"/>
                <w:sz w:val="22"/>
              </w:rPr>
              <w:t xml:space="preserve"> </w:t>
            </w:r>
            <w:r w:rsidRPr="008C2590">
              <w:rPr>
                <w:rFonts w:ascii="Arial" w:hAnsi="Arial" w:cs="Arial"/>
                <w:color w:val="15284C"/>
                <w:sz w:val="22"/>
              </w:rPr>
              <w:t>-</w:t>
            </w:r>
            <w:r w:rsidR="00054AAC">
              <w:rPr>
                <w:rFonts w:ascii="Arial" w:hAnsi="Arial" w:cs="Arial"/>
                <w:color w:val="15284C"/>
                <w:sz w:val="22"/>
              </w:rPr>
              <w:t xml:space="preserve"> </w:t>
            </w:r>
            <w:r w:rsidRPr="008C2590">
              <w:rPr>
                <w:rFonts w:ascii="Arial" w:hAnsi="Arial" w:cs="Arial"/>
                <w:color w:val="15284C"/>
                <w:sz w:val="22"/>
              </w:rPr>
              <w:t>Waitaha</w:t>
            </w:r>
          </w:p>
        </w:tc>
      </w:tr>
      <w:tr w:rsidR="00FC3FD6" w:rsidRPr="008C2590" w14:paraId="0B71D524" w14:textId="77777777" w:rsidTr="703BC511">
        <w:tc>
          <w:tcPr>
            <w:tcW w:w="2376" w:type="dxa"/>
          </w:tcPr>
          <w:p w14:paraId="5BA5E96B" w14:textId="77777777" w:rsidR="005C4D1E" w:rsidRPr="008C2590" w:rsidRDefault="005C4D1E" w:rsidP="002445E0">
            <w:pPr>
              <w:pStyle w:val="Heading2"/>
              <w:rPr>
                <w:rFonts w:ascii="Arial" w:hAnsi="Arial" w:cs="Arial"/>
                <w:caps w:val="0"/>
                <w:color w:val="15284C"/>
                <w:sz w:val="24"/>
              </w:rPr>
            </w:pPr>
            <w:r w:rsidRPr="008C2590">
              <w:rPr>
                <w:rFonts w:ascii="Arial" w:hAnsi="Arial" w:cs="Arial"/>
                <w:caps w:val="0"/>
                <w:color w:val="15284C"/>
                <w:sz w:val="24"/>
              </w:rPr>
              <w:t>Department</w:t>
            </w:r>
          </w:p>
        </w:tc>
        <w:tc>
          <w:tcPr>
            <w:tcW w:w="6838" w:type="dxa"/>
            <w:gridSpan w:val="5"/>
          </w:tcPr>
          <w:p w14:paraId="06F8A22A" w14:textId="5F38C915" w:rsidR="005C4D1E" w:rsidRPr="008C2590" w:rsidRDefault="00CE3E53" w:rsidP="002445E0">
            <w:pPr>
              <w:pStyle w:val="NoSpacing"/>
              <w:rPr>
                <w:rFonts w:ascii="Arial" w:hAnsi="Arial" w:cs="Arial"/>
                <w:color w:val="15284C"/>
                <w:sz w:val="22"/>
              </w:rPr>
            </w:pPr>
            <w:r w:rsidRPr="008C2590">
              <w:rPr>
                <w:rFonts w:ascii="Arial" w:hAnsi="Arial" w:cs="Arial"/>
                <w:color w:val="15284C"/>
                <w:sz w:val="22"/>
              </w:rPr>
              <w:t>Anaesthesia Department</w:t>
            </w:r>
          </w:p>
        </w:tc>
      </w:tr>
      <w:tr w:rsidR="00FC3FD6" w:rsidRPr="008C2590" w14:paraId="09871F8C" w14:textId="77777777" w:rsidTr="703BC511">
        <w:tc>
          <w:tcPr>
            <w:tcW w:w="2376" w:type="dxa"/>
            <w:tcBorders>
              <w:top w:val="single" w:sz="4" w:space="0" w:color="E7E6E6" w:themeColor="background2"/>
            </w:tcBorders>
          </w:tcPr>
          <w:p w14:paraId="290A7C2E" w14:textId="77777777" w:rsidR="005C4D1E" w:rsidRPr="008C2590" w:rsidRDefault="005C4D1E" w:rsidP="002445E0">
            <w:pPr>
              <w:pStyle w:val="Heading2"/>
              <w:rPr>
                <w:rFonts w:ascii="Arial" w:hAnsi="Arial" w:cs="Arial"/>
                <w:caps w:val="0"/>
                <w:color w:val="15284C"/>
                <w:sz w:val="24"/>
              </w:rPr>
            </w:pPr>
            <w:r w:rsidRPr="008C2590">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2D8FB70E" w:rsidR="005C4D1E" w:rsidRPr="008C2590" w:rsidRDefault="008C2590" w:rsidP="0078274A">
            <w:pPr>
              <w:pStyle w:val="NoSpacing"/>
              <w:rPr>
                <w:rFonts w:ascii="Arial" w:hAnsi="Arial" w:cs="Arial"/>
                <w:color w:val="15284C"/>
                <w:sz w:val="22"/>
              </w:rPr>
            </w:pPr>
            <w:r w:rsidRPr="008C2590">
              <w:rPr>
                <w:rFonts w:ascii="Arial" w:hAnsi="Arial" w:cs="Arial"/>
                <w:color w:val="15284C"/>
                <w:sz w:val="22"/>
              </w:rPr>
              <w:t>Nil</w:t>
            </w:r>
          </w:p>
        </w:tc>
        <w:tc>
          <w:tcPr>
            <w:tcW w:w="2022" w:type="dxa"/>
            <w:tcBorders>
              <w:top w:val="single" w:sz="4" w:space="0" w:color="E7E6E6" w:themeColor="background2"/>
            </w:tcBorders>
          </w:tcPr>
          <w:p w14:paraId="555E4D8A" w14:textId="77777777" w:rsidR="005C4D1E" w:rsidRPr="008C2590" w:rsidRDefault="005C4D1E" w:rsidP="002445E0">
            <w:pPr>
              <w:pStyle w:val="NoSpacing"/>
              <w:rPr>
                <w:rFonts w:ascii="Arial" w:hAnsi="Arial" w:cs="Arial"/>
                <w:b/>
                <w:bCs/>
                <w:color w:val="15284C"/>
                <w:sz w:val="24"/>
                <w:szCs w:val="24"/>
              </w:rPr>
            </w:pPr>
            <w:r w:rsidRPr="008C2590">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08CB8948" w:rsidR="005C4D1E" w:rsidRPr="008C2590" w:rsidRDefault="00152673" w:rsidP="0078274A">
            <w:pPr>
              <w:pStyle w:val="NoSpacing"/>
              <w:rPr>
                <w:rFonts w:ascii="Arial" w:hAnsi="Arial" w:cs="Arial"/>
                <w:bCs/>
                <w:color w:val="15284C"/>
                <w:sz w:val="22"/>
              </w:rPr>
            </w:pPr>
            <w:r>
              <w:rPr>
                <w:rFonts w:ascii="Arial" w:hAnsi="Arial" w:cs="Arial"/>
                <w:bCs/>
                <w:color w:val="15284C"/>
                <w:sz w:val="22"/>
              </w:rPr>
              <w:t>0.7 FTE</w:t>
            </w:r>
          </w:p>
        </w:tc>
      </w:tr>
      <w:tr w:rsidR="00FC3FD6" w:rsidRPr="008C2590" w14:paraId="2DA61B4C" w14:textId="77777777" w:rsidTr="008C2590">
        <w:tc>
          <w:tcPr>
            <w:tcW w:w="2376" w:type="dxa"/>
            <w:tcBorders>
              <w:top w:val="single" w:sz="4" w:space="0" w:color="E7E6E6" w:themeColor="background2"/>
            </w:tcBorders>
          </w:tcPr>
          <w:p w14:paraId="1FD1EB31" w14:textId="77777777" w:rsidR="005C4D1E" w:rsidRPr="008C2590" w:rsidRDefault="005C4D1E" w:rsidP="002445E0">
            <w:pPr>
              <w:pStyle w:val="Heading2"/>
              <w:rPr>
                <w:rFonts w:ascii="Arial" w:hAnsi="Arial" w:cs="Arial"/>
                <w:caps w:val="0"/>
                <w:color w:val="15284C"/>
                <w:sz w:val="24"/>
              </w:rPr>
            </w:pPr>
            <w:r w:rsidRPr="008C2590">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5C4D1E" w:rsidRPr="008C2590" w:rsidRDefault="005C4D1E" w:rsidP="002445E0">
            <w:pPr>
              <w:pStyle w:val="NoSpacing"/>
              <w:rPr>
                <w:rFonts w:ascii="Arial" w:hAnsi="Arial" w:cs="Arial"/>
                <w:b/>
                <w:color w:val="15284C"/>
                <w:sz w:val="22"/>
              </w:rPr>
            </w:pPr>
            <w:r w:rsidRPr="008C2590">
              <w:rPr>
                <w:rFonts w:ascii="Arial" w:hAnsi="Arial" w:cs="Arial"/>
                <w:b/>
                <w:color w:val="15284C"/>
                <w:sz w:val="22"/>
              </w:rPr>
              <w:t>Opex</w:t>
            </w:r>
          </w:p>
        </w:tc>
        <w:tc>
          <w:tcPr>
            <w:tcW w:w="1116" w:type="dxa"/>
            <w:tcBorders>
              <w:top w:val="single" w:sz="4" w:space="0" w:color="E7E6E6" w:themeColor="background2"/>
            </w:tcBorders>
          </w:tcPr>
          <w:p w14:paraId="3B739C5D" w14:textId="64C73CB3" w:rsidR="005C4D1E" w:rsidRPr="008C2590" w:rsidRDefault="00780EDC" w:rsidP="002445E0">
            <w:pPr>
              <w:pStyle w:val="NoSpacing"/>
              <w:rPr>
                <w:rFonts w:ascii="Arial" w:hAnsi="Arial" w:cs="Arial"/>
                <w:color w:val="15284C"/>
                <w:sz w:val="22"/>
              </w:rPr>
            </w:pPr>
            <w:r>
              <w:rPr>
                <w:rFonts w:ascii="Arial" w:hAnsi="Arial" w:cs="Arial"/>
                <w:color w:val="15284C"/>
                <w:sz w:val="22"/>
              </w:rPr>
              <w:t>no budget allocated to this role</w:t>
            </w:r>
            <w:r w:rsidR="008C2590">
              <w:rPr>
                <w:rFonts w:ascii="Arial" w:hAnsi="Arial" w:cs="Arial"/>
                <w:color w:val="15284C"/>
                <w:sz w:val="22"/>
              </w:rPr>
              <w:t xml:space="preserve"> </w:t>
            </w:r>
          </w:p>
        </w:tc>
        <w:tc>
          <w:tcPr>
            <w:tcW w:w="2022" w:type="dxa"/>
            <w:tcBorders>
              <w:top w:val="single" w:sz="4" w:space="0" w:color="E7E6E6" w:themeColor="background2"/>
            </w:tcBorders>
          </w:tcPr>
          <w:p w14:paraId="5D4271A7" w14:textId="77777777" w:rsidR="005C4D1E" w:rsidRPr="008C2590" w:rsidRDefault="005C4D1E" w:rsidP="002445E0">
            <w:pPr>
              <w:pStyle w:val="NoSpacing"/>
              <w:rPr>
                <w:rFonts w:ascii="Arial" w:hAnsi="Arial" w:cs="Arial"/>
                <w:b/>
                <w:bCs/>
                <w:color w:val="15284C"/>
                <w:sz w:val="24"/>
                <w:szCs w:val="24"/>
              </w:rPr>
            </w:pPr>
            <w:r w:rsidRPr="008C2590">
              <w:rPr>
                <w:rFonts w:ascii="Arial" w:hAnsi="Arial" w:cs="Arial"/>
                <w:b/>
                <w:bCs/>
                <w:color w:val="15284C"/>
                <w:sz w:val="24"/>
                <w:szCs w:val="24"/>
              </w:rPr>
              <w:t>Capex</w:t>
            </w:r>
          </w:p>
        </w:tc>
        <w:tc>
          <w:tcPr>
            <w:tcW w:w="2585" w:type="dxa"/>
            <w:tcBorders>
              <w:top w:val="single" w:sz="4" w:space="0" w:color="E7E6E6" w:themeColor="background2"/>
            </w:tcBorders>
            <w:shd w:val="clear" w:color="auto" w:fill="auto"/>
          </w:tcPr>
          <w:p w14:paraId="590EF3A6" w14:textId="268453F6" w:rsidR="005C4D1E" w:rsidRPr="008C2590" w:rsidRDefault="008C2590" w:rsidP="0078274A">
            <w:pPr>
              <w:pStyle w:val="NoSpacing"/>
              <w:rPr>
                <w:rFonts w:ascii="Arial" w:hAnsi="Arial" w:cs="Arial"/>
                <w:bCs/>
                <w:color w:val="15284C"/>
                <w:sz w:val="22"/>
              </w:rPr>
            </w:pPr>
            <w:r w:rsidRPr="008C2590">
              <w:rPr>
                <w:rFonts w:ascii="Arial" w:hAnsi="Arial" w:cs="Arial"/>
                <w:bCs/>
                <w:color w:val="15284C"/>
                <w:sz w:val="22"/>
              </w:rPr>
              <w:t>N/A</w:t>
            </w:r>
          </w:p>
        </w:tc>
      </w:tr>
      <w:tr w:rsidR="00FC3FD6" w:rsidRPr="008C2590" w14:paraId="617A2AC3" w14:textId="77777777" w:rsidTr="703BC511">
        <w:tc>
          <w:tcPr>
            <w:tcW w:w="2376" w:type="dxa"/>
            <w:tcBorders>
              <w:top w:val="single" w:sz="4" w:space="0" w:color="E7E6E6" w:themeColor="background2"/>
            </w:tcBorders>
          </w:tcPr>
          <w:p w14:paraId="5871ECFA" w14:textId="77777777" w:rsidR="005C4D1E" w:rsidRPr="008C2590" w:rsidRDefault="005C4D1E" w:rsidP="002445E0">
            <w:pPr>
              <w:pStyle w:val="Heading2"/>
              <w:rPr>
                <w:rFonts w:ascii="Arial" w:hAnsi="Arial" w:cs="Arial"/>
                <w:caps w:val="0"/>
                <w:color w:val="15284C"/>
                <w:sz w:val="24"/>
              </w:rPr>
            </w:pPr>
            <w:r w:rsidRPr="008C2590">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7777777" w:rsidR="005C4D1E" w:rsidRPr="008C2590" w:rsidRDefault="005C4D1E" w:rsidP="002445E0">
            <w:pPr>
              <w:pStyle w:val="NoSpacing"/>
              <w:rPr>
                <w:rFonts w:ascii="Arial" w:hAnsi="Arial" w:cs="Arial"/>
                <w:b/>
                <w:color w:val="15284C"/>
                <w:sz w:val="24"/>
                <w:szCs w:val="24"/>
              </w:rPr>
            </w:pPr>
            <w:r w:rsidRPr="008C2590">
              <w:rPr>
                <w:rFonts w:ascii="Arial" w:hAnsi="Arial" w:cs="Arial"/>
                <w:b/>
                <w:color w:val="15284C"/>
                <w:sz w:val="24"/>
                <w:szCs w:val="24"/>
              </w:rPr>
              <w:t>HR</w:t>
            </w:r>
          </w:p>
        </w:tc>
        <w:tc>
          <w:tcPr>
            <w:tcW w:w="1116" w:type="dxa"/>
            <w:tcBorders>
              <w:top w:val="single" w:sz="4" w:space="0" w:color="E7E6E6" w:themeColor="background2"/>
            </w:tcBorders>
          </w:tcPr>
          <w:p w14:paraId="17D88017" w14:textId="252220B3" w:rsidR="005C4D1E" w:rsidRPr="008C2590" w:rsidRDefault="008C2590" w:rsidP="002445E0">
            <w:pPr>
              <w:pStyle w:val="NoSpacing"/>
              <w:rPr>
                <w:rFonts w:ascii="Arial" w:hAnsi="Arial" w:cs="Arial"/>
                <w:color w:val="15284C"/>
                <w:sz w:val="22"/>
              </w:rPr>
            </w:pPr>
            <w:r>
              <w:rPr>
                <w:rFonts w:ascii="Arial" w:hAnsi="Arial" w:cs="Arial"/>
                <w:color w:val="15284C"/>
                <w:sz w:val="22"/>
              </w:rPr>
              <w:t>N/R</w:t>
            </w:r>
          </w:p>
        </w:tc>
        <w:tc>
          <w:tcPr>
            <w:tcW w:w="2022" w:type="dxa"/>
            <w:tcBorders>
              <w:top w:val="single" w:sz="4" w:space="0" w:color="E7E6E6" w:themeColor="background2"/>
            </w:tcBorders>
          </w:tcPr>
          <w:p w14:paraId="67B6BCAF" w14:textId="77777777" w:rsidR="005C4D1E" w:rsidRPr="008C2590" w:rsidRDefault="005C4D1E" w:rsidP="002445E0">
            <w:pPr>
              <w:pStyle w:val="NoSpacing"/>
              <w:rPr>
                <w:rFonts w:ascii="Arial" w:hAnsi="Arial" w:cs="Arial"/>
                <w:b/>
                <w:bCs/>
                <w:color w:val="15284C"/>
                <w:sz w:val="24"/>
                <w:szCs w:val="24"/>
              </w:rPr>
            </w:pPr>
            <w:r w:rsidRPr="008C2590">
              <w:rPr>
                <w:rFonts w:ascii="Arial" w:hAnsi="Arial" w:cs="Arial"/>
                <w:b/>
                <w:bCs/>
                <w:color w:val="15284C"/>
                <w:sz w:val="24"/>
                <w:szCs w:val="24"/>
              </w:rPr>
              <w:t>Finance</w:t>
            </w:r>
          </w:p>
        </w:tc>
        <w:tc>
          <w:tcPr>
            <w:tcW w:w="2585" w:type="dxa"/>
            <w:tcBorders>
              <w:top w:val="single" w:sz="4" w:space="0" w:color="E7E6E6" w:themeColor="background2"/>
            </w:tcBorders>
          </w:tcPr>
          <w:p w14:paraId="6871669B" w14:textId="3FEE21B3" w:rsidR="005C4D1E" w:rsidRPr="008C2590" w:rsidRDefault="008C2590" w:rsidP="002445E0">
            <w:pPr>
              <w:pStyle w:val="NoSpacing"/>
              <w:rPr>
                <w:rFonts w:ascii="Arial" w:hAnsi="Arial" w:cs="Arial"/>
                <w:bCs/>
                <w:color w:val="15284C"/>
                <w:sz w:val="22"/>
              </w:rPr>
            </w:pPr>
            <w:r>
              <w:rPr>
                <w:rFonts w:ascii="Arial" w:hAnsi="Arial" w:cs="Arial"/>
                <w:bCs/>
                <w:color w:val="15284C"/>
                <w:sz w:val="22"/>
              </w:rPr>
              <w:t>Sarah Andrews</w:t>
            </w:r>
          </w:p>
        </w:tc>
      </w:tr>
      <w:tr w:rsidR="00FC3FD6" w:rsidRPr="008C2590" w14:paraId="10D79DAA" w14:textId="77777777" w:rsidTr="703BC511">
        <w:tc>
          <w:tcPr>
            <w:tcW w:w="2840" w:type="dxa"/>
            <w:gridSpan w:val="2"/>
          </w:tcPr>
          <w:p w14:paraId="26C76E9B" w14:textId="77777777" w:rsidR="005C4D1E" w:rsidRPr="008C2590" w:rsidRDefault="005C4D1E" w:rsidP="002445E0">
            <w:pPr>
              <w:pStyle w:val="Heading2"/>
              <w:rPr>
                <w:rFonts w:ascii="Arial" w:hAnsi="Arial" w:cs="Arial"/>
                <w:caps w:val="0"/>
                <w:color w:val="15284C"/>
                <w:sz w:val="24"/>
              </w:rPr>
            </w:pPr>
            <w:r w:rsidRPr="008C2590">
              <w:rPr>
                <w:rFonts w:ascii="Arial" w:hAnsi="Arial" w:cs="Arial"/>
                <w:caps w:val="0"/>
                <w:color w:val="15284C"/>
                <w:sz w:val="24"/>
              </w:rPr>
              <w:t>Date</w:t>
            </w:r>
          </w:p>
        </w:tc>
        <w:tc>
          <w:tcPr>
            <w:tcW w:w="6374" w:type="dxa"/>
            <w:gridSpan w:val="4"/>
          </w:tcPr>
          <w:p w14:paraId="4BEAFC23" w14:textId="493D8805" w:rsidR="005C4D1E" w:rsidRPr="008C2590" w:rsidRDefault="00780EDC" w:rsidP="002445E0">
            <w:pPr>
              <w:pStyle w:val="NoSpacing"/>
              <w:rPr>
                <w:rFonts w:ascii="Arial" w:hAnsi="Arial" w:cs="Arial"/>
                <w:bCs/>
                <w:color w:val="15284C"/>
                <w:sz w:val="22"/>
              </w:rPr>
            </w:pPr>
            <w:r>
              <w:rPr>
                <w:rFonts w:ascii="Arial" w:hAnsi="Arial" w:cs="Arial"/>
                <w:bCs/>
                <w:color w:val="15284C"/>
                <w:sz w:val="22"/>
              </w:rPr>
              <w:t xml:space="preserve"> August 2025</w:t>
            </w:r>
          </w:p>
        </w:tc>
      </w:tr>
      <w:tr w:rsidR="00FC3FD6" w:rsidRPr="002C4DDC" w14:paraId="3C8F8FB8" w14:textId="77777777" w:rsidTr="703BC511">
        <w:tc>
          <w:tcPr>
            <w:tcW w:w="2840" w:type="dxa"/>
            <w:gridSpan w:val="2"/>
          </w:tcPr>
          <w:p w14:paraId="3AC83928" w14:textId="77777777" w:rsidR="005C4D1E" w:rsidRPr="008C2590" w:rsidRDefault="005C4D1E" w:rsidP="002445E0">
            <w:pPr>
              <w:pStyle w:val="Heading2"/>
              <w:rPr>
                <w:rFonts w:ascii="Arial" w:hAnsi="Arial" w:cs="Arial"/>
                <w:caps w:val="0"/>
                <w:color w:val="15284C"/>
                <w:sz w:val="24"/>
              </w:rPr>
            </w:pPr>
            <w:r w:rsidRPr="008C2590">
              <w:rPr>
                <w:rFonts w:ascii="Arial" w:hAnsi="Arial" w:cs="Arial"/>
                <w:caps w:val="0"/>
                <w:color w:val="15284C"/>
                <w:sz w:val="24"/>
              </w:rPr>
              <w:t>Job band (indicative)</w:t>
            </w:r>
          </w:p>
        </w:tc>
        <w:tc>
          <w:tcPr>
            <w:tcW w:w="6374" w:type="dxa"/>
            <w:gridSpan w:val="4"/>
          </w:tcPr>
          <w:p w14:paraId="2E45886D" w14:textId="12C8B54F" w:rsidR="005C4D1E" w:rsidRPr="008C2590" w:rsidRDefault="00152673" w:rsidP="002445E0">
            <w:pPr>
              <w:pStyle w:val="NoSpacing"/>
              <w:rPr>
                <w:rFonts w:ascii="Arial" w:hAnsi="Arial" w:cs="Arial"/>
                <w:bCs/>
                <w:color w:val="15284C"/>
                <w:sz w:val="22"/>
              </w:rPr>
            </w:pPr>
            <w:r>
              <w:rPr>
                <w:rFonts w:ascii="Arial" w:hAnsi="Arial" w:cs="Arial"/>
                <w:bCs/>
                <w:color w:val="15284C"/>
                <w:sz w:val="22"/>
              </w:rPr>
              <w:t>SRN Grade 2 Step 3</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CA0F97"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343FD741" w14:textId="523A7FDD"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0556017C"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recognising, </w:t>
      </w:r>
      <w:r w:rsidR="00B456DF" w:rsidRPr="000B3E62">
        <w:rPr>
          <w:rFonts w:ascii="Arial" w:eastAsia="Segoe UI" w:hAnsi="Arial" w:cs="Arial"/>
        </w:rPr>
        <w:t>supporting,</w:t>
      </w:r>
      <w:r w:rsidRPr="000B3E62">
        <w:rPr>
          <w:rFonts w:ascii="Arial" w:eastAsia="Segoe UI" w:hAnsi="Arial" w:cs="Arial"/>
        </w:rPr>
        <w:t xml:space="preserve">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0B5331" w:rsidRDefault="00DF3A52" w:rsidP="00D62956">
      <w:pPr>
        <w:spacing w:after="0"/>
        <w:rPr>
          <w:rFonts w:ascii="Arial" w:hAnsi="Arial" w:cs="Arial"/>
          <w:b/>
          <w:bCs/>
          <w:caps/>
          <w:color w:val="15284C"/>
          <w:sz w:val="24"/>
          <w:szCs w:val="24"/>
        </w:rPr>
      </w:pPr>
      <w:r w:rsidRPr="000B5331">
        <w:rPr>
          <w:rFonts w:ascii="Arial" w:hAnsi="Arial" w:cs="Arial"/>
          <w:b/>
          <w:bCs/>
          <w:color w:val="15284C"/>
          <w:sz w:val="24"/>
          <w:szCs w:val="24"/>
        </w:rPr>
        <w:t>About the role</w:t>
      </w:r>
    </w:p>
    <w:p w14:paraId="408EE240" w14:textId="50525F9E" w:rsidR="00D01EE1" w:rsidRPr="00054AAC" w:rsidRDefault="00CA0F97" w:rsidP="00D01EE1">
      <w:pPr>
        <w:rPr>
          <w:rFonts w:ascii="Arial" w:hAnsi="Arial" w:cs="Arial"/>
        </w:rPr>
      </w:pPr>
      <w:r>
        <w:rPr>
          <w:rFonts w:ascii="Arial" w:hAnsi="Arial" w:cs="Arial"/>
          <w:color w:val="15284C"/>
          <w:sz w:val="24"/>
          <w:szCs w:val="24"/>
        </w:rPr>
        <w:pict w14:anchorId="7B930C44">
          <v:rect id="_x0000_i1026" style="width:451.3pt;height:1.5pt" o:hralign="center" o:hrstd="t" o:hrnoshade="t" o:hr="t" fillcolor="#15284c" stroked="f"/>
        </w:pict>
      </w:r>
      <w:r w:rsidR="00D01EE1" w:rsidRPr="00764AC6">
        <w:rPr>
          <w:rFonts w:ascii="Arial" w:hAnsi="Arial" w:cs="Arial"/>
        </w:rPr>
        <w:t>The intent of this position description is to provide a representative summary of the major duties and responsibilities performed by staff in this job classification. Employees may be requested to perform relevant tasks other than those specified.</w:t>
      </w:r>
      <w:r w:rsidR="00D01EE1" w:rsidRPr="00D01EE1">
        <w:rPr>
          <w:rFonts w:ascii="Arial" w:hAnsi="Arial" w:cs="Arial"/>
        </w:rPr>
        <w:t xml:space="preserve"> </w:t>
      </w:r>
    </w:p>
    <w:p w14:paraId="200C4CDF" w14:textId="1D3CE1DA" w:rsidR="0030512E" w:rsidRPr="0030512E" w:rsidRDefault="0030512E" w:rsidP="0030512E">
      <w:pPr>
        <w:pStyle w:val="NormalWeb"/>
        <w:shd w:val="clear" w:color="auto" w:fill="FFFFFF"/>
        <w:spacing w:before="0" w:beforeAutospacing="0" w:after="450" w:afterAutospacing="0"/>
        <w:rPr>
          <w:rFonts w:ascii="Arial" w:hAnsi="Arial" w:cs="Arial"/>
          <w:sz w:val="22"/>
          <w:szCs w:val="22"/>
        </w:rPr>
      </w:pPr>
      <w:r>
        <w:rPr>
          <w:rFonts w:ascii="Arial" w:hAnsi="Arial" w:cs="Arial"/>
          <w:sz w:val="22"/>
          <w:szCs w:val="22"/>
        </w:rPr>
        <w:t>The C</w:t>
      </w:r>
      <w:r w:rsidRPr="0030512E">
        <w:rPr>
          <w:rFonts w:ascii="Arial" w:hAnsi="Arial" w:cs="Arial"/>
          <w:sz w:val="22"/>
          <w:szCs w:val="22"/>
        </w:rPr>
        <w:t>linical Nurse Specialist</w:t>
      </w:r>
      <w:r>
        <w:rPr>
          <w:rFonts w:ascii="Arial" w:hAnsi="Arial" w:cs="Arial"/>
          <w:sz w:val="22"/>
          <w:szCs w:val="22"/>
        </w:rPr>
        <w:t xml:space="preserve"> </w:t>
      </w:r>
      <w:r w:rsidR="00780EDC">
        <w:rPr>
          <w:rFonts w:ascii="Arial" w:hAnsi="Arial" w:cs="Arial"/>
          <w:sz w:val="22"/>
          <w:szCs w:val="22"/>
        </w:rPr>
        <w:t xml:space="preserve">(CNS) </w:t>
      </w:r>
      <w:r>
        <w:rPr>
          <w:rFonts w:ascii="Arial" w:hAnsi="Arial" w:cs="Arial"/>
          <w:sz w:val="22"/>
          <w:szCs w:val="22"/>
        </w:rPr>
        <w:t>within the</w:t>
      </w:r>
      <w:r w:rsidRPr="0030512E">
        <w:rPr>
          <w:rFonts w:ascii="Arial" w:hAnsi="Arial" w:cs="Arial"/>
          <w:sz w:val="22"/>
          <w:szCs w:val="22"/>
        </w:rPr>
        <w:t xml:space="preserve"> Acute Pain Management Service</w:t>
      </w:r>
      <w:r>
        <w:rPr>
          <w:rFonts w:ascii="Arial" w:hAnsi="Arial" w:cs="Arial"/>
          <w:sz w:val="22"/>
          <w:szCs w:val="22"/>
        </w:rPr>
        <w:t xml:space="preserve"> and</w:t>
      </w:r>
      <w:r w:rsidRPr="0030512E">
        <w:rPr>
          <w:rFonts w:ascii="Arial" w:hAnsi="Arial" w:cs="Arial"/>
          <w:sz w:val="22"/>
          <w:szCs w:val="22"/>
        </w:rPr>
        <w:t xml:space="preserve"> Transitional Pain Service, </w:t>
      </w:r>
      <w:r w:rsidR="00780EDC">
        <w:rPr>
          <w:rFonts w:ascii="Arial" w:hAnsi="Arial" w:cs="Arial"/>
          <w:sz w:val="22"/>
          <w:szCs w:val="22"/>
        </w:rPr>
        <w:t xml:space="preserve">is </w:t>
      </w:r>
      <w:r>
        <w:rPr>
          <w:rFonts w:ascii="Arial" w:hAnsi="Arial" w:cs="Arial"/>
          <w:sz w:val="22"/>
          <w:szCs w:val="22"/>
        </w:rPr>
        <w:t xml:space="preserve">based within the </w:t>
      </w:r>
      <w:r w:rsidRPr="0030512E">
        <w:rPr>
          <w:rFonts w:ascii="Arial" w:hAnsi="Arial" w:cs="Arial"/>
          <w:sz w:val="22"/>
          <w:szCs w:val="22"/>
        </w:rPr>
        <w:t>Department of Anaesthesia</w:t>
      </w:r>
      <w:r>
        <w:rPr>
          <w:rFonts w:ascii="Arial" w:hAnsi="Arial" w:cs="Arial"/>
          <w:sz w:val="22"/>
          <w:szCs w:val="22"/>
        </w:rPr>
        <w:t>.</w:t>
      </w:r>
      <w:r w:rsidRPr="0030512E">
        <w:rPr>
          <w:rFonts w:ascii="Arial" w:hAnsi="Arial" w:cs="Arial"/>
          <w:sz w:val="22"/>
          <w:szCs w:val="22"/>
        </w:rPr>
        <w:t xml:space="preserve"> The CNS role enables a holistic approach which recognises the physical, mental, spiritual, cultural, </w:t>
      </w:r>
      <w:r w:rsidR="00B456DF" w:rsidRPr="0030512E">
        <w:rPr>
          <w:rFonts w:ascii="Arial" w:hAnsi="Arial" w:cs="Arial"/>
          <w:sz w:val="22"/>
          <w:szCs w:val="22"/>
        </w:rPr>
        <w:t>social,</w:t>
      </w:r>
      <w:r w:rsidRPr="0030512E">
        <w:rPr>
          <w:rFonts w:ascii="Arial" w:hAnsi="Arial" w:cs="Arial"/>
          <w:sz w:val="22"/>
          <w:szCs w:val="22"/>
        </w:rPr>
        <w:t xml:space="preserve"> and emotional aspects of pain, and the concept of whānau (rather than individual) health. This role has a strong focus on reducing the burden of pain within communities, improving long-term functional outcomes for people, and achieving equity in health for Māori populations.</w:t>
      </w:r>
      <w:r w:rsidR="008E0E56">
        <w:rPr>
          <w:rFonts w:ascii="Arial" w:hAnsi="Arial" w:cs="Arial"/>
          <w:sz w:val="22"/>
          <w:szCs w:val="22"/>
        </w:rPr>
        <w:t xml:space="preserve"> The CNS provides -</w:t>
      </w:r>
    </w:p>
    <w:p w14:paraId="47E0FF02" w14:textId="77777777" w:rsidR="0030512E" w:rsidRPr="0030512E" w:rsidRDefault="0030512E" w:rsidP="0030512E">
      <w:pPr>
        <w:pStyle w:val="Default"/>
        <w:numPr>
          <w:ilvl w:val="0"/>
          <w:numId w:val="31"/>
        </w:numPr>
        <w:spacing w:after="51"/>
        <w:rPr>
          <w:rFonts w:ascii="Arial" w:hAnsi="Arial" w:cs="Arial"/>
          <w:sz w:val="22"/>
          <w:szCs w:val="22"/>
        </w:rPr>
      </w:pPr>
      <w:r w:rsidRPr="0030512E">
        <w:rPr>
          <w:rFonts w:ascii="Arial" w:hAnsi="Arial" w:cs="Arial"/>
          <w:sz w:val="22"/>
          <w:szCs w:val="22"/>
        </w:rPr>
        <w:t>Inpatient/outpatient pain management services for adults and children, who require specialist input, advanced pain management modalities, are experiencing complex/persistent pain, and/or who are identified as vulnerable to pain chronicity and persistent opioid use post discharge.</w:t>
      </w:r>
    </w:p>
    <w:p w14:paraId="50391895" w14:textId="77777777" w:rsidR="008E0E56" w:rsidRDefault="0030512E" w:rsidP="0030512E">
      <w:pPr>
        <w:pStyle w:val="Default"/>
        <w:numPr>
          <w:ilvl w:val="0"/>
          <w:numId w:val="31"/>
        </w:numPr>
        <w:rPr>
          <w:rFonts w:ascii="Arial" w:hAnsi="Arial" w:cs="Arial"/>
          <w:sz w:val="22"/>
          <w:szCs w:val="22"/>
        </w:rPr>
      </w:pPr>
      <w:r w:rsidRPr="0030512E">
        <w:rPr>
          <w:rFonts w:ascii="Arial" w:hAnsi="Arial" w:cs="Arial"/>
          <w:sz w:val="22"/>
          <w:szCs w:val="22"/>
        </w:rPr>
        <w:t xml:space="preserve">A broader clinical focus of overall patient management across a wide range of conditions, through a holistic approach to care, undertaken in collaboration with primary care and admitting speciality teams. In pain management, common co-morbidities include anxiety and depression, diabetes, post-traumatic stress disorder, alcohol and drug dependency, addiction disorders, obstructive sleep apnoea, cardiovascular disease, and musculoskeletal conditions. People commonly experience struggles with sleep, nutrition, social engagement, employment, and spiritual wellbeing. </w:t>
      </w:r>
    </w:p>
    <w:p w14:paraId="3150C5AF" w14:textId="00A6F74F" w:rsidR="00DF3A52" w:rsidRDefault="0030512E" w:rsidP="0030512E">
      <w:pPr>
        <w:pStyle w:val="Default"/>
        <w:numPr>
          <w:ilvl w:val="0"/>
          <w:numId w:val="31"/>
        </w:numPr>
        <w:rPr>
          <w:rFonts w:ascii="Arial" w:hAnsi="Arial" w:cs="Arial"/>
          <w:sz w:val="22"/>
          <w:szCs w:val="22"/>
        </w:rPr>
      </w:pPr>
      <w:r w:rsidRPr="008E0E56">
        <w:rPr>
          <w:rFonts w:ascii="Arial" w:hAnsi="Arial" w:cs="Arial"/>
          <w:sz w:val="22"/>
          <w:szCs w:val="22"/>
        </w:rPr>
        <w:t xml:space="preserve">The </w:t>
      </w:r>
      <w:r w:rsidR="008E0E56" w:rsidRPr="008E0E56">
        <w:rPr>
          <w:rFonts w:ascii="Arial" w:hAnsi="Arial" w:cs="Arial"/>
          <w:sz w:val="22"/>
          <w:szCs w:val="22"/>
        </w:rPr>
        <w:t xml:space="preserve">CNS </w:t>
      </w:r>
      <w:r w:rsidRPr="008E0E56">
        <w:rPr>
          <w:rFonts w:ascii="Arial" w:hAnsi="Arial" w:cs="Arial"/>
          <w:sz w:val="22"/>
          <w:szCs w:val="22"/>
        </w:rPr>
        <w:t>support our NP to expand nurse-led outpatient services aiming to promote equity in healthcare by targeting more vulnerable patient groups. These groups include Māori, Pasifika, people living with disability, and people who experience barriers to accessing healthcare services</w:t>
      </w:r>
      <w:r w:rsidR="008E0E56" w:rsidRPr="008E0E56">
        <w:rPr>
          <w:rFonts w:ascii="Arial" w:hAnsi="Arial" w:cs="Arial"/>
          <w:sz w:val="22"/>
          <w:szCs w:val="22"/>
        </w:rPr>
        <w:t>.</w:t>
      </w:r>
    </w:p>
    <w:p w14:paraId="4A61E63A" w14:textId="77777777" w:rsidR="008E0E56" w:rsidRPr="008E0E56" w:rsidRDefault="008E0E56" w:rsidP="008E0E56">
      <w:pPr>
        <w:pStyle w:val="Default"/>
        <w:ind w:left="765"/>
        <w:rPr>
          <w:rFonts w:ascii="Arial" w:hAnsi="Arial" w:cs="Arial"/>
          <w:sz w:val="22"/>
          <w:szCs w:val="22"/>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764AC6">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4210C449" w:rsidR="000B5331" w:rsidRPr="000B5331" w:rsidRDefault="00DF3A52" w:rsidP="000B5331">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764AC6">
        <w:tc>
          <w:tcPr>
            <w:tcW w:w="1985" w:type="dxa"/>
            <w:tcBorders>
              <w:top w:val="single" w:sz="4" w:space="0" w:color="D9D9D9"/>
              <w:bottom w:val="single" w:sz="4" w:space="0" w:color="D9D9D9"/>
              <w:right w:val="single" w:sz="4" w:space="0" w:color="D9D9D9"/>
            </w:tcBorders>
          </w:tcPr>
          <w:p w14:paraId="2CDDFD7E" w14:textId="77777777" w:rsidR="00CE3E53" w:rsidRPr="00764AC6" w:rsidRDefault="00CE3E53" w:rsidP="00CE3E53">
            <w:pPr>
              <w:rPr>
                <w:rFonts w:ascii="Arial" w:hAnsi="Arial" w:cs="Arial"/>
              </w:rPr>
            </w:pPr>
            <w:r w:rsidRPr="00764AC6">
              <w:rPr>
                <w:rFonts w:ascii="Arial" w:hAnsi="Arial" w:cs="Arial"/>
                <w:b/>
                <w:bCs/>
              </w:rPr>
              <w:t>Expert Clinical Practice:</w:t>
            </w:r>
          </w:p>
          <w:p w14:paraId="658BAC0B" w14:textId="60B37D09" w:rsidR="00DF3A52" w:rsidRPr="00764AC6"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8F51C1A" w14:textId="1C9DEF44" w:rsidR="00CE3E53" w:rsidRPr="00764AC6" w:rsidRDefault="00CE3E53" w:rsidP="00CE3E53">
            <w:pPr>
              <w:pStyle w:val="ListParagraph"/>
              <w:numPr>
                <w:ilvl w:val="0"/>
                <w:numId w:val="17"/>
              </w:numPr>
              <w:rPr>
                <w:rFonts w:ascii="Arial" w:hAnsi="Arial" w:cs="Arial"/>
              </w:rPr>
            </w:pPr>
            <w:r w:rsidRPr="00764AC6">
              <w:rPr>
                <w:rFonts w:ascii="Arial" w:hAnsi="Arial" w:cs="Arial"/>
              </w:rPr>
              <w:t>Providing speciali</w:t>
            </w:r>
            <w:r w:rsidR="00054AAC">
              <w:rPr>
                <w:rFonts w:ascii="Arial" w:hAnsi="Arial" w:cs="Arial"/>
              </w:rPr>
              <w:t>s</w:t>
            </w:r>
            <w:r w:rsidRPr="00764AC6">
              <w:rPr>
                <w:rFonts w:ascii="Arial" w:hAnsi="Arial" w:cs="Arial"/>
              </w:rPr>
              <w:t xml:space="preserve">ed nursing care, assessments, and interventions to selected patients as part of the Acute Pain Management and Transitional Pain Management Services. </w:t>
            </w:r>
          </w:p>
          <w:p w14:paraId="1E43F866"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 xml:space="preserve">Acts as a role model and as a source of expert clinical advice in the field of pain management. </w:t>
            </w:r>
          </w:p>
          <w:p w14:paraId="309D2A90"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Work independently and within the wider Anaesthesia team to support the implementation and monitoring of pharmacological and non-pharmacological treatment plans.</w:t>
            </w:r>
          </w:p>
          <w:p w14:paraId="3A541C34" w14:textId="04C6FBB8" w:rsidR="00DF3A52" w:rsidRPr="00764AC6" w:rsidRDefault="00DF3A52" w:rsidP="00CE3E53">
            <w:pPr>
              <w:pStyle w:val="ListParagraph"/>
              <w:spacing w:after="0" w:line="240" w:lineRule="auto"/>
              <w:contextualSpacing w:val="0"/>
              <w:jc w:val="both"/>
              <w:rPr>
                <w:rFonts w:ascii="Arial" w:eastAsia="Segoe UI" w:hAnsi="Arial" w:cs="Arial"/>
              </w:rPr>
            </w:pPr>
          </w:p>
        </w:tc>
      </w:tr>
      <w:tr w:rsidR="00367DB5" w14:paraId="1806938B" w14:textId="77777777" w:rsidTr="00367DB5">
        <w:tc>
          <w:tcPr>
            <w:tcW w:w="1985" w:type="dxa"/>
            <w:tcBorders>
              <w:top w:val="single" w:sz="4" w:space="0" w:color="D9D9D9"/>
              <w:bottom w:val="single" w:sz="4" w:space="0" w:color="D9D9D9"/>
              <w:right w:val="single" w:sz="4" w:space="0" w:color="D9D9D9"/>
            </w:tcBorders>
          </w:tcPr>
          <w:p w14:paraId="25327713" w14:textId="77777777" w:rsidR="00367DB5" w:rsidRDefault="00367DB5" w:rsidP="00367DB5">
            <w:pPr>
              <w:rPr>
                <w:rFonts w:ascii="Arial" w:hAnsi="Arial" w:cs="Arial"/>
                <w:b/>
                <w:bCs/>
              </w:rPr>
            </w:pPr>
            <w:r>
              <w:rPr>
                <w:rFonts w:ascii="Arial" w:hAnsi="Arial" w:cs="Arial"/>
                <w:b/>
                <w:bCs/>
              </w:rPr>
              <w:t>Te Tiriti o Waitangi</w:t>
            </w:r>
          </w:p>
        </w:tc>
        <w:tc>
          <w:tcPr>
            <w:tcW w:w="7041" w:type="dxa"/>
            <w:tcBorders>
              <w:top w:val="single" w:sz="4" w:space="0" w:color="D9D9D9"/>
              <w:left w:val="single" w:sz="4" w:space="0" w:color="D9D9D9"/>
              <w:bottom w:val="single" w:sz="4" w:space="0" w:color="D9D9D9"/>
            </w:tcBorders>
          </w:tcPr>
          <w:p w14:paraId="1C0EE906" w14:textId="77777777" w:rsidR="00367DB5" w:rsidRPr="00367DB5" w:rsidRDefault="00367DB5" w:rsidP="00367DB5">
            <w:pPr>
              <w:pStyle w:val="ListParagraph"/>
              <w:numPr>
                <w:ilvl w:val="0"/>
                <w:numId w:val="29"/>
              </w:numPr>
              <w:spacing w:after="0" w:line="240" w:lineRule="auto"/>
              <w:jc w:val="both"/>
              <w:rPr>
                <w:rFonts w:ascii="Arial" w:hAnsi="Arial" w:cs="Arial"/>
              </w:rPr>
            </w:pPr>
            <w:r w:rsidRPr="00367DB5">
              <w:rPr>
                <w:rFonts w:ascii="Arial" w:hAnsi="Arial" w:cs="Arial"/>
              </w:rPr>
              <w:t>Remains focused on the pursuit of Māori health gain as well as achieving equitable health outcomes for Māori.</w:t>
            </w:r>
          </w:p>
          <w:p w14:paraId="030E4BD9" w14:textId="206A4E78" w:rsidR="00367DB5" w:rsidRPr="00367DB5" w:rsidRDefault="00367DB5" w:rsidP="00367DB5">
            <w:pPr>
              <w:pStyle w:val="ListParagraph"/>
              <w:numPr>
                <w:ilvl w:val="0"/>
                <w:numId w:val="29"/>
              </w:numPr>
              <w:spacing w:after="0" w:line="240" w:lineRule="auto"/>
              <w:jc w:val="both"/>
              <w:rPr>
                <w:rFonts w:ascii="Arial" w:hAnsi="Arial" w:cs="Arial"/>
              </w:rPr>
            </w:pPr>
            <w:r w:rsidRPr="00367DB5">
              <w:rPr>
                <w:rFonts w:ascii="Arial" w:hAnsi="Arial" w:cs="Arial"/>
              </w:rPr>
              <w:t>Supports tangata whenua- and mana whenua-led change to deliver mana motuhake and Māori self-determination in the design,  and monitoring of health care.</w:t>
            </w:r>
          </w:p>
          <w:p w14:paraId="56806DF1" w14:textId="77777777" w:rsidR="00367DB5" w:rsidRPr="00367DB5" w:rsidRDefault="00367DB5" w:rsidP="00072C10">
            <w:pPr>
              <w:pStyle w:val="ListParagraph"/>
              <w:numPr>
                <w:ilvl w:val="0"/>
                <w:numId w:val="29"/>
              </w:numPr>
              <w:spacing w:line="240" w:lineRule="auto"/>
              <w:jc w:val="both"/>
              <w:rPr>
                <w:rFonts w:ascii="Arial" w:hAnsi="Arial" w:cs="Arial"/>
              </w:rPr>
            </w:pPr>
            <w:r w:rsidRPr="00367DB5">
              <w:rPr>
                <w:rFonts w:ascii="Arial" w:hAnsi="Arial" w:cs="Arial"/>
              </w:rPr>
              <w:t>Actively supports kaimahi Māori by improving attraction, recruitment, retention, development, and leadership.</w:t>
            </w:r>
          </w:p>
        </w:tc>
      </w:tr>
      <w:tr w:rsidR="00367DB5" w14:paraId="797DAFCB" w14:textId="77777777" w:rsidTr="00367DB5">
        <w:tc>
          <w:tcPr>
            <w:tcW w:w="1985" w:type="dxa"/>
            <w:tcBorders>
              <w:top w:val="single" w:sz="4" w:space="0" w:color="D9D9D9"/>
              <w:bottom w:val="single" w:sz="4" w:space="0" w:color="D9D9D9"/>
              <w:right w:val="single" w:sz="4" w:space="0" w:color="D9D9D9"/>
            </w:tcBorders>
          </w:tcPr>
          <w:p w14:paraId="4F56EF92" w14:textId="77777777" w:rsidR="00367DB5" w:rsidRDefault="00367DB5" w:rsidP="00367DB5">
            <w:pPr>
              <w:rPr>
                <w:rFonts w:ascii="Arial" w:hAnsi="Arial" w:cs="Arial"/>
                <w:b/>
                <w:bCs/>
              </w:rPr>
            </w:pPr>
            <w:r>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55319718" w14:textId="77777777" w:rsidR="00367DB5" w:rsidRPr="00367DB5" w:rsidRDefault="00367DB5" w:rsidP="00367DB5">
            <w:pPr>
              <w:pStyle w:val="ListParagraph"/>
              <w:numPr>
                <w:ilvl w:val="0"/>
                <w:numId w:val="29"/>
              </w:numPr>
              <w:spacing w:after="0" w:line="240" w:lineRule="auto"/>
              <w:jc w:val="both"/>
              <w:rPr>
                <w:rFonts w:ascii="Arial" w:hAnsi="Arial" w:cs="Arial"/>
              </w:rPr>
            </w:pPr>
            <w:r w:rsidRPr="00367DB5">
              <w:rPr>
                <w:rFonts w:ascii="Arial" w:hAnsi="Arial" w:cs="Arial"/>
              </w:rPr>
              <w:t>Commits to helping all people achieve equitable health outcomes.</w:t>
            </w:r>
          </w:p>
          <w:p w14:paraId="6A7E5280" w14:textId="77777777" w:rsidR="00367DB5" w:rsidRPr="00367DB5" w:rsidRDefault="00367DB5" w:rsidP="00367DB5">
            <w:pPr>
              <w:pStyle w:val="ListParagraph"/>
              <w:numPr>
                <w:ilvl w:val="0"/>
                <w:numId w:val="29"/>
              </w:numPr>
              <w:spacing w:after="0" w:line="240" w:lineRule="auto"/>
              <w:jc w:val="both"/>
              <w:rPr>
                <w:rFonts w:ascii="Arial" w:hAnsi="Arial" w:cs="Arial"/>
              </w:rPr>
            </w:pPr>
            <w:r w:rsidRPr="00367DB5">
              <w:rPr>
                <w:rFonts w:ascii="Arial" w:hAnsi="Arial" w:cs="Arial"/>
              </w:rPr>
              <w:t>Demonstrates awareness of colonisation and power relationships.</w:t>
            </w:r>
          </w:p>
          <w:p w14:paraId="0B2FF017" w14:textId="77777777" w:rsidR="00367DB5" w:rsidRPr="00367DB5" w:rsidRDefault="00367DB5" w:rsidP="00367DB5">
            <w:pPr>
              <w:pStyle w:val="ListParagraph"/>
              <w:numPr>
                <w:ilvl w:val="0"/>
                <w:numId w:val="29"/>
              </w:numPr>
              <w:spacing w:after="0" w:line="240" w:lineRule="auto"/>
              <w:jc w:val="both"/>
              <w:rPr>
                <w:rFonts w:ascii="Arial" w:hAnsi="Arial" w:cs="Arial"/>
              </w:rPr>
            </w:pPr>
            <w:r w:rsidRPr="00367DB5">
              <w:rPr>
                <w:rFonts w:ascii="Arial" w:hAnsi="Arial" w:cs="Arial"/>
              </w:rPr>
              <w:t>Demonstrates critical consciousness and on-going self-reflection and self-awareness in terms of the impact of their own culture on interactions and service delivery.</w:t>
            </w:r>
          </w:p>
          <w:p w14:paraId="491A51EF" w14:textId="77777777" w:rsidR="00367DB5" w:rsidRPr="00367DB5" w:rsidRDefault="00367DB5" w:rsidP="00367DB5">
            <w:pPr>
              <w:pStyle w:val="ListParagraph"/>
              <w:numPr>
                <w:ilvl w:val="0"/>
                <w:numId w:val="29"/>
              </w:numPr>
              <w:spacing w:before="100" w:beforeAutospacing="1" w:after="100" w:afterAutospacing="1" w:line="240" w:lineRule="auto"/>
              <w:jc w:val="both"/>
              <w:rPr>
                <w:rFonts w:ascii="Arial" w:hAnsi="Arial" w:cs="Arial"/>
              </w:rPr>
            </w:pPr>
            <w:r w:rsidRPr="00367DB5">
              <w:rPr>
                <w:rFonts w:ascii="Arial" w:hAnsi="Arial" w:cs="Arial"/>
              </w:rPr>
              <w:t>Shows a willingness to personally take a stand for equity.</w:t>
            </w:r>
          </w:p>
          <w:p w14:paraId="11C624C7" w14:textId="77777777" w:rsidR="00367DB5" w:rsidRPr="00367DB5" w:rsidRDefault="00367DB5" w:rsidP="00072C10">
            <w:pPr>
              <w:pStyle w:val="ListParagraph"/>
              <w:numPr>
                <w:ilvl w:val="0"/>
                <w:numId w:val="29"/>
              </w:numPr>
              <w:spacing w:line="240" w:lineRule="auto"/>
              <w:jc w:val="both"/>
              <w:rPr>
                <w:rFonts w:ascii="Arial" w:hAnsi="Arial" w:cs="Arial"/>
              </w:rPr>
            </w:pPr>
            <w:r w:rsidRPr="00367DB5">
              <w:rPr>
                <w:rFonts w:ascii="Arial" w:hAnsi="Arial" w:cs="Arial"/>
              </w:rPr>
              <w:t>Supports Māori-led and Pacific-led responses.</w:t>
            </w:r>
          </w:p>
        </w:tc>
      </w:tr>
      <w:tr w:rsidR="00DF3A52" w:rsidRPr="002C4DDC" w14:paraId="2E6371D1" w14:textId="77777777" w:rsidTr="00764AC6">
        <w:tc>
          <w:tcPr>
            <w:tcW w:w="1985" w:type="dxa"/>
            <w:tcBorders>
              <w:top w:val="single" w:sz="4" w:space="0" w:color="D9D9D9"/>
              <w:bottom w:val="single" w:sz="4" w:space="0" w:color="D9D9D9"/>
              <w:right w:val="single" w:sz="4" w:space="0" w:color="D9D9D9"/>
            </w:tcBorders>
          </w:tcPr>
          <w:p w14:paraId="0B5F99C6" w14:textId="77777777" w:rsidR="00CE3E53" w:rsidRPr="00764AC6" w:rsidRDefault="00CE3E53" w:rsidP="00CE3E53">
            <w:pPr>
              <w:rPr>
                <w:rFonts w:ascii="Arial" w:hAnsi="Arial" w:cs="Arial"/>
              </w:rPr>
            </w:pPr>
            <w:r w:rsidRPr="00764AC6">
              <w:rPr>
                <w:rFonts w:ascii="Arial" w:hAnsi="Arial" w:cs="Arial"/>
                <w:b/>
                <w:bCs/>
              </w:rPr>
              <w:t>Education and Mentorship:</w:t>
            </w:r>
          </w:p>
          <w:p w14:paraId="4C2EF6AA" w14:textId="77777777" w:rsidR="00DF3A52" w:rsidRPr="00764AC6" w:rsidRDefault="00DF3A52" w:rsidP="00CE3E53">
            <w:pPr>
              <w:spacing w:after="0" w:line="240" w:lineRule="auto"/>
              <w:jc w:val="center"/>
              <w:rPr>
                <w:rFonts w:ascii="Arial" w:hAnsi="Arial" w:cs="Arial"/>
                <w:b/>
                <w:bCs/>
              </w:rPr>
            </w:pPr>
          </w:p>
        </w:tc>
        <w:tc>
          <w:tcPr>
            <w:tcW w:w="7041" w:type="dxa"/>
            <w:tcBorders>
              <w:top w:val="single" w:sz="4" w:space="0" w:color="D9D9D9"/>
              <w:left w:val="single" w:sz="4" w:space="0" w:color="D9D9D9"/>
              <w:bottom w:val="single" w:sz="4" w:space="0" w:color="D9D9D9"/>
            </w:tcBorders>
          </w:tcPr>
          <w:p w14:paraId="6F61ED79" w14:textId="26056C27" w:rsidR="00CE3E53" w:rsidRPr="00764AC6" w:rsidRDefault="00CE3E53" w:rsidP="00CE3E53">
            <w:pPr>
              <w:pStyle w:val="ListParagraph"/>
              <w:numPr>
                <w:ilvl w:val="0"/>
                <w:numId w:val="17"/>
              </w:numPr>
              <w:rPr>
                <w:rFonts w:ascii="Arial" w:hAnsi="Arial" w:cs="Arial"/>
              </w:rPr>
            </w:pPr>
            <w:r w:rsidRPr="00764AC6">
              <w:rPr>
                <w:rFonts w:ascii="Arial" w:hAnsi="Arial" w:cs="Arial"/>
              </w:rPr>
              <w:t>Supporting and educating patients, whānau, and other healthcare professionals on managing health conditions and promoting wellness. </w:t>
            </w:r>
          </w:p>
          <w:p w14:paraId="1AE02030"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Assists in evaluating educational programmes offered, that focus on the area of pain management, to ensure content is evidence based and reflective of current thinking.</w:t>
            </w:r>
          </w:p>
          <w:p w14:paraId="233F9433"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Shares specialist knowledge and skills in formal and informal education activities and ensures that nurses are supported in their practice.</w:t>
            </w:r>
          </w:p>
          <w:p w14:paraId="59253C4C"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Disseminates specialty knowledge at both a Local and National/International level.</w:t>
            </w:r>
          </w:p>
          <w:p w14:paraId="04870C4D" w14:textId="5C0C7C0E" w:rsidR="00CE3E53" w:rsidRPr="00764AC6" w:rsidRDefault="00CE3E53" w:rsidP="00CE3E53">
            <w:pPr>
              <w:pStyle w:val="ListParagraph"/>
              <w:numPr>
                <w:ilvl w:val="0"/>
                <w:numId w:val="17"/>
              </w:numPr>
              <w:rPr>
                <w:rFonts w:ascii="Arial" w:hAnsi="Arial" w:cs="Arial"/>
              </w:rPr>
            </w:pPr>
            <w:r w:rsidRPr="00764AC6">
              <w:rPr>
                <w:rFonts w:ascii="Arial" w:hAnsi="Arial" w:cs="Arial"/>
              </w:rPr>
              <w:t>Acts as a resource person for patients</w:t>
            </w:r>
            <w:r w:rsidR="00500240">
              <w:rPr>
                <w:rFonts w:ascii="Arial" w:hAnsi="Arial" w:cs="Arial"/>
              </w:rPr>
              <w:t>, whānau</w:t>
            </w:r>
            <w:r w:rsidR="00072C10">
              <w:rPr>
                <w:rFonts w:ascii="Arial" w:hAnsi="Arial" w:cs="Arial"/>
              </w:rPr>
              <w:t>,</w:t>
            </w:r>
            <w:r w:rsidRPr="00764AC6">
              <w:rPr>
                <w:rFonts w:ascii="Arial" w:hAnsi="Arial" w:cs="Arial"/>
              </w:rPr>
              <w:t xml:space="preserve"> and health professionals</w:t>
            </w:r>
          </w:p>
          <w:p w14:paraId="4BEF8D89" w14:textId="04B24903" w:rsidR="00CE3E53" w:rsidRPr="00764AC6" w:rsidRDefault="00CE3E53" w:rsidP="00CE3E53">
            <w:pPr>
              <w:pStyle w:val="ListParagraph"/>
              <w:numPr>
                <w:ilvl w:val="0"/>
                <w:numId w:val="17"/>
              </w:numPr>
              <w:rPr>
                <w:rFonts w:ascii="Arial" w:hAnsi="Arial" w:cs="Arial"/>
              </w:rPr>
            </w:pPr>
            <w:r w:rsidRPr="00764AC6">
              <w:rPr>
                <w:rFonts w:ascii="Arial" w:hAnsi="Arial" w:cs="Arial"/>
              </w:rPr>
              <w:t>Collaborates with nurse educators and CNM</w:t>
            </w:r>
            <w:r w:rsidR="00054AAC">
              <w:rPr>
                <w:rFonts w:ascii="Arial" w:hAnsi="Arial" w:cs="Arial"/>
              </w:rPr>
              <w:t>s</w:t>
            </w:r>
            <w:r w:rsidRPr="00764AC6">
              <w:rPr>
                <w:rFonts w:ascii="Arial" w:hAnsi="Arial" w:cs="Arial"/>
              </w:rPr>
              <w:t xml:space="preserve"> to identify staff training needs and to develop an educational plan to address those needs.</w:t>
            </w:r>
          </w:p>
          <w:p w14:paraId="40159703"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 xml:space="preserve">Collaborates with the PDU and tertiary education providers to provide specialty education. </w:t>
            </w:r>
          </w:p>
          <w:p w14:paraId="174F2A8E"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Assists in the orientation and preceptorship of new nurses and student nurses.</w:t>
            </w:r>
          </w:p>
          <w:p w14:paraId="5320429B"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Provides clinical guidance and mentoring to nursing and allied health colleagues.</w:t>
            </w:r>
          </w:p>
          <w:p w14:paraId="17A816EB" w14:textId="3912D2C5" w:rsidR="00CE3E53" w:rsidRPr="00764AC6" w:rsidRDefault="00CE3E53" w:rsidP="00CE3E53">
            <w:pPr>
              <w:pStyle w:val="ListParagraph"/>
              <w:numPr>
                <w:ilvl w:val="0"/>
                <w:numId w:val="17"/>
              </w:numPr>
              <w:rPr>
                <w:rFonts w:ascii="Arial" w:hAnsi="Arial" w:cs="Arial"/>
              </w:rPr>
            </w:pPr>
            <w:r w:rsidRPr="00764AC6">
              <w:rPr>
                <w:rFonts w:ascii="Arial" w:hAnsi="Arial" w:cs="Arial"/>
              </w:rPr>
              <w:t xml:space="preserve">Assists in the compilation of resource material for educational purposes for patients, </w:t>
            </w:r>
            <w:r w:rsidR="00072C10">
              <w:rPr>
                <w:rFonts w:ascii="Arial" w:hAnsi="Arial" w:cs="Arial"/>
              </w:rPr>
              <w:t>whānau,</w:t>
            </w:r>
            <w:r w:rsidRPr="00764AC6">
              <w:rPr>
                <w:rFonts w:ascii="Arial" w:hAnsi="Arial" w:cs="Arial"/>
              </w:rPr>
              <w:t xml:space="preserve"> and health professionals.</w:t>
            </w:r>
          </w:p>
          <w:p w14:paraId="40B9AE60" w14:textId="77777777" w:rsidR="00DF3A52" w:rsidRPr="00764AC6" w:rsidRDefault="00DF3A52" w:rsidP="00CE3E53">
            <w:pPr>
              <w:pStyle w:val="ListParagraph"/>
              <w:spacing w:after="0" w:line="240" w:lineRule="auto"/>
              <w:contextualSpacing w:val="0"/>
              <w:jc w:val="both"/>
              <w:rPr>
                <w:rFonts w:ascii="Arial" w:eastAsia="Segoe UI" w:hAnsi="Arial" w:cs="Arial"/>
              </w:rPr>
            </w:pPr>
          </w:p>
        </w:tc>
      </w:tr>
      <w:tr w:rsidR="00DF3A52" w:rsidRPr="002C4DDC" w14:paraId="68FEAEBD" w14:textId="77777777" w:rsidTr="00764AC6">
        <w:tc>
          <w:tcPr>
            <w:tcW w:w="1985" w:type="dxa"/>
            <w:tcBorders>
              <w:top w:val="single" w:sz="4" w:space="0" w:color="D9D9D9"/>
              <w:bottom w:val="single" w:sz="4" w:space="0" w:color="D9D9D9"/>
              <w:right w:val="single" w:sz="4" w:space="0" w:color="D9D9D9"/>
            </w:tcBorders>
          </w:tcPr>
          <w:p w14:paraId="6BB0762F" w14:textId="77777777" w:rsidR="00CE3E53" w:rsidRPr="00764AC6" w:rsidRDefault="00CE3E53" w:rsidP="00CE3E53">
            <w:pPr>
              <w:rPr>
                <w:rFonts w:ascii="Arial" w:hAnsi="Arial" w:cs="Arial"/>
              </w:rPr>
            </w:pPr>
            <w:r w:rsidRPr="00764AC6">
              <w:rPr>
                <w:rFonts w:ascii="Arial" w:hAnsi="Arial" w:cs="Arial"/>
                <w:b/>
                <w:bCs/>
              </w:rPr>
              <w:t>Leadership and Advocacy:</w:t>
            </w:r>
          </w:p>
          <w:p w14:paraId="381229B4" w14:textId="77777777" w:rsidR="00DF3A52" w:rsidRPr="00764AC6" w:rsidRDefault="00DF3A52" w:rsidP="00CE3E53">
            <w:pPr>
              <w:spacing w:after="0" w:line="240" w:lineRule="auto"/>
              <w:ind w:firstLine="720"/>
              <w:rPr>
                <w:rFonts w:ascii="Arial" w:hAnsi="Arial" w:cs="Arial"/>
                <w:b/>
                <w:bCs/>
              </w:rPr>
            </w:pPr>
          </w:p>
        </w:tc>
        <w:tc>
          <w:tcPr>
            <w:tcW w:w="7041" w:type="dxa"/>
            <w:tcBorders>
              <w:top w:val="single" w:sz="4" w:space="0" w:color="D9D9D9"/>
              <w:left w:val="single" w:sz="4" w:space="0" w:color="D9D9D9"/>
              <w:bottom w:val="single" w:sz="4" w:space="0" w:color="D9D9D9"/>
            </w:tcBorders>
          </w:tcPr>
          <w:p w14:paraId="21689366"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 xml:space="preserve">Providing leadership within the specialty of pain management, through both direct and indirect patient care delivery. </w:t>
            </w:r>
          </w:p>
          <w:p w14:paraId="43EB652E"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Advocate for best practice and contribute to service development and quality improvement. </w:t>
            </w:r>
          </w:p>
          <w:p w14:paraId="3895673C"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Provides senior nursing leadership for the Acute Pain Management and Transitional Pain Management services.</w:t>
            </w:r>
          </w:p>
          <w:p w14:paraId="2BD6C2DF" w14:textId="769D4674" w:rsidR="00DF3A52" w:rsidRPr="00054AAC" w:rsidRDefault="00CE3E53" w:rsidP="00054AAC">
            <w:pPr>
              <w:pStyle w:val="ListParagraph"/>
              <w:numPr>
                <w:ilvl w:val="0"/>
                <w:numId w:val="17"/>
              </w:numPr>
              <w:rPr>
                <w:rFonts w:ascii="Arial" w:hAnsi="Arial" w:cs="Arial"/>
              </w:rPr>
            </w:pPr>
            <w:r w:rsidRPr="00764AC6">
              <w:rPr>
                <w:rFonts w:ascii="Arial" w:hAnsi="Arial" w:cs="Arial"/>
              </w:rPr>
              <w:t>Provide consultation to a broad range of hospital, community</w:t>
            </w:r>
            <w:r w:rsidR="0081498C">
              <w:rPr>
                <w:rFonts w:ascii="Arial" w:hAnsi="Arial" w:cs="Arial"/>
              </w:rPr>
              <w:t>,</w:t>
            </w:r>
            <w:r w:rsidRPr="00764AC6">
              <w:rPr>
                <w:rFonts w:ascii="Arial" w:hAnsi="Arial" w:cs="Arial"/>
              </w:rPr>
              <w:t xml:space="preserve"> and professional groups to achieve positive outcomes for patient or population group</w:t>
            </w:r>
            <w:r w:rsidR="00054AAC">
              <w:rPr>
                <w:rFonts w:ascii="Arial" w:hAnsi="Arial" w:cs="Arial"/>
              </w:rPr>
              <w:t>.</w:t>
            </w:r>
          </w:p>
        </w:tc>
      </w:tr>
      <w:tr w:rsidR="00DF3A52" w:rsidRPr="002C4DDC" w14:paraId="68996A66" w14:textId="77777777" w:rsidTr="00764AC6">
        <w:tc>
          <w:tcPr>
            <w:tcW w:w="1985" w:type="dxa"/>
            <w:tcBorders>
              <w:top w:val="single" w:sz="4" w:space="0" w:color="D9D9D9"/>
              <w:bottom w:val="single" w:sz="4" w:space="0" w:color="D9D9D9"/>
              <w:right w:val="single" w:sz="4" w:space="0" w:color="D9D9D9"/>
            </w:tcBorders>
          </w:tcPr>
          <w:p w14:paraId="310AAB0C" w14:textId="77777777" w:rsidR="00CE3E53" w:rsidRPr="00764AC6" w:rsidRDefault="00CE3E53" w:rsidP="00CE3E53">
            <w:pPr>
              <w:rPr>
                <w:rFonts w:ascii="Arial" w:hAnsi="Arial" w:cs="Arial"/>
              </w:rPr>
            </w:pPr>
            <w:r w:rsidRPr="00764AC6">
              <w:rPr>
                <w:rFonts w:ascii="Arial" w:hAnsi="Arial" w:cs="Arial"/>
                <w:b/>
                <w:bCs/>
              </w:rPr>
              <w:t>Research and Quality Improvement:</w:t>
            </w:r>
          </w:p>
          <w:p w14:paraId="7E42F456" w14:textId="77777777" w:rsidR="00DF3A52" w:rsidRPr="00764AC6"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3C08E1D" w14:textId="77777777" w:rsidR="00CE3E53" w:rsidRPr="00764AC6" w:rsidRDefault="00CE3E53" w:rsidP="00CE3E53">
            <w:pPr>
              <w:pStyle w:val="ListParagraph"/>
              <w:numPr>
                <w:ilvl w:val="0"/>
                <w:numId w:val="22"/>
              </w:numPr>
              <w:rPr>
                <w:rFonts w:ascii="Arial" w:hAnsi="Arial" w:cs="Arial"/>
              </w:rPr>
            </w:pPr>
            <w:r w:rsidRPr="00764AC6">
              <w:rPr>
                <w:rFonts w:ascii="Arial" w:hAnsi="Arial" w:cs="Arial"/>
              </w:rPr>
              <w:t>Utilise evidence-based practice, contribute to research, and develop/implement standards of nursing practice.</w:t>
            </w:r>
          </w:p>
          <w:p w14:paraId="4D18CCB8" w14:textId="77777777" w:rsidR="00CE3E53" w:rsidRPr="00764AC6" w:rsidRDefault="00CE3E53" w:rsidP="00CE3E53">
            <w:pPr>
              <w:pStyle w:val="ListParagraph"/>
              <w:numPr>
                <w:ilvl w:val="0"/>
                <w:numId w:val="22"/>
              </w:numPr>
              <w:rPr>
                <w:rFonts w:ascii="Arial" w:hAnsi="Arial" w:cs="Arial"/>
              </w:rPr>
            </w:pPr>
            <w:r w:rsidRPr="00764AC6">
              <w:rPr>
                <w:rFonts w:ascii="Arial" w:hAnsi="Arial" w:cs="Arial"/>
              </w:rPr>
              <w:t xml:space="preserve">Is actively involved in professional activities such as research, audit, and policy development at both a local and regional level. </w:t>
            </w:r>
          </w:p>
          <w:p w14:paraId="4B72950C" w14:textId="77777777" w:rsidR="00CE3E53" w:rsidRPr="00764AC6" w:rsidRDefault="00CE3E53" w:rsidP="00CE3E53">
            <w:pPr>
              <w:pStyle w:val="ListParagraph"/>
              <w:numPr>
                <w:ilvl w:val="0"/>
                <w:numId w:val="22"/>
              </w:numPr>
              <w:rPr>
                <w:rFonts w:ascii="Arial" w:hAnsi="Arial" w:cs="Arial"/>
              </w:rPr>
            </w:pPr>
            <w:r w:rsidRPr="00764AC6">
              <w:rPr>
                <w:rFonts w:ascii="Arial" w:hAnsi="Arial" w:cs="Arial"/>
              </w:rPr>
              <w:t xml:space="preserve">Support a culture of ongoing quality improvement of nursing practice. </w:t>
            </w:r>
          </w:p>
          <w:p w14:paraId="1A9E513D" w14:textId="5D222AF0" w:rsidR="00CE3E53" w:rsidRPr="00764AC6" w:rsidRDefault="00CE3E53" w:rsidP="00CE3E53">
            <w:pPr>
              <w:pStyle w:val="ListParagraph"/>
              <w:numPr>
                <w:ilvl w:val="0"/>
                <w:numId w:val="22"/>
              </w:numPr>
              <w:rPr>
                <w:rFonts w:ascii="Arial" w:hAnsi="Arial" w:cs="Arial"/>
              </w:rPr>
            </w:pPr>
            <w:r w:rsidRPr="00764AC6">
              <w:rPr>
                <w:rFonts w:ascii="Arial" w:hAnsi="Arial" w:cs="Arial"/>
              </w:rPr>
              <w:t xml:space="preserve">Engage in quality improvement activities such as the Analgesic Stewardship Group. </w:t>
            </w:r>
          </w:p>
          <w:p w14:paraId="469F5079" w14:textId="77777777" w:rsidR="00CE3E53" w:rsidRPr="00764AC6" w:rsidRDefault="00CE3E53" w:rsidP="00CE3E53">
            <w:pPr>
              <w:pStyle w:val="ListParagraph"/>
              <w:numPr>
                <w:ilvl w:val="0"/>
                <w:numId w:val="23"/>
              </w:numPr>
              <w:rPr>
                <w:rFonts w:ascii="Arial" w:hAnsi="Arial" w:cs="Arial"/>
              </w:rPr>
            </w:pPr>
            <w:r w:rsidRPr="00764AC6">
              <w:rPr>
                <w:rFonts w:ascii="Arial" w:hAnsi="Arial" w:cs="Arial"/>
              </w:rPr>
              <w:t>Working with multidisciplinary teams and other health professionals to ensure coordinated and effective care for patients. </w:t>
            </w:r>
          </w:p>
          <w:p w14:paraId="68DF1E73" w14:textId="77777777" w:rsidR="00CE3E53" w:rsidRPr="00764AC6" w:rsidRDefault="00CE3E53" w:rsidP="00CE3E53">
            <w:pPr>
              <w:pStyle w:val="ListParagraph"/>
              <w:numPr>
                <w:ilvl w:val="0"/>
                <w:numId w:val="23"/>
              </w:numPr>
              <w:rPr>
                <w:rFonts w:ascii="Arial" w:hAnsi="Arial" w:cs="Arial"/>
              </w:rPr>
            </w:pPr>
            <w:r w:rsidRPr="00764AC6">
              <w:rPr>
                <w:rFonts w:ascii="Arial" w:hAnsi="Arial" w:cs="Arial"/>
              </w:rPr>
              <w:t>Establish collaborative relationships within and across departments, hospitals, primary and secondary health to promote patient safety, continuity of care and clinical excellence.</w:t>
            </w:r>
          </w:p>
          <w:p w14:paraId="69A48BF0" w14:textId="77777777" w:rsidR="00DF3A52" w:rsidRPr="00764AC6" w:rsidRDefault="00DF3A52" w:rsidP="00CE3E53">
            <w:pPr>
              <w:pStyle w:val="ListParagraph"/>
              <w:spacing w:after="0" w:line="240" w:lineRule="auto"/>
              <w:contextualSpacing w:val="0"/>
              <w:jc w:val="both"/>
              <w:rPr>
                <w:rFonts w:ascii="Arial" w:eastAsia="Segoe UI" w:hAnsi="Arial" w:cs="Arial"/>
              </w:rPr>
            </w:pPr>
          </w:p>
        </w:tc>
      </w:tr>
      <w:tr w:rsidR="00CE3E53" w:rsidRPr="002C4DDC" w14:paraId="75C8E929" w14:textId="77777777" w:rsidTr="00764AC6">
        <w:tc>
          <w:tcPr>
            <w:tcW w:w="1985" w:type="dxa"/>
            <w:tcBorders>
              <w:top w:val="single" w:sz="4" w:space="0" w:color="D9D9D9"/>
              <w:bottom w:val="single" w:sz="4" w:space="0" w:color="D9D9D9"/>
              <w:right w:val="single" w:sz="4" w:space="0" w:color="D9D9D9"/>
            </w:tcBorders>
          </w:tcPr>
          <w:p w14:paraId="0CA8DF52" w14:textId="77777777" w:rsidR="00CE3E53" w:rsidRPr="00764AC6" w:rsidRDefault="00CE3E53" w:rsidP="00CE3E53">
            <w:pPr>
              <w:rPr>
                <w:rFonts w:ascii="Arial" w:hAnsi="Arial" w:cs="Arial"/>
                <w:b/>
                <w:bCs/>
              </w:rPr>
            </w:pPr>
            <w:r w:rsidRPr="00764AC6">
              <w:rPr>
                <w:rFonts w:ascii="Arial" w:hAnsi="Arial" w:cs="Arial"/>
                <w:b/>
                <w:bCs/>
              </w:rPr>
              <w:t>Professional Development</w:t>
            </w:r>
          </w:p>
          <w:p w14:paraId="4CD01EA8" w14:textId="77777777" w:rsidR="00CE3E53" w:rsidRPr="00764AC6" w:rsidRDefault="00CE3E53" w:rsidP="00CE3E53">
            <w:pPr>
              <w:rPr>
                <w:rFonts w:ascii="Arial" w:hAnsi="Arial" w:cs="Arial"/>
                <w:b/>
                <w:bCs/>
              </w:rPr>
            </w:pPr>
          </w:p>
        </w:tc>
        <w:tc>
          <w:tcPr>
            <w:tcW w:w="7041" w:type="dxa"/>
            <w:tcBorders>
              <w:top w:val="single" w:sz="4" w:space="0" w:color="D9D9D9"/>
              <w:left w:val="single" w:sz="4" w:space="0" w:color="D9D9D9"/>
              <w:bottom w:val="single" w:sz="4" w:space="0" w:color="D9D9D9"/>
            </w:tcBorders>
          </w:tcPr>
          <w:p w14:paraId="67911C67"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Networks nationally and internationally to maintain current knowledge of trends and developments in specialty area.</w:t>
            </w:r>
          </w:p>
          <w:p w14:paraId="44FB9686" w14:textId="77777777" w:rsidR="00CE3E53" w:rsidRPr="00764AC6" w:rsidRDefault="00CE3E53" w:rsidP="00CE3E53">
            <w:pPr>
              <w:pStyle w:val="ListParagraph"/>
              <w:numPr>
                <w:ilvl w:val="0"/>
                <w:numId w:val="17"/>
              </w:numPr>
              <w:rPr>
                <w:rFonts w:ascii="Arial" w:hAnsi="Arial" w:cs="Arial"/>
              </w:rPr>
            </w:pPr>
            <w:r w:rsidRPr="00764AC6">
              <w:rPr>
                <w:rFonts w:ascii="Arial" w:hAnsi="Arial" w:cs="Arial"/>
              </w:rPr>
              <w:t>Attends educational opportunities and conferences relevant to role and scope of practice.</w:t>
            </w:r>
          </w:p>
          <w:p w14:paraId="02CA7D3B" w14:textId="545FB485" w:rsidR="00CE3E53" w:rsidRPr="00764AC6" w:rsidRDefault="00CE3E53" w:rsidP="00CE3E53">
            <w:pPr>
              <w:pStyle w:val="ListParagraph"/>
              <w:numPr>
                <w:ilvl w:val="0"/>
                <w:numId w:val="17"/>
              </w:numPr>
              <w:rPr>
                <w:rFonts w:ascii="Arial" w:hAnsi="Arial" w:cs="Arial"/>
              </w:rPr>
            </w:pPr>
            <w:r w:rsidRPr="00764AC6">
              <w:rPr>
                <w:rFonts w:ascii="Arial" w:hAnsi="Arial" w:cs="Arial"/>
              </w:rPr>
              <w:t>In conjunction with Clinical Manager</w:t>
            </w:r>
            <w:r w:rsidR="0081498C">
              <w:rPr>
                <w:rFonts w:ascii="Arial" w:hAnsi="Arial" w:cs="Arial"/>
              </w:rPr>
              <w:t>s</w:t>
            </w:r>
            <w:r w:rsidRPr="00764AC6">
              <w:rPr>
                <w:rFonts w:ascii="Arial" w:hAnsi="Arial" w:cs="Arial"/>
              </w:rPr>
              <w:t xml:space="preserve"> develops the role to meet professional and organisational needs</w:t>
            </w:r>
          </w:p>
          <w:p w14:paraId="6734F5DC" w14:textId="77777777" w:rsidR="00CE3E53" w:rsidRPr="00764AC6" w:rsidRDefault="00CE3E53" w:rsidP="00CE3E53">
            <w:pPr>
              <w:pStyle w:val="ListParagraph"/>
              <w:spacing w:after="0" w:line="240" w:lineRule="auto"/>
              <w:contextualSpacing w:val="0"/>
              <w:jc w:val="both"/>
              <w:rPr>
                <w:rFonts w:ascii="Arial" w:eastAsia="Segoe UI" w:hAnsi="Arial" w:cs="Arial"/>
              </w:rPr>
            </w:pPr>
          </w:p>
        </w:tc>
      </w:tr>
      <w:tr w:rsidR="00CE3E53" w:rsidRPr="002C4DDC" w14:paraId="3954BCC3" w14:textId="77777777" w:rsidTr="00764AC6">
        <w:tc>
          <w:tcPr>
            <w:tcW w:w="1985" w:type="dxa"/>
            <w:tcBorders>
              <w:top w:val="single" w:sz="4" w:space="0" w:color="D9D9D9"/>
              <w:bottom w:val="single" w:sz="4" w:space="0" w:color="D9D9D9"/>
              <w:right w:val="single" w:sz="4" w:space="0" w:color="D9D9D9"/>
            </w:tcBorders>
          </w:tcPr>
          <w:p w14:paraId="26B99BF5" w14:textId="77777777" w:rsidR="00CE3E53" w:rsidRPr="00764AC6" w:rsidRDefault="00CE3E53" w:rsidP="00CE3E53">
            <w:pPr>
              <w:rPr>
                <w:rFonts w:ascii="Arial" w:hAnsi="Arial" w:cs="Arial"/>
                <w:b/>
                <w:bCs/>
              </w:rPr>
            </w:pPr>
            <w:r w:rsidRPr="00764AC6">
              <w:rPr>
                <w:rFonts w:ascii="Arial" w:hAnsi="Arial" w:cs="Arial"/>
                <w:b/>
                <w:bCs/>
              </w:rPr>
              <w:t>General performance objectives (Health New Zealand)</w:t>
            </w:r>
          </w:p>
          <w:p w14:paraId="3C9F3DE8" w14:textId="77777777" w:rsidR="00CE3E53" w:rsidRPr="00764AC6" w:rsidRDefault="00CE3E53" w:rsidP="00CE3E53">
            <w:pPr>
              <w:rPr>
                <w:rFonts w:ascii="Arial" w:hAnsi="Arial" w:cs="Arial"/>
                <w:b/>
                <w:bCs/>
              </w:rPr>
            </w:pPr>
          </w:p>
        </w:tc>
        <w:tc>
          <w:tcPr>
            <w:tcW w:w="7041" w:type="dxa"/>
            <w:tcBorders>
              <w:top w:val="single" w:sz="4" w:space="0" w:color="D9D9D9"/>
              <w:left w:val="single" w:sz="4" w:space="0" w:color="D9D9D9"/>
              <w:bottom w:val="single" w:sz="4" w:space="0" w:color="D9D9D9"/>
            </w:tcBorders>
          </w:tcPr>
          <w:p w14:paraId="789BD29A" w14:textId="222CB369" w:rsidR="00CE3E53" w:rsidRPr="00764AC6" w:rsidRDefault="00CE3E53" w:rsidP="00CE3E53">
            <w:pPr>
              <w:pStyle w:val="ListParagraph"/>
              <w:numPr>
                <w:ilvl w:val="0"/>
                <w:numId w:val="17"/>
              </w:numPr>
              <w:rPr>
                <w:rFonts w:ascii="Arial" w:hAnsi="Arial" w:cs="Arial"/>
                <w:b/>
                <w:bCs/>
                <w:u w:val="single"/>
              </w:rPr>
            </w:pPr>
            <w:r w:rsidRPr="00764AC6">
              <w:rPr>
                <w:rFonts w:ascii="Arial" w:hAnsi="Arial" w:cs="Arial"/>
              </w:rPr>
              <w:t xml:space="preserve">Undertakes other duties consistent with the above position description as reasonably requested from time to time. </w:t>
            </w:r>
          </w:p>
          <w:p w14:paraId="0CEB4EB7" w14:textId="77777777" w:rsidR="00CE3E53" w:rsidRPr="00764AC6" w:rsidRDefault="00CE3E53" w:rsidP="00CE3E53">
            <w:pPr>
              <w:pStyle w:val="ListParagraph"/>
              <w:numPr>
                <w:ilvl w:val="0"/>
                <w:numId w:val="17"/>
              </w:numPr>
              <w:rPr>
                <w:rFonts w:ascii="Arial" w:hAnsi="Arial" w:cs="Arial"/>
                <w:b/>
                <w:bCs/>
                <w:u w:val="single"/>
              </w:rPr>
            </w:pPr>
            <w:r w:rsidRPr="00764AC6">
              <w:rPr>
                <w:rFonts w:ascii="Arial" w:hAnsi="Arial" w:cs="Arial"/>
              </w:rPr>
              <w:t>Be aware of and comply with Health NZ health and safety policies and procedures.</w:t>
            </w:r>
          </w:p>
          <w:p w14:paraId="3A378431" w14:textId="77777777" w:rsidR="00CE3E53" w:rsidRPr="00764AC6" w:rsidRDefault="00CE3E53" w:rsidP="00CE3E53">
            <w:pPr>
              <w:pStyle w:val="ListParagraph"/>
              <w:numPr>
                <w:ilvl w:val="0"/>
                <w:numId w:val="17"/>
              </w:numPr>
              <w:rPr>
                <w:rFonts w:ascii="Arial" w:hAnsi="Arial" w:cs="Arial"/>
                <w:b/>
                <w:bCs/>
                <w:u w:val="single"/>
              </w:rPr>
            </w:pPr>
            <w:r w:rsidRPr="00764AC6">
              <w:rPr>
                <w:rFonts w:ascii="Arial" w:hAnsi="Arial" w:cs="Arial"/>
              </w:rPr>
              <w:t>Work in a safe and healthy manner to prevent harm to themselves or others.</w:t>
            </w:r>
          </w:p>
          <w:p w14:paraId="7ED7311A" w14:textId="77777777" w:rsidR="00CE3E53" w:rsidRPr="00764AC6" w:rsidRDefault="00CE3E53" w:rsidP="00CE3E53">
            <w:pPr>
              <w:pStyle w:val="ListParagraph"/>
              <w:numPr>
                <w:ilvl w:val="0"/>
                <w:numId w:val="17"/>
              </w:numPr>
              <w:rPr>
                <w:rFonts w:ascii="Arial" w:hAnsi="Arial" w:cs="Arial"/>
                <w:b/>
                <w:bCs/>
                <w:u w:val="single"/>
              </w:rPr>
            </w:pPr>
            <w:r w:rsidRPr="00764AC6">
              <w:rPr>
                <w:rFonts w:ascii="Arial" w:hAnsi="Arial" w:cs="Arial"/>
              </w:rPr>
              <w:t>Be proactive in identifying and controlling hazards.</w:t>
            </w:r>
          </w:p>
          <w:p w14:paraId="2083A277" w14:textId="27EB8B3A" w:rsidR="00CE3E53" w:rsidRPr="00764AC6" w:rsidRDefault="00CE3E53" w:rsidP="00CE3E53">
            <w:pPr>
              <w:pStyle w:val="ListParagraph"/>
              <w:numPr>
                <w:ilvl w:val="0"/>
                <w:numId w:val="17"/>
              </w:numPr>
              <w:rPr>
                <w:rFonts w:ascii="Arial" w:hAnsi="Arial" w:cs="Arial"/>
                <w:b/>
                <w:bCs/>
                <w:u w:val="single"/>
              </w:rPr>
            </w:pPr>
            <w:r w:rsidRPr="00764AC6">
              <w:rPr>
                <w:rFonts w:ascii="Arial" w:hAnsi="Arial" w:cs="Arial"/>
              </w:rPr>
              <w:t xml:space="preserve">Identify, take appropriate </w:t>
            </w:r>
            <w:r w:rsidR="00B456DF" w:rsidRPr="00764AC6">
              <w:rPr>
                <w:rFonts w:ascii="Arial" w:hAnsi="Arial" w:cs="Arial"/>
              </w:rPr>
              <w:t>action,</w:t>
            </w:r>
            <w:r w:rsidRPr="00764AC6">
              <w:rPr>
                <w:rFonts w:ascii="Arial" w:hAnsi="Arial" w:cs="Arial"/>
              </w:rPr>
              <w:t xml:space="preserve"> and promptly report clinical, OSH, and security incident. </w:t>
            </w:r>
          </w:p>
          <w:p w14:paraId="74FC77FC" w14:textId="77777777" w:rsidR="00CE3E53" w:rsidRPr="00764AC6" w:rsidRDefault="00CE3E53" w:rsidP="00CE3E53">
            <w:pPr>
              <w:pStyle w:val="ListParagraph"/>
              <w:numPr>
                <w:ilvl w:val="0"/>
                <w:numId w:val="17"/>
              </w:numPr>
              <w:rPr>
                <w:rFonts w:ascii="Arial" w:hAnsi="Arial" w:cs="Arial"/>
                <w:b/>
                <w:bCs/>
                <w:u w:val="single"/>
              </w:rPr>
            </w:pPr>
            <w:r w:rsidRPr="00764AC6">
              <w:rPr>
                <w:rFonts w:ascii="Arial" w:hAnsi="Arial" w:cs="Arial"/>
              </w:rPr>
              <w:t>Demonstrate competence and initiate action in emergency procedures.</w:t>
            </w:r>
          </w:p>
          <w:p w14:paraId="1493E6B3" w14:textId="77777777" w:rsidR="00CE3E53" w:rsidRPr="00764AC6" w:rsidRDefault="00CE3E53" w:rsidP="00CE3E53">
            <w:pPr>
              <w:pStyle w:val="ListParagraph"/>
              <w:numPr>
                <w:ilvl w:val="0"/>
                <w:numId w:val="17"/>
              </w:numPr>
              <w:rPr>
                <w:rFonts w:ascii="Arial" w:hAnsi="Arial" w:cs="Arial"/>
                <w:b/>
                <w:bCs/>
                <w:u w:val="single"/>
              </w:rPr>
            </w:pPr>
            <w:r w:rsidRPr="00764AC6">
              <w:rPr>
                <w:rFonts w:ascii="Arial" w:hAnsi="Arial" w:cs="Arial"/>
              </w:rPr>
              <w:t xml:space="preserve">Complete and annually maintain Fire, CPR, and IV certification and other competencies as required by Health NZ’s policies and procedures. </w:t>
            </w:r>
          </w:p>
          <w:p w14:paraId="4416CA1E" w14:textId="77777777" w:rsidR="00CE3E53" w:rsidRPr="00764AC6" w:rsidRDefault="00CE3E53" w:rsidP="00CE3E53">
            <w:pPr>
              <w:pStyle w:val="ListParagraph"/>
              <w:spacing w:after="0" w:line="240" w:lineRule="auto"/>
              <w:contextualSpacing w:val="0"/>
              <w:jc w:val="both"/>
              <w:rPr>
                <w:rFonts w:ascii="Arial" w:eastAsia="Segoe UI" w:hAnsi="Arial" w:cs="Arial"/>
              </w:rPr>
            </w:pPr>
          </w:p>
        </w:tc>
      </w:tr>
    </w:tbl>
    <w:p w14:paraId="65D10928" w14:textId="77777777" w:rsidR="00DF3A52" w:rsidRPr="002C4DDC" w:rsidRDefault="00DF3A52" w:rsidP="00DF3A52">
      <w:pPr>
        <w:pStyle w:val="Heading2"/>
        <w:rPr>
          <w:rFonts w:ascii="Arial" w:hAnsi="Arial" w:cs="Arial"/>
          <w:caps w:val="0"/>
          <w:sz w:val="22"/>
          <w:szCs w:val="22"/>
        </w:rPr>
      </w:pPr>
    </w:p>
    <w:p w14:paraId="1F592BD5" w14:textId="5C9C4ABA"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Matters which must be referred to the</w:t>
      </w:r>
      <w:r w:rsidR="00C16822">
        <w:rPr>
          <w:rFonts w:ascii="Arial" w:hAnsi="Arial" w:cs="Arial"/>
          <w:caps w:val="0"/>
          <w:color w:val="15284C"/>
          <w:sz w:val="22"/>
          <w:szCs w:val="22"/>
        </w:rPr>
        <w:t xml:space="preserve"> Service Manager</w:t>
      </w:r>
    </w:p>
    <w:p w14:paraId="0C77E36D" w14:textId="1248FFDF" w:rsidR="00C16822" w:rsidRDefault="00C16822" w:rsidP="00C16822">
      <w:pPr>
        <w:pStyle w:val="ListParagraph"/>
        <w:numPr>
          <w:ilvl w:val="0"/>
          <w:numId w:val="30"/>
        </w:numPr>
        <w:spacing w:line="256" w:lineRule="auto"/>
        <w:rPr>
          <w:rFonts w:ascii="Arial" w:eastAsiaTheme="minorHAnsi" w:hAnsi="Arial" w:cs="Arial"/>
          <w:b/>
          <w:bCs/>
          <w:u w:val="single"/>
        </w:rPr>
      </w:pPr>
      <w:r>
        <w:rPr>
          <w:rFonts w:ascii="Arial" w:hAnsi="Arial" w:cs="Arial"/>
        </w:rPr>
        <w:t>Any clinical, OSH, and security incident</w:t>
      </w:r>
      <w:r w:rsidR="0081498C">
        <w:rPr>
          <w:rFonts w:ascii="Arial" w:hAnsi="Arial" w:cs="Arial"/>
        </w:rPr>
        <w:t>, or other matters that pose a risk to patients or may affect a nurse’s ability to safely practice.</w:t>
      </w:r>
    </w:p>
    <w:p w14:paraId="3AF35E39" w14:textId="4FA4D6E5" w:rsidR="00DF3A52" w:rsidRPr="00EA2B10" w:rsidRDefault="00DF3A52" w:rsidP="00C16822">
      <w:pPr>
        <w:pStyle w:val="ListParagraph"/>
        <w:spacing w:after="0" w:line="240" w:lineRule="auto"/>
        <w:contextualSpacing w:val="0"/>
        <w:jc w:val="both"/>
        <w:rPr>
          <w:rFonts w:ascii="Arial" w:eastAsia="Segoe UI" w:hAnsi="Arial" w:cs="Arial"/>
          <w:highlight w:val="yellow"/>
        </w:rPr>
      </w:pP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377D15C5" w14:textId="6CE69825" w:rsidR="00764AC6" w:rsidRPr="00764AC6" w:rsidRDefault="00764AC6" w:rsidP="00764AC6">
            <w:pPr>
              <w:pStyle w:val="ListParagraph"/>
              <w:numPr>
                <w:ilvl w:val="0"/>
                <w:numId w:val="17"/>
              </w:numPr>
              <w:rPr>
                <w:rFonts w:ascii="Arial" w:hAnsi="Arial" w:cs="Arial"/>
              </w:rPr>
            </w:pPr>
            <w:r w:rsidRPr="00764AC6">
              <w:rPr>
                <w:rFonts w:ascii="Arial" w:hAnsi="Arial" w:cs="Arial"/>
              </w:rPr>
              <w:t>General Practitioners and Nurse Practitioners in the community</w:t>
            </w:r>
            <w:r w:rsidR="003C4A73">
              <w:rPr>
                <w:rFonts w:ascii="Arial" w:hAnsi="Arial" w:cs="Arial"/>
              </w:rPr>
              <w:t xml:space="preserve">. </w:t>
            </w:r>
            <w:r w:rsidRPr="00764AC6">
              <w:rPr>
                <w:rFonts w:ascii="Arial" w:hAnsi="Arial" w:cs="Arial"/>
              </w:rPr>
              <w:t xml:space="preserve"> </w:t>
            </w:r>
          </w:p>
          <w:p w14:paraId="54B90520" w14:textId="77777777" w:rsidR="00764AC6" w:rsidRDefault="00764AC6" w:rsidP="00764AC6">
            <w:pPr>
              <w:pStyle w:val="ListParagraph"/>
              <w:numPr>
                <w:ilvl w:val="0"/>
                <w:numId w:val="17"/>
              </w:numPr>
              <w:rPr>
                <w:rFonts w:ascii="Arial" w:hAnsi="Arial" w:cs="Arial"/>
              </w:rPr>
            </w:pPr>
            <w:r w:rsidRPr="00764AC6">
              <w:rPr>
                <w:rFonts w:ascii="Arial" w:hAnsi="Arial" w:cs="Arial"/>
              </w:rPr>
              <w:t xml:space="preserve">Tertiary Education Providers including The University of Otago and Ara Institute of Technology. </w:t>
            </w:r>
          </w:p>
          <w:p w14:paraId="253AF1C0" w14:textId="3D599346" w:rsidR="003C4A73" w:rsidRDefault="003C4A73" w:rsidP="00764AC6">
            <w:pPr>
              <w:pStyle w:val="ListParagraph"/>
              <w:numPr>
                <w:ilvl w:val="0"/>
                <w:numId w:val="17"/>
              </w:numPr>
              <w:rPr>
                <w:rFonts w:ascii="Arial" w:hAnsi="Arial" w:cs="Arial"/>
              </w:rPr>
            </w:pPr>
            <w:r>
              <w:rPr>
                <w:rFonts w:ascii="Arial" w:hAnsi="Arial" w:cs="Arial"/>
              </w:rPr>
              <w:t>Members of the New Zealand Pain society and the Nurses Special Interest Group [NSIG]</w:t>
            </w:r>
          </w:p>
          <w:p w14:paraId="570EC224" w14:textId="54D31C64" w:rsidR="003C4A73" w:rsidRPr="00764AC6" w:rsidRDefault="003C4A73" w:rsidP="00764AC6">
            <w:pPr>
              <w:pStyle w:val="ListParagraph"/>
              <w:numPr>
                <w:ilvl w:val="0"/>
                <w:numId w:val="17"/>
              </w:numPr>
              <w:rPr>
                <w:rFonts w:ascii="Arial" w:hAnsi="Arial" w:cs="Arial"/>
              </w:rPr>
            </w:pPr>
            <w:r>
              <w:rPr>
                <w:rFonts w:ascii="Arial" w:hAnsi="Arial" w:cs="Arial"/>
              </w:rPr>
              <w:t xml:space="preserve">Health professionals working in the field of pain management both regionally and nationally. </w:t>
            </w:r>
          </w:p>
          <w:p w14:paraId="2B550522" w14:textId="77777777" w:rsidR="00DF3A52" w:rsidRPr="00764AC6" w:rsidRDefault="00DF3A52" w:rsidP="00764AC6">
            <w:pPr>
              <w:pStyle w:val="NoSpacing"/>
              <w:jc w:val="both"/>
              <w:rPr>
                <w:rFonts w:ascii="Arial" w:eastAsia="Segoe UI" w:hAnsi="Arial" w:cs="Arial"/>
                <w:sz w:val="22"/>
              </w:rPr>
            </w:pPr>
          </w:p>
        </w:tc>
        <w:tc>
          <w:tcPr>
            <w:tcW w:w="4412" w:type="dxa"/>
          </w:tcPr>
          <w:p w14:paraId="38CD21D2" w14:textId="77777777" w:rsidR="00764AC6" w:rsidRDefault="00764AC6" w:rsidP="00764AC6">
            <w:pPr>
              <w:pStyle w:val="ListParagraph"/>
              <w:numPr>
                <w:ilvl w:val="0"/>
                <w:numId w:val="17"/>
              </w:numPr>
              <w:rPr>
                <w:rFonts w:ascii="Arial" w:hAnsi="Arial" w:cs="Arial"/>
              </w:rPr>
            </w:pPr>
            <w:r w:rsidRPr="00764AC6">
              <w:rPr>
                <w:rFonts w:ascii="Arial" w:hAnsi="Arial" w:cs="Arial"/>
              </w:rPr>
              <w:t>Clinical Co-ordinator, Acute Pain Management Service</w:t>
            </w:r>
          </w:p>
          <w:p w14:paraId="523B8461" w14:textId="77777777" w:rsidR="00054AAC" w:rsidRPr="00764AC6" w:rsidRDefault="00054AAC" w:rsidP="00054AAC">
            <w:pPr>
              <w:pStyle w:val="ListParagraph"/>
              <w:numPr>
                <w:ilvl w:val="0"/>
                <w:numId w:val="17"/>
              </w:numPr>
              <w:rPr>
                <w:rFonts w:ascii="Arial" w:hAnsi="Arial" w:cs="Arial"/>
              </w:rPr>
            </w:pPr>
            <w:r w:rsidRPr="00764AC6">
              <w:rPr>
                <w:rFonts w:ascii="Arial" w:hAnsi="Arial" w:cs="Arial"/>
              </w:rPr>
              <w:t>Service Manager, Department of Anaesthesia</w:t>
            </w:r>
          </w:p>
          <w:p w14:paraId="236BD19D" w14:textId="7A55354B" w:rsidR="00054AAC" w:rsidRPr="00764AC6" w:rsidRDefault="00054AAC" w:rsidP="00764AC6">
            <w:pPr>
              <w:pStyle w:val="ListParagraph"/>
              <w:numPr>
                <w:ilvl w:val="0"/>
                <w:numId w:val="17"/>
              </w:numPr>
              <w:rPr>
                <w:rFonts w:ascii="Arial" w:hAnsi="Arial" w:cs="Arial"/>
              </w:rPr>
            </w:pPr>
            <w:r w:rsidRPr="00764AC6">
              <w:rPr>
                <w:rFonts w:ascii="Arial" w:hAnsi="Arial" w:cs="Arial"/>
              </w:rPr>
              <w:t>Clinical Director, Department of Anaesthesia</w:t>
            </w:r>
          </w:p>
          <w:p w14:paraId="30974204"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Clinical Co-ordinator, Transitional Pain Service</w:t>
            </w:r>
          </w:p>
          <w:p w14:paraId="35CC6D4B"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Director of Nursing, Department of Nursing</w:t>
            </w:r>
          </w:p>
          <w:p w14:paraId="7E89A7EA"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Nurse Practitioner, APMS/TPS</w:t>
            </w:r>
          </w:p>
          <w:p w14:paraId="01FBBBC4"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Nurse Consultant/Clinical Nurse Specialist, APMS/TPS</w:t>
            </w:r>
          </w:p>
          <w:p w14:paraId="315EF624"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Registered Nurses – casual, APMS/TPS</w:t>
            </w:r>
          </w:p>
          <w:p w14:paraId="231595CE"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 xml:space="preserve">Professional Development Unit </w:t>
            </w:r>
          </w:p>
          <w:p w14:paraId="0E20B856"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Medical staff within the hospital</w:t>
            </w:r>
          </w:p>
          <w:p w14:paraId="184C6D12"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Allied health staff</w:t>
            </w:r>
          </w:p>
          <w:p w14:paraId="47011D5C"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 xml:space="preserve">Clinical Nurse Specialists and Educators. </w:t>
            </w:r>
          </w:p>
          <w:p w14:paraId="10D039C0" w14:textId="77777777" w:rsidR="00764AC6" w:rsidRPr="00764AC6" w:rsidRDefault="00764AC6" w:rsidP="00764AC6">
            <w:pPr>
              <w:pStyle w:val="ListParagraph"/>
              <w:numPr>
                <w:ilvl w:val="0"/>
                <w:numId w:val="17"/>
              </w:numPr>
              <w:rPr>
                <w:rFonts w:ascii="Arial" w:hAnsi="Arial" w:cs="Arial"/>
              </w:rPr>
            </w:pPr>
            <w:r w:rsidRPr="00764AC6">
              <w:rPr>
                <w:rFonts w:ascii="Arial" w:hAnsi="Arial" w:cs="Arial"/>
              </w:rPr>
              <w:t xml:space="preserve">Registered, Enrolled, and student Nursing staff. </w:t>
            </w:r>
          </w:p>
          <w:p w14:paraId="20671B6E" w14:textId="2AFB651A" w:rsidR="00DF3A52" w:rsidRPr="00764AC6" w:rsidRDefault="00764AC6" w:rsidP="00764AC6">
            <w:pPr>
              <w:pStyle w:val="ListParagraph"/>
              <w:numPr>
                <w:ilvl w:val="0"/>
                <w:numId w:val="17"/>
              </w:numPr>
              <w:rPr>
                <w:rFonts w:ascii="Arial" w:hAnsi="Arial" w:cs="Arial"/>
              </w:rPr>
            </w:pPr>
            <w:r w:rsidRPr="00764AC6">
              <w:rPr>
                <w:rFonts w:ascii="Arial" w:hAnsi="Arial" w:cs="Arial"/>
              </w:rPr>
              <w:t xml:space="preserve">Hospital aides </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CA0F97"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2B37BD52" w14:textId="615FDE69" w:rsidR="00DF3A52" w:rsidRPr="00764AC6" w:rsidRDefault="00DF3A52" w:rsidP="00764AC6">
            <w:pPr>
              <w:pStyle w:val="NoSpacing"/>
              <w:jc w:val="both"/>
              <w:rPr>
                <w:rFonts w:ascii="Arial" w:hAnsi="Arial" w:cs="Arial"/>
                <w:sz w:val="22"/>
              </w:rPr>
            </w:pPr>
            <w:r w:rsidRPr="00764AC6">
              <w:rPr>
                <w:rFonts w:ascii="Arial" w:hAnsi="Arial" w:cs="Arial"/>
                <w:b/>
                <w:sz w:val="22"/>
              </w:rPr>
              <w:t>Essential:</w:t>
            </w:r>
          </w:p>
          <w:p w14:paraId="51DA6D85" w14:textId="77777777" w:rsidR="00764AC6" w:rsidRPr="00764AC6" w:rsidRDefault="004C752B" w:rsidP="00764AC6">
            <w:pPr>
              <w:pStyle w:val="ListParagraph"/>
              <w:numPr>
                <w:ilvl w:val="0"/>
                <w:numId w:val="17"/>
              </w:numPr>
              <w:spacing w:after="0" w:line="240" w:lineRule="auto"/>
              <w:contextualSpacing w:val="0"/>
              <w:jc w:val="both"/>
              <w:rPr>
                <w:rFonts w:ascii="Arial" w:eastAsia="Segoe UI" w:hAnsi="Arial" w:cs="Arial"/>
                <w:color w:val="000000" w:themeColor="text1"/>
              </w:rPr>
            </w:pPr>
            <w:r w:rsidRPr="00764AC6">
              <w:rPr>
                <w:rFonts w:ascii="Arial" w:eastAsia="Segoe UI" w:hAnsi="Arial" w:cs="Arial"/>
                <w:color w:val="000000" w:themeColor="text1"/>
              </w:rPr>
              <w:t xml:space="preserve">Experience in implementing Te Tiriti o Waitangi in </w:t>
            </w:r>
            <w:r w:rsidR="00A2453D" w:rsidRPr="00764AC6">
              <w:rPr>
                <w:rFonts w:ascii="Arial" w:eastAsia="Segoe UI" w:hAnsi="Arial" w:cs="Arial"/>
                <w:color w:val="000000" w:themeColor="text1"/>
              </w:rPr>
              <w:t>action.</w:t>
            </w:r>
          </w:p>
          <w:p w14:paraId="4C3C8A0B" w14:textId="77777777" w:rsidR="00764AC6" w:rsidRPr="00764AC6" w:rsidRDefault="00764AC6" w:rsidP="00764AC6">
            <w:pPr>
              <w:pStyle w:val="ListParagraph"/>
              <w:numPr>
                <w:ilvl w:val="0"/>
                <w:numId w:val="17"/>
              </w:numPr>
              <w:rPr>
                <w:rFonts w:ascii="Arial" w:hAnsi="Arial" w:cs="Arial"/>
                <w:b/>
                <w:bCs/>
              </w:rPr>
            </w:pPr>
            <w:r w:rsidRPr="00764AC6">
              <w:rPr>
                <w:rFonts w:ascii="Arial" w:hAnsi="Arial" w:cs="Arial"/>
              </w:rPr>
              <w:t>Registered with the Nursing Council of New Zealand</w:t>
            </w:r>
          </w:p>
          <w:p w14:paraId="4988941F" w14:textId="77777777" w:rsidR="00764AC6" w:rsidRPr="00764AC6" w:rsidRDefault="00764AC6" w:rsidP="00764AC6">
            <w:pPr>
              <w:pStyle w:val="ListParagraph"/>
              <w:numPr>
                <w:ilvl w:val="0"/>
                <w:numId w:val="17"/>
              </w:numPr>
              <w:rPr>
                <w:rFonts w:ascii="Arial" w:hAnsi="Arial" w:cs="Arial"/>
                <w:b/>
                <w:bCs/>
              </w:rPr>
            </w:pPr>
            <w:r w:rsidRPr="00764AC6">
              <w:rPr>
                <w:rFonts w:ascii="Arial" w:hAnsi="Arial" w:cs="Arial"/>
              </w:rPr>
              <w:t>Hold a current Nursing Council of New Zealand Annual Practising Certificate</w:t>
            </w:r>
          </w:p>
          <w:p w14:paraId="17A75815" w14:textId="0409E9CE" w:rsidR="00764AC6" w:rsidRPr="00764AC6" w:rsidRDefault="00764AC6" w:rsidP="00764AC6">
            <w:pPr>
              <w:pStyle w:val="ListParagraph"/>
              <w:numPr>
                <w:ilvl w:val="0"/>
                <w:numId w:val="17"/>
              </w:numPr>
              <w:rPr>
                <w:rFonts w:ascii="Arial" w:hAnsi="Arial" w:cs="Arial"/>
                <w:b/>
                <w:bCs/>
              </w:rPr>
            </w:pPr>
            <w:r w:rsidRPr="00764AC6">
              <w:rPr>
                <w:rFonts w:ascii="Arial" w:hAnsi="Arial" w:cs="Arial"/>
              </w:rPr>
              <w:t>Validated clinical expertise in the speciality area of pain management.</w:t>
            </w:r>
            <w:r w:rsidR="0075415A">
              <w:rPr>
                <w:rFonts w:ascii="Arial" w:hAnsi="Arial" w:cs="Arial"/>
              </w:rPr>
              <w:t xml:space="preserve"> A</w:t>
            </w:r>
            <w:r w:rsidR="0075415A" w:rsidRPr="000F2B82">
              <w:rPr>
                <w:rFonts w:ascii="Arial" w:hAnsi="Arial" w:cs="Arial"/>
              </w:rPr>
              <w:t xml:space="preserve"> minimum of three years of nursing experience post registration in a tertiary level</w:t>
            </w:r>
            <w:r w:rsidR="0075415A">
              <w:rPr>
                <w:rFonts w:ascii="Arial" w:hAnsi="Arial" w:cs="Arial"/>
              </w:rPr>
              <w:t xml:space="preserve"> health setting.</w:t>
            </w:r>
          </w:p>
          <w:p w14:paraId="09EAE9E9" w14:textId="1E7179FC" w:rsidR="00764AC6" w:rsidRPr="00764AC6" w:rsidRDefault="00764AC6" w:rsidP="00764AC6">
            <w:pPr>
              <w:pStyle w:val="ListParagraph"/>
              <w:numPr>
                <w:ilvl w:val="0"/>
                <w:numId w:val="17"/>
              </w:numPr>
              <w:rPr>
                <w:rFonts w:ascii="Arial" w:hAnsi="Arial" w:cs="Arial"/>
              </w:rPr>
            </w:pPr>
            <w:r w:rsidRPr="00764AC6">
              <w:rPr>
                <w:rFonts w:ascii="Arial" w:hAnsi="Arial" w:cs="Arial"/>
              </w:rPr>
              <w:t xml:space="preserve">Academic qualifications relevant to the role – </w:t>
            </w:r>
            <w:r w:rsidR="00500240">
              <w:rPr>
                <w:rFonts w:ascii="Arial" w:hAnsi="Arial" w:cs="Arial"/>
              </w:rPr>
              <w:t>a post-graduate qualification</w:t>
            </w:r>
            <w:r w:rsidRPr="00764AC6">
              <w:rPr>
                <w:rFonts w:ascii="Arial" w:hAnsi="Arial" w:cs="Arial"/>
              </w:rPr>
              <w:t xml:space="preserve"> </w:t>
            </w:r>
            <w:r w:rsidR="00B456DF">
              <w:rPr>
                <w:rFonts w:ascii="Arial" w:hAnsi="Arial" w:cs="Arial"/>
              </w:rPr>
              <w:t>i</w:t>
            </w:r>
            <w:r w:rsidR="00500240">
              <w:rPr>
                <w:rFonts w:ascii="Arial" w:hAnsi="Arial" w:cs="Arial"/>
              </w:rPr>
              <w:t>n a relevant health field.</w:t>
            </w:r>
          </w:p>
          <w:p w14:paraId="141C3FAD" w14:textId="77777777" w:rsidR="00764AC6" w:rsidRDefault="00764AC6" w:rsidP="00764AC6">
            <w:pPr>
              <w:pStyle w:val="ListParagraph"/>
              <w:numPr>
                <w:ilvl w:val="0"/>
                <w:numId w:val="17"/>
              </w:numPr>
              <w:rPr>
                <w:rFonts w:ascii="Arial" w:hAnsi="Arial" w:cs="Arial"/>
              </w:rPr>
            </w:pPr>
            <w:r w:rsidRPr="00764AC6">
              <w:rPr>
                <w:rFonts w:ascii="Arial" w:hAnsi="Arial" w:cs="Arial"/>
              </w:rPr>
              <w:t>Proven expert clinical assessment skills.</w:t>
            </w:r>
          </w:p>
          <w:p w14:paraId="11F43AA6" w14:textId="77777777" w:rsidR="00B456DF" w:rsidRPr="00764AC6" w:rsidRDefault="00B456DF" w:rsidP="00B456DF">
            <w:pPr>
              <w:pStyle w:val="ListParagraph"/>
              <w:numPr>
                <w:ilvl w:val="0"/>
                <w:numId w:val="17"/>
              </w:numPr>
              <w:rPr>
                <w:rFonts w:ascii="Arial" w:hAnsi="Arial" w:cs="Arial"/>
              </w:rPr>
            </w:pPr>
            <w:r w:rsidRPr="00764AC6">
              <w:rPr>
                <w:rFonts w:ascii="Arial" w:hAnsi="Arial" w:cs="Arial"/>
              </w:rPr>
              <w:t xml:space="preserve">Proven leadership skills within nursing. </w:t>
            </w:r>
          </w:p>
          <w:p w14:paraId="617A9BE3" w14:textId="77777777" w:rsidR="00B456DF" w:rsidRPr="00764AC6" w:rsidRDefault="00B456DF" w:rsidP="00B456DF">
            <w:pPr>
              <w:pStyle w:val="ListParagraph"/>
              <w:numPr>
                <w:ilvl w:val="0"/>
                <w:numId w:val="17"/>
              </w:numPr>
              <w:rPr>
                <w:rFonts w:ascii="Arial" w:hAnsi="Arial" w:cs="Arial"/>
              </w:rPr>
            </w:pPr>
            <w:r w:rsidRPr="00764AC6">
              <w:rPr>
                <w:rFonts w:ascii="Arial" w:hAnsi="Arial" w:cs="Arial"/>
              </w:rPr>
              <w:t>Enthusiasm for this specialty area of practice.</w:t>
            </w:r>
          </w:p>
          <w:p w14:paraId="37BB4C66" w14:textId="77777777" w:rsidR="00B456DF" w:rsidRPr="00764AC6" w:rsidRDefault="00B456DF" w:rsidP="00B456DF">
            <w:pPr>
              <w:pStyle w:val="ListParagraph"/>
              <w:numPr>
                <w:ilvl w:val="0"/>
                <w:numId w:val="17"/>
              </w:numPr>
              <w:rPr>
                <w:rFonts w:ascii="Arial" w:hAnsi="Arial" w:cs="Arial"/>
              </w:rPr>
            </w:pPr>
            <w:r w:rsidRPr="00764AC6">
              <w:rPr>
                <w:rFonts w:ascii="Arial" w:hAnsi="Arial" w:cs="Arial"/>
              </w:rPr>
              <w:t xml:space="preserve">Excellent interpersonal and communication skills. </w:t>
            </w:r>
          </w:p>
          <w:p w14:paraId="78850AA9" w14:textId="77777777" w:rsidR="00B456DF" w:rsidRPr="00764AC6" w:rsidRDefault="00B456DF" w:rsidP="00072C10">
            <w:pPr>
              <w:pStyle w:val="ListParagraph"/>
              <w:rPr>
                <w:rFonts w:ascii="Arial" w:hAnsi="Arial" w:cs="Arial"/>
              </w:rPr>
            </w:pPr>
          </w:p>
          <w:p w14:paraId="1093849C" w14:textId="77777777" w:rsidR="00A2453D" w:rsidRPr="002C4DDC" w:rsidRDefault="00A2453D" w:rsidP="00A2453D">
            <w:pPr>
              <w:spacing w:after="0" w:line="240" w:lineRule="auto"/>
              <w:rPr>
                <w:rFonts w:ascii="Arial" w:hAnsi="Arial" w:cs="Arial"/>
                <w:highlight w:val="yellow"/>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750EE6F8" w14:textId="77777777" w:rsidR="00B456DF" w:rsidRPr="00072C10" w:rsidRDefault="00C16822" w:rsidP="00B456DF">
            <w:pPr>
              <w:pStyle w:val="paragraph"/>
              <w:numPr>
                <w:ilvl w:val="0"/>
                <w:numId w:val="17"/>
              </w:numPr>
              <w:spacing w:before="0" w:beforeAutospacing="0" w:after="0" w:afterAutospacing="0"/>
              <w:jc w:val="both"/>
              <w:textAlignment w:val="baseline"/>
              <w:rPr>
                <w:rFonts w:ascii="Arial" w:hAnsi="Arial" w:cs="Arial"/>
                <w:sz w:val="22"/>
                <w:szCs w:val="22"/>
              </w:rPr>
            </w:pPr>
            <w:r w:rsidRPr="00764AC6">
              <w:rPr>
                <w:rFonts w:ascii="Arial" w:hAnsi="Arial" w:cs="Arial"/>
              </w:rPr>
              <w:t>Demonstrated teaching skills</w:t>
            </w:r>
          </w:p>
          <w:p w14:paraId="483A431A" w14:textId="0261697B" w:rsidR="00B456DF" w:rsidRPr="000F2B82" w:rsidRDefault="00B456DF" w:rsidP="00B456DF">
            <w:pPr>
              <w:pStyle w:val="paragraph"/>
              <w:numPr>
                <w:ilvl w:val="0"/>
                <w:numId w:val="17"/>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A </w:t>
            </w:r>
            <w:r w:rsidRPr="000F2B82">
              <w:rPr>
                <w:rFonts w:ascii="Arial" w:hAnsi="Arial" w:cs="Arial"/>
                <w:sz w:val="22"/>
                <w:szCs w:val="22"/>
              </w:rPr>
              <w:t xml:space="preserve">Masters level qualification </w:t>
            </w:r>
            <w:r>
              <w:rPr>
                <w:rFonts w:ascii="Arial" w:hAnsi="Arial" w:cs="Arial"/>
                <w:sz w:val="22"/>
                <w:szCs w:val="22"/>
              </w:rPr>
              <w:t>in nursing or other relevant health field.</w:t>
            </w:r>
          </w:p>
          <w:p w14:paraId="7E2D1D79" w14:textId="77777777" w:rsidR="00B456DF" w:rsidRPr="000F2B82" w:rsidRDefault="00B456DF" w:rsidP="00B456DF">
            <w:pPr>
              <w:pStyle w:val="paragraph"/>
              <w:numPr>
                <w:ilvl w:val="0"/>
                <w:numId w:val="17"/>
              </w:numPr>
              <w:spacing w:before="0" w:beforeAutospacing="0" w:after="0" w:afterAutospacing="0"/>
              <w:jc w:val="both"/>
              <w:textAlignment w:val="baseline"/>
              <w:rPr>
                <w:rFonts w:ascii="Arial" w:hAnsi="Arial" w:cs="Arial"/>
                <w:sz w:val="22"/>
                <w:szCs w:val="22"/>
              </w:rPr>
            </w:pPr>
            <w:r>
              <w:rPr>
                <w:rFonts w:ascii="Arial" w:hAnsi="Arial" w:cs="Arial"/>
                <w:sz w:val="22"/>
                <w:szCs w:val="22"/>
              </w:rPr>
              <w:t>Current m</w:t>
            </w:r>
            <w:r w:rsidRPr="000F2B82">
              <w:rPr>
                <w:rFonts w:ascii="Arial" w:hAnsi="Arial" w:cs="Arial"/>
                <w:sz w:val="22"/>
                <w:szCs w:val="22"/>
              </w:rPr>
              <w:t xml:space="preserve">embership of </w:t>
            </w:r>
            <w:r>
              <w:rPr>
                <w:rFonts w:ascii="Arial" w:hAnsi="Arial" w:cs="Arial"/>
                <w:sz w:val="22"/>
                <w:szCs w:val="22"/>
              </w:rPr>
              <w:t xml:space="preserve">a nursing </w:t>
            </w:r>
            <w:r w:rsidRPr="000F2B82">
              <w:rPr>
                <w:rFonts w:ascii="Arial" w:hAnsi="Arial" w:cs="Arial"/>
                <w:sz w:val="22"/>
                <w:szCs w:val="22"/>
              </w:rPr>
              <w:t>professional body</w:t>
            </w:r>
            <w:r>
              <w:rPr>
                <w:rFonts w:ascii="Arial" w:hAnsi="Arial" w:cs="Arial"/>
                <w:sz w:val="22"/>
                <w:szCs w:val="22"/>
              </w:rPr>
              <w:t>.</w:t>
            </w:r>
          </w:p>
          <w:p w14:paraId="23D0B3C7" w14:textId="77777777" w:rsidR="00B456DF" w:rsidRPr="000F2B82" w:rsidRDefault="00B456DF" w:rsidP="00B456DF">
            <w:pPr>
              <w:pStyle w:val="paragraph"/>
              <w:numPr>
                <w:ilvl w:val="0"/>
                <w:numId w:val="17"/>
              </w:numPr>
              <w:spacing w:before="0" w:beforeAutospacing="0" w:after="0" w:afterAutospacing="0"/>
              <w:jc w:val="both"/>
              <w:textAlignment w:val="baseline"/>
              <w:rPr>
                <w:rFonts w:ascii="Arial" w:hAnsi="Arial" w:cs="Arial"/>
                <w:sz w:val="22"/>
                <w:szCs w:val="22"/>
              </w:rPr>
            </w:pPr>
            <w:r>
              <w:rPr>
                <w:rFonts w:ascii="Arial" w:hAnsi="Arial" w:cs="Arial"/>
                <w:sz w:val="22"/>
                <w:szCs w:val="22"/>
              </w:rPr>
              <w:t>E</w:t>
            </w:r>
            <w:r w:rsidRPr="000F2B82">
              <w:rPr>
                <w:rFonts w:ascii="Arial" w:hAnsi="Arial" w:cs="Arial"/>
                <w:sz w:val="22"/>
                <w:szCs w:val="22"/>
              </w:rPr>
              <w:t>xperience in Project Management.</w:t>
            </w:r>
          </w:p>
          <w:p w14:paraId="3A695468" w14:textId="77777777" w:rsidR="00A2453D" w:rsidRPr="002C4DDC" w:rsidRDefault="00A2453D" w:rsidP="00C16822">
            <w:pPr>
              <w:pStyle w:val="ListParagraph"/>
              <w:spacing w:after="0" w:line="240" w:lineRule="auto"/>
              <w:contextualSpacing w:val="0"/>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060B423E" w14:textId="77777777" w:rsidR="00C16822" w:rsidRPr="00C16822" w:rsidRDefault="00DF3A52" w:rsidP="00C16822">
            <w:pPr>
              <w:rPr>
                <w:rFonts w:ascii="Arial" w:hAnsi="Arial" w:cs="Arial"/>
              </w:rPr>
            </w:pPr>
            <w:r w:rsidRPr="00C16822">
              <w:rPr>
                <w:rFonts w:ascii="Arial" w:hAnsi="Arial" w:cs="Arial"/>
                <w:b/>
              </w:rPr>
              <w:t>Essential:</w:t>
            </w:r>
            <w:r w:rsidR="00C16822" w:rsidRPr="00C16822">
              <w:rPr>
                <w:rFonts w:ascii="Arial" w:hAnsi="Arial" w:cs="Arial"/>
              </w:rPr>
              <w:t xml:space="preserve"> </w:t>
            </w:r>
          </w:p>
          <w:p w14:paraId="62D53D13" w14:textId="3E1949B0" w:rsidR="003C4A73" w:rsidRDefault="003C4A73" w:rsidP="00C16822">
            <w:pPr>
              <w:pStyle w:val="ListParagraph"/>
              <w:numPr>
                <w:ilvl w:val="0"/>
                <w:numId w:val="17"/>
              </w:numPr>
              <w:rPr>
                <w:rFonts w:ascii="Arial" w:hAnsi="Arial" w:cs="Arial"/>
              </w:rPr>
            </w:pPr>
            <w:r>
              <w:rPr>
                <w:rFonts w:ascii="Arial" w:hAnsi="Arial" w:cs="Arial"/>
              </w:rPr>
              <w:t>S</w:t>
            </w:r>
            <w:r w:rsidR="00C16822" w:rsidRPr="00764AC6">
              <w:rPr>
                <w:rFonts w:ascii="Arial" w:hAnsi="Arial" w:cs="Arial"/>
              </w:rPr>
              <w:t xml:space="preserve">upport nursing staff and contribute to professional development. </w:t>
            </w:r>
          </w:p>
          <w:p w14:paraId="00C6FD30" w14:textId="53E6D003" w:rsidR="00C16822" w:rsidRDefault="003C4A73" w:rsidP="00C16822">
            <w:pPr>
              <w:pStyle w:val="ListParagraph"/>
              <w:numPr>
                <w:ilvl w:val="0"/>
                <w:numId w:val="17"/>
              </w:numPr>
              <w:rPr>
                <w:rFonts w:ascii="Arial" w:hAnsi="Arial" w:cs="Arial"/>
              </w:rPr>
            </w:pPr>
            <w:r w:rsidRPr="00764AC6">
              <w:rPr>
                <w:rFonts w:ascii="Arial" w:hAnsi="Arial" w:cs="Arial"/>
              </w:rPr>
              <w:t>Provid</w:t>
            </w:r>
            <w:r>
              <w:rPr>
                <w:rFonts w:ascii="Arial" w:hAnsi="Arial" w:cs="Arial"/>
              </w:rPr>
              <w:t>e</w:t>
            </w:r>
            <w:r w:rsidRPr="00764AC6">
              <w:rPr>
                <w:rFonts w:ascii="Arial" w:hAnsi="Arial" w:cs="Arial"/>
              </w:rPr>
              <w:t xml:space="preserve"> speciali</w:t>
            </w:r>
            <w:r>
              <w:rPr>
                <w:rFonts w:ascii="Arial" w:hAnsi="Arial" w:cs="Arial"/>
              </w:rPr>
              <w:t>se</w:t>
            </w:r>
            <w:r w:rsidRPr="00764AC6">
              <w:rPr>
                <w:rFonts w:ascii="Arial" w:hAnsi="Arial" w:cs="Arial"/>
              </w:rPr>
              <w:t>d nursing care, assessments, and interventions</w:t>
            </w:r>
            <w:r>
              <w:rPr>
                <w:rFonts w:ascii="Arial" w:hAnsi="Arial" w:cs="Arial"/>
              </w:rPr>
              <w:t xml:space="preserve"> regarding pain management within a range of clinical presentations. </w:t>
            </w:r>
          </w:p>
          <w:p w14:paraId="04EBB162" w14:textId="3216359E" w:rsidR="003C4A73" w:rsidRDefault="003C4A73" w:rsidP="00C16822">
            <w:pPr>
              <w:pStyle w:val="ListParagraph"/>
              <w:numPr>
                <w:ilvl w:val="0"/>
                <w:numId w:val="17"/>
              </w:numPr>
              <w:rPr>
                <w:rFonts w:ascii="Arial" w:hAnsi="Arial" w:cs="Arial"/>
              </w:rPr>
            </w:pPr>
            <w:r w:rsidRPr="00764AC6">
              <w:rPr>
                <w:rFonts w:ascii="Arial" w:hAnsi="Arial" w:cs="Arial"/>
              </w:rPr>
              <w:t xml:space="preserve">Work independently and </w:t>
            </w:r>
            <w:r>
              <w:rPr>
                <w:rFonts w:ascii="Arial" w:hAnsi="Arial" w:cs="Arial"/>
              </w:rPr>
              <w:t xml:space="preserve">collaboratively </w:t>
            </w:r>
            <w:r w:rsidRPr="00764AC6">
              <w:rPr>
                <w:rFonts w:ascii="Arial" w:hAnsi="Arial" w:cs="Arial"/>
              </w:rPr>
              <w:t>within the wider Anaesthesia team</w:t>
            </w:r>
            <w:r>
              <w:rPr>
                <w:rFonts w:ascii="Arial" w:hAnsi="Arial" w:cs="Arial"/>
              </w:rPr>
              <w:t>.</w:t>
            </w:r>
          </w:p>
          <w:p w14:paraId="7D9F2056" w14:textId="7A29C758" w:rsidR="00500240" w:rsidRPr="00072C10" w:rsidRDefault="00500240" w:rsidP="00072C10">
            <w:pPr>
              <w:pStyle w:val="ListParagraph"/>
              <w:numPr>
                <w:ilvl w:val="0"/>
                <w:numId w:val="17"/>
              </w:numPr>
              <w:rPr>
                <w:rFonts w:ascii="Arial" w:hAnsi="Arial" w:cs="Arial"/>
              </w:rPr>
            </w:pPr>
            <w:r w:rsidRPr="00764AC6">
              <w:rPr>
                <w:rFonts w:ascii="Arial" w:hAnsi="Arial" w:cs="Arial"/>
              </w:rPr>
              <w:t xml:space="preserve">Act as a role model and as a source of expert clinical advice in the field of pain management. </w:t>
            </w:r>
          </w:p>
          <w:p w14:paraId="4BB9B022" w14:textId="5CF33EE3" w:rsidR="00500240" w:rsidRPr="00072C10" w:rsidRDefault="00500240" w:rsidP="00683E93">
            <w:pPr>
              <w:pStyle w:val="ListParagraph"/>
              <w:numPr>
                <w:ilvl w:val="0"/>
                <w:numId w:val="17"/>
              </w:numPr>
              <w:spacing w:after="0" w:line="240" w:lineRule="auto"/>
              <w:contextualSpacing w:val="0"/>
              <w:jc w:val="both"/>
              <w:rPr>
                <w:rFonts w:ascii="Arial" w:hAnsi="Arial" w:cs="Arial"/>
              </w:rPr>
            </w:pPr>
            <w:r w:rsidRPr="00500240">
              <w:rPr>
                <w:rFonts w:ascii="Arial" w:eastAsia="Segoe UI" w:hAnsi="Arial" w:cs="Arial"/>
                <w:color w:val="000000" w:themeColor="text1"/>
              </w:rPr>
              <w:t>Demonstrate an understanding of the significance and obligations under Te Tiriti o Waitangi, including how to apply Te Tiriti principles in a meaningful way in your role.</w:t>
            </w:r>
          </w:p>
          <w:p w14:paraId="28B16215" w14:textId="77777777" w:rsidR="00500240" w:rsidRPr="00882531" w:rsidRDefault="00500240" w:rsidP="00500240">
            <w:pPr>
              <w:pStyle w:val="ListParagraph"/>
              <w:numPr>
                <w:ilvl w:val="0"/>
                <w:numId w:val="17"/>
              </w:numPr>
              <w:spacing w:after="0" w:line="240" w:lineRule="auto"/>
              <w:contextualSpacing w:val="0"/>
              <w:jc w:val="both"/>
              <w:rPr>
                <w:rFonts w:ascii="Arial" w:eastAsia="Segoe UI" w:hAnsi="Arial" w:cs="Arial"/>
                <w:color w:val="000000" w:themeColor="text1"/>
              </w:rPr>
            </w:pPr>
            <w:bookmarkStart w:id="1" w:name="_Hlk101784053"/>
            <w:r w:rsidRPr="00882531">
              <w:rPr>
                <w:rFonts w:ascii="Arial" w:eastAsia="Segoe UI" w:hAnsi="Arial" w:cs="Arial"/>
                <w:color w:val="000000" w:themeColor="text1"/>
              </w:rPr>
              <w:t>Demonstrate self-awareness of your impact on people</w:t>
            </w:r>
            <w:r>
              <w:rPr>
                <w:rFonts w:ascii="Arial" w:eastAsia="Segoe UI" w:hAnsi="Arial" w:cs="Arial"/>
                <w:color w:val="000000" w:themeColor="text1"/>
              </w:rPr>
              <w:t>.</w:t>
            </w:r>
          </w:p>
          <w:p w14:paraId="380C7A00" w14:textId="77777777" w:rsidR="00500240" w:rsidRPr="00882531" w:rsidRDefault="00500240" w:rsidP="00500240">
            <w:pPr>
              <w:pStyle w:val="ListParagraph"/>
              <w:numPr>
                <w:ilvl w:val="0"/>
                <w:numId w:val="17"/>
              </w:numPr>
              <w:spacing w:after="0" w:line="240" w:lineRule="auto"/>
              <w:contextualSpacing w:val="0"/>
              <w:jc w:val="both"/>
              <w:rPr>
                <w:rFonts w:ascii="Arial" w:eastAsia="Segoe UI" w:hAnsi="Arial" w:cs="Arial"/>
                <w:color w:val="000000" w:themeColor="text1"/>
              </w:rPr>
            </w:pPr>
            <w:r w:rsidRPr="00882531">
              <w:rPr>
                <w:rFonts w:ascii="Arial" w:eastAsia="Segoe UI" w:hAnsi="Arial" w:cs="Arial"/>
                <w:color w:val="000000" w:themeColor="text1"/>
              </w:rPr>
              <w:t>Develop your own leadership practice</w:t>
            </w:r>
            <w:r>
              <w:rPr>
                <w:rFonts w:ascii="Arial" w:eastAsia="Segoe UI" w:hAnsi="Arial" w:cs="Arial"/>
                <w:color w:val="000000" w:themeColor="text1"/>
              </w:rPr>
              <w:t>.</w:t>
            </w:r>
            <w:r w:rsidRPr="00882531">
              <w:rPr>
                <w:rFonts w:ascii="Arial" w:eastAsia="Segoe UI" w:hAnsi="Arial" w:cs="Arial"/>
                <w:color w:val="000000" w:themeColor="text1"/>
              </w:rPr>
              <w:t xml:space="preserve"> </w:t>
            </w:r>
          </w:p>
          <w:bookmarkEnd w:id="1"/>
          <w:p w14:paraId="51B11895" w14:textId="7AA97990" w:rsidR="00500240" w:rsidRPr="00882531" w:rsidRDefault="00500240" w:rsidP="00500240">
            <w:pPr>
              <w:pStyle w:val="ListParagraph"/>
              <w:numPr>
                <w:ilvl w:val="0"/>
                <w:numId w:val="17"/>
              </w:numPr>
              <w:spacing w:after="0" w:line="240" w:lineRule="auto"/>
              <w:contextualSpacing w:val="0"/>
              <w:jc w:val="both"/>
              <w:rPr>
                <w:rFonts w:ascii="Arial" w:eastAsia="Segoe UI" w:hAnsi="Arial" w:cs="Arial"/>
                <w:color w:val="000000" w:themeColor="text1"/>
              </w:rPr>
            </w:pPr>
            <w:r w:rsidRPr="00882531">
              <w:rPr>
                <w:rFonts w:ascii="Arial" w:eastAsia="Segoe UI" w:hAnsi="Arial" w:cs="Arial"/>
                <w:color w:val="000000" w:themeColor="text1"/>
              </w:rPr>
              <w:t xml:space="preserve">Demonstrate high standards of personal, </w:t>
            </w:r>
            <w:r w:rsidR="00B456DF" w:rsidRPr="00882531">
              <w:rPr>
                <w:rFonts w:ascii="Arial" w:eastAsia="Segoe UI" w:hAnsi="Arial" w:cs="Arial"/>
                <w:color w:val="000000" w:themeColor="text1"/>
              </w:rPr>
              <w:t>professional,</w:t>
            </w:r>
            <w:r w:rsidRPr="00882531">
              <w:rPr>
                <w:rFonts w:ascii="Arial" w:eastAsia="Segoe UI" w:hAnsi="Arial" w:cs="Arial"/>
                <w:color w:val="000000" w:themeColor="text1"/>
              </w:rPr>
              <w:t xml:space="preserve"> and institutional behaviour through commitment, </w:t>
            </w:r>
            <w:r w:rsidR="00B456DF" w:rsidRPr="00882531">
              <w:rPr>
                <w:rFonts w:ascii="Arial" w:eastAsia="Segoe UI" w:hAnsi="Arial" w:cs="Arial"/>
                <w:color w:val="000000" w:themeColor="text1"/>
              </w:rPr>
              <w:t>loyalty,</w:t>
            </w:r>
            <w:r w:rsidRPr="00882531">
              <w:rPr>
                <w:rFonts w:ascii="Arial" w:eastAsia="Segoe UI" w:hAnsi="Arial" w:cs="Arial"/>
                <w:color w:val="000000" w:themeColor="text1"/>
              </w:rPr>
              <w:t xml:space="preserve"> and integrity.</w:t>
            </w:r>
          </w:p>
          <w:p w14:paraId="45CE683A" w14:textId="77777777" w:rsidR="00500240" w:rsidRPr="00500240" w:rsidRDefault="00500240" w:rsidP="00072C10">
            <w:pPr>
              <w:pStyle w:val="ListParagraph"/>
              <w:numPr>
                <w:ilvl w:val="0"/>
                <w:numId w:val="17"/>
              </w:numPr>
              <w:spacing w:after="0" w:line="240" w:lineRule="auto"/>
              <w:contextualSpacing w:val="0"/>
              <w:jc w:val="both"/>
              <w:rPr>
                <w:rFonts w:ascii="Arial" w:hAnsi="Arial" w:cs="Arial"/>
              </w:rPr>
            </w:pPr>
          </w:p>
          <w:p w14:paraId="72344B10" w14:textId="6CEBC6F1" w:rsidR="00DF3A52" w:rsidRPr="002C4DDC" w:rsidRDefault="00DF3A52" w:rsidP="00B9274B">
            <w:pPr>
              <w:pStyle w:val="NoSpacing"/>
              <w:jc w:val="both"/>
              <w:rPr>
                <w:rFonts w:ascii="Arial" w:hAnsi="Arial" w:cs="Arial"/>
                <w:b/>
                <w:sz w:val="22"/>
              </w:rPr>
            </w:pPr>
          </w:p>
          <w:p w14:paraId="2D2DC1E1"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6D09AF36" w14:textId="77777777" w:rsidR="00500240" w:rsidRPr="001748F5" w:rsidRDefault="00500240" w:rsidP="00500240">
            <w:pPr>
              <w:pStyle w:val="NoSpacing"/>
              <w:numPr>
                <w:ilvl w:val="0"/>
                <w:numId w:val="32"/>
              </w:numPr>
              <w:ind w:left="714" w:hanging="357"/>
              <w:jc w:val="both"/>
              <w:rPr>
                <w:rStyle w:val="eop"/>
                <w:rFonts w:ascii="Arial" w:hAnsi="Arial" w:cs="Arial"/>
                <w:sz w:val="22"/>
              </w:rPr>
            </w:pPr>
            <w:r>
              <w:rPr>
                <w:rStyle w:val="eop"/>
                <w:rFonts w:ascii="Arial" w:hAnsi="Arial" w:cs="Arial"/>
                <w:sz w:val="22"/>
              </w:rPr>
              <w:t>L</w:t>
            </w:r>
            <w:r w:rsidRPr="001748F5">
              <w:rPr>
                <w:rStyle w:val="eop"/>
                <w:rFonts w:ascii="Arial" w:hAnsi="Arial" w:cs="Arial"/>
                <w:sz w:val="22"/>
              </w:rPr>
              <w:t xml:space="preserve">ead change and service quality improvement initiatives. </w:t>
            </w:r>
          </w:p>
          <w:p w14:paraId="2793A4C1" w14:textId="77777777" w:rsidR="00500240" w:rsidRDefault="00500240" w:rsidP="00500240">
            <w:pPr>
              <w:pStyle w:val="ListParagraph"/>
              <w:numPr>
                <w:ilvl w:val="0"/>
                <w:numId w:val="17"/>
              </w:numPr>
              <w:spacing w:after="0" w:line="240" w:lineRule="auto"/>
              <w:ind w:left="714" w:hanging="357"/>
              <w:contextualSpacing w:val="0"/>
              <w:jc w:val="both"/>
              <w:rPr>
                <w:rFonts w:ascii="Arial" w:hAnsi="Arial" w:cs="Arial"/>
              </w:rPr>
            </w:pPr>
            <w:r>
              <w:rPr>
                <w:rFonts w:ascii="Arial" w:hAnsi="Arial" w:cs="Arial"/>
              </w:rPr>
              <w:t>Deliver education and nursing development.</w:t>
            </w:r>
          </w:p>
          <w:p w14:paraId="6C50449C" w14:textId="66243696" w:rsidR="00500240" w:rsidRDefault="00500240" w:rsidP="00500240">
            <w:pPr>
              <w:pStyle w:val="ListParagraph"/>
              <w:numPr>
                <w:ilvl w:val="0"/>
                <w:numId w:val="17"/>
              </w:numPr>
              <w:rPr>
                <w:rFonts w:ascii="Arial" w:hAnsi="Arial" w:cs="Arial"/>
              </w:rPr>
            </w:pPr>
            <w:r>
              <w:rPr>
                <w:rFonts w:ascii="Arial" w:hAnsi="Arial" w:cs="Arial"/>
              </w:rPr>
              <w:t>Participate in and lead research to develop nursing practice</w:t>
            </w:r>
          </w:p>
          <w:p w14:paraId="34170ED3" w14:textId="242C560F" w:rsidR="003C4A73" w:rsidRPr="003C4A73" w:rsidRDefault="003C4A73" w:rsidP="003C4A73">
            <w:pPr>
              <w:pStyle w:val="ListParagraph"/>
              <w:numPr>
                <w:ilvl w:val="0"/>
                <w:numId w:val="17"/>
              </w:numPr>
              <w:rPr>
                <w:rFonts w:ascii="Arial" w:hAnsi="Arial" w:cs="Arial"/>
              </w:rPr>
            </w:pPr>
            <w:r>
              <w:rPr>
                <w:rFonts w:ascii="Arial" w:hAnsi="Arial" w:cs="Arial"/>
              </w:rPr>
              <w:t xml:space="preserve">Liaise and network both regionally and nationally with other health professionals working in the field of pain management. </w:t>
            </w:r>
          </w:p>
          <w:p w14:paraId="4F739B8B" w14:textId="7FA29600" w:rsidR="00DF3A52" w:rsidRPr="002C4DDC" w:rsidRDefault="00DF3A52" w:rsidP="003C4A73">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5B6240EB" w14:textId="24D7A342" w:rsidR="003B7B6C" w:rsidRPr="003730EE" w:rsidRDefault="00721D2C" w:rsidP="000B5331">
      <w:pPr>
        <w:spacing w:after="0"/>
        <w:jc w:val="both"/>
        <w:rPr>
          <w:rFonts w:asciiTheme="minorHAnsi" w:hAnsiTheme="minorHAnsi" w:cstheme="minorHAnsi"/>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5865" w14:textId="77777777" w:rsidR="00CA0F97" w:rsidRDefault="00CA0F97" w:rsidP="00F31B43">
      <w:pPr>
        <w:spacing w:after="0" w:line="240" w:lineRule="auto"/>
      </w:pPr>
      <w:r>
        <w:separator/>
      </w:r>
    </w:p>
  </w:endnote>
  <w:endnote w:type="continuationSeparator" w:id="0">
    <w:p w14:paraId="1D72F532" w14:textId="77777777" w:rsidR="00CA0F97" w:rsidRDefault="00CA0F97" w:rsidP="00F31B43">
      <w:pPr>
        <w:spacing w:after="0" w:line="240" w:lineRule="auto"/>
      </w:pPr>
      <w:r>
        <w:continuationSeparator/>
      </w:r>
    </w:p>
  </w:endnote>
  <w:endnote w:type="continuationNotice" w:id="1">
    <w:p w14:paraId="3EBE5762" w14:textId="77777777" w:rsidR="00CA0F97" w:rsidRDefault="00CA0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F5C8" w14:textId="77777777" w:rsidR="00CA0F97" w:rsidRDefault="00CA0F97" w:rsidP="00F31B43">
      <w:pPr>
        <w:spacing w:after="0" w:line="240" w:lineRule="auto"/>
      </w:pPr>
      <w:r>
        <w:separator/>
      </w:r>
    </w:p>
  </w:footnote>
  <w:footnote w:type="continuationSeparator" w:id="0">
    <w:p w14:paraId="42B09274" w14:textId="77777777" w:rsidR="00CA0F97" w:rsidRDefault="00CA0F97" w:rsidP="00F31B43">
      <w:pPr>
        <w:spacing w:after="0" w:line="240" w:lineRule="auto"/>
      </w:pPr>
      <w:r>
        <w:continuationSeparator/>
      </w:r>
    </w:p>
  </w:footnote>
  <w:footnote w:type="continuationNotice" w:id="1">
    <w:p w14:paraId="18BE3B76" w14:textId="77777777" w:rsidR="00CA0F97" w:rsidRDefault="00CA0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8A4C3E"/>
    <w:multiLevelType w:val="hybridMultilevel"/>
    <w:tmpl w:val="740448DA"/>
    <w:lvl w:ilvl="0" w:tplc="5CC0A5EC">
      <w:numFmt w:val="bullet"/>
      <w:lvlText w:val="•"/>
      <w:lvlJc w:val="left"/>
      <w:pPr>
        <w:ind w:left="36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BF55BE"/>
    <w:multiLevelType w:val="hybridMultilevel"/>
    <w:tmpl w:val="4DE6E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5D770B"/>
    <w:multiLevelType w:val="hybridMultilevel"/>
    <w:tmpl w:val="0B6EFC66"/>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4" w15:restartNumberingAfterBreak="0">
    <w:nsid w:val="27E064D7"/>
    <w:multiLevelType w:val="hybridMultilevel"/>
    <w:tmpl w:val="AC2CC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E203336"/>
    <w:multiLevelType w:val="hybridMultilevel"/>
    <w:tmpl w:val="DD0A48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9"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0"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5" w15:restartNumberingAfterBreak="0">
    <w:nsid w:val="4D1319EE"/>
    <w:multiLevelType w:val="hybridMultilevel"/>
    <w:tmpl w:val="DF2C2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C212435"/>
    <w:multiLevelType w:val="hybridMultilevel"/>
    <w:tmpl w:val="74C07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B9051A"/>
    <w:multiLevelType w:val="hybridMultilevel"/>
    <w:tmpl w:val="B45EF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A6C11C7"/>
    <w:multiLevelType w:val="hybridMultilevel"/>
    <w:tmpl w:val="0824CD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4" w15:restartNumberingAfterBreak="0">
    <w:nsid w:val="70A77DEB"/>
    <w:multiLevelType w:val="hybridMultilevel"/>
    <w:tmpl w:val="80F81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3E43D4D"/>
    <w:multiLevelType w:val="hybridMultilevel"/>
    <w:tmpl w:val="D9E4AD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7"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32501A"/>
    <w:multiLevelType w:val="hybridMultilevel"/>
    <w:tmpl w:val="6778C3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604848482">
    <w:abstractNumId w:val="5"/>
  </w:num>
  <w:num w:numId="2" w16cid:durableId="102697101">
    <w:abstractNumId w:val="16"/>
  </w:num>
  <w:num w:numId="3" w16cid:durableId="1987933840">
    <w:abstractNumId w:val="13"/>
  </w:num>
  <w:num w:numId="4" w16cid:durableId="1549487117">
    <w:abstractNumId w:val="11"/>
  </w:num>
  <w:num w:numId="5" w16cid:durableId="1230454867">
    <w:abstractNumId w:val="14"/>
  </w:num>
  <w:num w:numId="6" w16cid:durableId="71895535">
    <w:abstractNumId w:val="29"/>
  </w:num>
  <w:num w:numId="7" w16cid:durableId="344214539">
    <w:abstractNumId w:val="8"/>
  </w:num>
  <w:num w:numId="8" w16cid:durableId="896013355">
    <w:abstractNumId w:val="23"/>
  </w:num>
  <w:num w:numId="9" w16cid:durableId="1401056853">
    <w:abstractNumId w:val="9"/>
  </w:num>
  <w:num w:numId="10" w16cid:durableId="763038371">
    <w:abstractNumId w:val="26"/>
  </w:num>
  <w:num w:numId="11" w16cid:durableId="1955671749">
    <w:abstractNumId w:val="7"/>
  </w:num>
  <w:num w:numId="12" w16cid:durableId="2012833648">
    <w:abstractNumId w:val="21"/>
  </w:num>
  <w:num w:numId="13" w16cid:durableId="684786383">
    <w:abstractNumId w:val="20"/>
  </w:num>
  <w:num w:numId="14" w16cid:durableId="1981231448">
    <w:abstractNumId w:val="0"/>
  </w:num>
  <w:num w:numId="15" w16cid:durableId="1299722189">
    <w:abstractNumId w:val="12"/>
  </w:num>
  <w:num w:numId="16" w16cid:durableId="1149201833">
    <w:abstractNumId w:val="10"/>
  </w:num>
  <w:num w:numId="17" w16cid:durableId="1585917041">
    <w:abstractNumId w:val="27"/>
  </w:num>
  <w:num w:numId="18" w16cid:durableId="245193913">
    <w:abstractNumId w:val="17"/>
  </w:num>
  <w:num w:numId="19" w16cid:durableId="11807876">
    <w:abstractNumId w:val="28"/>
  </w:num>
  <w:num w:numId="20" w16cid:durableId="1348604285">
    <w:abstractNumId w:val="6"/>
  </w:num>
  <w:num w:numId="21" w16cid:durableId="1007905210">
    <w:abstractNumId w:val="24"/>
  </w:num>
  <w:num w:numId="22" w16cid:durableId="593517249">
    <w:abstractNumId w:val="2"/>
  </w:num>
  <w:num w:numId="23" w16cid:durableId="724530223">
    <w:abstractNumId w:val="25"/>
  </w:num>
  <w:num w:numId="24" w16cid:durableId="317610413">
    <w:abstractNumId w:val="22"/>
  </w:num>
  <w:num w:numId="25" w16cid:durableId="382215424">
    <w:abstractNumId w:val="4"/>
  </w:num>
  <w:num w:numId="26" w16cid:durableId="2005353115">
    <w:abstractNumId w:val="15"/>
  </w:num>
  <w:num w:numId="27" w16cid:durableId="773019092">
    <w:abstractNumId w:val="19"/>
  </w:num>
  <w:num w:numId="28" w16cid:durableId="1501314776">
    <w:abstractNumId w:val="18"/>
  </w:num>
  <w:num w:numId="29" w16cid:durableId="256717657">
    <w:abstractNumId w:val="27"/>
  </w:num>
  <w:num w:numId="30" w16cid:durableId="167984843">
    <w:abstractNumId w:val="6"/>
  </w:num>
  <w:num w:numId="31" w16cid:durableId="366102373">
    <w:abstractNumId w:val="3"/>
  </w:num>
  <w:num w:numId="32" w16cid:durableId="76238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4AAC"/>
    <w:rsid w:val="00055BF8"/>
    <w:rsid w:val="00072C10"/>
    <w:rsid w:val="00081EC5"/>
    <w:rsid w:val="000A6849"/>
    <w:rsid w:val="000B3E62"/>
    <w:rsid w:val="000B5331"/>
    <w:rsid w:val="000F661F"/>
    <w:rsid w:val="00132C49"/>
    <w:rsid w:val="00134292"/>
    <w:rsid w:val="001362E5"/>
    <w:rsid w:val="001437F7"/>
    <w:rsid w:val="00152673"/>
    <w:rsid w:val="001727F4"/>
    <w:rsid w:val="001B3D05"/>
    <w:rsid w:val="001D5DBB"/>
    <w:rsid w:val="002272EA"/>
    <w:rsid w:val="002534E3"/>
    <w:rsid w:val="0026064B"/>
    <w:rsid w:val="002675E7"/>
    <w:rsid w:val="00275DBE"/>
    <w:rsid w:val="00296A2A"/>
    <w:rsid w:val="002B0C85"/>
    <w:rsid w:val="002B0D20"/>
    <w:rsid w:val="002C4DDC"/>
    <w:rsid w:val="002C5FE1"/>
    <w:rsid w:val="002D1098"/>
    <w:rsid w:val="002D2008"/>
    <w:rsid w:val="0030512E"/>
    <w:rsid w:val="003158F0"/>
    <w:rsid w:val="00330FF1"/>
    <w:rsid w:val="00345452"/>
    <w:rsid w:val="00367DB5"/>
    <w:rsid w:val="003730EE"/>
    <w:rsid w:val="00373B25"/>
    <w:rsid w:val="00395B10"/>
    <w:rsid w:val="003A20B7"/>
    <w:rsid w:val="003B2742"/>
    <w:rsid w:val="003B4D8D"/>
    <w:rsid w:val="003B7B6C"/>
    <w:rsid w:val="003C4A73"/>
    <w:rsid w:val="003E0531"/>
    <w:rsid w:val="00420C70"/>
    <w:rsid w:val="00422707"/>
    <w:rsid w:val="004573BA"/>
    <w:rsid w:val="0046488C"/>
    <w:rsid w:val="004C752B"/>
    <w:rsid w:val="004D54CC"/>
    <w:rsid w:val="00500240"/>
    <w:rsid w:val="005108E0"/>
    <w:rsid w:val="00540453"/>
    <w:rsid w:val="005C4D1E"/>
    <w:rsid w:val="005D14B9"/>
    <w:rsid w:val="005D612D"/>
    <w:rsid w:val="005F03E8"/>
    <w:rsid w:val="0062687E"/>
    <w:rsid w:val="0063289F"/>
    <w:rsid w:val="00633064"/>
    <w:rsid w:val="0065237B"/>
    <w:rsid w:val="00672887"/>
    <w:rsid w:val="00677A1F"/>
    <w:rsid w:val="00683E66"/>
    <w:rsid w:val="0069612F"/>
    <w:rsid w:val="006B018F"/>
    <w:rsid w:val="00721D2C"/>
    <w:rsid w:val="00747C28"/>
    <w:rsid w:val="0075415A"/>
    <w:rsid w:val="00755A01"/>
    <w:rsid w:val="00764AC6"/>
    <w:rsid w:val="00780EDC"/>
    <w:rsid w:val="0078274A"/>
    <w:rsid w:val="007D0B99"/>
    <w:rsid w:val="00803EF9"/>
    <w:rsid w:val="0081498C"/>
    <w:rsid w:val="00827DEE"/>
    <w:rsid w:val="008307EC"/>
    <w:rsid w:val="00851491"/>
    <w:rsid w:val="00862F94"/>
    <w:rsid w:val="008671C9"/>
    <w:rsid w:val="00882418"/>
    <w:rsid w:val="008A51B0"/>
    <w:rsid w:val="008B697F"/>
    <w:rsid w:val="008C18D3"/>
    <w:rsid w:val="008C2590"/>
    <w:rsid w:val="008E0E56"/>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16B2"/>
    <w:rsid w:val="00A74821"/>
    <w:rsid w:val="00A941AB"/>
    <w:rsid w:val="00AA0253"/>
    <w:rsid w:val="00AD31C5"/>
    <w:rsid w:val="00B05B12"/>
    <w:rsid w:val="00B21F4A"/>
    <w:rsid w:val="00B456DF"/>
    <w:rsid w:val="00B77E41"/>
    <w:rsid w:val="00C16822"/>
    <w:rsid w:val="00C5193A"/>
    <w:rsid w:val="00C56804"/>
    <w:rsid w:val="00C70196"/>
    <w:rsid w:val="00C70264"/>
    <w:rsid w:val="00C75E6F"/>
    <w:rsid w:val="00CA0F97"/>
    <w:rsid w:val="00CA4ED5"/>
    <w:rsid w:val="00CC16BB"/>
    <w:rsid w:val="00CE3E53"/>
    <w:rsid w:val="00D01EE1"/>
    <w:rsid w:val="00D2709C"/>
    <w:rsid w:val="00D327E7"/>
    <w:rsid w:val="00D448C7"/>
    <w:rsid w:val="00D50A0F"/>
    <w:rsid w:val="00D52287"/>
    <w:rsid w:val="00D549CB"/>
    <w:rsid w:val="00D62956"/>
    <w:rsid w:val="00DF3A52"/>
    <w:rsid w:val="00DF753A"/>
    <w:rsid w:val="00E030ED"/>
    <w:rsid w:val="00E0419E"/>
    <w:rsid w:val="00E30D4E"/>
    <w:rsid w:val="00EA2B10"/>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1"/>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Default">
    <w:name w:val="Default"/>
    <w:rsid w:val="0030512E"/>
    <w:pPr>
      <w:autoSpaceDE w:val="0"/>
      <w:autoSpaceDN w:val="0"/>
      <w:adjustRightInd w:val="0"/>
      <w:spacing w:after="0" w:line="240" w:lineRule="auto"/>
    </w:pPr>
    <w:rPr>
      <w:rFonts w:ascii="Corbel" w:hAnsi="Corbel" w:cs="Corbel"/>
      <w:color w:val="000000"/>
      <w:sz w:val="24"/>
      <w:szCs w:val="24"/>
    </w:rPr>
  </w:style>
  <w:style w:type="paragraph" w:styleId="Revision">
    <w:name w:val="Revision"/>
    <w:hidden/>
    <w:uiPriority w:val="99"/>
    <w:semiHidden/>
    <w:rsid w:val="00780EDC"/>
    <w:pPr>
      <w:spacing w:after="0" w:line="240" w:lineRule="auto"/>
    </w:pPr>
    <w:rPr>
      <w:rFonts w:ascii="Calibri" w:eastAsia="Calibri" w:hAnsi="Calibri" w:cs="Times New Roman"/>
    </w:rPr>
  </w:style>
  <w:style w:type="character" w:customStyle="1" w:styleId="eop">
    <w:name w:val="eop"/>
    <w:basedOn w:val="DefaultParagraphFont"/>
    <w:rsid w:val="00500240"/>
  </w:style>
  <w:style w:type="paragraph" w:customStyle="1" w:styleId="paragraph">
    <w:name w:val="paragraph"/>
    <w:basedOn w:val="Normal"/>
    <w:rsid w:val="00B456DF"/>
    <w:pPr>
      <w:spacing w:before="100" w:beforeAutospacing="1" w:after="100" w:afterAutospacing="1" w:line="240" w:lineRule="auto"/>
    </w:pPr>
    <w:rPr>
      <w:rFonts w:ascii="Times New Roman" w:eastAsia="Times New Roman"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575938835">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3309">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3.xml><?xml version="1.0" encoding="utf-8"?>
<?mso-contentType ?>
<SharedContentType xmlns="Microsoft.SharePoint.Taxonomy.ContentTypeSync" SourceId="ebf29b3f-1e51-457b-ae0c-362182e58074" ContentTypeId="0x010100143DE15D4582A44D8C48637AE793BB4A" PreviousValue="false"/>
</file>

<file path=customXml/item4.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3.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4.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Tracy Jackson</cp:lastModifiedBy>
  <cp:revision>3</cp:revision>
  <dcterms:created xsi:type="dcterms:W3CDTF">2025-08-11T20:54:00Z</dcterms:created>
  <dcterms:modified xsi:type="dcterms:W3CDTF">2025-08-11T20:56:00Z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