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8E8E6"/>
  <w:body>
    <w:p w14:paraId="3D87B1F3" w14:textId="77777777" w:rsidR="00D52296" w:rsidRPr="00171AF5" w:rsidRDefault="00D52296" w:rsidP="00CF6046">
      <w:pPr>
        <w:pStyle w:val="Heading2"/>
        <w:tabs>
          <w:tab w:val="left" w:pos="3564"/>
        </w:tabs>
        <w:spacing w:after="0" w:line="20" w:lineRule="exact"/>
        <w:ind w:left="0"/>
        <w:rPr>
          <w:rFonts w:ascii="Calibri" w:hAnsi="Calibri"/>
        </w:rPr>
      </w:pPr>
    </w:p>
    <w:tbl>
      <w:tblPr>
        <w:tblStyle w:val="CDHBTable"/>
        <w:tblW w:w="9144" w:type="dxa"/>
        <w:tblInd w:w="-459" w:type="dxa"/>
        <w:tblLayout w:type="fixed"/>
        <w:tblLook w:val="04A0" w:firstRow="1" w:lastRow="0" w:firstColumn="1" w:lastColumn="0" w:noHBand="0" w:noVBand="1"/>
      </w:tblPr>
      <w:tblGrid>
        <w:gridCol w:w="1675"/>
        <w:gridCol w:w="7469"/>
      </w:tblGrid>
      <w:tr w:rsidR="00D52296" w:rsidRPr="00171AF5" w14:paraId="6086702F" w14:textId="77777777" w:rsidTr="00FC2A04">
        <w:tc>
          <w:tcPr>
            <w:tcW w:w="1675" w:type="dxa"/>
            <w:hideMark/>
          </w:tcPr>
          <w:p w14:paraId="19C29E4E" w14:textId="77777777" w:rsidR="00D52296" w:rsidRPr="00171AF5" w:rsidRDefault="00EB79EB" w:rsidP="007242A5">
            <w:pPr>
              <w:pStyle w:val="NoSpacing"/>
              <w:rPr>
                <w:rFonts w:ascii="Calibri" w:hAnsi="Calibri"/>
              </w:rPr>
            </w:pPr>
            <w:r w:rsidRPr="00171AF5">
              <w:rPr>
                <w:rFonts w:ascii="Calibri" w:hAnsi="Calibri"/>
              </w:rPr>
              <w:t>TEAM</w:t>
            </w:r>
          </w:p>
        </w:tc>
        <w:tc>
          <w:tcPr>
            <w:tcW w:w="7469" w:type="dxa"/>
          </w:tcPr>
          <w:p w14:paraId="5A3FE6CF" w14:textId="77777777" w:rsidR="00D52296" w:rsidRPr="00DC7AA0" w:rsidRDefault="00D52296" w:rsidP="0043529C">
            <w:pPr>
              <w:shd w:val="clear" w:color="auto" w:fill="FFFFFF"/>
              <w:spacing w:after="40" w:line="240" w:lineRule="auto"/>
              <w:rPr>
                <w:rFonts w:asciiTheme="minorHAnsi" w:hAnsiTheme="minorHAnsi" w:cstheme="minorHAnsi"/>
                <w:sz w:val="20"/>
                <w:szCs w:val="20"/>
                <w:lang w:val="en-AU"/>
              </w:rPr>
            </w:pPr>
          </w:p>
        </w:tc>
      </w:tr>
      <w:tr w:rsidR="00755FF4" w:rsidRPr="00171AF5" w14:paraId="1FC05550" w14:textId="77777777" w:rsidTr="00FC2A04">
        <w:tc>
          <w:tcPr>
            <w:tcW w:w="1675" w:type="dxa"/>
            <w:hideMark/>
          </w:tcPr>
          <w:p w14:paraId="208AA4E0" w14:textId="77777777" w:rsidR="00755FF4" w:rsidRPr="00BE6B0B" w:rsidRDefault="171F17A9" w:rsidP="00755FF4">
            <w:pPr>
              <w:pStyle w:val="NoSpacing"/>
              <w:rPr>
                <w:rFonts w:ascii="Calibri" w:hAnsi="Calibri"/>
              </w:rPr>
            </w:pPr>
            <w:r w:rsidRPr="00BE6B0B">
              <w:rPr>
                <w:rFonts w:ascii="Calibri" w:hAnsi="Calibri"/>
              </w:rPr>
              <w:t>ROLE</w:t>
            </w:r>
            <w:r w:rsidR="00BE6B0B" w:rsidRPr="00BE6B0B">
              <w:rPr>
                <w:rFonts w:ascii="Calibri" w:hAnsi="Calibri"/>
              </w:rPr>
              <w:t xml:space="preserve"> </w:t>
            </w:r>
            <w:r w:rsidR="00755FF4" w:rsidRPr="00BE6B0B">
              <w:rPr>
                <w:rFonts w:ascii="Calibri" w:hAnsi="Calibri"/>
              </w:rPr>
              <w:t>TITLE</w:t>
            </w:r>
          </w:p>
        </w:tc>
        <w:tc>
          <w:tcPr>
            <w:tcW w:w="7469" w:type="dxa"/>
            <w:hideMark/>
          </w:tcPr>
          <w:p w14:paraId="01E3EB23" w14:textId="77777777" w:rsidR="00755FF4" w:rsidRPr="00DC7AA0" w:rsidRDefault="00BE6B0B" w:rsidP="0043529C">
            <w:pPr>
              <w:shd w:val="clear" w:color="auto" w:fill="FFFFFF"/>
              <w:spacing w:after="40" w:line="240" w:lineRule="auto"/>
              <w:rPr>
                <w:rFonts w:ascii="Calibri" w:hAnsi="Calibri"/>
                <w:b/>
                <w:sz w:val="20"/>
                <w:szCs w:val="20"/>
                <w:lang w:val="en-AU"/>
              </w:rPr>
            </w:pPr>
            <w:r w:rsidRPr="00DC7AA0">
              <w:rPr>
                <w:rFonts w:ascii="Calibri" w:hAnsi="Calibri"/>
                <w:b/>
                <w:sz w:val="20"/>
                <w:szCs w:val="20"/>
                <w:lang w:val="en-AU"/>
              </w:rPr>
              <w:t>Service Manager</w:t>
            </w:r>
          </w:p>
        </w:tc>
      </w:tr>
      <w:tr w:rsidR="00755FF4" w:rsidRPr="00171AF5" w14:paraId="02EC28BE" w14:textId="77777777" w:rsidTr="00FC2A04">
        <w:tc>
          <w:tcPr>
            <w:tcW w:w="1675" w:type="dxa"/>
            <w:hideMark/>
          </w:tcPr>
          <w:p w14:paraId="3095AF5D" w14:textId="77777777" w:rsidR="00383369" w:rsidRDefault="00755FF4" w:rsidP="00755FF4">
            <w:pPr>
              <w:pStyle w:val="NoSpacing"/>
              <w:rPr>
                <w:rFonts w:ascii="Calibri" w:hAnsi="Calibri"/>
              </w:rPr>
            </w:pPr>
            <w:r w:rsidRPr="12D5B95B">
              <w:rPr>
                <w:rFonts w:ascii="Calibri" w:hAnsi="Calibri"/>
              </w:rPr>
              <w:t>REPORTS T</w:t>
            </w:r>
            <w:r w:rsidR="6867B7FC" w:rsidRPr="12D5B95B">
              <w:rPr>
                <w:rFonts w:ascii="Calibri" w:hAnsi="Calibri"/>
              </w:rPr>
              <w:t>O</w:t>
            </w:r>
          </w:p>
          <w:p w14:paraId="79755055" w14:textId="77777777" w:rsidR="00EB41AC" w:rsidRPr="00171AF5" w:rsidRDefault="00EB41AC" w:rsidP="00755FF4">
            <w:pPr>
              <w:pStyle w:val="NoSpacing"/>
              <w:rPr>
                <w:rFonts w:ascii="Calibri" w:hAnsi="Calibri"/>
              </w:rPr>
            </w:pPr>
            <w:r>
              <w:rPr>
                <w:rFonts w:ascii="Calibri" w:hAnsi="Calibri"/>
              </w:rPr>
              <w:t>BUDGET</w:t>
            </w:r>
          </w:p>
        </w:tc>
        <w:tc>
          <w:tcPr>
            <w:tcW w:w="7469" w:type="dxa"/>
            <w:hideMark/>
          </w:tcPr>
          <w:p w14:paraId="2497CD02" w14:textId="77777777" w:rsidR="00FC2A04" w:rsidRPr="00FC2A04" w:rsidRDefault="00FC2A04" w:rsidP="58D1CA90">
            <w:pPr>
              <w:shd w:val="clear" w:color="auto" w:fill="FFFFFF" w:themeFill="background1"/>
              <w:spacing w:after="40" w:line="240" w:lineRule="auto"/>
              <w:rPr>
                <w:rFonts w:asciiTheme="minorHAnsi" w:hAnsiTheme="minorHAnsi" w:cstheme="minorBidi"/>
                <w:b/>
                <w:sz w:val="20"/>
                <w:szCs w:val="20"/>
                <w:lang w:val="en-AU"/>
              </w:rPr>
            </w:pPr>
            <w:r w:rsidRPr="00FC2A04">
              <w:rPr>
                <w:rFonts w:asciiTheme="minorHAnsi" w:hAnsiTheme="minorHAnsi" w:cstheme="minorBidi"/>
                <w:b/>
                <w:sz w:val="20"/>
                <w:szCs w:val="20"/>
                <w:lang w:val="en-AU"/>
              </w:rPr>
              <w:t xml:space="preserve">General Manager </w:t>
            </w:r>
          </w:p>
          <w:p w14:paraId="6EA09094" w14:textId="77777777" w:rsidR="00EB41AC" w:rsidRPr="00DC7AA0" w:rsidRDefault="00EB41AC" w:rsidP="58D1CA90">
            <w:pPr>
              <w:shd w:val="clear" w:color="auto" w:fill="FFFFFF" w:themeFill="background1"/>
              <w:spacing w:after="40" w:line="240" w:lineRule="auto"/>
              <w:rPr>
                <w:rFonts w:asciiTheme="minorHAnsi" w:hAnsiTheme="minorHAnsi" w:cstheme="minorBidi"/>
                <w:sz w:val="20"/>
                <w:szCs w:val="20"/>
                <w:lang w:val="en-AU"/>
              </w:rPr>
            </w:pPr>
            <w:r w:rsidRPr="00DC7AA0">
              <w:rPr>
                <w:rFonts w:asciiTheme="minorHAnsi" w:hAnsiTheme="minorHAnsi" w:cstheme="minorBidi"/>
                <w:sz w:val="20"/>
                <w:szCs w:val="20"/>
                <w:lang w:val="en-AU"/>
              </w:rPr>
              <w:t>This role has budgetary responsibilities</w:t>
            </w:r>
          </w:p>
          <w:p w14:paraId="20D76937" w14:textId="77777777" w:rsidR="00EB41AC" w:rsidRPr="00DC7AA0" w:rsidRDefault="00EB41AC" w:rsidP="000B1CA6">
            <w:pPr>
              <w:shd w:val="clear" w:color="auto" w:fill="FFFFFF"/>
              <w:spacing w:after="40" w:line="240" w:lineRule="auto"/>
              <w:rPr>
                <w:rFonts w:asciiTheme="minorHAnsi" w:hAnsiTheme="minorHAnsi" w:cstheme="minorHAnsi"/>
                <w:b/>
                <w:sz w:val="20"/>
                <w:szCs w:val="20"/>
                <w:lang w:val="en-AU"/>
              </w:rPr>
            </w:pPr>
          </w:p>
        </w:tc>
      </w:tr>
      <w:tr w:rsidR="0090098D" w:rsidRPr="00171AF5" w14:paraId="79809C5C" w14:textId="77777777" w:rsidTr="00FC2A04">
        <w:tc>
          <w:tcPr>
            <w:tcW w:w="1675" w:type="dxa"/>
          </w:tcPr>
          <w:p w14:paraId="38E3B89F" w14:textId="77777777" w:rsidR="0090098D" w:rsidRPr="12D5B95B" w:rsidRDefault="0090098D" w:rsidP="00755FF4">
            <w:pPr>
              <w:pStyle w:val="NoSpacing"/>
              <w:rPr>
                <w:rFonts w:ascii="Calibri" w:hAnsi="Calibri"/>
              </w:rPr>
            </w:pPr>
            <w:r>
              <w:rPr>
                <w:rFonts w:ascii="Calibri" w:hAnsi="Calibri"/>
              </w:rPr>
              <w:t>PEOPLE</w:t>
            </w:r>
          </w:p>
        </w:tc>
        <w:tc>
          <w:tcPr>
            <w:tcW w:w="7469" w:type="dxa"/>
          </w:tcPr>
          <w:p w14:paraId="132E7D10" w14:textId="77777777" w:rsidR="0090098D" w:rsidRPr="0090098D" w:rsidRDefault="0090098D" w:rsidP="000B1CA6">
            <w:pPr>
              <w:shd w:val="clear" w:color="auto" w:fill="FFFFFF"/>
              <w:spacing w:after="40" w:line="240" w:lineRule="auto"/>
              <w:rPr>
                <w:rFonts w:asciiTheme="minorHAnsi" w:hAnsiTheme="minorHAnsi" w:cstheme="minorHAnsi"/>
                <w:sz w:val="20"/>
                <w:szCs w:val="20"/>
                <w:lang w:val="en-AU"/>
              </w:rPr>
            </w:pPr>
            <w:r w:rsidRPr="0090098D">
              <w:rPr>
                <w:rFonts w:asciiTheme="minorHAnsi" w:hAnsiTheme="minorHAnsi" w:cstheme="minorHAnsi"/>
                <w:sz w:val="20"/>
                <w:szCs w:val="20"/>
                <w:lang w:val="en-AU"/>
              </w:rPr>
              <w:t>This role has people management responsibilities</w:t>
            </w:r>
          </w:p>
        </w:tc>
      </w:tr>
    </w:tbl>
    <w:p w14:paraId="55FB758C" w14:textId="77777777" w:rsidR="00E03BF4" w:rsidRPr="00171AF5" w:rsidRDefault="00E03BF4" w:rsidP="004D16AE">
      <w:pPr>
        <w:spacing w:line="240" w:lineRule="auto"/>
        <w:rPr>
          <w:rFonts w:ascii="Calibri" w:hAnsi="Calibri"/>
          <w:sz w:val="18"/>
          <w:szCs w:val="18"/>
        </w:rPr>
      </w:pPr>
    </w:p>
    <w:tbl>
      <w:tblPr>
        <w:tblStyle w:val="CDHBTable"/>
        <w:tblW w:w="9472" w:type="dxa"/>
        <w:tblInd w:w="-459" w:type="dxa"/>
        <w:tblLayout w:type="fixed"/>
        <w:tblLook w:val="04A0" w:firstRow="1" w:lastRow="0" w:firstColumn="1" w:lastColumn="0" w:noHBand="0" w:noVBand="1"/>
      </w:tblPr>
      <w:tblGrid>
        <w:gridCol w:w="1959"/>
        <w:gridCol w:w="7513"/>
      </w:tblGrid>
      <w:tr w:rsidR="007242A5" w:rsidRPr="00171AF5" w14:paraId="7515E3B6" w14:textId="77777777" w:rsidTr="00FC2A04">
        <w:tc>
          <w:tcPr>
            <w:tcW w:w="1959" w:type="dxa"/>
            <w:hideMark/>
          </w:tcPr>
          <w:p w14:paraId="2AD96D14" w14:textId="77777777" w:rsidR="000E16D0" w:rsidRDefault="000E16D0" w:rsidP="000E16D0">
            <w:pPr>
              <w:pStyle w:val="NoSpacing"/>
              <w:rPr>
                <w:rFonts w:ascii="Calibri" w:hAnsi="Calibri"/>
              </w:rPr>
            </w:pPr>
            <w:r>
              <w:rPr>
                <w:rFonts w:ascii="Calibri" w:hAnsi="Calibri"/>
              </w:rPr>
              <w:t>OUR CULTURE</w:t>
            </w:r>
          </w:p>
          <w:p w14:paraId="723A5D59" w14:textId="77777777" w:rsidR="000E16D0" w:rsidRDefault="000E16D0" w:rsidP="007242A5">
            <w:pPr>
              <w:pStyle w:val="NoSpacing"/>
              <w:rPr>
                <w:rFonts w:ascii="Calibri" w:hAnsi="Calibri"/>
              </w:rPr>
            </w:pPr>
          </w:p>
          <w:p w14:paraId="441C0B4E" w14:textId="77777777" w:rsidR="000E16D0" w:rsidRDefault="000E16D0" w:rsidP="007242A5">
            <w:pPr>
              <w:pStyle w:val="NoSpacing"/>
              <w:rPr>
                <w:rFonts w:ascii="Calibri" w:hAnsi="Calibri"/>
              </w:rPr>
            </w:pPr>
          </w:p>
          <w:p w14:paraId="02EA7F70" w14:textId="77777777" w:rsidR="000E16D0" w:rsidRDefault="000E16D0" w:rsidP="007242A5">
            <w:pPr>
              <w:pStyle w:val="NoSpacing"/>
              <w:rPr>
                <w:rFonts w:ascii="Calibri" w:hAnsi="Calibri"/>
              </w:rPr>
            </w:pPr>
          </w:p>
          <w:p w14:paraId="7927A5D4" w14:textId="77777777" w:rsidR="000E16D0" w:rsidRDefault="000E16D0" w:rsidP="007242A5">
            <w:pPr>
              <w:pStyle w:val="NoSpacing"/>
              <w:rPr>
                <w:rFonts w:ascii="Calibri" w:hAnsi="Calibri"/>
              </w:rPr>
            </w:pPr>
          </w:p>
          <w:p w14:paraId="0111B46D" w14:textId="77777777" w:rsidR="000E16D0" w:rsidRDefault="000E16D0" w:rsidP="007242A5">
            <w:pPr>
              <w:pStyle w:val="NoSpacing"/>
              <w:rPr>
                <w:rFonts w:ascii="Calibri" w:hAnsi="Calibri"/>
              </w:rPr>
            </w:pPr>
          </w:p>
          <w:p w14:paraId="1F436E20" w14:textId="77777777" w:rsidR="000E16D0" w:rsidRDefault="000E16D0" w:rsidP="007242A5">
            <w:pPr>
              <w:pStyle w:val="NoSpacing"/>
              <w:rPr>
                <w:rFonts w:ascii="Calibri" w:hAnsi="Calibri"/>
              </w:rPr>
            </w:pPr>
          </w:p>
          <w:p w14:paraId="78E481C3" w14:textId="77777777" w:rsidR="000E16D0" w:rsidRDefault="000E16D0" w:rsidP="007242A5">
            <w:pPr>
              <w:pStyle w:val="NoSpacing"/>
              <w:rPr>
                <w:rFonts w:ascii="Calibri" w:hAnsi="Calibri"/>
              </w:rPr>
            </w:pPr>
          </w:p>
          <w:p w14:paraId="71530DC3" w14:textId="77777777" w:rsidR="000E16D0" w:rsidRDefault="000E16D0" w:rsidP="007242A5">
            <w:pPr>
              <w:pStyle w:val="NoSpacing"/>
              <w:rPr>
                <w:rFonts w:ascii="Calibri" w:hAnsi="Calibri"/>
              </w:rPr>
            </w:pPr>
          </w:p>
          <w:p w14:paraId="1A43D413" w14:textId="77777777" w:rsidR="007242A5" w:rsidRDefault="005E5F9C" w:rsidP="007242A5">
            <w:pPr>
              <w:pStyle w:val="NoSpacing"/>
              <w:rPr>
                <w:rFonts w:ascii="Calibri" w:hAnsi="Calibri"/>
              </w:rPr>
            </w:pPr>
            <w:r w:rsidRPr="00171AF5">
              <w:rPr>
                <w:rFonts w:ascii="Calibri" w:hAnsi="Calibri"/>
              </w:rPr>
              <w:t>OUR TEAM ACCOUNTABILITY</w:t>
            </w:r>
          </w:p>
          <w:p w14:paraId="372B9579" w14:textId="77777777" w:rsidR="000E16D0" w:rsidRDefault="000E16D0" w:rsidP="007242A5">
            <w:pPr>
              <w:pStyle w:val="NoSpacing"/>
              <w:rPr>
                <w:rFonts w:ascii="Calibri" w:hAnsi="Calibri"/>
              </w:rPr>
            </w:pPr>
          </w:p>
          <w:p w14:paraId="1E12221E" w14:textId="77777777" w:rsidR="000E16D0" w:rsidRDefault="000E16D0" w:rsidP="007242A5">
            <w:pPr>
              <w:pStyle w:val="NoSpacing"/>
              <w:rPr>
                <w:rFonts w:ascii="Calibri" w:hAnsi="Calibri"/>
              </w:rPr>
            </w:pPr>
          </w:p>
          <w:p w14:paraId="38B3A69A" w14:textId="77777777" w:rsidR="000E16D0" w:rsidRPr="00171AF5" w:rsidRDefault="000E16D0" w:rsidP="000E16D0">
            <w:pPr>
              <w:pStyle w:val="NoSpacing"/>
              <w:rPr>
                <w:rFonts w:ascii="Calibri" w:hAnsi="Calibri"/>
              </w:rPr>
            </w:pPr>
          </w:p>
        </w:tc>
        <w:tc>
          <w:tcPr>
            <w:tcW w:w="7513" w:type="dxa"/>
          </w:tcPr>
          <w:p w14:paraId="5F0B2348" w14:textId="77777777" w:rsidR="4BAC5A63" w:rsidRDefault="4BAC5A63" w:rsidP="60BB7D71">
            <w:pPr>
              <w:pStyle w:val="paragraph"/>
              <w:spacing w:before="0" w:beforeAutospacing="0" w:after="0" w:afterAutospacing="0"/>
            </w:pPr>
            <w:r w:rsidRPr="0B213266">
              <w:rPr>
                <w:rFonts w:ascii="Calibri" w:eastAsia="Calibri" w:hAnsi="Calibri" w:cs="Calibri"/>
                <w:color w:val="000000" w:themeColor="text1"/>
                <w:sz w:val="20"/>
                <w:szCs w:val="20"/>
              </w:rPr>
              <w:t xml:space="preserve">At our DHB, we are committed to honouring the Te Tiriti o Waitangi </w:t>
            </w:r>
            <w:r w:rsidR="0F4F87E3" w:rsidRPr="0B213266">
              <w:rPr>
                <w:rFonts w:ascii="Calibri" w:eastAsia="Calibri" w:hAnsi="Calibri" w:cs="Calibri"/>
                <w:color w:val="000000" w:themeColor="text1"/>
                <w:sz w:val="20"/>
                <w:szCs w:val="20"/>
              </w:rPr>
              <w:t xml:space="preserve">and its principles </w:t>
            </w:r>
            <w:r w:rsidRPr="0B213266">
              <w:rPr>
                <w:rFonts w:ascii="Calibri" w:eastAsia="Calibri" w:hAnsi="Calibri" w:cs="Calibri"/>
                <w:color w:val="000000" w:themeColor="text1"/>
                <w:sz w:val="20"/>
                <w:szCs w:val="20"/>
              </w:rPr>
              <w:t xml:space="preserve">by ensuring our partnership with Māori are at the forefront of all our conversations.  We are also committed to putting people at the heart of all we do, so that we are all supported to deliver world class healthcare to our communities. This means we all behave with honesty, integrity and courage; doing the right thing by each other and our communities. We </w:t>
            </w:r>
            <w:r w:rsidRPr="0B213266">
              <w:rPr>
                <w:rFonts w:ascii="Calibri" w:eastAsia="Calibri" w:hAnsi="Calibri" w:cs="Calibri"/>
                <w:color w:val="313537"/>
                <w:sz w:val="20"/>
                <w:szCs w:val="20"/>
              </w:rPr>
              <w:t>demonstrate care and concern for our own and others wellbeing</w:t>
            </w:r>
            <w:r w:rsidRPr="0B213266">
              <w:rPr>
                <w:rFonts w:ascii="Calibri" w:eastAsia="Calibri" w:hAnsi="Calibri" w:cs="Calibri"/>
                <w:color w:val="000000" w:themeColor="text1"/>
                <w:sz w:val="20"/>
                <w:szCs w:val="20"/>
              </w:rPr>
              <w:t>. We believe that diversity and inclusion is critical to ensure we deliver the best care for our diverse communities. Therefore, we always respect and value everyone’s differences. When making decisions we consider and seek a diverse range of viewpoints especially those from minority groups</w:t>
            </w:r>
            <w:r w:rsidR="7C862DF4" w:rsidRPr="0B213266">
              <w:rPr>
                <w:rFonts w:ascii="Calibri" w:eastAsia="Calibri" w:hAnsi="Calibri" w:cs="Calibri"/>
                <w:color w:val="000000" w:themeColor="text1"/>
                <w:sz w:val="20"/>
                <w:szCs w:val="20"/>
              </w:rPr>
              <w:t>.</w:t>
            </w:r>
          </w:p>
          <w:p w14:paraId="495569FB" w14:textId="77777777" w:rsidR="000E16D0" w:rsidRDefault="000E16D0" w:rsidP="002A5479">
            <w:pPr>
              <w:pStyle w:val="paragraph"/>
              <w:spacing w:before="0" w:beforeAutospacing="0" w:after="0" w:afterAutospacing="0"/>
              <w:textAlignment w:val="baseline"/>
              <w:rPr>
                <w:rStyle w:val="normaltextrun"/>
                <w:rFonts w:ascii="Calibri" w:eastAsiaTheme="majorEastAsia" w:hAnsi="Calibri" w:cs="Calibri"/>
                <w:sz w:val="20"/>
                <w:szCs w:val="20"/>
                <w:lang w:val="en-AU"/>
              </w:rPr>
            </w:pPr>
          </w:p>
          <w:p w14:paraId="6CCFA071" w14:textId="77777777" w:rsidR="000E16D0" w:rsidRDefault="000E16D0" w:rsidP="002A5479">
            <w:pPr>
              <w:pStyle w:val="paragraph"/>
              <w:spacing w:before="0" w:beforeAutospacing="0" w:after="0" w:afterAutospacing="0"/>
              <w:textAlignment w:val="baseline"/>
              <w:rPr>
                <w:rStyle w:val="normaltextrun"/>
                <w:rFonts w:ascii="Calibri" w:eastAsiaTheme="majorEastAsia" w:hAnsi="Calibri" w:cs="Calibri"/>
                <w:sz w:val="20"/>
                <w:szCs w:val="20"/>
                <w:lang w:val="en-AU"/>
              </w:rPr>
            </w:pPr>
          </w:p>
          <w:p w14:paraId="744AFC38" w14:textId="77777777" w:rsidR="003C5186" w:rsidRPr="003C5186" w:rsidRDefault="003C5186" w:rsidP="003C5186">
            <w:pPr>
              <w:pStyle w:val="paragraph"/>
              <w:spacing w:before="0" w:beforeAutospacing="0" w:after="0" w:afterAutospacing="0"/>
              <w:textAlignment w:val="baseline"/>
              <w:rPr>
                <w:rStyle w:val="normaltextrun"/>
                <w:rFonts w:eastAsiaTheme="majorEastAsia"/>
                <w:sz w:val="20"/>
                <w:szCs w:val="20"/>
                <w:lang w:val="en-AU"/>
              </w:rPr>
            </w:pPr>
            <w:r w:rsidRPr="003C5186">
              <w:rPr>
                <w:rStyle w:val="normaltextrun"/>
                <w:rFonts w:ascii="Calibri" w:eastAsiaTheme="majorEastAsia" w:hAnsi="Calibri" w:cs="Calibri"/>
                <w:sz w:val="20"/>
                <w:szCs w:val="20"/>
                <w:lang w:val="en-AU"/>
              </w:rPr>
              <w:t>As a Service Manager, this role shares accountability with the Christchurch Campus Operational Leadership Team for:</w:t>
            </w:r>
          </w:p>
          <w:p w14:paraId="7BBAE335" w14:textId="77777777" w:rsidR="003C5186" w:rsidRPr="003C5186" w:rsidRDefault="003C5186" w:rsidP="002E2088">
            <w:pPr>
              <w:pStyle w:val="paragraph"/>
              <w:numPr>
                <w:ilvl w:val="0"/>
                <w:numId w:val="19"/>
              </w:numPr>
              <w:spacing w:before="0" w:beforeAutospacing="0" w:after="0" w:afterAutospacing="0"/>
              <w:textAlignment w:val="baseline"/>
              <w:rPr>
                <w:rStyle w:val="normaltextrun"/>
                <w:rFonts w:ascii="Calibri" w:eastAsiaTheme="majorEastAsia" w:hAnsi="Calibri" w:cs="Calibri"/>
                <w:sz w:val="20"/>
                <w:szCs w:val="20"/>
                <w:lang w:val="en-AU"/>
              </w:rPr>
            </w:pPr>
            <w:r w:rsidRPr="003C5186">
              <w:rPr>
                <w:rStyle w:val="normaltextrun"/>
                <w:rFonts w:ascii="Calibri" w:eastAsiaTheme="majorEastAsia" w:hAnsi="Calibri" w:cs="Calibri"/>
                <w:sz w:val="20"/>
                <w:szCs w:val="20"/>
                <w:lang w:val="en-AU"/>
              </w:rPr>
              <w:t>Leading and engaging within service</w:t>
            </w:r>
            <w:r w:rsidR="005A11E4">
              <w:rPr>
                <w:rStyle w:val="normaltextrun"/>
                <w:rFonts w:ascii="Calibri" w:eastAsiaTheme="majorEastAsia" w:hAnsi="Calibri" w:cs="Calibri"/>
                <w:sz w:val="20"/>
                <w:szCs w:val="20"/>
                <w:lang w:val="en-AU"/>
              </w:rPr>
              <w:t>s</w:t>
            </w:r>
            <w:r w:rsidRPr="003C5186">
              <w:rPr>
                <w:rStyle w:val="normaltextrun"/>
                <w:rFonts w:ascii="Calibri" w:eastAsiaTheme="majorEastAsia" w:hAnsi="Calibri" w:cs="Calibri"/>
                <w:sz w:val="20"/>
                <w:szCs w:val="20"/>
                <w:lang w:val="en-AU"/>
              </w:rPr>
              <w:t>, the wider organisation, and Our Health System and key stakeholders to build trust, common understanding and shared ownership.</w:t>
            </w:r>
          </w:p>
          <w:p w14:paraId="4BAB53A0" w14:textId="77777777" w:rsidR="003C5186" w:rsidRPr="003C5186" w:rsidRDefault="00F157C2" w:rsidP="002E2088">
            <w:pPr>
              <w:pStyle w:val="paragraph"/>
              <w:numPr>
                <w:ilvl w:val="0"/>
                <w:numId w:val="19"/>
              </w:numPr>
              <w:spacing w:before="0" w:beforeAutospacing="0" w:after="0" w:afterAutospacing="0"/>
              <w:textAlignment w:val="baseline"/>
              <w:rPr>
                <w:rStyle w:val="normaltextrun"/>
                <w:rFonts w:ascii="Calibri" w:eastAsiaTheme="majorEastAsia" w:hAnsi="Calibri" w:cs="Calibri"/>
                <w:sz w:val="20"/>
                <w:szCs w:val="20"/>
                <w:lang w:val="en-AU"/>
              </w:rPr>
            </w:pPr>
            <w:r>
              <w:rPr>
                <w:rStyle w:val="normaltextrun"/>
                <w:rFonts w:ascii="Calibri" w:eastAsiaTheme="majorEastAsia" w:hAnsi="Calibri" w:cs="Calibri"/>
                <w:sz w:val="20"/>
                <w:szCs w:val="20"/>
                <w:lang w:val="en-AU"/>
              </w:rPr>
              <w:t xml:space="preserve">Delivering </w:t>
            </w:r>
            <w:r w:rsidR="003C5186" w:rsidRPr="003C5186">
              <w:rPr>
                <w:rStyle w:val="normaltextrun"/>
                <w:rFonts w:ascii="Calibri" w:eastAsiaTheme="majorEastAsia" w:hAnsi="Calibri" w:cs="Calibri"/>
                <w:sz w:val="20"/>
                <w:szCs w:val="20"/>
                <w:lang w:val="en-AU"/>
              </w:rPr>
              <w:t xml:space="preserve">the purpose and strategy for </w:t>
            </w:r>
            <w:r w:rsidR="005A11E4">
              <w:rPr>
                <w:rStyle w:val="normaltextrun"/>
                <w:rFonts w:ascii="Calibri" w:eastAsiaTheme="majorEastAsia" w:hAnsi="Calibri" w:cs="Calibri"/>
                <w:sz w:val="20"/>
                <w:szCs w:val="20"/>
                <w:lang w:val="en-AU"/>
              </w:rPr>
              <w:t>assigned portfolios</w:t>
            </w:r>
            <w:r>
              <w:rPr>
                <w:rStyle w:val="normaltextrun"/>
                <w:rFonts w:ascii="Calibri" w:eastAsiaTheme="majorEastAsia" w:hAnsi="Calibri" w:cs="Calibri"/>
                <w:sz w:val="20"/>
                <w:szCs w:val="20"/>
                <w:lang w:val="en-AU"/>
              </w:rPr>
              <w:t xml:space="preserve"> </w:t>
            </w:r>
            <w:r w:rsidR="003C5186" w:rsidRPr="003C5186">
              <w:rPr>
                <w:rStyle w:val="normaltextrun"/>
                <w:rFonts w:ascii="Calibri" w:eastAsiaTheme="majorEastAsia" w:hAnsi="Calibri" w:cs="Calibri"/>
                <w:sz w:val="20"/>
                <w:szCs w:val="20"/>
                <w:lang w:val="en-AU"/>
              </w:rPr>
              <w:t>in the context of Our Health System as it relates to the services that we are trying to deliver.</w:t>
            </w:r>
          </w:p>
          <w:p w14:paraId="06B40635" w14:textId="77777777" w:rsidR="003C5186" w:rsidRPr="003C5186" w:rsidRDefault="003C5186" w:rsidP="002E2088">
            <w:pPr>
              <w:pStyle w:val="paragraph"/>
              <w:numPr>
                <w:ilvl w:val="0"/>
                <w:numId w:val="19"/>
              </w:numPr>
              <w:spacing w:before="0" w:beforeAutospacing="0" w:after="0" w:afterAutospacing="0"/>
              <w:textAlignment w:val="baseline"/>
              <w:rPr>
                <w:rStyle w:val="normaltextrun"/>
                <w:rFonts w:ascii="Calibri" w:eastAsiaTheme="majorEastAsia" w:hAnsi="Calibri" w:cs="Calibri"/>
                <w:sz w:val="20"/>
                <w:szCs w:val="20"/>
                <w:lang w:val="en-AU"/>
              </w:rPr>
            </w:pPr>
            <w:r w:rsidRPr="003C5186">
              <w:rPr>
                <w:rStyle w:val="normaltextrun"/>
                <w:rFonts w:ascii="Calibri" w:eastAsiaTheme="majorEastAsia" w:hAnsi="Calibri" w:cs="Calibri"/>
                <w:sz w:val="20"/>
                <w:szCs w:val="20"/>
                <w:lang w:val="en-AU"/>
              </w:rPr>
              <w:t>Developing, contributing to and aligning system-wide direction and plans, establishing clear priorit</w:t>
            </w:r>
            <w:r w:rsidR="005A11E4">
              <w:rPr>
                <w:rStyle w:val="normaltextrun"/>
                <w:rFonts w:ascii="Calibri" w:eastAsiaTheme="majorEastAsia" w:hAnsi="Calibri" w:cs="Calibri"/>
                <w:sz w:val="20"/>
                <w:szCs w:val="20"/>
                <w:lang w:val="en-AU"/>
              </w:rPr>
              <w:t>ies</w:t>
            </w:r>
            <w:r w:rsidRPr="003C5186">
              <w:rPr>
                <w:rStyle w:val="normaltextrun"/>
                <w:rFonts w:ascii="Calibri" w:eastAsiaTheme="majorEastAsia" w:hAnsi="Calibri" w:cs="Calibri"/>
                <w:sz w:val="20"/>
                <w:szCs w:val="20"/>
                <w:lang w:val="en-AU"/>
              </w:rPr>
              <w:t xml:space="preserve">, and supporting parts of the system to understand </w:t>
            </w:r>
            <w:r w:rsidR="005A11E4">
              <w:rPr>
                <w:rStyle w:val="normaltextrun"/>
                <w:rFonts w:ascii="Calibri" w:eastAsiaTheme="majorEastAsia" w:hAnsi="Calibri" w:cs="Calibri"/>
                <w:sz w:val="20"/>
                <w:szCs w:val="20"/>
                <w:lang w:val="en-AU"/>
              </w:rPr>
              <w:t xml:space="preserve">and deliver on </w:t>
            </w:r>
            <w:r w:rsidRPr="003C5186">
              <w:rPr>
                <w:rStyle w:val="normaltextrun"/>
                <w:rFonts w:ascii="Calibri" w:eastAsiaTheme="majorEastAsia" w:hAnsi="Calibri" w:cs="Calibri"/>
                <w:sz w:val="20"/>
                <w:szCs w:val="20"/>
                <w:lang w:val="en-AU"/>
              </w:rPr>
              <w:t>the accountabilit</w:t>
            </w:r>
            <w:r w:rsidR="005A11E4">
              <w:rPr>
                <w:rStyle w:val="normaltextrun"/>
                <w:rFonts w:ascii="Calibri" w:eastAsiaTheme="majorEastAsia" w:hAnsi="Calibri" w:cs="Calibri"/>
                <w:sz w:val="20"/>
                <w:szCs w:val="20"/>
                <w:lang w:val="en-AU"/>
              </w:rPr>
              <w:t>ies</w:t>
            </w:r>
            <w:r w:rsidRPr="003C5186">
              <w:rPr>
                <w:rStyle w:val="normaltextrun"/>
                <w:rFonts w:ascii="Calibri" w:eastAsiaTheme="majorEastAsia" w:hAnsi="Calibri" w:cs="Calibri"/>
                <w:sz w:val="20"/>
                <w:szCs w:val="20"/>
                <w:lang w:val="en-AU"/>
              </w:rPr>
              <w:t xml:space="preserve"> they share.</w:t>
            </w:r>
          </w:p>
          <w:p w14:paraId="435ED401" w14:textId="77777777" w:rsidR="003C5186" w:rsidRPr="003C5186" w:rsidRDefault="003C5186" w:rsidP="002E2088">
            <w:pPr>
              <w:pStyle w:val="paragraph"/>
              <w:numPr>
                <w:ilvl w:val="0"/>
                <w:numId w:val="19"/>
              </w:numPr>
              <w:spacing w:before="0" w:beforeAutospacing="0" w:after="0" w:afterAutospacing="0"/>
              <w:textAlignment w:val="baseline"/>
              <w:rPr>
                <w:rStyle w:val="normaltextrun"/>
                <w:rFonts w:ascii="Calibri" w:eastAsiaTheme="majorEastAsia" w:hAnsi="Calibri" w:cs="Calibri"/>
                <w:sz w:val="20"/>
                <w:szCs w:val="20"/>
                <w:lang w:val="en-AU"/>
              </w:rPr>
            </w:pPr>
            <w:r w:rsidRPr="003C5186">
              <w:rPr>
                <w:rStyle w:val="normaltextrun"/>
                <w:rFonts w:ascii="Calibri" w:eastAsiaTheme="majorEastAsia" w:hAnsi="Calibri" w:cs="Calibri"/>
                <w:sz w:val="20"/>
                <w:szCs w:val="20"/>
                <w:lang w:val="en-AU"/>
              </w:rPr>
              <w:t xml:space="preserve">Building people capability to </w:t>
            </w:r>
            <w:r w:rsidR="00C25282">
              <w:rPr>
                <w:rStyle w:val="normaltextrun"/>
                <w:rFonts w:ascii="Calibri" w:eastAsiaTheme="majorEastAsia" w:hAnsi="Calibri" w:cs="Calibri"/>
                <w:sz w:val="20"/>
                <w:szCs w:val="20"/>
                <w:lang w:val="en-AU"/>
              </w:rPr>
              <w:t>deliver our</w:t>
            </w:r>
            <w:r w:rsidRPr="003C5186">
              <w:rPr>
                <w:rStyle w:val="normaltextrun"/>
                <w:rFonts w:ascii="Calibri" w:eastAsiaTheme="majorEastAsia" w:hAnsi="Calibri" w:cs="Calibri"/>
                <w:sz w:val="20"/>
                <w:szCs w:val="20"/>
                <w:lang w:val="en-AU"/>
              </w:rPr>
              <w:t xml:space="preserve"> direction and plans, while also building process capability to do </w:t>
            </w:r>
            <w:r w:rsidR="00F16796">
              <w:rPr>
                <w:rStyle w:val="normaltextrun"/>
                <w:rFonts w:ascii="Calibri" w:eastAsiaTheme="majorEastAsia" w:hAnsi="Calibri" w:cs="Calibri"/>
                <w:sz w:val="20"/>
                <w:szCs w:val="20"/>
                <w:lang w:val="en-AU"/>
              </w:rPr>
              <w:t>so</w:t>
            </w:r>
            <w:r w:rsidRPr="003C5186">
              <w:rPr>
                <w:rStyle w:val="normaltextrun"/>
                <w:rFonts w:ascii="Calibri" w:eastAsiaTheme="majorEastAsia" w:hAnsi="Calibri" w:cs="Calibri"/>
                <w:sz w:val="20"/>
                <w:szCs w:val="20"/>
                <w:lang w:val="en-AU"/>
              </w:rPr>
              <w:t xml:space="preserve"> effectively and efficiently.</w:t>
            </w:r>
          </w:p>
          <w:p w14:paraId="27F7FF69" w14:textId="77777777" w:rsidR="003C5186" w:rsidRPr="003C5186" w:rsidRDefault="003C5186" w:rsidP="002E2088">
            <w:pPr>
              <w:pStyle w:val="paragraph"/>
              <w:numPr>
                <w:ilvl w:val="0"/>
                <w:numId w:val="19"/>
              </w:numPr>
              <w:spacing w:before="0" w:beforeAutospacing="0" w:after="0" w:afterAutospacing="0"/>
              <w:textAlignment w:val="baseline"/>
              <w:rPr>
                <w:rStyle w:val="normaltextrun"/>
                <w:rFonts w:ascii="Calibri" w:eastAsiaTheme="majorEastAsia" w:hAnsi="Calibri" w:cs="Calibri"/>
                <w:sz w:val="20"/>
                <w:szCs w:val="20"/>
                <w:lang w:val="en-AU"/>
              </w:rPr>
            </w:pPr>
            <w:r w:rsidRPr="003C5186">
              <w:rPr>
                <w:rStyle w:val="normaltextrun"/>
                <w:rFonts w:ascii="Calibri" w:eastAsiaTheme="majorEastAsia" w:hAnsi="Calibri" w:cs="Calibri"/>
                <w:sz w:val="20"/>
                <w:szCs w:val="20"/>
                <w:lang w:val="en-AU"/>
              </w:rPr>
              <w:t>Communicating</w:t>
            </w:r>
            <w:r w:rsidR="005A11E4">
              <w:rPr>
                <w:rStyle w:val="normaltextrun"/>
                <w:rFonts w:ascii="Calibri" w:eastAsiaTheme="majorEastAsia" w:hAnsi="Calibri" w:cs="Calibri"/>
                <w:sz w:val="20"/>
                <w:szCs w:val="20"/>
                <w:lang w:val="en-AU"/>
              </w:rPr>
              <w:t xml:space="preserve"> in such a way that</w:t>
            </w:r>
            <w:r w:rsidRPr="003C5186">
              <w:rPr>
                <w:rStyle w:val="normaltextrun"/>
                <w:rFonts w:ascii="Calibri" w:eastAsiaTheme="majorEastAsia" w:hAnsi="Calibri" w:cs="Calibri"/>
                <w:sz w:val="20"/>
                <w:szCs w:val="20"/>
                <w:lang w:val="en-AU"/>
              </w:rPr>
              <w:t xml:space="preserve"> that across t</w:t>
            </w:r>
            <w:r w:rsidR="00A8255D">
              <w:rPr>
                <w:rStyle w:val="normaltextrun"/>
                <w:rFonts w:ascii="Calibri" w:eastAsiaTheme="majorEastAsia" w:hAnsi="Calibri" w:cs="Calibri"/>
                <w:sz w:val="20"/>
                <w:szCs w:val="20"/>
                <w:lang w:val="en-AU"/>
              </w:rPr>
              <w:t>eams</w:t>
            </w:r>
            <w:r w:rsidRPr="003C5186">
              <w:rPr>
                <w:rStyle w:val="normaltextrun"/>
                <w:rFonts w:ascii="Calibri" w:eastAsiaTheme="majorEastAsia" w:hAnsi="Calibri" w:cs="Calibri"/>
                <w:sz w:val="20"/>
                <w:szCs w:val="20"/>
                <w:lang w:val="en-AU"/>
              </w:rPr>
              <w:t>, the DHB and Our Health System, our people remain aligned with and informed about plans, priorities and progress.</w:t>
            </w:r>
          </w:p>
          <w:p w14:paraId="700E18D6" w14:textId="77777777" w:rsidR="003C5186" w:rsidRPr="003C5186" w:rsidRDefault="003C5186" w:rsidP="003C5186">
            <w:pPr>
              <w:pStyle w:val="paragraph"/>
              <w:spacing w:before="0" w:beforeAutospacing="0" w:after="0" w:afterAutospacing="0"/>
              <w:textAlignment w:val="baseline"/>
              <w:rPr>
                <w:rStyle w:val="normaltextrun"/>
                <w:rFonts w:ascii="Calibri" w:eastAsiaTheme="majorEastAsia" w:hAnsi="Calibri" w:cs="Calibri"/>
                <w:sz w:val="20"/>
                <w:szCs w:val="20"/>
                <w:lang w:val="en-AU"/>
              </w:rPr>
            </w:pPr>
          </w:p>
          <w:p w14:paraId="67DBC4B3" w14:textId="77777777" w:rsidR="000E16D0" w:rsidRPr="003C5186" w:rsidRDefault="003C5186" w:rsidP="003C5186">
            <w:pPr>
              <w:pStyle w:val="paragraph"/>
              <w:spacing w:before="0" w:beforeAutospacing="0" w:after="0" w:afterAutospacing="0"/>
              <w:textAlignment w:val="baseline"/>
              <w:rPr>
                <w:rFonts w:ascii="Calibri" w:eastAsiaTheme="majorEastAsia" w:hAnsi="Calibri" w:cs="Calibri"/>
                <w:sz w:val="20"/>
                <w:szCs w:val="20"/>
                <w:lang w:val="en-AU"/>
              </w:rPr>
            </w:pPr>
            <w:r w:rsidRPr="003C5186">
              <w:rPr>
                <w:rStyle w:val="normaltextrun"/>
                <w:rFonts w:ascii="Calibri" w:eastAsiaTheme="majorEastAsia" w:hAnsi="Calibri" w:cs="Calibri"/>
                <w:sz w:val="20"/>
                <w:szCs w:val="20"/>
                <w:lang w:val="en-AU"/>
              </w:rPr>
              <w:t>This shared accountability will be exercised in support of the organisation’s vision to be a fully integrated healthcare system.</w:t>
            </w:r>
          </w:p>
        </w:tc>
      </w:tr>
    </w:tbl>
    <w:p w14:paraId="63CDB167" w14:textId="77777777" w:rsidR="007242A5" w:rsidRPr="00171AF5" w:rsidRDefault="007242A5" w:rsidP="00A62395">
      <w:pPr>
        <w:spacing w:line="240" w:lineRule="auto"/>
        <w:rPr>
          <w:rFonts w:ascii="Calibri" w:hAnsi="Calibri"/>
          <w:sz w:val="18"/>
          <w:szCs w:val="18"/>
        </w:rPr>
      </w:pPr>
    </w:p>
    <w:tbl>
      <w:tblPr>
        <w:tblStyle w:val="CDHBTable"/>
        <w:tblW w:w="9569" w:type="dxa"/>
        <w:tblInd w:w="-459" w:type="dxa"/>
        <w:tblLayout w:type="fixed"/>
        <w:tblLook w:val="04A0" w:firstRow="1" w:lastRow="0" w:firstColumn="1" w:lastColumn="0" w:noHBand="0" w:noVBand="1"/>
      </w:tblPr>
      <w:tblGrid>
        <w:gridCol w:w="1959"/>
        <w:gridCol w:w="7610"/>
      </w:tblGrid>
      <w:tr w:rsidR="00A62395" w:rsidRPr="00171AF5" w14:paraId="36D45962" w14:textId="77777777" w:rsidTr="005043B2">
        <w:tc>
          <w:tcPr>
            <w:tcW w:w="1959" w:type="dxa"/>
            <w:hideMark/>
          </w:tcPr>
          <w:p w14:paraId="651BB906" w14:textId="77777777" w:rsidR="00A62395" w:rsidRDefault="00A62395" w:rsidP="00A62395">
            <w:pPr>
              <w:pStyle w:val="NoSpacing"/>
              <w:rPr>
                <w:rFonts w:ascii="Calibri" w:hAnsi="Calibri"/>
              </w:rPr>
            </w:pPr>
            <w:r w:rsidRPr="00171AF5">
              <w:rPr>
                <w:rFonts w:ascii="Calibri" w:hAnsi="Calibri"/>
              </w:rPr>
              <w:t>MY ROLE RESPO</w:t>
            </w:r>
            <w:r w:rsidR="00282764" w:rsidRPr="00171AF5">
              <w:rPr>
                <w:rFonts w:ascii="Calibri" w:hAnsi="Calibri"/>
              </w:rPr>
              <w:t>N</w:t>
            </w:r>
            <w:r w:rsidRPr="00171AF5">
              <w:rPr>
                <w:rFonts w:ascii="Calibri" w:hAnsi="Calibri"/>
              </w:rPr>
              <w:t>SIBILITY</w:t>
            </w:r>
          </w:p>
          <w:p w14:paraId="7395F7A3" w14:textId="77777777" w:rsidR="000E16D0" w:rsidRDefault="000E16D0" w:rsidP="00A62395">
            <w:pPr>
              <w:pStyle w:val="NoSpacing"/>
              <w:rPr>
                <w:rFonts w:ascii="Calibri" w:hAnsi="Calibri"/>
              </w:rPr>
            </w:pPr>
          </w:p>
          <w:p w14:paraId="5B4A2DF6" w14:textId="77777777" w:rsidR="000E16D0" w:rsidRPr="00171AF5" w:rsidRDefault="000E16D0" w:rsidP="00A62395">
            <w:pPr>
              <w:pStyle w:val="NoSpacing"/>
              <w:rPr>
                <w:rFonts w:ascii="Calibri" w:hAnsi="Calibri"/>
              </w:rPr>
            </w:pPr>
          </w:p>
        </w:tc>
        <w:tc>
          <w:tcPr>
            <w:tcW w:w="7610" w:type="dxa"/>
            <w:hideMark/>
          </w:tcPr>
          <w:p w14:paraId="47D2190C" w14:textId="77777777" w:rsidR="002A5479" w:rsidRDefault="002A5479" w:rsidP="002A5479">
            <w:pPr>
              <w:pStyle w:val="paragraph"/>
              <w:spacing w:before="0" w:beforeAutospacing="0" w:after="0" w:afterAutospacing="0"/>
              <w:jc w:val="both"/>
              <w:textAlignment w:val="baseline"/>
              <w:rPr>
                <w:rStyle w:val="eop"/>
                <w:rFonts w:ascii="Calibri" w:eastAsia="?? ??" w:hAnsi="Calibri" w:cs="Calibri"/>
                <w:sz w:val="20"/>
                <w:szCs w:val="20"/>
              </w:rPr>
            </w:pPr>
            <w:r>
              <w:rPr>
                <w:rStyle w:val="normaltextrun"/>
                <w:rFonts w:ascii="Calibri" w:eastAsiaTheme="majorEastAsia" w:hAnsi="Calibri" w:cs="Calibri"/>
                <w:sz w:val="20"/>
                <w:szCs w:val="20"/>
                <w:lang w:val="en-AU"/>
              </w:rPr>
              <w:t>The </w:t>
            </w:r>
            <w:r w:rsidR="00BE6B0B" w:rsidRPr="00BE6B0B">
              <w:rPr>
                <w:rStyle w:val="normaltextrun"/>
                <w:rFonts w:ascii="Calibri" w:eastAsiaTheme="majorEastAsia" w:hAnsi="Calibri" w:cs="Calibri"/>
                <w:sz w:val="20"/>
                <w:szCs w:val="20"/>
                <w:lang w:val="en-AU"/>
              </w:rPr>
              <w:t xml:space="preserve">Service Manager </w:t>
            </w:r>
            <w:r w:rsidRPr="00BE6B0B">
              <w:rPr>
                <w:rStyle w:val="normaltextrun"/>
                <w:rFonts w:ascii="Calibri" w:eastAsiaTheme="majorEastAsia" w:hAnsi="Calibri" w:cs="Calibri"/>
                <w:sz w:val="20"/>
                <w:szCs w:val="20"/>
                <w:lang w:val="en-AU"/>
              </w:rPr>
              <w:t>is responsible</w:t>
            </w:r>
            <w:r>
              <w:rPr>
                <w:rStyle w:val="normaltextrun"/>
                <w:rFonts w:ascii="Calibri" w:eastAsiaTheme="majorEastAsia" w:hAnsi="Calibri" w:cs="Calibri"/>
                <w:sz w:val="20"/>
                <w:szCs w:val="20"/>
                <w:lang w:val="en-AU"/>
              </w:rPr>
              <w:t xml:space="preserve"> for</w:t>
            </w:r>
            <w:r w:rsidR="00833F41">
              <w:rPr>
                <w:rStyle w:val="normaltextrun"/>
                <w:rFonts w:ascii="Calibri" w:eastAsiaTheme="majorEastAsia" w:hAnsi="Calibri" w:cs="Calibri"/>
                <w:sz w:val="20"/>
                <w:szCs w:val="20"/>
                <w:lang w:val="en-AU"/>
              </w:rPr>
              <w:t xml:space="preserve"> managing</w:t>
            </w:r>
            <w:r w:rsidR="00833F41">
              <w:rPr>
                <w:rStyle w:val="eop"/>
                <w:rFonts w:ascii="Calibri" w:eastAsia="?? ??" w:hAnsi="Calibri" w:cs="Calibri"/>
                <w:sz w:val="20"/>
                <w:szCs w:val="20"/>
              </w:rPr>
              <w:t xml:space="preserve"> the operational delivery for an assigned portfolio of services to support and enable the strategy of the Directorate.</w:t>
            </w:r>
          </w:p>
          <w:p w14:paraId="6217C3AA" w14:textId="77777777" w:rsidR="00833F41" w:rsidRDefault="00833F41" w:rsidP="002A5479">
            <w:pPr>
              <w:pStyle w:val="paragraph"/>
              <w:spacing w:before="0" w:beforeAutospacing="0" w:after="0" w:afterAutospacing="0"/>
              <w:jc w:val="both"/>
              <w:textAlignment w:val="baseline"/>
              <w:rPr>
                <w:rFonts w:ascii="Calibri" w:hAnsi="Calibri" w:cs="Calibri"/>
                <w:sz w:val="20"/>
                <w:szCs w:val="20"/>
              </w:rPr>
            </w:pPr>
          </w:p>
          <w:p w14:paraId="44BA3696" w14:textId="77777777" w:rsidR="002A5479" w:rsidRDefault="002A5479" w:rsidP="002A5479">
            <w:pPr>
              <w:pStyle w:val="paragraph"/>
              <w:spacing w:before="0" w:beforeAutospacing="0" w:after="0" w:afterAutospacing="0"/>
              <w:jc w:val="both"/>
              <w:textAlignment w:val="baseline"/>
              <w:rPr>
                <w:rFonts w:ascii="Calibri" w:hAnsi="Calibri" w:cs="Calibri"/>
                <w:sz w:val="20"/>
                <w:szCs w:val="20"/>
              </w:rPr>
            </w:pPr>
            <w:r>
              <w:rPr>
                <w:rStyle w:val="normaltextrun"/>
                <w:rFonts w:ascii="Calibri" w:eastAsiaTheme="majorEastAsia" w:hAnsi="Calibri" w:cs="Calibri"/>
                <w:sz w:val="20"/>
                <w:szCs w:val="20"/>
                <w:lang w:val="en-AU"/>
              </w:rPr>
              <w:t>Specifically, the role is responsible for:</w:t>
            </w:r>
            <w:r>
              <w:rPr>
                <w:rStyle w:val="eop"/>
                <w:rFonts w:ascii="Calibri" w:eastAsia="?? ??" w:hAnsi="Calibri" w:cs="Calibri"/>
                <w:sz w:val="20"/>
                <w:szCs w:val="20"/>
              </w:rPr>
              <w:t> </w:t>
            </w:r>
          </w:p>
          <w:p w14:paraId="36CCEC90" w14:textId="77777777" w:rsidR="00126992" w:rsidRPr="00CE6F36" w:rsidRDefault="00126992" w:rsidP="00126992">
            <w:pPr>
              <w:pStyle w:val="paragraph"/>
              <w:numPr>
                <w:ilvl w:val="0"/>
                <w:numId w:val="11"/>
              </w:numPr>
              <w:tabs>
                <w:tab w:val="clear" w:pos="720"/>
              </w:tabs>
              <w:spacing w:before="0" w:beforeAutospacing="0" w:after="0" w:afterAutospacing="0"/>
              <w:ind w:left="603" w:hanging="425"/>
              <w:textAlignment w:val="baseline"/>
              <w:rPr>
                <w:rFonts w:asciiTheme="minorHAnsi" w:eastAsiaTheme="minorHAnsi" w:hAnsiTheme="minorHAnsi" w:cstheme="minorHAnsi"/>
                <w:sz w:val="20"/>
                <w:lang w:eastAsia="en-US"/>
              </w:rPr>
            </w:pPr>
            <w:r w:rsidRPr="00CE6F36">
              <w:rPr>
                <w:rFonts w:asciiTheme="minorHAnsi" w:eastAsiaTheme="minorHAnsi" w:hAnsiTheme="minorHAnsi" w:cstheme="minorHAnsi"/>
                <w:sz w:val="20"/>
                <w:lang w:eastAsia="en-US"/>
              </w:rPr>
              <w:t xml:space="preserve">Providing advice and assistance to </w:t>
            </w:r>
            <w:r>
              <w:rPr>
                <w:rFonts w:asciiTheme="minorHAnsi" w:eastAsiaTheme="minorHAnsi" w:hAnsiTheme="minorHAnsi" w:cstheme="minorHAnsi"/>
                <w:sz w:val="20"/>
                <w:lang w:eastAsia="en-US"/>
              </w:rPr>
              <w:t>s</w:t>
            </w:r>
            <w:r w:rsidRPr="00CE6F36">
              <w:rPr>
                <w:rFonts w:asciiTheme="minorHAnsi" w:eastAsiaTheme="minorHAnsi" w:hAnsiTheme="minorHAnsi" w:cstheme="minorHAnsi"/>
                <w:sz w:val="20"/>
                <w:lang w:eastAsia="en-US"/>
              </w:rPr>
              <w:t xml:space="preserve">upport leaders within the service to manage their people and deliver </w:t>
            </w:r>
            <w:r>
              <w:rPr>
                <w:rFonts w:asciiTheme="minorHAnsi" w:eastAsiaTheme="minorHAnsi" w:hAnsiTheme="minorHAnsi" w:cstheme="minorHAnsi"/>
                <w:sz w:val="20"/>
                <w:lang w:eastAsia="en-US"/>
              </w:rPr>
              <w:t>on</w:t>
            </w:r>
            <w:r w:rsidRPr="00CE6F36">
              <w:rPr>
                <w:rFonts w:asciiTheme="minorHAnsi" w:eastAsiaTheme="minorHAnsi" w:hAnsiTheme="minorHAnsi" w:cstheme="minorHAnsi"/>
                <w:sz w:val="20"/>
                <w:lang w:eastAsia="en-US"/>
              </w:rPr>
              <w:t xml:space="preserve"> operational management</w:t>
            </w:r>
            <w:r>
              <w:rPr>
                <w:rFonts w:asciiTheme="minorHAnsi" w:eastAsiaTheme="minorHAnsi" w:hAnsiTheme="minorHAnsi" w:cstheme="minorHAnsi"/>
                <w:sz w:val="20"/>
                <w:lang w:eastAsia="en-US"/>
              </w:rPr>
              <w:t xml:space="preserve"> requirements</w:t>
            </w:r>
          </w:p>
          <w:p w14:paraId="6E9C2282" w14:textId="77777777" w:rsidR="00126992" w:rsidRPr="00971FC8" w:rsidRDefault="00126992" w:rsidP="00126992">
            <w:pPr>
              <w:pStyle w:val="paragraph"/>
              <w:numPr>
                <w:ilvl w:val="0"/>
                <w:numId w:val="11"/>
              </w:numPr>
              <w:tabs>
                <w:tab w:val="clear" w:pos="720"/>
              </w:tabs>
              <w:spacing w:before="0" w:beforeAutospacing="0" w:after="0" w:afterAutospacing="0"/>
              <w:ind w:left="603" w:hanging="425"/>
              <w:textAlignment w:val="baseline"/>
              <w:rPr>
                <w:rFonts w:asciiTheme="minorHAnsi" w:eastAsiaTheme="minorHAnsi" w:hAnsiTheme="minorHAnsi" w:cstheme="minorHAnsi"/>
                <w:sz w:val="20"/>
                <w:lang w:eastAsia="en-US"/>
              </w:rPr>
            </w:pPr>
            <w:r w:rsidRPr="00971FC8">
              <w:rPr>
                <w:rFonts w:asciiTheme="minorHAnsi" w:eastAsiaTheme="minorHAnsi" w:hAnsiTheme="minorHAnsi" w:cstheme="minorHAnsi"/>
                <w:sz w:val="20"/>
                <w:lang w:eastAsia="en-US"/>
              </w:rPr>
              <w:t xml:space="preserve">Championing the desired culture and ways of working within the service by setting a clear vision and </w:t>
            </w:r>
            <w:r>
              <w:rPr>
                <w:rFonts w:asciiTheme="minorHAnsi" w:eastAsiaTheme="minorHAnsi" w:hAnsiTheme="minorHAnsi" w:cstheme="minorHAnsi"/>
                <w:sz w:val="20"/>
                <w:lang w:eastAsia="en-US"/>
              </w:rPr>
              <w:t>leading activities to achieve the vision</w:t>
            </w:r>
          </w:p>
          <w:p w14:paraId="76E4B907" w14:textId="77777777" w:rsidR="00A15B27" w:rsidRDefault="000957A7" w:rsidP="00282CD6">
            <w:pPr>
              <w:pStyle w:val="paragraph"/>
              <w:numPr>
                <w:ilvl w:val="0"/>
                <w:numId w:val="11"/>
              </w:numPr>
              <w:tabs>
                <w:tab w:val="clear" w:pos="720"/>
              </w:tabs>
              <w:spacing w:before="0" w:beforeAutospacing="0" w:after="0" w:afterAutospacing="0"/>
              <w:ind w:left="603" w:hanging="425"/>
              <w:textAlignment w:val="baseline"/>
              <w:rPr>
                <w:rFonts w:asciiTheme="minorHAnsi" w:eastAsiaTheme="minorHAnsi" w:hAnsiTheme="minorHAnsi" w:cstheme="minorHAnsi"/>
                <w:sz w:val="20"/>
                <w:lang w:eastAsia="en-US"/>
              </w:rPr>
            </w:pPr>
            <w:r w:rsidRPr="000957A7">
              <w:rPr>
                <w:rFonts w:asciiTheme="minorHAnsi" w:eastAsiaTheme="minorHAnsi" w:hAnsiTheme="minorHAnsi" w:cstheme="minorHAnsi"/>
                <w:sz w:val="20"/>
                <w:lang w:eastAsia="en-US"/>
              </w:rPr>
              <w:lastRenderedPageBreak/>
              <w:t>Manag</w:t>
            </w:r>
            <w:r w:rsidR="00E42437">
              <w:rPr>
                <w:rFonts w:asciiTheme="minorHAnsi" w:eastAsiaTheme="minorHAnsi" w:hAnsiTheme="minorHAnsi" w:cstheme="minorHAnsi"/>
                <w:sz w:val="20"/>
                <w:lang w:eastAsia="en-US"/>
              </w:rPr>
              <w:t>ing</w:t>
            </w:r>
            <w:r w:rsidRPr="000957A7">
              <w:rPr>
                <w:rFonts w:asciiTheme="minorHAnsi" w:eastAsiaTheme="minorHAnsi" w:hAnsiTheme="minorHAnsi" w:cstheme="minorHAnsi"/>
                <w:sz w:val="20"/>
                <w:lang w:eastAsia="en-US"/>
              </w:rPr>
              <w:t xml:space="preserve"> service quality and risk</w:t>
            </w:r>
            <w:r w:rsidR="00A15B27">
              <w:rPr>
                <w:rFonts w:asciiTheme="minorHAnsi" w:eastAsiaTheme="minorHAnsi" w:hAnsiTheme="minorHAnsi" w:cstheme="minorHAnsi"/>
                <w:sz w:val="20"/>
                <w:lang w:eastAsia="en-US"/>
              </w:rPr>
              <w:t xml:space="preserve"> activities, including</w:t>
            </w:r>
            <w:r w:rsidR="00971FC8">
              <w:rPr>
                <w:rFonts w:asciiTheme="minorHAnsi" w:eastAsiaTheme="minorHAnsi" w:hAnsiTheme="minorHAnsi" w:cstheme="minorHAnsi"/>
                <w:sz w:val="20"/>
                <w:lang w:eastAsia="en-US"/>
              </w:rPr>
              <w:t xml:space="preserve"> reporting</w:t>
            </w:r>
            <w:r w:rsidR="00A15B27">
              <w:rPr>
                <w:rFonts w:asciiTheme="minorHAnsi" w:eastAsiaTheme="minorHAnsi" w:hAnsiTheme="minorHAnsi" w:cstheme="minorHAnsi"/>
                <w:sz w:val="20"/>
                <w:lang w:eastAsia="en-US"/>
              </w:rPr>
              <w:t xml:space="preserve"> requirements</w:t>
            </w:r>
            <w:r w:rsidR="0051143B">
              <w:rPr>
                <w:rFonts w:asciiTheme="minorHAnsi" w:eastAsiaTheme="minorHAnsi" w:hAnsiTheme="minorHAnsi" w:cstheme="minorHAnsi"/>
                <w:sz w:val="20"/>
                <w:lang w:eastAsia="en-US"/>
              </w:rPr>
              <w:t>,</w:t>
            </w:r>
            <w:r w:rsidR="00A15B27">
              <w:rPr>
                <w:rFonts w:asciiTheme="minorHAnsi" w:eastAsiaTheme="minorHAnsi" w:hAnsiTheme="minorHAnsi" w:cstheme="minorHAnsi"/>
                <w:sz w:val="20"/>
                <w:lang w:eastAsia="en-US"/>
              </w:rPr>
              <w:t xml:space="preserve"> and the maintenance of business continuity and resiliency </w:t>
            </w:r>
            <w:r w:rsidR="00021F82">
              <w:rPr>
                <w:rFonts w:asciiTheme="minorHAnsi" w:eastAsiaTheme="minorHAnsi" w:hAnsiTheme="minorHAnsi" w:cstheme="minorHAnsi"/>
                <w:sz w:val="20"/>
                <w:lang w:eastAsia="en-US"/>
              </w:rPr>
              <w:t>plans.</w:t>
            </w:r>
          </w:p>
          <w:p w14:paraId="3F9B3FA6" w14:textId="77777777" w:rsidR="0082016F" w:rsidRPr="000957A7" w:rsidRDefault="0082016F" w:rsidP="0082016F">
            <w:pPr>
              <w:pStyle w:val="paragraph"/>
              <w:numPr>
                <w:ilvl w:val="0"/>
                <w:numId w:val="11"/>
              </w:numPr>
              <w:tabs>
                <w:tab w:val="clear" w:pos="720"/>
              </w:tabs>
              <w:spacing w:before="0" w:beforeAutospacing="0" w:after="0" w:afterAutospacing="0"/>
              <w:ind w:left="603" w:hanging="425"/>
              <w:textAlignment w:val="baseline"/>
              <w:rPr>
                <w:rFonts w:asciiTheme="minorHAnsi" w:eastAsiaTheme="minorHAnsi" w:hAnsiTheme="minorHAnsi" w:cstheme="minorHAnsi"/>
                <w:sz w:val="20"/>
                <w:lang w:eastAsia="en-US"/>
              </w:rPr>
            </w:pPr>
            <w:r>
              <w:rPr>
                <w:rFonts w:asciiTheme="minorHAnsi" w:eastAsiaTheme="minorHAnsi" w:hAnsiTheme="minorHAnsi" w:cstheme="minorHAnsi"/>
                <w:sz w:val="20"/>
                <w:lang w:eastAsia="en-US"/>
              </w:rPr>
              <w:t>Advocating for the provision of a quality experience for patients and their whanau.</w:t>
            </w:r>
          </w:p>
          <w:p w14:paraId="41E591C1" w14:textId="77777777" w:rsidR="000957A7" w:rsidRDefault="00280047" w:rsidP="00282CD6">
            <w:pPr>
              <w:pStyle w:val="paragraph"/>
              <w:numPr>
                <w:ilvl w:val="0"/>
                <w:numId w:val="11"/>
              </w:numPr>
              <w:tabs>
                <w:tab w:val="clear" w:pos="720"/>
              </w:tabs>
              <w:spacing w:before="0" w:beforeAutospacing="0" w:after="0" w:afterAutospacing="0"/>
              <w:ind w:left="603" w:hanging="425"/>
              <w:textAlignment w:val="baseline"/>
              <w:rPr>
                <w:rFonts w:asciiTheme="minorHAnsi" w:eastAsiaTheme="minorHAnsi" w:hAnsiTheme="minorHAnsi" w:cstheme="minorHAnsi"/>
                <w:sz w:val="20"/>
                <w:lang w:eastAsia="en-US"/>
              </w:rPr>
            </w:pPr>
            <w:r>
              <w:rPr>
                <w:rFonts w:asciiTheme="minorHAnsi" w:eastAsiaTheme="minorHAnsi" w:hAnsiTheme="minorHAnsi" w:cstheme="minorHAnsi"/>
                <w:sz w:val="20"/>
                <w:lang w:eastAsia="en-US"/>
              </w:rPr>
              <w:t>Applying financial rigour to the management of</w:t>
            </w:r>
            <w:r w:rsidR="000957A7" w:rsidRPr="000957A7">
              <w:rPr>
                <w:rFonts w:asciiTheme="minorHAnsi" w:eastAsiaTheme="minorHAnsi" w:hAnsiTheme="minorHAnsi" w:cstheme="minorHAnsi"/>
                <w:sz w:val="20"/>
                <w:lang w:eastAsia="en-US"/>
              </w:rPr>
              <w:t xml:space="preserve"> service budget</w:t>
            </w:r>
            <w:r w:rsidR="00021F82">
              <w:rPr>
                <w:rFonts w:asciiTheme="minorHAnsi" w:eastAsiaTheme="minorHAnsi" w:hAnsiTheme="minorHAnsi" w:cstheme="minorHAnsi"/>
                <w:sz w:val="20"/>
                <w:lang w:eastAsia="en-US"/>
              </w:rPr>
              <w:t>s</w:t>
            </w:r>
            <w:r w:rsidR="000957A7" w:rsidRPr="000957A7">
              <w:rPr>
                <w:rFonts w:asciiTheme="minorHAnsi" w:eastAsiaTheme="minorHAnsi" w:hAnsiTheme="minorHAnsi" w:cstheme="minorHAnsi"/>
                <w:sz w:val="20"/>
                <w:lang w:eastAsia="en-US"/>
              </w:rPr>
              <w:t xml:space="preserve">, planning requirements and </w:t>
            </w:r>
            <w:r w:rsidR="00971FC8">
              <w:rPr>
                <w:rFonts w:asciiTheme="minorHAnsi" w:eastAsiaTheme="minorHAnsi" w:hAnsiTheme="minorHAnsi" w:cstheme="minorHAnsi"/>
                <w:sz w:val="20"/>
                <w:lang w:eastAsia="en-US"/>
              </w:rPr>
              <w:t>business cases for</w:t>
            </w:r>
            <w:r w:rsidR="00A44BCE">
              <w:rPr>
                <w:rFonts w:asciiTheme="minorHAnsi" w:eastAsiaTheme="minorHAnsi" w:hAnsiTheme="minorHAnsi" w:cstheme="minorHAnsi"/>
                <w:sz w:val="20"/>
                <w:lang w:eastAsia="en-US"/>
              </w:rPr>
              <w:t xml:space="preserve"> capital expenditure </w:t>
            </w:r>
            <w:r w:rsidR="005458AA">
              <w:rPr>
                <w:rFonts w:asciiTheme="minorHAnsi" w:eastAsiaTheme="minorHAnsi" w:hAnsiTheme="minorHAnsi" w:cstheme="minorHAnsi"/>
                <w:sz w:val="20"/>
                <w:lang w:eastAsia="en-US"/>
              </w:rPr>
              <w:t>or</w:t>
            </w:r>
            <w:r w:rsidR="00A44BCE">
              <w:rPr>
                <w:rFonts w:asciiTheme="minorHAnsi" w:eastAsiaTheme="minorHAnsi" w:hAnsiTheme="minorHAnsi" w:cstheme="minorHAnsi"/>
                <w:sz w:val="20"/>
                <w:lang w:eastAsia="en-US"/>
              </w:rPr>
              <w:t xml:space="preserve"> workforce</w:t>
            </w:r>
            <w:r w:rsidR="005458AA">
              <w:rPr>
                <w:rFonts w:asciiTheme="minorHAnsi" w:eastAsiaTheme="minorHAnsi" w:hAnsiTheme="minorHAnsi" w:cstheme="minorHAnsi"/>
                <w:sz w:val="20"/>
                <w:lang w:eastAsia="en-US"/>
              </w:rPr>
              <w:t xml:space="preserve"> allocations</w:t>
            </w:r>
          </w:p>
          <w:p w14:paraId="1F1579C6" w14:textId="77777777" w:rsidR="00971FC8" w:rsidRDefault="00E42437" w:rsidP="00282CD6">
            <w:pPr>
              <w:pStyle w:val="paragraph"/>
              <w:numPr>
                <w:ilvl w:val="0"/>
                <w:numId w:val="11"/>
              </w:numPr>
              <w:tabs>
                <w:tab w:val="clear" w:pos="720"/>
              </w:tabs>
              <w:spacing w:before="0" w:beforeAutospacing="0" w:after="0" w:afterAutospacing="0"/>
              <w:ind w:left="603" w:hanging="425"/>
              <w:textAlignment w:val="baseline"/>
              <w:rPr>
                <w:rFonts w:asciiTheme="minorHAnsi" w:eastAsiaTheme="minorHAnsi" w:hAnsiTheme="minorHAnsi" w:cstheme="minorHAnsi"/>
                <w:sz w:val="20"/>
                <w:lang w:eastAsia="en-US"/>
              </w:rPr>
            </w:pPr>
            <w:r>
              <w:rPr>
                <w:rFonts w:asciiTheme="minorHAnsi" w:eastAsiaTheme="minorHAnsi" w:hAnsiTheme="minorHAnsi" w:cstheme="minorHAnsi"/>
                <w:sz w:val="20"/>
                <w:lang w:eastAsia="en-US"/>
              </w:rPr>
              <w:t>Driving activities to deliver c</w:t>
            </w:r>
            <w:r w:rsidR="00971FC8">
              <w:rPr>
                <w:rFonts w:asciiTheme="minorHAnsi" w:eastAsiaTheme="minorHAnsi" w:hAnsiTheme="minorHAnsi" w:cstheme="minorHAnsi"/>
                <w:sz w:val="20"/>
                <w:lang w:eastAsia="en-US"/>
              </w:rPr>
              <w:t>ontinuous improvement</w:t>
            </w:r>
            <w:r>
              <w:rPr>
                <w:rFonts w:asciiTheme="minorHAnsi" w:eastAsiaTheme="minorHAnsi" w:hAnsiTheme="minorHAnsi" w:cstheme="minorHAnsi"/>
                <w:sz w:val="20"/>
                <w:lang w:eastAsia="en-US"/>
              </w:rPr>
              <w:t xml:space="preserve"> in s</w:t>
            </w:r>
            <w:r w:rsidR="00971FC8">
              <w:rPr>
                <w:rFonts w:asciiTheme="minorHAnsi" w:eastAsiaTheme="minorHAnsi" w:hAnsiTheme="minorHAnsi" w:cstheme="minorHAnsi"/>
                <w:sz w:val="20"/>
                <w:lang w:eastAsia="en-US"/>
              </w:rPr>
              <w:t>ystems</w:t>
            </w:r>
            <w:r>
              <w:rPr>
                <w:rFonts w:asciiTheme="minorHAnsi" w:eastAsiaTheme="minorHAnsi" w:hAnsiTheme="minorHAnsi" w:cstheme="minorHAnsi"/>
                <w:sz w:val="20"/>
                <w:lang w:eastAsia="en-US"/>
              </w:rPr>
              <w:t>,</w:t>
            </w:r>
            <w:r w:rsidR="00971FC8">
              <w:rPr>
                <w:rFonts w:asciiTheme="minorHAnsi" w:eastAsiaTheme="minorHAnsi" w:hAnsiTheme="minorHAnsi" w:cstheme="minorHAnsi"/>
                <w:sz w:val="20"/>
                <w:lang w:eastAsia="en-US"/>
              </w:rPr>
              <w:t xml:space="preserve"> processes and information management</w:t>
            </w:r>
            <w:r>
              <w:rPr>
                <w:rFonts w:asciiTheme="minorHAnsi" w:eastAsiaTheme="minorHAnsi" w:hAnsiTheme="minorHAnsi" w:cstheme="minorHAnsi"/>
                <w:sz w:val="20"/>
                <w:lang w:eastAsia="en-US"/>
              </w:rPr>
              <w:t xml:space="preserve"> </w:t>
            </w:r>
            <w:r w:rsidR="00A44BCE">
              <w:rPr>
                <w:rFonts w:asciiTheme="minorHAnsi" w:eastAsiaTheme="minorHAnsi" w:hAnsiTheme="minorHAnsi" w:cstheme="minorHAnsi"/>
                <w:sz w:val="20"/>
                <w:lang w:eastAsia="en-US"/>
              </w:rPr>
              <w:t>to</w:t>
            </w:r>
            <w:r>
              <w:rPr>
                <w:rFonts w:asciiTheme="minorHAnsi" w:eastAsiaTheme="minorHAnsi" w:hAnsiTheme="minorHAnsi" w:cstheme="minorHAnsi"/>
                <w:sz w:val="20"/>
                <w:lang w:eastAsia="en-US"/>
              </w:rPr>
              <w:t xml:space="preserve"> </w:t>
            </w:r>
            <w:r w:rsidR="0051143B">
              <w:rPr>
                <w:rFonts w:asciiTheme="minorHAnsi" w:eastAsiaTheme="minorHAnsi" w:hAnsiTheme="minorHAnsi" w:cstheme="minorHAnsi"/>
                <w:sz w:val="20"/>
                <w:lang w:eastAsia="en-US"/>
              </w:rPr>
              <w:t>support effective model</w:t>
            </w:r>
            <w:r>
              <w:rPr>
                <w:rFonts w:asciiTheme="minorHAnsi" w:eastAsiaTheme="minorHAnsi" w:hAnsiTheme="minorHAnsi" w:cstheme="minorHAnsi"/>
                <w:sz w:val="20"/>
                <w:lang w:eastAsia="en-US"/>
              </w:rPr>
              <w:t>s</w:t>
            </w:r>
            <w:r w:rsidR="0051143B">
              <w:rPr>
                <w:rFonts w:asciiTheme="minorHAnsi" w:eastAsiaTheme="minorHAnsi" w:hAnsiTheme="minorHAnsi" w:cstheme="minorHAnsi"/>
                <w:sz w:val="20"/>
                <w:lang w:eastAsia="en-US"/>
              </w:rPr>
              <w:t xml:space="preserve"> of care</w:t>
            </w:r>
            <w:r>
              <w:rPr>
                <w:rFonts w:asciiTheme="minorHAnsi" w:eastAsiaTheme="minorHAnsi" w:hAnsiTheme="minorHAnsi" w:cstheme="minorHAnsi"/>
                <w:sz w:val="20"/>
                <w:lang w:eastAsia="en-US"/>
              </w:rPr>
              <w:t xml:space="preserve"> and efficient business management</w:t>
            </w:r>
          </w:p>
          <w:p w14:paraId="15ED608C" w14:textId="77777777" w:rsidR="00971FC8" w:rsidRDefault="0051143B" w:rsidP="00282CD6">
            <w:pPr>
              <w:pStyle w:val="paragraph"/>
              <w:numPr>
                <w:ilvl w:val="0"/>
                <w:numId w:val="11"/>
              </w:numPr>
              <w:tabs>
                <w:tab w:val="clear" w:pos="720"/>
              </w:tabs>
              <w:spacing w:before="0" w:beforeAutospacing="0" w:after="0" w:afterAutospacing="0"/>
              <w:ind w:left="603" w:hanging="425"/>
              <w:textAlignment w:val="baseline"/>
              <w:rPr>
                <w:rFonts w:asciiTheme="minorHAnsi" w:eastAsiaTheme="minorHAnsi" w:hAnsiTheme="minorHAnsi" w:cstheme="minorHAnsi"/>
                <w:sz w:val="20"/>
                <w:lang w:eastAsia="en-US"/>
              </w:rPr>
            </w:pPr>
            <w:r>
              <w:rPr>
                <w:rFonts w:asciiTheme="minorHAnsi" w:eastAsiaTheme="minorHAnsi" w:hAnsiTheme="minorHAnsi" w:cstheme="minorHAnsi"/>
                <w:sz w:val="20"/>
                <w:lang w:eastAsia="en-US"/>
              </w:rPr>
              <w:t xml:space="preserve">Leading </w:t>
            </w:r>
            <w:r w:rsidR="00971FC8">
              <w:rPr>
                <w:rFonts w:asciiTheme="minorHAnsi" w:eastAsiaTheme="minorHAnsi" w:hAnsiTheme="minorHAnsi" w:cstheme="minorHAnsi"/>
                <w:sz w:val="20"/>
                <w:lang w:eastAsia="en-US"/>
              </w:rPr>
              <w:t>delivery of projects</w:t>
            </w:r>
            <w:r>
              <w:rPr>
                <w:rFonts w:asciiTheme="minorHAnsi" w:eastAsiaTheme="minorHAnsi" w:hAnsiTheme="minorHAnsi" w:cstheme="minorHAnsi"/>
                <w:sz w:val="20"/>
                <w:lang w:eastAsia="en-US"/>
              </w:rPr>
              <w:t xml:space="preserve"> identified within the service and programmes of work in support of organisational outcomes </w:t>
            </w:r>
          </w:p>
          <w:p w14:paraId="4E9D9680" w14:textId="77777777" w:rsidR="0051143B" w:rsidRDefault="0051143B" w:rsidP="00282CD6">
            <w:pPr>
              <w:pStyle w:val="paragraph"/>
              <w:numPr>
                <w:ilvl w:val="0"/>
                <w:numId w:val="11"/>
              </w:numPr>
              <w:tabs>
                <w:tab w:val="clear" w:pos="720"/>
              </w:tabs>
              <w:spacing w:before="0" w:beforeAutospacing="0" w:after="0" w:afterAutospacing="0"/>
              <w:ind w:left="603" w:hanging="425"/>
              <w:textAlignment w:val="baseline"/>
              <w:rPr>
                <w:rFonts w:asciiTheme="minorHAnsi" w:eastAsiaTheme="minorHAnsi" w:hAnsiTheme="minorHAnsi" w:cstheme="minorHAnsi"/>
                <w:sz w:val="20"/>
                <w:lang w:eastAsia="en-US"/>
              </w:rPr>
            </w:pPr>
            <w:r>
              <w:rPr>
                <w:rFonts w:asciiTheme="minorHAnsi" w:eastAsiaTheme="minorHAnsi" w:hAnsiTheme="minorHAnsi" w:cstheme="minorHAnsi"/>
                <w:sz w:val="20"/>
                <w:lang w:eastAsia="en-US"/>
              </w:rPr>
              <w:t>Contribut</w:t>
            </w:r>
            <w:r w:rsidR="0056422C">
              <w:rPr>
                <w:rFonts w:asciiTheme="minorHAnsi" w:eastAsiaTheme="minorHAnsi" w:hAnsiTheme="minorHAnsi" w:cstheme="minorHAnsi"/>
                <w:sz w:val="20"/>
                <w:lang w:eastAsia="en-US"/>
              </w:rPr>
              <w:t>ing</w:t>
            </w:r>
            <w:r>
              <w:rPr>
                <w:rFonts w:asciiTheme="minorHAnsi" w:eastAsiaTheme="minorHAnsi" w:hAnsiTheme="minorHAnsi" w:cstheme="minorHAnsi"/>
                <w:sz w:val="20"/>
                <w:lang w:eastAsia="en-US"/>
              </w:rPr>
              <w:t xml:space="preserve"> to Directorate outcomes, operation</w:t>
            </w:r>
            <w:r w:rsidR="00E42437">
              <w:rPr>
                <w:rFonts w:asciiTheme="minorHAnsi" w:eastAsiaTheme="minorHAnsi" w:hAnsiTheme="minorHAnsi" w:cstheme="minorHAnsi"/>
                <w:sz w:val="20"/>
                <w:lang w:eastAsia="en-US"/>
              </w:rPr>
              <w:t>s</w:t>
            </w:r>
            <w:r>
              <w:rPr>
                <w:rFonts w:asciiTheme="minorHAnsi" w:eastAsiaTheme="minorHAnsi" w:hAnsiTheme="minorHAnsi" w:cstheme="minorHAnsi"/>
                <w:sz w:val="20"/>
                <w:lang w:eastAsia="en-US"/>
              </w:rPr>
              <w:t xml:space="preserve"> and strategy development</w:t>
            </w:r>
          </w:p>
          <w:p w14:paraId="0EA39CD2" w14:textId="77777777" w:rsidR="000957A7" w:rsidRPr="000957A7" w:rsidRDefault="000957A7" w:rsidP="000957A7">
            <w:pPr>
              <w:pStyle w:val="paragraph"/>
              <w:spacing w:before="0" w:beforeAutospacing="0" w:after="0" w:afterAutospacing="0"/>
              <w:ind w:left="165"/>
              <w:textAlignment w:val="baseline"/>
              <w:rPr>
                <w:rFonts w:asciiTheme="minorHAnsi" w:eastAsiaTheme="minorHAnsi" w:hAnsiTheme="minorHAnsi" w:cstheme="minorHAnsi"/>
                <w:sz w:val="20"/>
                <w:lang w:eastAsia="en-US"/>
              </w:rPr>
            </w:pPr>
          </w:p>
          <w:p w14:paraId="35C3E27B" w14:textId="77777777" w:rsidR="000957A7" w:rsidRPr="00856E02" w:rsidRDefault="000957A7" w:rsidP="000957A7">
            <w:pPr>
              <w:pStyle w:val="paragraph"/>
              <w:spacing w:before="0" w:beforeAutospacing="0" w:after="0" w:afterAutospacing="0"/>
              <w:ind w:left="165"/>
              <w:textAlignment w:val="baseline"/>
            </w:pPr>
            <w:r w:rsidRPr="000957A7">
              <w:rPr>
                <w:rFonts w:asciiTheme="minorHAnsi" w:eastAsiaTheme="minorHAnsi" w:hAnsiTheme="minorHAnsi" w:cstheme="minorHAnsi"/>
                <w:sz w:val="20"/>
                <w:lang w:eastAsia="en-US"/>
              </w:rPr>
              <w:t>The Service Manager participates in an on-call roster to provide availability of management services 24x7.</w:t>
            </w:r>
            <w:r>
              <w:t xml:space="preserve"> </w:t>
            </w:r>
          </w:p>
        </w:tc>
      </w:tr>
    </w:tbl>
    <w:p w14:paraId="0B75D022" w14:textId="77777777" w:rsidR="00CF6046" w:rsidRPr="00171AF5" w:rsidRDefault="00CF6046">
      <w:pPr>
        <w:rPr>
          <w:rFonts w:ascii="Calibri" w:hAnsi="Calibri"/>
        </w:rPr>
      </w:pPr>
    </w:p>
    <w:p w14:paraId="41BE5F6D" w14:textId="77777777" w:rsidR="00077D54" w:rsidRPr="00171AF5" w:rsidRDefault="00077D54" w:rsidP="00CF6046">
      <w:pPr>
        <w:pStyle w:val="Heading2"/>
        <w:spacing w:after="0" w:line="20" w:lineRule="exact"/>
        <w:ind w:left="0"/>
        <w:rPr>
          <w:rFonts w:ascii="Calibri" w:hAnsi="Calibri"/>
          <w:sz w:val="16"/>
          <w:szCs w:val="16"/>
        </w:rPr>
      </w:pPr>
    </w:p>
    <w:tbl>
      <w:tblPr>
        <w:tblStyle w:val="CDHBTable"/>
        <w:tblW w:w="10098" w:type="dxa"/>
        <w:tblInd w:w="-459"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102"/>
        <w:gridCol w:w="7996"/>
      </w:tblGrid>
      <w:tr w:rsidR="000D765D" w:rsidRPr="00734B54" w14:paraId="3F6D8BE5" w14:textId="77777777" w:rsidTr="4EB08B46">
        <w:trPr>
          <w:trHeight w:val="1528"/>
        </w:trPr>
        <w:tc>
          <w:tcPr>
            <w:tcW w:w="2102" w:type="dxa"/>
            <w:hideMark/>
          </w:tcPr>
          <w:p w14:paraId="3F5F9F7B" w14:textId="77777777" w:rsidR="00FC2A04" w:rsidRDefault="00FC2A04" w:rsidP="00996861">
            <w:pPr>
              <w:pStyle w:val="NoSpacing"/>
              <w:rPr>
                <w:rFonts w:ascii="Calibri" w:hAnsi="Calibri"/>
              </w:rPr>
            </w:pPr>
          </w:p>
          <w:p w14:paraId="52760514" w14:textId="77777777" w:rsidR="000D765D" w:rsidRDefault="00996861" w:rsidP="00996861">
            <w:pPr>
              <w:pStyle w:val="NoSpacing"/>
              <w:rPr>
                <w:rFonts w:ascii="Calibri" w:hAnsi="Calibri"/>
              </w:rPr>
            </w:pPr>
            <w:r w:rsidRPr="00171AF5">
              <w:rPr>
                <w:rFonts w:ascii="Calibri" w:hAnsi="Calibri"/>
              </w:rPr>
              <w:t>MY CAPABILITY</w:t>
            </w:r>
          </w:p>
          <w:p w14:paraId="14ADB07A" w14:textId="77777777" w:rsidR="009D1410" w:rsidRDefault="009D1410" w:rsidP="00996861">
            <w:pPr>
              <w:pStyle w:val="NoSpacing"/>
              <w:rPr>
                <w:rFonts w:ascii="Calibri" w:hAnsi="Calibri"/>
              </w:rPr>
            </w:pPr>
          </w:p>
          <w:p w14:paraId="6657F47C" w14:textId="77777777" w:rsidR="009D1410" w:rsidRDefault="009D1410" w:rsidP="00996861">
            <w:pPr>
              <w:pStyle w:val="NoSpacing"/>
              <w:rPr>
                <w:rFonts w:ascii="Calibri" w:hAnsi="Calibri"/>
              </w:rPr>
            </w:pPr>
          </w:p>
          <w:p w14:paraId="574B33C7" w14:textId="77777777" w:rsidR="009D1410" w:rsidRDefault="009D1410" w:rsidP="00996861">
            <w:pPr>
              <w:pStyle w:val="NoSpacing"/>
              <w:rPr>
                <w:rFonts w:ascii="Calibri" w:hAnsi="Calibri"/>
              </w:rPr>
            </w:pPr>
          </w:p>
          <w:p w14:paraId="7B0E475C" w14:textId="77777777" w:rsidR="009D1410" w:rsidRPr="00171AF5" w:rsidRDefault="009D1410" w:rsidP="00996861">
            <w:pPr>
              <w:pStyle w:val="NoSpacing"/>
              <w:rPr>
                <w:rFonts w:ascii="Calibri" w:hAnsi="Calibri"/>
              </w:rPr>
            </w:pPr>
          </w:p>
        </w:tc>
        <w:tc>
          <w:tcPr>
            <w:tcW w:w="7996" w:type="dxa"/>
          </w:tcPr>
          <w:p w14:paraId="6DD48E1A" w14:textId="77777777" w:rsidR="00FC2A04" w:rsidRDefault="00FC2A04" w:rsidP="00261DC7">
            <w:pPr>
              <w:pStyle w:val="paragraph"/>
              <w:spacing w:before="0" w:beforeAutospacing="0" w:after="0" w:afterAutospacing="0"/>
              <w:jc w:val="both"/>
              <w:textAlignment w:val="baseline"/>
              <w:rPr>
                <w:rStyle w:val="normaltextrun"/>
                <w:rFonts w:ascii="Calibri" w:eastAsiaTheme="majorEastAsia" w:hAnsi="Calibri" w:cs="Calibri"/>
                <w:b/>
                <w:bCs/>
                <w:sz w:val="20"/>
                <w:szCs w:val="20"/>
              </w:rPr>
            </w:pPr>
          </w:p>
          <w:p w14:paraId="0E5C7B0D" w14:textId="77777777" w:rsidR="556DC1F6" w:rsidRDefault="002A5479" w:rsidP="00261DC7">
            <w:pPr>
              <w:pStyle w:val="paragraph"/>
              <w:spacing w:before="0" w:beforeAutospacing="0" w:after="0" w:afterAutospacing="0"/>
              <w:jc w:val="both"/>
              <w:textAlignment w:val="baseline"/>
              <w:rPr>
                <w:rFonts w:ascii="Calibri" w:eastAsia="Calibri" w:hAnsi="Calibri" w:cs="Calibri"/>
                <w:color w:val="000000" w:themeColor="text1"/>
                <w:sz w:val="20"/>
                <w:szCs w:val="20"/>
              </w:rPr>
            </w:pPr>
            <w:r w:rsidRPr="3AB611F8">
              <w:rPr>
                <w:rStyle w:val="normaltextrun"/>
                <w:rFonts w:ascii="Calibri" w:eastAsiaTheme="majorEastAsia" w:hAnsi="Calibri" w:cs="Calibri"/>
                <w:b/>
                <w:bCs/>
                <w:sz w:val="20"/>
                <w:szCs w:val="20"/>
              </w:rPr>
              <w:t xml:space="preserve">To be effective and succeed in this role it is expected the person </w:t>
            </w:r>
            <w:r w:rsidR="556DC1F6" w:rsidRPr="3AB611F8">
              <w:rPr>
                <w:rStyle w:val="normaltextrun"/>
                <w:rFonts w:ascii="Calibri" w:eastAsia="Calibri" w:hAnsi="Calibri" w:cs="Calibri"/>
                <w:b/>
                <w:bCs/>
                <w:color w:val="000000" w:themeColor="text1"/>
                <w:sz w:val="20"/>
                <w:szCs w:val="20"/>
              </w:rPr>
              <w:t>will have proven capabilities against the Leads Leaders focus</w:t>
            </w:r>
            <w:r w:rsidR="00261DC7">
              <w:rPr>
                <w:rStyle w:val="normaltextrun"/>
                <w:rFonts w:ascii="Calibri" w:eastAsia="Calibri" w:hAnsi="Calibri" w:cs="Calibri"/>
                <w:b/>
                <w:bCs/>
                <w:color w:val="000000" w:themeColor="text1"/>
                <w:sz w:val="20"/>
                <w:szCs w:val="20"/>
              </w:rPr>
              <w:t xml:space="preserve">. </w:t>
            </w:r>
            <w:r w:rsidR="556DC1F6" w:rsidRPr="3AB611F8">
              <w:rPr>
                <w:rFonts w:ascii="Calibri" w:eastAsia="Calibri" w:hAnsi="Calibri" w:cs="Calibri"/>
                <w:color w:val="000000" w:themeColor="text1"/>
                <w:sz w:val="20"/>
                <w:szCs w:val="20"/>
              </w:rPr>
              <w:t>A person with this leadership focus is someone that has direct line management responsibilities for other leaders. Their core focus is to build and connect teams as well as grow and develop strong effective leaders.</w:t>
            </w:r>
          </w:p>
          <w:p w14:paraId="0CE96217" w14:textId="77777777" w:rsidR="006719F0" w:rsidRPr="006719F0" w:rsidRDefault="5862E6C1" w:rsidP="4EB08B46">
            <w:pPr>
              <w:pStyle w:val="paragraph"/>
              <w:numPr>
                <w:ilvl w:val="0"/>
                <w:numId w:val="13"/>
              </w:numPr>
              <w:jc w:val="both"/>
              <w:textAlignment w:val="baseline"/>
              <w:rPr>
                <w:rFonts w:ascii="Calibri" w:hAnsi="Calibri" w:cs="Calibri"/>
                <w:sz w:val="20"/>
                <w:szCs w:val="20"/>
              </w:rPr>
            </w:pPr>
            <w:r w:rsidRPr="4EB08B46">
              <w:rPr>
                <w:rStyle w:val="eop"/>
                <w:rFonts w:ascii="Calibri" w:eastAsia="Calibri" w:hAnsi="Calibri" w:cs="Calibri"/>
                <w:b/>
                <w:bCs/>
                <w:color w:val="000000" w:themeColor="text1"/>
                <w:sz w:val="20"/>
                <w:szCs w:val="20"/>
              </w:rPr>
              <w:t xml:space="preserve">Cultural Responsiveness – </w:t>
            </w:r>
            <w:r w:rsidRPr="4EB08B46">
              <w:rPr>
                <w:rStyle w:val="eop"/>
                <w:rFonts w:ascii="Calibri" w:eastAsia="Calibri" w:hAnsi="Calibri" w:cs="Calibri"/>
                <w:color w:val="000000" w:themeColor="text1"/>
                <w:sz w:val="20"/>
                <w:szCs w:val="20"/>
              </w:rPr>
              <w:t>works proactively with Māori to uphold the principles of the Te Tiriti o Waitangi and implements the DHB’s vision of ensuring equitable outcomes for Maori.</w:t>
            </w:r>
            <w:r w:rsidRPr="4EB08B46">
              <w:rPr>
                <w:rStyle w:val="eop"/>
                <w:rFonts w:ascii="Calibri" w:eastAsia="Calibri" w:hAnsi="Calibri" w:cs="Calibri"/>
                <w:b/>
                <w:bCs/>
                <w:color w:val="000000" w:themeColor="text1"/>
                <w:sz w:val="20"/>
                <w:szCs w:val="20"/>
              </w:rPr>
              <w:t xml:space="preserve">  </w:t>
            </w:r>
          </w:p>
          <w:p w14:paraId="7064C0F4" w14:textId="77777777" w:rsidR="006719F0" w:rsidRPr="006719F0" w:rsidRDefault="006719F0" w:rsidP="4EB08B46">
            <w:pPr>
              <w:pStyle w:val="paragraph"/>
              <w:numPr>
                <w:ilvl w:val="0"/>
                <w:numId w:val="13"/>
              </w:numPr>
              <w:jc w:val="both"/>
              <w:textAlignment w:val="baseline"/>
              <w:rPr>
                <w:rStyle w:val="eop"/>
                <w:sz w:val="20"/>
                <w:szCs w:val="20"/>
              </w:rPr>
            </w:pPr>
            <w:r w:rsidRPr="4EB08B46">
              <w:rPr>
                <w:rStyle w:val="eop"/>
                <w:rFonts w:ascii="Calibri" w:hAnsi="Calibri" w:cs="Calibri"/>
                <w:b/>
                <w:bCs/>
                <w:sz w:val="20"/>
                <w:szCs w:val="20"/>
              </w:rPr>
              <w:t xml:space="preserve">Enhancing People Performance - </w:t>
            </w:r>
            <w:r w:rsidRPr="4EB08B46">
              <w:rPr>
                <w:rStyle w:val="eop"/>
                <w:rFonts w:ascii="Calibri" w:hAnsi="Calibri" w:cs="Calibri"/>
                <w:sz w:val="20"/>
                <w:szCs w:val="20"/>
              </w:rPr>
              <w:t>Improve performance and bring out the best in people; to deliver high quality results for patients.</w:t>
            </w:r>
            <w:r w:rsidRPr="4EB08B46">
              <w:rPr>
                <w:rStyle w:val="eop"/>
                <w:rFonts w:ascii="Calibri" w:hAnsi="Calibri" w:cs="Calibri"/>
                <w:b/>
                <w:bCs/>
                <w:sz w:val="20"/>
                <w:szCs w:val="20"/>
              </w:rPr>
              <w:t xml:space="preserve"> </w:t>
            </w:r>
          </w:p>
          <w:p w14:paraId="644B3E1C" w14:textId="77777777" w:rsidR="006719F0" w:rsidRPr="006719F0" w:rsidRDefault="006719F0" w:rsidP="00214480">
            <w:pPr>
              <w:pStyle w:val="paragraph"/>
              <w:numPr>
                <w:ilvl w:val="0"/>
                <w:numId w:val="13"/>
              </w:numPr>
              <w:jc w:val="both"/>
              <w:textAlignment w:val="baseline"/>
              <w:rPr>
                <w:rStyle w:val="eop"/>
                <w:rFonts w:ascii="Calibri" w:hAnsi="Calibri" w:cs="Calibri"/>
                <w:sz w:val="20"/>
                <w:szCs w:val="20"/>
              </w:rPr>
            </w:pPr>
            <w:r w:rsidRPr="006719F0">
              <w:rPr>
                <w:rStyle w:val="eop"/>
                <w:rFonts w:ascii="Calibri" w:hAnsi="Calibri" w:cs="Calibri"/>
                <w:b/>
                <w:sz w:val="20"/>
                <w:szCs w:val="20"/>
              </w:rPr>
              <w:t xml:space="preserve">Enhancing Team Performance - </w:t>
            </w:r>
            <w:r w:rsidRPr="006719F0">
              <w:rPr>
                <w:rStyle w:val="eop"/>
                <w:rFonts w:ascii="Calibri" w:hAnsi="Calibri" w:cs="Calibri"/>
                <w:sz w:val="20"/>
                <w:szCs w:val="20"/>
              </w:rPr>
              <w:t>Build cohesive and high performing teams; to deliver collective results that are more than the sum of individual eﬀorts.</w:t>
            </w:r>
            <w:r w:rsidRPr="006719F0">
              <w:rPr>
                <w:rStyle w:val="eop"/>
                <w:rFonts w:ascii="Calibri" w:hAnsi="Calibri" w:cs="Calibri"/>
                <w:b/>
                <w:sz w:val="20"/>
                <w:szCs w:val="20"/>
              </w:rPr>
              <w:t xml:space="preserve"> </w:t>
            </w:r>
          </w:p>
          <w:p w14:paraId="359AA08C" w14:textId="77777777" w:rsidR="006719F0" w:rsidRPr="006719F0" w:rsidRDefault="006719F0" w:rsidP="009536BC">
            <w:pPr>
              <w:pStyle w:val="paragraph"/>
              <w:numPr>
                <w:ilvl w:val="0"/>
                <w:numId w:val="13"/>
              </w:numPr>
              <w:jc w:val="both"/>
              <w:textAlignment w:val="baseline"/>
              <w:rPr>
                <w:rStyle w:val="eop"/>
                <w:rFonts w:ascii="Calibri" w:hAnsi="Calibri" w:cs="Calibri"/>
                <w:sz w:val="20"/>
                <w:szCs w:val="20"/>
              </w:rPr>
            </w:pPr>
            <w:r w:rsidRPr="006719F0">
              <w:rPr>
                <w:rStyle w:val="eop"/>
                <w:rFonts w:ascii="Calibri" w:hAnsi="Calibri" w:cs="Calibri"/>
                <w:b/>
                <w:sz w:val="20"/>
                <w:szCs w:val="20"/>
              </w:rPr>
              <w:t>Achieving Through Others -</w:t>
            </w:r>
            <w:r>
              <w:rPr>
                <w:rStyle w:val="eop"/>
                <w:rFonts w:ascii="Calibri" w:hAnsi="Calibri" w:cs="Calibri"/>
                <w:b/>
                <w:sz w:val="20"/>
                <w:szCs w:val="20"/>
              </w:rPr>
              <w:t xml:space="preserve"> </w:t>
            </w:r>
            <w:r w:rsidRPr="006719F0">
              <w:rPr>
                <w:rStyle w:val="eop"/>
                <w:rFonts w:ascii="Calibri" w:hAnsi="Calibri" w:cs="Calibri"/>
                <w:sz w:val="20"/>
                <w:szCs w:val="20"/>
              </w:rPr>
              <w:t>Eﬀectively delegate and maintain oversight of work responsibilities; to leverage the capability of people to deliver outcomes for the people we care for.</w:t>
            </w:r>
            <w:r w:rsidRPr="006719F0">
              <w:rPr>
                <w:rStyle w:val="eop"/>
                <w:rFonts w:ascii="Calibri" w:hAnsi="Calibri" w:cs="Calibri"/>
                <w:b/>
                <w:sz w:val="20"/>
                <w:szCs w:val="20"/>
              </w:rPr>
              <w:t xml:space="preserve"> </w:t>
            </w:r>
          </w:p>
          <w:p w14:paraId="080DF5AD" w14:textId="77777777" w:rsidR="0076172A" w:rsidRPr="0076172A" w:rsidRDefault="0076172A" w:rsidP="007A0B52">
            <w:pPr>
              <w:pStyle w:val="paragraph"/>
              <w:numPr>
                <w:ilvl w:val="0"/>
                <w:numId w:val="13"/>
              </w:numPr>
              <w:jc w:val="both"/>
              <w:textAlignment w:val="baseline"/>
              <w:rPr>
                <w:rStyle w:val="eop"/>
                <w:rFonts w:ascii="Calibri" w:hAnsi="Calibri" w:cs="Calibri"/>
                <w:sz w:val="20"/>
                <w:szCs w:val="20"/>
              </w:rPr>
            </w:pPr>
            <w:r w:rsidRPr="0076172A">
              <w:rPr>
                <w:rStyle w:val="eop"/>
                <w:rFonts w:ascii="Calibri" w:hAnsi="Calibri" w:cs="Calibri"/>
                <w:b/>
                <w:sz w:val="20"/>
                <w:szCs w:val="20"/>
              </w:rPr>
              <w:t xml:space="preserve">Identifying and Developing Talent - </w:t>
            </w:r>
            <w:r w:rsidRPr="0076172A">
              <w:rPr>
                <w:rStyle w:val="eop"/>
                <w:rFonts w:ascii="Calibri" w:hAnsi="Calibri" w:cs="Calibri"/>
                <w:sz w:val="20"/>
                <w:szCs w:val="20"/>
              </w:rPr>
              <w:t>Encourage and support diversity and build the people capability required to deliver outcomes.</w:t>
            </w:r>
            <w:r w:rsidRPr="0076172A">
              <w:rPr>
                <w:rStyle w:val="eop"/>
                <w:rFonts w:ascii="Calibri" w:hAnsi="Calibri" w:cs="Calibri"/>
                <w:b/>
                <w:sz w:val="20"/>
                <w:szCs w:val="20"/>
              </w:rPr>
              <w:t xml:space="preserve"> </w:t>
            </w:r>
          </w:p>
          <w:p w14:paraId="1A96A705" w14:textId="77777777" w:rsidR="0076172A" w:rsidRPr="0076172A" w:rsidRDefault="365250B1" w:rsidP="6E0705D8">
            <w:pPr>
              <w:pStyle w:val="paragraph"/>
              <w:numPr>
                <w:ilvl w:val="0"/>
                <w:numId w:val="13"/>
              </w:numPr>
              <w:jc w:val="both"/>
              <w:textAlignment w:val="baseline"/>
              <w:rPr>
                <w:rFonts w:ascii="Calibri" w:hAnsi="Calibri" w:cs="Calibri"/>
                <w:sz w:val="20"/>
                <w:szCs w:val="20"/>
              </w:rPr>
            </w:pPr>
            <w:r w:rsidRPr="6E0705D8">
              <w:rPr>
                <w:rStyle w:val="eop"/>
                <w:rFonts w:ascii="Calibri" w:hAnsi="Calibri" w:cs="Calibri"/>
                <w:b/>
                <w:bCs/>
                <w:sz w:val="20"/>
                <w:szCs w:val="20"/>
              </w:rPr>
              <w:t xml:space="preserve">Achieving Goals - </w:t>
            </w:r>
            <w:r w:rsidRPr="6E0705D8">
              <w:rPr>
                <w:rFonts w:ascii="Calibri" w:eastAsia="Calibri" w:hAnsi="Calibri" w:cs="Calibri"/>
                <w:color w:val="000000" w:themeColor="text1"/>
                <w:sz w:val="20"/>
                <w:szCs w:val="20"/>
              </w:rPr>
              <w:t>Demonstrate drive, optimism, and focus; to make things happen and achieve outcomes.</w:t>
            </w:r>
          </w:p>
          <w:p w14:paraId="209234FF" w14:textId="77777777" w:rsidR="0076172A" w:rsidRPr="0076172A" w:rsidRDefault="0076172A" w:rsidP="6E0705D8">
            <w:pPr>
              <w:pStyle w:val="paragraph"/>
              <w:numPr>
                <w:ilvl w:val="0"/>
                <w:numId w:val="13"/>
              </w:numPr>
              <w:jc w:val="both"/>
              <w:textAlignment w:val="baseline"/>
              <w:rPr>
                <w:rStyle w:val="eop"/>
                <w:sz w:val="20"/>
                <w:szCs w:val="20"/>
              </w:rPr>
            </w:pPr>
            <w:r w:rsidRPr="6E0705D8">
              <w:rPr>
                <w:rStyle w:val="eop"/>
                <w:rFonts w:ascii="Calibri" w:hAnsi="Calibri" w:cs="Calibri"/>
                <w:b/>
                <w:bCs/>
                <w:sz w:val="20"/>
                <w:szCs w:val="20"/>
              </w:rPr>
              <w:t xml:space="preserve">Self-Aware - </w:t>
            </w:r>
            <w:r w:rsidRPr="6E0705D8">
              <w:rPr>
                <w:rStyle w:val="eop"/>
                <w:rFonts w:ascii="Calibri" w:hAnsi="Calibri" w:cs="Calibri"/>
                <w:sz w:val="20"/>
                <w:szCs w:val="20"/>
              </w:rPr>
              <w:t>Understands their impact on others and strengthen personal capability over time.</w:t>
            </w:r>
            <w:r w:rsidRPr="6E0705D8">
              <w:rPr>
                <w:rStyle w:val="eop"/>
                <w:rFonts w:ascii="Calibri" w:hAnsi="Calibri" w:cs="Calibri"/>
                <w:b/>
                <w:bCs/>
                <w:sz w:val="20"/>
                <w:szCs w:val="20"/>
              </w:rPr>
              <w:t xml:space="preserve">  </w:t>
            </w:r>
          </w:p>
          <w:p w14:paraId="2407EDBC" w14:textId="77777777" w:rsidR="00F16D3C" w:rsidRPr="0076172A" w:rsidRDefault="00F16D3C" w:rsidP="0076172A">
            <w:pPr>
              <w:pStyle w:val="paragraph"/>
              <w:numPr>
                <w:ilvl w:val="0"/>
                <w:numId w:val="13"/>
              </w:numPr>
              <w:jc w:val="both"/>
              <w:textAlignment w:val="baseline"/>
              <w:rPr>
                <w:rStyle w:val="eop"/>
                <w:rFonts w:ascii="Calibri" w:hAnsi="Calibri" w:cs="Calibri"/>
                <w:sz w:val="20"/>
                <w:szCs w:val="20"/>
              </w:rPr>
            </w:pPr>
            <w:r w:rsidRPr="0076172A">
              <w:rPr>
                <w:rStyle w:val="eop"/>
                <w:rFonts w:ascii="Calibri" w:hAnsi="Calibri" w:cs="Calibri"/>
                <w:b/>
                <w:sz w:val="20"/>
                <w:szCs w:val="20"/>
              </w:rPr>
              <w:t>Engaging others</w:t>
            </w:r>
            <w:r w:rsidR="00EB41AC" w:rsidRPr="0076172A">
              <w:rPr>
                <w:rStyle w:val="eop"/>
                <w:rFonts w:ascii="Calibri" w:hAnsi="Calibri" w:cs="Calibri"/>
                <w:b/>
                <w:sz w:val="20"/>
                <w:szCs w:val="20"/>
              </w:rPr>
              <w:t xml:space="preserve"> -</w:t>
            </w:r>
            <w:r w:rsidR="00EB41AC" w:rsidRPr="0076172A">
              <w:rPr>
                <w:rStyle w:val="eop"/>
                <w:rFonts w:ascii="Calibri" w:hAnsi="Calibri" w:cs="Calibri"/>
                <w:sz w:val="20"/>
                <w:szCs w:val="20"/>
              </w:rPr>
              <w:t xml:space="preserve"> Connect with people; to build trust and become a leader that people want to work with and for.</w:t>
            </w:r>
          </w:p>
          <w:p w14:paraId="5F3809A1" w14:textId="77777777" w:rsidR="00F16D3C" w:rsidRPr="00F16D3C" w:rsidRDefault="00F16D3C" w:rsidP="00F16D3C">
            <w:pPr>
              <w:pStyle w:val="paragraph"/>
              <w:numPr>
                <w:ilvl w:val="0"/>
                <w:numId w:val="13"/>
              </w:numPr>
              <w:jc w:val="both"/>
              <w:textAlignment w:val="baseline"/>
              <w:rPr>
                <w:rStyle w:val="eop"/>
                <w:rFonts w:ascii="Calibri" w:hAnsi="Calibri" w:cs="Calibri"/>
                <w:sz w:val="20"/>
                <w:szCs w:val="20"/>
              </w:rPr>
            </w:pPr>
            <w:r w:rsidRPr="00EB41AC">
              <w:rPr>
                <w:rStyle w:val="eop"/>
                <w:rFonts w:ascii="Calibri" w:hAnsi="Calibri" w:cs="Calibri"/>
                <w:b/>
                <w:sz w:val="20"/>
                <w:szCs w:val="20"/>
              </w:rPr>
              <w:t xml:space="preserve">Resilient and Adaptive </w:t>
            </w:r>
            <w:r w:rsidR="00EB41AC" w:rsidRPr="00EB41AC">
              <w:rPr>
                <w:rStyle w:val="eop"/>
                <w:rFonts w:ascii="Calibri" w:hAnsi="Calibri" w:cs="Calibri"/>
                <w:b/>
                <w:sz w:val="20"/>
                <w:szCs w:val="20"/>
              </w:rPr>
              <w:t>-</w:t>
            </w:r>
            <w:r w:rsidR="00EB41AC">
              <w:rPr>
                <w:rStyle w:val="eop"/>
                <w:rFonts w:ascii="Calibri" w:hAnsi="Calibri" w:cs="Calibri"/>
                <w:sz w:val="20"/>
                <w:szCs w:val="20"/>
              </w:rPr>
              <w:t xml:space="preserve"> </w:t>
            </w:r>
            <w:r w:rsidR="00EB41AC" w:rsidRPr="00F16D3C">
              <w:rPr>
                <w:rStyle w:val="eop"/>
                <w:rFonts w:ascii="Calibri" w:hAnsi="Calibri" w:cs="Calibri"/>
                <w:sz w:val="20"/>
                <w:szCs w:val="20"/>
              </w:rPr>
              <w:t>Show</w:t>
            </w:r>
            <w:r w:rsidR="00EB41AC" w:rsidRPr="00EB41AC">
              <w:rPr>
                <w:rStyle w:val="eop"/>
                <w:rFonts w:ascii="Calibri" w:hAnsi="Calibri" w:cs="Calibri"/>
                <w:sz w:val="20"/>
                <w:szCs w:val="20"/>
              </w:rPr>
              <w:t xml:space="preserve"> composure, resolve, and a sense of perspective when the going gets tough. Helps others maintain optimism and focus.</w:t>
            </w:r>
          </w:p>
          <w:p w14:paraId="03D65882" w14:textId="77777777" w:rsidR="002A5479" w:rsidRPr="00F16D3C" w:rsidRDefault="00F16D3C" w:rsidP="00CD4DE4">
            <w:pPr>
              <w:pStyle w:val="paragraph"/>
              <w:numPr>
                <w:ilvl w:val="0"/>
                <w:numId w:val="13"/>
              </w:numPr>
              <w:spacing w:before="0" w:beforeAutospacing="0" w:after="0" w:afterAutospacing="0"/>
              <w:jc w:val="both"/>
              <w:textAlignment w:val="baseline"/>
              <w:rPr>
                <w:rFonts w:ascii="Calibri" w:hAnsi="Calibri" w:cs="Calibri"/>
                <w:sz w:val="20"/>
                <w:szCs w:val="20"/>
              </w:rPr>
            </w:pPr>
            <w:r w:rsidRPr="00EB41AC">
              <w:rPr>
                <w:rStyle w:val="eop"/>
                <w:rFonts w:ascii="Calibri" w:hAnsi="Calibri" w:cs="Calibri"/>
                <w:b/>
                <w:sz w:val="20"/>
                <w:szCs w:val="20"/>
              </w:rPr>
              <w:t xml:space="preserve">Honest and Courageous </w:t>
            </w:r>
            <w:r w:rsidR="00EB41AC" w:rsidRPr="00EB41AC">
              <w:rPr>
                <w:rStyle w:val="eop"/>
                <w:rFonts w:ascii="Calibri" w:hAnsi="Calibri" w:cs="Calibri"/>
                <w:b/>
                <w:sz w:val="20"/>
                <w:szCs w:val="20"/>
              </w:rPr>
              <w:t>-</w:t>
            </w:r>
            <w:r w:rsidR="00EB41AC">
              <w:rPr>
                <w:rStyle w:val="eop"/>
                <w:rFonts w:ascii="Calibri" w:hAnsi="Calibri" w:cs="Calibri"/>
                <w:sz w:val="20"/>
                <w:szCs w:val="20"/>
              </w:rPr>
              <w:t xml:space="preserve"> </w:t>
            </w:r>
            <w:r w:rsidR="00EB41AC" w:rsidRPr="00EB41AC">
              <w:rPr>
                <w:rStyle w:val="eop"/>
                <w:rFonts w:ascii="Calibri" w:hAnsi="Calibri" w:cs="Calibri"/>
                <w:sz w:val="20"/>
                <w:szCs w:val="20"/>
              </w:rPr>
              <w:t>Delivers clear messages and makes decisions in a timely manner; to advance the longer-term best interests of the people we care for.</w:t>
            </w:r>
          </w:p>
          <w:p w14:paraId="510E1FBC" w14:textId="77777777" w:rsidR="002A5479" w:rsidRDefault="002A5479" w:rsidP="002A5479">
            <w:pPr>
              <w:pStyle w:val="paragraph"/>
              <w:spacing w:before="0" w:beforeAutospacing="0" w:after="0" w:afterAutospacing="0"/>
              <w:jc w:val="both"/>
              <w:textAlignment w:val="baseline"/>
              <w:rPr>
                <w:rFonts w:ascii="Calibri" w:hAnsi="Calibri" w:cs="Calibri"/>
                <w:sz w:val="20"/>
                <w:szCs w:val="20"/>
              </w:rPr>
            </w:pPr>
            <w:r>
              <w:rPr>
                <w:rStyle w:val="eop"/>
                <w:rFonts w:ascii="Calibri" w:hAnsi="Calibri" w:cs="Calibri"/>
                <w:sz w:val="20"/>
                <w:szCs w:val="20"/>
              </w:rPr>
              <w:t> </w:t>
            </w:r>
          </w:p>
          <w:p w14:paraId="25E44517" w14:textId="77777777" w:rsidR="002A5479" w:rsidRDefault="002A5479" w:rsidP="557DE0F0">
            <w:pPr>
              <w:pStyle w:val="paragraph"/>
              <w:spacing w:before="0" w:beforeAutospacing="0" w:after="0" w:afterAutospacing="0"/>
              <w:jc w:val="both"/>
              <w:textAlignment w:val="baseline"/>
              <w:rPr>
                <w:rFonts w:ascii="Calibri" w:hAnsi="Calibri" w:cs="Calibri"/>
                <w:sz w:val="20"/>
                <w:szCs w:val="20"/>
              </w:rPr>
            </w:pPr>
            <w:r w:rsidRPr="557DE0F0">
              <w:rPr>
                <w:rStyle w:val="normaltextrun"/>
                <w:rFonts w:ascii="Calibri" w:eastAsiaTheme="majorEastAsia" w:hAnsi="Calibri" w:cs="Calibri"/>
                <w:b/>
                <w:bCs/>
                <w:sz w:val="20"/>
                <w:szCs w:val="20"/>
              </w:rPr>
              <w:t>Qualifications, experience</w:t>
            </w:r>
            <w:r w:rsidR="13494435" w:rsidRPr="557DE0F0">
              <w:rPr>
                <w:rStyle w:val="normaltextrun"/>
                <w:rFonts w:ascii="Calibri" w:eastAsiaTheme="majorEastAsia" w:hAnsi="Calibri" w:cs="Calibri"/>
                <w:b/>
                <w:bCs/>
                <w:sz w:val="20"/>
                <w:szCs w:val="20"/>
              </w:rPr>
              <w:t>, knowledge</w:t>
            </w:r>
            <w:r w:rsidRPr="557DE0F0">
              <w:rPr>
                <w:rStyle w:val="normaltextrun"/>
                <w:rFonts w:ascii="Calibri" w:eastAsiaTheme="majorEastAsia" w:hAnsi="Calibri" w:cs="Calibri"/>
                <w:b/>
                <w:bCs/>
                <w:sz w:val="20"/>
                <w:szCs w:val="20"/>
              </w:rPr>
              <w:t xml:space="preserve"> and skills:</w:t>
            </w:r>
            <w:r w:rsidRPr="557DE0F0">
              <w:rPr>
                <w:rStyle w:val="eop"/>
                <w:rFonts w:ascii="Calibri" w:hAnsi="Calibri" w:cs="Calibri"/>
                <w:sz w:val="20"/>
                <w:szCs w:val="20"/>
              </w:rPr>
              <w:t> </w:t>
            </w:r>
          </w:p>
          <w:p w14:paraId="413B5C5F" w14:textId="77777777" w:rsidR="004962FD" w:rsidRPr="004962FD" w:rsidRDefault="00DF7BDC" w:rsidP="004962FD">
            <w:pPr>
              <w:pStyle w:val="paragraph"/>
              <w:numPr>
                <w:ilvl w:val="0"/>
                <w:numId w:val="20"/>
              </w:numPr>
              <w:spacing w:before="0" w:beforeAutospacing="0" w:after="0" w:afterAutospacing="0"/>
              <w:jc w:val="both"/>
              <w:textAlignment w:val="baseline"/>
              <w:rPr>
                <w:rStyle w:val="eop"/>
                <w:rFonts w:ascii="Calibri" w:hAnsi="Calibri" w:cs="Calibri"/>
                <w:sz w:val="20"/>
                <w:szCs w:val="20"/>
              </w:rPr>
            </w:pPr>
            <w:r>
              <w:rPr>
                <w:rStyle w:val="eop"/>
                <w:rFonts w:ascii="Calibri" w:hAnsi="Calibri" w:cs="Calibri"/>
                <w:sz w:val="20"/>
                <w:szCs w:val="20"/>
              </w:rPr>
              <w:t>A tertiary-level qualification in a healthcare or business management field</w:t>
            </w:r>
          </w:p>
          <w:p w14:paraId="1D537A43" w14:textId="77777777" w:rsidR="002A5479" w:rsidRDefault="0043391F" w:rsidP="00D0220A">
            <w:pPr>
              <w:pStyle w:val="paragraph"/>
              <w:numPr>
                <w:ilvl w:val="0"/>
                <w:numId w:val="20"/>
              </w:numPr>
              <w:spacing w:before="0" w:beforeAutospacing="0" w:after="0" w:afterAutospacing="0"/>
              <w:jc w:val="both"/>
              <w:textAlignment w:val="baseline"/>
              <w:rPr>
                <w:rFonts w:ascii="Calibri" w:hAnsi="Calibri" w:cs="Calibri"/>
                <w:sz w:val="20"/>
                <w:szCs w:val="20"/>
              </w:rPr>
            </w:pPr>
            <w:r>
              <w:rPr>
                <w:rStyle w:val="eop"/>
                <w:rFonts w:ascii="Calibri" w:hAnsi="Calibri" w:cs="Calibri"/>
                <w:sz w:val="20"/>
                <w:szCs w:val="20"/>
              </w:rPr>
              <w:t>Experience in the healthcare sector</w:t>
            </w:r>
            <w:r w:rsidR="00D76F99">
              <w:rPr>
                <w:rStyle w:val="eop"/>
                <w:rFonts w:ascii="Calibri" w:hAnsi="Calibri" w:cs="Calibri"/>
                <w:sz w:val="20"/>
                <w:szCs w:val="20"/>
              </w:rPr>
              <w:t xml:space="preserve"> with a working understanding of services accreditation, credentialing and quality standards f</w:t>
            </w:r>
            <w:r w:rsidR="00D0220A">
              <w:rPr>
                <w:rStyle w:val="eop"/>
                <w:rFonts w:ascii="Calibri" w:hAnsi="Calibri" w:cs="Calibri"/>
                <w:sz w:val="20"/>
                <w:szCs w:val="20"/>
              </w:rPr>
              <w:t>r</w:t>
            </w:r>
            <w:r w:rsidR="00D76F99">
              <w:rPr>
                <w:rStyle w:val="eop"/>
                <w:rFonts w:ascii="Calibri" w:hAnsi="Calibri" w:cs="Calibri"/>
                <w:sz w:val="20"/>
                <w:szCs w:val="20"/>
              </w:rPr>
              <w:t>ameworks</w:t>
            </w:r>
          </w:p>
          <w:p w14:paraId="26861656" w14:textId="77777777" w:rsidR="002A5479" w:rsidRDefault="00692D9A" w:rsidP="00D0220A">
            <w:pPr>
              <w:pStyle w:val="paragraph"/>
              <w:numPr>
                <w:ilvl w:val="0"/>
                <w:numId w:val="20"/>
              </w:numPr>
              <w:spacing w:before="0" w:beforeAutospacing="0" w:after="0" w:afterAutospacing="0"/>
              <w:jc w:val="both"/>
              <w:textAlignment w:val="baseline"/>
              <w:rPr>
                <w:rFonts w:ascii="Calibri" w:hAnsi="Calibri" w:cs="Calibri"/>
                <w:sz w:val="20"/>
                <w:szCs w:val="20"/>
              </w:rPr>
            </w:pPr>
            <w:r>
              <w:rPr>
                <w:rFonts w:ascii="Calibri" w:hAnsi="Calibri" w:cs="Calibri"/>
                <w:sz w:val="20"/>
                <w:szCs w:val="20"/>
              </w:rPr>
              <w:t>At least 5 years management and leadership experience</w:t>
            </w:r>
          </w:p>
          <w:p w14:paraId="0113AB5A" w14:textId="77777777" w:rsidR="00692D9A" w:rsidRDefault="00692D9A" w:rsidP="00D0220A">
            <w:pPr>
              <w:pStyle w:val="paragraph"/>
              <w:numPr>
                <w:ilvl w:val="0"/>
                <w:numId w:val="20"/>
              </w:numPr>
              <w:spacing w:before="0" w:beforeAutospacing="0" w:after="0" w:afterAutospacing="0"/>
              <w:jc w:val="both"/>
              <w:textAlignment w:val="baseline"/>
              <w:rPr>
                <w:rFonts w:ascii="Calibri" w:hAnsi="Calibri" w:cs="Calibri"/>
                <w:sz w:val="20"/>
                <w:szCs w:val="20"/>
              </w:rPr>
            </w:pPr>
            <w:r>
              <w:rPr>
                <w:rFonts w:ascii="Calibri" w:hAnsi="Calibri" w:cs="Calibri"/>
                <w:sz w:val="20"/>
                <w:szCs w:val="20"/>
              </w:rPr>
              <w:t xml:space="preserve">Project </w:t>
            </w:r>
            <w:r w:rsidR="007425A5">
              <w:rPr>
                <w:rFonts w:ascii="Calibri" w:hAnsi="Calibri" w:cs="Calibri"/>
                <w:sz w:val="20"/>
                <w:szCs w:val="20"/>
              </w:rPr>
              <w:t xml:space="preserve">and contract </w:t>
            </w:r>
            <w:r>
              <w:rPr>
                <w:rFonts w:ascii="Calibri" w:hAnsi="Calibri" w:cs="Calibri"/>
                <w:sz w:val="20"/>
                <w:szCs w:val="20"/>
              </w:rPr>
              <w:t>management experience</w:t>
            </w:r>
            <w:r w:rsidR="007425A5">
              <w:rPr>
                <w:rFonts w:ascii="Calibri" w:hAnsi="Calibri" w:cs="Calibri"/>
                <w:sz w:val="20"/>
                <w:szCs w:val="20"/>
              </w:rPr>
              <w:t xml:space="preserve"> and qualifications</w:t>
            </w:r>
          </w:p>
          <w:p w14:paraId="6AA14175" w14:textId="77777777" w:rsidR="00D0220A" w:rsidRDefault="00DF7BDC" w:rsidP="00D0220A">
            <w:pPr>
              <w:pStyle w:val="paragraph"/>
              <w:numPr>
                <w:ilvl w:val="0"/>
                <w:numId w:val="20"/>
              </w:numPr>
              <w:spacing w:before="0" w:beforeAutospacing="0" w:after="0" w:afterAutospacing="0"/>
              <w:jc w:val="both"/>
              <w:textAlignment w:val="baseline"/>
              <w:rPr>
                <w:rFonts w:ascii="Calibri" w:hAnsi="Calibri" w:cs="Calibri"/>
                <w:sz w:val="20"/>
                <w:szCs w:val="20"/>
              </w:rPr>
            </w:pPr>
            <w:r>
              <w:rPr>
                <w:rFonts w:ascii="Calibri" w:hAnsi="Calibri" w:cs="Calibri"/>
                <w:sz w:val="20"/>
                <w:szCs w:val="20"/>
              </w:rPr>
              <w:t>Demonstrated b</w:t>
            </w:r>
            <w:r w:rsidR="00692D9A">
              <w:rPr>
                <w:rFonts w:ascii="Calibri" w:hAnsi="Calibri" w:cs="Calibri"/>
                <w:sz w:val="20"/>
                <w:szCs w:val="20"/>
              </w:rPr>
              <w:t>usiness and financial acumen including operationalising strategy and preparing business cases</w:t>
            </w:r>
          </w:p>
          <w:p w14:paraId="47591453" w14:textId="77777777" w:rsidR="009D1410" w:rsidRPr="00D0220A" w:rsidRDefault="00692D9A" w:rsidP="00D0220A">
            <w:pPr>
              <w:pStyle w:val="paragraph"/>
              <w:numPr>
                <w:ilvl w:val="0"/>
                <w:numId w:val="20"/>
              </w:numPr>
              <w:spacing w:before="0" w:beforeAutospacing="0" w:after="0" w:afterAutospacing="0"/>
              <w:jc w:val="both"/>
              <w:textAlignment w:val="baseline"/>
              <w:rPr>
                <w:rFonts w:ascii="Calibri" w:hAnsi="Calibri" w:cs="Calibri"/>
                <w:sz w:val="20"/>
                <w:szCs w:val="20"/>
              </w:rPr>
            </w:pPr>
            <w:r w:rsidRPr="00D0220A">
              <w:rPr>
                <w:rFonts w:ascii="Calibri" w:hAnsi="Calibri" w:cs="Calibri"/>
                <w:sz w:val="20"/>
                <w:szCs w:val="20"/>
              </w:rPr>
              <w:t>E</w:t>
            </w:r>
            <w:r w:rsidR="004F0A38">
              <w:rPr>
                <w:rFonts w:ascii="Calibri" w:hAnsi="Calibri" w:cs="Calibri"/>
                <w:sz w:val="20"/>
                <w:szCs w:val="20"/>
              </w:rPr>
              <w:t>xceptional</w:t>
            </w:r>
            <w:r w:rsidRPr="00D0220A">
              <w:rPr>
                <w:rFonts w:ascii="Calibri" w:hAnsi="Calibri" w:cs="Calibri"/>
                <w:sz w:val="20"/>
                <w:szCs w:val="20"/>
              </w:rPr>
              <w:t xml:space="preserve"> abilit</w:t>
            </w:r>
            <w:r w:rsidR="004F0A38">
              <w:rPr>
                <w:rFonts w:ascii="Calibri" w:hAnsi="Calibri" w:cs="Calibri"/>
                <w:sz w:val="20"/>
                <w:szCs w:val="20"/>
              </w:rPr>
              <w:t>ies</w:t>
            </w:r>
            <w:r w:rsidRPr="00D0220A">
              <w:rPr>
                <w:rFonts w:ascii="Calibri" w:hAnsi="Calibri" w:cs="Calibri"/>
                <w:sz w:val="20"/>
                <w:szCs w:val="20"/>
              </w:rPr>
              <w:t xml:space="preserve"> to build relationships, influence and persuade</w:t>
            </w:r>
            <w:r w:rsidR="004F0A38">
              <w:rPr>
                <w:rFonts w:ascii="Calibri" w:hAnsi="Calibri" w:cs="Calibri"/>
                <w:sz w:val="20"/>
                <w:szCs w:val="20"/>
              </w:rPr>
              <w:t xml:space="preserve"> at a senior level</w:t>
            </w:r>
          </w:p>
        </w:tc>
      </w:tr>
    </w:tbl>
    <w:p w14:paraId="689C9E90" w14:textId="77777777" w:rsidR="005D4A9F" w:rsidRPr="00171AF5" w:rsidRDefault="000D765D" w:rsidP="000D765D">
      <w:pPr>
        <w:tabs>
          <w:tab w:val="left" w:pos="493"/>
        </w:tabs>
        <w:rPr>
          <w:rFonts w:ascii="Calibri" w:hAnsi="Calibri"/>
          <w:sz w:val="18"/>
          <w:szCs w:val="18"/>
        </w:rPr>
      </w:pPr>
      <w:r w:rsidRPr="00171AF5">
        <w:rPr>
          <w:rFonts w:ascii="Calibri" w:hAnsi="Calibri"/>
        </w:rPr>
        <w:tab/>
      </w:r>
    </w:p>
    <w:tbl>
      <w:tblPr>
        <w:tblStyle w:val="CDHBTable"/>
        <w:tblW w:w="9897" w:type="dxa"/>
        <w:tblInd w:w="-459" w:type="dxa"/>
        <w:tblLayout w:type="fixed"/>
        <w:tblLook w:val="04A0" w:firstRow="1" w:lastRow="0" w:firstColumn="1" w:lastColumn="0" w:noHBand="0" w:noVBand="1"/>
      </w:tblPr>
      <w:tblGrid>
        <w:gridCol w:w="2285"/>
        <w:gridCol w:w="3625"/>
        <w:gridCol w:w="3987"/>
      </w:tblGrid>
      <w:tr w:rsidR="005D4A9F" w:rsidRPr="00171AF5" w14:paraId="2408C8B7" w14:textId="77777777" w:rsidTr="00D45CBD">
        <w:tc>
          <w:tcPr>
            <w:tcW w:w="2285" w:type="dxa"/>
            <w:hideMark/>
          </w:tcPr>
          <w:p w14:paraId="5B7BFA5D" w14:textId="77777777" w:rsidR="005D4A9F" w:rsidRPr="00171AF5" w:rsidRDefault="00996861" w:rsidP="00996861">
            <w:pPr>
              <w:pStyle w:val="NoSpacing"/>
              <w:rPr>
                <w:rFonts w:ascii="Calibri" w:hAnsi="Calibri"/>
              </w:rPr>
            </w:pPr>
            <w:r w:rsidRPr="00171AF5">
              <w:rPr>
                <w:rFonts w:ascii="Calibri" w:hAnsi="Calibri"/>
              </w:rPr>
              <w:t>MY RELATIONSHIPS TO NU</w:t>
            </w:r>
            <w:r w:rsidR="00443403" w:rsidRPr="00171AF5">
              <w:rPr>
                <w:rFonts w:ascii="Calibri" w:hAnsi="Calibri"/>
              </w:rPr>
              <w:t>R</w:t>
            </w:r>
            <w:r w:rsidRPr="00171AF5">
              <w:rPr>
                <w:rFonts w:ascii="Calibri" w:hAnsi="Calibri"/>
              </w:rPr>
              <w:t>TURE</w:t>
            </w:r>
          </w:p>
        </w:tc>
        <w:tc>
          <w:tcPr>
            <w:tcW w:w="3625" w:type="dxa"/>
            <w:hideMark/>
          </w:tcPr>
          <w:p w14:paraId="3E40ABE2" w14:textId="77777777" w:rsidR="005D4A9F" w:rsidRPr="00D45CBD" w:rsidRDefault="00000AA7" w:rsidP="000C2A02">
            <w:pPr>
              <w:pStyle w:val="Heading3"/>
              <w:rPr>
                <w:rFonts w:ascii="Calibri" w:hAnsi="Calibri"/>
                <w:sz w:val="20"/>
                <w:szCs w:val="20"/>
              </w:rPr>
            </w:pPr>
            <w:r w:rsidRPr="00D45CBD">
              <w:rPr>
                <w:rFonts w:ascii="Calibri" w:hAnsi="Calibri"/>
                <w:sz w:val="20"/>
                <w:szCs w:val="20"/>
              </w:rPr>
              <w:t>Internal</w:t>
            </w:r>
          </w:p>
          <w:p w14:paraId="520EDEBB" w14:textId="77777777" w:rsidR="00A2389A" w:rsidRDefault="002F3945" w:rsidP="00103544">
            <w:pPr>
              <w:pStyle w:val="ListParagraph"/>
              <w:numPr>
                <w:ilvl w:val="0"/>
                <w:numId w:val="2"/>
              </w:numPr>
              <w:spacing w:line="240" w:lineRule="auto"/>
              <w:rPr>
                <w:rFonts w:asciiTheme="minorHAnsi" w:eastAsia="Arial" w:hAnsiTheme="minorHAnsi"/>
                <w:sz w:val="20"/>
                <w:szCs w:val="20"/>
              </w:rPr>
            </w:pPr>
            <w:r>
              <w:rPr>
                <w:rFonts w:asciiTheme="minorHAnsi" w:eastAsia="Arial" w:hAnsiTheme="minorHAnsi"/>
                <w:sz w:val="20"/>
                <w:szCs w:val="20"/>
              </w:rPr>
              <w:t xml:space="preserve">General and </w:t>
            </w:r>
            <w:r w:rsidR="00E46CAB">
              <w:rPr>
                <w:rFonts w:asciiTheme="minorHAnsi" w:eastAsia="Arial" w:hAnsiTheme="minorHAnsi"/>
                <w:sz w:val="20"/>
                <w:szCs w:val="20"/>
              </w:rPr>
              <w:t>Operations</w:t>
            </w:r>
            <w:r>
              <w:rPr>
                <w:rFonts w:asciiTheme="minorHAnsi" w:eastAsia="Arial" w:hAnsiTheme="minorHAnsi"/>
                <w:sz w:val="20"/>
                <w:szCs w:val="20"/>
              </w:rPr>
              <w:t xml:space="preserve"> Managers</w:t>
            </w:r>
          </w:p>
          <w:p w14:paraId="1F839FC6" w14:textId="77777777" w:rsidR="002F3945" w:rsidRDefault="002F3945" w:rsidP="00103544">
            <w:pPr>
              <w:pStyle w:val="ListParagraph"/>
              <w:numPr>
                <w:ilvl w:val="0"/>
                <w:numId w:val="2"/>
              </w:numPr>
              <w:spacing w:line="240" w:lineRule="auto"/>
              <w:rPr>
                <w:rFonts w:asciiTheme="minorHAnsi" w:eastAsia="Arial" w:hAnsiTheme="minorHAnsi"/>
                <w:sz w:val="20"/>
                <w:szCs w:val="20"/>
              </w:rPr>
            </w:pPr>
            <w:r>
              <w:rPr>
                <w:rFonts w:asciiTheme="minorHAnsi" w:eastAsia="Arial" w:hAnsiTheme="minorHAnsi"/>
                <w:sz w:val="20"/>
                <w:szCs w:val="20"/>
              </w:rPr>
              <w:t>Clinical leaders</w:t>
            </w:r>
          </w:p>
          <w:p w14:paraId="179541BA" w14:textId="77777777" w:rsidR="002F3945" w:rsidRDefault="002F3945" w:rsidP="00103544">
            <w:pPr>
              <w:pStyle w:val="ListParagraph"/>
              <w:numPr>
                <w:ilvl w:val="0"/>
                <w:numId w:val="2"/>
              </w:numPr>
              <w:spacing w:line="240" w:lineRule="auto"/>
              <w:rPr>
                <w:rFonts w:asciiTheme="minorHAnsi" w:eastAsia="Arial" w:hAnsiTheme="minorHAnsi"/>
                <w:sz w:val="20"/>
                <w:szCs w:val="20"/>
              </w:rPr>
            </w:pPr>
            <w:r>
              <w:rPr>
                <w:rFonts w:asciiTheme="minorHAnsi" w:eastAsia="Arial" w:hAnsiTheme="minorHAnsi"/>
                <w:sz w:val="20"/>
                <w:szCs w:val="20"/>
              </w:rPr>
              <w:lastRenderedPageBreak/>
              <w:t>Administration leaders</w:t>
            </w:r>
          </w:p>
          <w:p w14:paraId="54074B65" w14:textId="77777777" w:rsidR="002F3945" w:rsidRDefault="002F3945" w:rsidP="00103544">
            <w:pPr>
              <w:pStyle w:val="ListParagraph"/>
              <w:numPr>
                <w:ilvl w:val="0"/>
                <w:numId w:val="2"/>
              </w:numPr>
              <w:spacing w:line="240" w:lineRule="auto"/>
              <w:rPr>
                <w:rFonts w:asciiTheme="minorHAnsi" w:eastAsia="Arial" w:hAnsiTheme="minorHAnsi"/>
                <w:sz w:val="20"/>
                <w:szCs w:val="20"/>
              </w:rPr>
            </w:pPr>
            <w:r>
              <w:rPr>
                <w:rFonts w:asciiTheme="minorHAnsi" w:eastAsia="Arial" w:hAnsiTheme="minorHAnsi"/>
                <w:sz w:val="20"/>
                <w:szCs w:val="20"/>
              </w:rPr>
              <w:t>Service team members</w:t>
            </w:r>
          </w:p>
          <w:p w14:paraId="36E43ED4" w14:textId="77777777" w:rsidR="002F3945" w:rsidRPr="00A2389A" w:rsidRDefault="002F3945" w:rsidP="00103544">
            <w:pPr>
              <w:pStyle w:val="ListParagraph"/>
              <w:numPr>
                <w:ilvl w:val="0"/>
                <w:numId w:val="2"/>
              </w:numPr>
              <w:spacing w:line="240" w:lineRule="auto"/>
              <w:rPr>
                <w:rFonts w:asciiTheme="minorHAnsi" w:eastAsia="Arial" w:hAnsiTheme="minorHAnsi"/>
                <w:sz w:val="20"/>
                <w:szCs w:val="20"/>
              </w:rPr>
            </w:pPr>
            <w:r>
              <w:rPr>
                <w:rFonts w:asciiTheme="minorHAnsi" w:eastAsia="Arial" w:hAnsiTheme="minorHAnsi"/>
                <w:sz w:val="20"/>
                <w:szCs w:val="20"/>
              </w:rPr>
              <w:t>Service Manager colleagues</w:t>
            </w:r>
          </w:p>
          <w:p w14:paraId="6D4B1C63" w14:textId="77777777" w:rsidR="005D4A9F" w:rsidRDefault="002F3945" w:rsidP="00103544">
            <w:pPr>
              <w:pStyle w:val="ListParagraph"/>
              <w:numPr>
                <w:ilvl w:val="0"/>
                <w:numId w:val="2"/>
              </w:numPr>
              <w:spacing w:line="240" w:lineRule="auto"/>
              <w:rPr>
                <w:rFonts w:asciiTheme="minorHAnsi" w:eastAsia="Arial" w:hAnsiTheme="minorHAnsi"/>
                <w:sz w:val="20"/>
                <w:szCs w:val="20"/>
              </w:rPr>
            </w:pPr>
            <w:r>
              <w:rPr>
                <w:rFonts w:asciiTheme="minorHAnsi" w:eastAsia="Arial" w:hAnsiTheme="minorHAnsi"/>
                <w:sz w:val="20"/>
                <w:szCs w:val="20"/>
              </w:rPr>
              <w:t>Planning &amp; Funding</w:t>
            </w:r>
          </w:p>
          <w:p w14:paraId="758CE5D7" w14:textId="77777777" w:rsidR="002F3945" w:rsidRDefault="002F3945" w:rsidP="00103544">
            <w:pPr>
              <w:pStyle w:val="ListParagraph"/>
              <w:numPr>
                <w:ilvl w:val="0"/>
                <w:numId w:val="2"/>
              </w:numPr>
              <w:spacing w:line="240" w:lineRule="auto"/>
              <w:rPr>
                <w:rFonts w:asciiTheme="minorHAnsi" w:eastAsia="Arial" w:hAnsiTheme="minorHAnsi"/>
                <w:sz w:val="20"/>
                <w:szCs w:val="20"/>
              </w:rPr>
            </w:pPr>
            <w:r>
              <w:rPr>
                <w:rFonts w:asciiTheme="minorHAnsi" w:eastAsia="Arial" w:hAnsiTheme="minorHAnsi"/>
                <w:sz w:val="20"/>
                <w:szCs w:val="20"/>
              </w:rPr>
              <w:t>Information Technology</w:t>
            </w:r>
          </w:p>
          <w:p w14:paraId="395A6E41" w14:textId="77777777" w:rsidR="00E125DB" w:rsidRDefault="00E125DB" w:rsidP="00103544">
            <w:pPr>
              <w:pStyle w:val="ListParagraph"/>
              <w:numPr>
                <w:ilvl w:val="0"/>
                <w:numId w:val="2"/>
              </w:numPr>
              <w:spacing w:line="240" w:lineRule="auto"/>
              <w:rPr>
                <w:rFonts w:asciiTheme="minorHAnsi" w:eastAsia="Arial" w:hAnsiTheme="minorHAnsi"/>
                <w:sz w:val="20"/>
                <w:szCs w:val="20"/>
              </w:rPr>
            </w:pPr>
            <w:r>
              <w:rPr>
                <w:rFonts w:asciiTheme="minorHAnsi" w:eastAsia="Arial" w:hAnsiTheme="minorHAnsi"/>
                <w:sz w:val="20"/>
                <w:szCs w:val="20"/>
              </w:rPr>
              <w:t>People &amp; Capability</w:t>
            </w:r>
          </w:p>
          <w:p w14:paraId="5D4484E9" w14:textId="77777777" w:rsidR="005C14CC" w:rsidRDefault="002F3945" w:rsidP="00103544">
            <w:pPr>
              <w:pStyle w:val="ListParagraph"/>
              <w:numPr>
                <w:ilvl w:val="0"/>
                <w:numId w:val="2"/>
              </w:numPr>
              <w:spacing w:line="240" w:lineRule="auto"/>
              <w:rPr>
                <w:rFonts w:asciiTheme="minorHAnsi" w:eastAsia="Arial" w:hAnsiTheme="minorHAnsi"/>
                <w:sz w:val="20"/>
                <w:szCs w:val="20"/>
              </w:rPr>
            </w:pPr>
            <w:r>
              <w:rPr>
                <w:rFonts w:asciiTheme="minorHAnsi" w:eastAsia="Arial" w:hAnsiTheme="minorHAnsi"/>
                <w:sz w:val="20"/>
                <w:szCs w:val="20"/>
              </w:rPr>
              <w:t>Quality &amp; Patient Safety</w:t>
            </w:r>
          </w:p>
          <w:p w14:paraId="28ABBB8F" w14:textId="77777777" w:rsidR="002F3945" w:rsidRPr="00A2389A" w:rsidRDefault="002F3945" w:rsidP="00103544">
            <w:pPr>
              <w:pStyle w:val="ListParagraph"/>
              <w:numPr>
                <w:ilvl w:val="0"/>
                <w:numId w:val="2"/>
              </w:numPr>
              <w:spacing w:line="240" w:lineRule="auto"/>
              <w:rPr>
                <w:rFonts w:asciiTheme="minorHAnsi" w:eastAsia="Arial" w:hAnsiTheme="minorHAnsi"/>
                <w:sz w:val="20"/>
                <w:szCs w:val="20"/>
              </w:rPr>
            </w:pPr>
            <w:r>
              <w:rPr>
                <w:rFonts w:asciiTheme="minorHAnsi" w:eastAsia="Arial" w:hAnsiTheme="minorHAnsi"/>
                <w:sz w:val="20"/>
                <w:szCs w:val="20"/>
              </w:rPr>
              <w:t>Finance</w:t>
            </w:r>
          </w:p>
        </w:tc>
        <w:tc>
          <w:tcPr>
            <w:tcW w:w="3987" w:type="dxa"/>
            <w:hideMark/>
          </w:tcPr>
          <w:p w14:paraId="5F47196A" w14:textId="77777777" w:rsidR="005D4A9F" w:rsidRPr="00D45CBD" w:rsidRDefault="00000AA7" w:rsidP="00634F42">
            <w:pPr>
              <w:rPr>
                <w:rFonts w:ascii="Calibri" w:hAnsi="Calibri"/>
                <w:b/>
                <w:sz w:val="20"/>
                <w:szCs w:val="20"/>
                <w:lang w:val="en-AU"/>
              </w:rPr>
            </w:pPr>
            <w:r w:rsidRPr="00D45CBD">
              <w:rPr>
                <w:rFonts w:ascii="Calibri" w:hAnsi="Calibri"/>
                <w:b/>
                <w:sz w:val="20"/>
                <w:szCs w:val="20"/>
                <w:lang w:val="en-AU"/>
              </w:rPr>
              <w:lastRenderedPageBreak/>
              <w:t>External</w:t>
            </w:r>
          </w:p>
          <w:p w14:paraId="45A6E7C0" w14:textId="77777777" w:rsidR="0037388A" w:rsidRDefault="005C14CC" w:rsidP="00103544">
            <w:pPr>
              <w:pStyle w:val="ListParagraph"/>
              <w:numPr>
                <w:ilvl w:val="0"/>
                <w:numId w:val="3"/>
              </w:numPr>
              <w:spacing w:line="240" w:lineRule="auto"/>
              <w:rPr>
                <w:rFonts w:asciiTheme="minorHAnsi" w:eastAsia="Arial" w:hAnsiTheme="minorHAnsi"/>
                <w:sz w:val="20"/>
                <w:szCs w:val="20"/>
              </w:rPr>
            </w:pPr>
            <w:r>
              <w:rPr>
                <w:rFonts w:asciiTheme="minorHAnsi" w:eastAsia="Arial" w:hAnsiTheme="minorHAnsi"/>
                <w:sz w:val="20"/>
                <w:szCs w:val="20"/>
              </w:rPr>
              <w:t>Primary healthcare organisations</w:t>
            </w:r>
            <w:r w:rsidR="002A5479">
              <w:rPr>
                <w:rFonts w:asciiTheme="minorHAnsi" w:eastAsia="Arial" w:hAnsiTheme="minorHAnsi"/>
                <w:sz w:val="20"/>
                <w:szCs w:val="20"/>
              </w:rPr>
              <w:t xml:space="preserve"> </w:t>
            </w:r>
          </w:p>
          <w:p w14:paraId="2F158E56" w14:textId="77777777" w:rsidR="00E125DB" w:rsidRPr="0037388A" w:rsidRDefault="00E125DB" w:rsidP="00103544">
            <w:pPr>
              <w:pStyle w:val="ListParagraph"/>
              <w:numPr>
                <w:ilvl w:val="0"/>
                <w:numId w:val="3"/>
              </w:numPr>
              <w:spacing w:line="240" w:lineRule="auto"/>
              <w:rPr>
                <w:rFonts w:asciiTheme="minorHAnsi" w:eastAsia="Arial" w:hAnsiTheme="minorHAnsi"/>
                <w:sz w:val="20"/>
                <w:szCs w:val="20"/>
              </w:rPr>
            </w:pPr>
            <w:r>
              <w:rPr>
                <w:rFonts w:asciiTheme="minorHAnsi" w:eastAsia="Arial" w:hAnsiTheme="minorHAnsi"/>
                <w:sz w:val="20"/>
                <w:szCs w:val="20"/>
              </w:rPr>
              <w:t>Private healthcare providers</w:t>
            </w:r>
          </w:p>
          <w:p w14:paraId="69024E0F" w14:textId="77777777" w:rsidR="0037388A" w:rsidRDefault="005C14CC" w:rsidP="00103544">
            <w:pPr>
              <w:pStyle w:val="ListParagraph"/>
              <w:numPr>
                <w:ilvl w:val="0"/>
                <w:numId w:val="3"/>
              </w:numPr>
              <w:spacing w:line="240" w:lineRule="auto"/>
              <w:rPr>
                <w:rFonts w:asciiTheme="minorHAnsi" w:eastAsia="Arial" w:hAnsiTheme="minorHAnsi"/>
                <w:sz w:val="20"/>
                <w:szCs w:val="20"/>
              </w:rPr>
            </w:pPr>
            <w:r>
              <w:rPr>
                <w:rFonts w:asciiTheme="minorHAnsi" w:eastAsia="Arial" w:hAnsiTheme="minorHAnsi"/>
                <w:sz w:val="20"/>
                <w:szCs w:val="20"/>
              </w:rPr>
              <w:lastRenderedPageBreak/>
              <w:t>Contractors and vendors</w:t>
            </w:r>
          </w:p>
          <w:p w14:paraId="187986F8" w14:textId="77777777" w:rsidR="002F3945" w:rsidRDefault="002F3945" w:rsidP="00103544">
            <w:pPr>
              <w:pStyle w:val="ListParagraph"/>
              <w:numPr>
                <w:ilvl w:val="0"/>
                <w:numId w:val="3"/>
              </w:numPr>
              <w:spacing w:line="240" w:lineRule="auto"/>
              <w:rPr>
                <w:rFonts w:asciiTheme="minorHAnsi" w:eastAsia="Arial" w:hAnsiTheme="minorHAnsi"/>
                <w:sz w:val="20"/>
                <w:szCs w:val="20"/>
              </w:rPr>
            </w:pPr>
            <w:r>
              <w:rPr>
                <w:rFonts w:asciiTheme="minorHAnsi" w:eastAsia="Arial" w:hAnsiTheme="minorHAnsi"/>
                <w:sz w:val="20"/>
                <w:szCs w:val="20"/>
              </w:rPr>
              <w:t xml:space="preserve">Patients and </w:t>
            </w:r>
            <w:r w:rsidR="00A15EB1">
              <w:rPr>
                <w:rFonts w:asciiTheme="minorHAnsi" w:eastAsia="Arial" w:hAnsiTheme="minorHAnsi"/>
                <w:sz w:val="20"/>
                <w:szCs w:val="20"/>
              </w:rPr>
              <w:t xml:space="preserve">their </w:t>
            </w:r>
            <w:r>
              <w:rPr>
                <w:rFonts w:asciiTheme="minorHAnsi" w:eastAsia="Arial" w:hAnsiTheme="minorHAnsi"/>
                <w:sz w:val="20"/>
                <w:szCs w:val="20"/>
              </w:rPr>
              <w:t>whanau</w:t>
            </w:r>
          </w:p>
          <w:p w14:paraId="093B92B1" w14:textId="77777777" w:rsidR="002F3945" w:rsidRDefault="002F3945" w:rsidP="00103544">
            <w:pPr>
              <w:pStyle w:val="ListParagraph"/>
              <w:numPr>
                <w:ilvl w:val="0"/>
                <w:numId w:val="3"/>
              </w:numPr>
              <w:spacing w:line="240" w:lineRule="auto"/>
              <w:rPr>
                <w:rFonts w:asciiTheme="minorHAnsi" w:eastAsia="Arial" w:hAnsiTheme="minorHAnsi"/>
                <w:sz w:val="20"/>
                <w:szCs w:val="20"/>
              </w:rPr>
            </w:pPr>
            <w:r>
              <w:rPr>
                <w:rFonts w:asciiTheme="minorHAnsi" w:eastAsia="Arial" w:hAnsiTheme="minorHAnsi"/>
                <w:sz w:val="20"/>
                <w:szCs w:val="20"/>
              </w:rPr>
              <w:t>Government health providers across Aotearoa</w:t>
            </w:r>
          </w:p>
          <w:p w14:paraId="4D77456D" w14:textId="77777777" w:rsidR="00D76F99" w:rsidRPr="0037388A" w:rsidRDefault="00D76F99" w:rsidP="00103544">
            <w:pPr>
              <w:pStyle w:val="ListParagraph"/>
              <w:numPr>
                <w:ilvl w:val="0"/>
                <w:numId w:val="3"/>
              </w:numPr>
              <w:spacing w:line="240" w:lineRule="auto"/>
              <w:rPr>
                <w:rFonts w:asciiTheme="minorHAnsi" w:eastAsia="Arial" w:hAnsiTheme="minorHAnsi"/>
                <w:sz w:val="20"/>
                <w:szCs w:val="20"/>
              </w:rPr>
            </w:pPr>
            <w:r>
              <w:rPr>
                <w:rFonts w:asciiTheme="minorHAnsi" w:eastAsia="Arial" w:hAnsiTheme="minorHAnsi"/>
                <w:sz w:val="20"/>
                <w:szCs w:val="20"/>
              </w:rPr>
              <w:t>Union representatives</w:t>
            </w:r>
          </w:p>
          <w:p w14:paraId="73AF381E" w14:textId="77777777" w:rsidR="005D4A9F" w:rsidRPr="00D45CBD" w:rsidRDefault="005D4A9F" w:rsidP="00D45CBD">
            <w:pPr>
              <w:ind w:left="170"/>
              <w:rPr>
                <w:rFonts w:ascii="Calibri" w:hAnsi="Calibri"/>
                <w:b/>
                <w:sz w:val="20"/>
                <w:szCs w:val="20"/>
              </w:rPr>
            </w:pPr>
          </w:p>
        </w:tc>
      </w:tr>
    </w:tbl>
    <w:p w14:paraId="0008EB07" w14:textId="77777777" w:rsidR="005D4A9F" w:rsidRDefault="005D4A9F">
      <w:pPr>
        <w:rPr>
          <w:rFonts w:ascii="Calibri" w:hAnsi="Calibri"/>
        </w:rPr>
      </w:pPr>
    </w:p>
    <w:tbl>
      <w:tblPr>
        <w:tblStyle w:val="CDHBTable"/>
        <w:tblW w:w="9897" w:type="dxa"/>
        <w:tblInd w:w="-459" w:type="dxa"/>
        <w:tblLayout w:type="fixed"/>
        <w:tblLook w:val="04A0" w:firstRow="1" w:lastRow="0" w:firstColumn="1" w:lastColumn="0" w:noHBand="0" w:noVBand="1"/>
      </w:tblPr>
      <w:tblGrid>
        <w:gridCol w:w="2287"/>
        <w:gridCol w:w="7610"/>
      </w:tblGrid>
      <w:tr w:rsidR="00D45CBD" w:rsidRPr="00171AF5" w14:paraId="412AE1BE" w14:textId="77777777" w:rsidTr="073D14B5">
        <w:tc>
          <w:tcPr>
            <w:tcW w:w="2287" w:type="dxa"/>
            <w:hideMark/>
          </w:tcPr>
          <w:p w14:paraId="712D1726" w14:textId="77777777" w:rsidR="00D45CBD" w:rsidRPr="00171AF5" w:rsidRDefault="000E16D0" w:rsidP="00D45CBD">
            <w:pPr>
              <w:pStyle w:val="NoSpacing"/>
              <w:rPr>
                <w:rFonts w:ascii="Calibri" w:hAnsi="Calibri"/>
              </w:rPr>
            </w:pPr>
            <w:r>
              <w:rPr>
                <w:rFonts w:ascii="Calibri" w:hAnsi="Calibri"/>
              </w:rPr>
              <w:t>OUR</w:t>
            </w:r>
            <w:r w:rsidR="00D45CBD" w:rsidRPr="00171AF5">
              <w:rPr>
                <w:rFonts w:ascii="Calibri" w:hAnsi="Calibri"/>
              </w:rPr>
              <w:t xml:space="preserve"> </w:t>
            </w:r>
            <w:r w:rsidR="00D45CBD">
              <w:rPr>
                <w:rFonts w:ascii="Calibri" w:hAnsi="Calibri"/>
              </w:rPr>
              <w:t>WELLBEING, HEALTH AND SAFETY</w:t>
            </w:r>
          </w:p>
        </w:tc>
        <w:tc>
          <w:tcPr>
            <w:tcW w:w="7610" w:type="dxa"/>
          </w:tcPr>
          <w:p w14:paraId="69DE0211" w14:textId="77777777" w:rsidR="008B3FDF" w:rsidRPr="00FA1DDC" w:rsidRDefault="008B3FDF" w:rsidP="008B3FDF">
            <w:pPr>
              <w:spacing w:after="240"/>
              <w:jc w:val="both"/>
              <w:rPr>
                <w:rFonts w:ascii="Calibri" w:hAnsi="Calibri"/>
                <w:sz w:val="20"/>
                <w:szCs w:val="20"/>
                <w:lang w:val="en-AU"/>
              </w:rPr>
            </w:pPr>
            <w:r w:rsidRPr="073D14B5">
              <w:rPr>
                <w:rFonts w:ascii="Calibri" w:hAnsi="Calibri"/>
                <w:sz w:val="20"/>
                <w:szCs w:val="20"/>
                <w:lang w:val="en-AU"/>
              </w:rPr>
              <w:t xml:space="preserve">At our DHB, </w:t>
            </w:r>
            <w:r>
              <w:rPr>
                <w:rFonts w:ascii="Calibri" w:hAnsi="Calibri"/>
                <w:sz w:val="20"/>
                <w:szCs w:val="20"/>
                <w:lang w:val="en-AU"/>
              </w:rPr>
              <w:t>w</w:t>
            </w:r>
            <w:r w:rsidRPr="073D14B5">
              <w:rPr>
                <w:rFonts w:ascii="Calibri" w:hAnsi="Calibri"/>
                <w:sz w:val="20"/>
                <w:szCs w:val="20"/>
                <w:lang w:val="en-AU"/>
              </w:rPr>
              <w:t>e're committed to promoting a culture where our people's wellbeing, health and safety is at the core of everything we do. We're committed to a healthy and safe working environment to enable everyone to return home safe and well every day. We're driving for a positive, inclusive, engaging culture where our people feel safe and engaged in their work.</w:t>
            </w:r>
          </w:p>
          <w:p w14:paraId="050237FF" w14:textId="77777777" w:rsidR="00FA1DDC" w:rsidRPr="00D45CBD" w:rsidRDefault="008B3FDF" w:rsidP="073D14B5">
            <w:pPr>
              <w:spacing w:after="240"/>
              <w:jc w:val="both"/>
              <w:rPr>
                <w:rFonts w:ascii="Calibri" w:hAnsi="Calibri"/>
                <w:sz w:val="20"/>
                <w:szCs w:val="20"/>
                <w:lang w:val="en-AU"/>
              </w:rPr>
            </w:pPr>
            <w:r>
              <w:rPr>
                <w:rFonts w:ascii="Calibri" w:hAnsi="Calibri"/>
                <w:sz w:val="20"/>
                <w:szCs w:val="20"/>
                <w:lang w:val="en-AU"/>
              </w:rPr>
              <w:t>W</w:t>
            </w:r>
            <w:r w:rsidR="073D14B5" w:rsidRPr="073D14B5">
              <w:rPr>
                <w:rFonts w:ascii="Calibri" w:hAnsi="Calibri"/>
                <w:sz w:val="20"/>
                <w:szCs w:val="20"/>
                <w:lang w:val="en-AU"/>
              </w:rPr>
              <w:t>e know that it's important to look after yourself to provide the best possible care to our community.</w:t>
            </w:r>
            <w:r>
              <w:rPr>
                <w:rFonts w:ascii="Calibri" w:hAnsi="Calibri"/>
                <w:sz w:val="20"/>
                <w:szCs w:val="20"/>
                <w:lang w:val="en-AU"/>
              </w:rPr>
              <w:t xml:space="preserve"> </w:t>
            </w:r>
            <w:r w:rsidR="073D14B5" w:rsidRPr="073D14B5">
              <w:rPr>
                <w:rFonts w:ascii="Calibri" w:hAnsi="Calibri"/>
                <w:sz w:val="20"/>
                <w:szCs w:val="20"/>
                <w:lang w:val="en-AU"/>
              </w:rPr>
              <w:t>We are all responsibl</w:t>
            </w:r>
            <w:r>
              <w:rPr>
                <w:rFonts w:ascii="Calibri" w:hAnsi="Calibri"/>
                <w:sz w:val="20"/>
                <w:szCs w:val="20"/>
                <w:lang w:val="en-AU"/>
              </w:rPr>
              <w:t>e</w:t>
            </w:r>
            <w:r w:rsidR="073D14B5" w:rsidRPr="073D14B5">
              <w:rPr>
                <w:rFonts w:ascii="Calibri" w:hAnsi="Calibri"/>
                <w:sz w:val="20"/>
                <w:szCs w:val="20"/>
                <w:lang w:val="en-AU"/>
              </w:rPr>
              <w:t xml:space="preserve"> for the health and safety of ourselves and each other. We need to work together to ensure wellbeing, health and safety risks do not put our people at risk of harm.</w:t>
            </w:r>
          </w:p>
        </w:tc>
      </w:tr>
    </w:tbl>
    <w:p w14:paraId="25230107" w14:textId="77777777" w:rsidR="00D45CBD" w:rsidRDefault="00D45CBD">
      <w:pPr>
        <w:rPr>
          <w:rFonts w:ascii="Calibri" w:hAnsi="Calibri"/>
        </w:rPr>
      </w:pPr>
    </w:p>
    <w:tbl>
      <w:tblPr>
        <w:tblStyle w:val="CDHBTable"/>
        <w:tblW w:w="9897" w:type="dxa"/>
        <w:tblInd w:w="-459" w:type="dxa"/>
        <w:tblLayout w:type="fixed"/>
        <w:tblLook w:val="04A0" w:firstRow="1" w:lastRow="0" w:firstColumn="1" w:lastColumn="0" w:noHBand="0" w:noVBand="1"/>
      </w:tblPr>
      <w:tblGrid>
        <w:gridCol w:w="2287"/>
        <w:gridCol w:w="7610"/>
      </w:tblGrid>
      <w:tr w:rsidR="00D45CBD" w:rsidRPr="00171AF5" w14:paraId="56622AC5" w14:textId="77777777" w:rsidTr="00D45CBD">
        <w:tc>
          <w:tcPr>
            <w:tcW w:w="2287" w:type="dxa"/>
            <w:hideMark/>
          </w:tcPr>
          <w:p w14:paraId="4AEB3C90" w14:textId="77777777" w:rsidR="00D45CBD" w:rsidRPr="00171AF5" w:rsidRDefault="00D45CBD" w:rsidP="00063DEB">
            <w:pPr>
              <w:pStyle w:val="NoSpacing"/>
              <w:rPr>
                <w:rFonts w:ascii="Calibri" w:hAnsi="Calibri"/>
              </w:rPr>
            </w:pPr>
            <w:r>
              <w:rPr>
                <w:rFonts w:ascii="Calibri" w:hAnsi="Calibri"/>
              </w:rPr>
              <w:t>MY CLINICAL CAPABILITIES</w:t>
            </w:r>
          </w:p>
        </w:tc>
        <w:tc>
          <w:tcPr>
            <w:tcW w:w="7610" w:type="dxa"/>
          </w:tcPr>
          <w:p w14:paraId="3D7F440B" w14:textId="77777777" w:rsidR="00D45CBD" w:rsidRPr="00D45CBD" w:rsidRDefault="000E2A98" w:rsidP="00063DEB">
            <w:pPr>
              <w:rPr>
                <w:rFonts w:ascii="Calibri" w:hAnsi="Calibri"/>
                <w:sz w:val="20"/>
                <w:szCs w:val="20"/>
                <w:lang w:val="en-AU"/>
              </w:rPr>
            </w:pPr>
            <w:r>
              <w:rPr>
                <w:rFonts w:ascii="Calibri" w:hAnsi="Calibri"/>
                <w:sz w:val="20"/>
                <w:szCs w:val="20"/>
                <w:lang w:val="en-AU"/>
              </w:rPr>
              <w:t>Not applicable</w:t>
            </w:r>
          </w:p>
        </w:tc>
      </w:tr>
    </w:tbl>
    <w:p w14:paraId="0F0F9A11" w14:textId="77777777" w:rsidR="00D45CBD" w:rsidRPr="00171AF5" w:rsidRDefault="00D45CBD">
      <w:pPr>
        <w:rPr>
          <w:rFonts w:ascii="Calibri" w:hAnsi="Calibri"/>
        </w:rPr>
      </w:pPr>
    </w:p>
    <w:sectPr w:rsidR="00D45CBD" w:rsidRPr="00171AF5" w:rsidSect="00D45CBD">
      <w:footerReference w:type="default" r:id="rId11"/>
      <w:headerReference w:type="first" r:id="rId12"/>
      <w:footerReference w:type="first" r:id="rId13"/>
      <w:pgSz w:w="11906" w:h="16838"/>
      <w:pgMar w:top="451" w:right="0" w:bottom="1440"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46FEB" w14:textId="77777777" w:rsidR="00E34126" w:rsidRDefault="00E34126" w:rsidP="00BF54D6">
      <w:pPr>
        <w:spacing w:line="240" w:lineRule="auto"/>
      </w:pPr>
      <w:r>
        <w:separator/>
      </w:r>
    </w:p>
  </w:endnote>
  <w:endnote w:type="continuationSeparator" w:id="0">
    <w:p w14:paraId="09350D96" w14:textId="77777777" w:rsidR="00E34126" w:rsidRDefault="00E34126" w:rsidP="00BF54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9E71B" w14:textId="77777777" w:rsidR="00063DEB" w:rsidRPr="00C12E8E" w:rsidRDefault="0B213266" w:rsidP="00C12E8E">
    <w:pPr>
      <w:pStyle w:val="Footer"/>
      <w:ind w:left="-1418"/>
    </w:pPr>
    <w:r>
      <w:rPr>
        <w:noProof/>
      </w:rPr>
      <w:drawing>
        <wp:inline distT="0" distB="0" distL="0" distR="0" wp14:anchorId="61726B2E" wp14:editId="7D869C33">
          <wp:extent cx="7575548" cy="955915"/>
          <wp:effectExtent l="0" t="0" r="0" b="9525"/>
          <wp:docPr id="184151577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7575548" cy="95591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3FDB" w14:textId="77777777" w:rsidR="00063DEB" w:rsidRDefault="0B213266" w:rsidP="00443403">
    <w:pPr>
      <w:pStyle w:val="Footer"/>
      <w:ind w:hanging="1418"/>
    </w:pPr>
    <w:r>
      <w:rPr>
        <w:noProof/>
      </w:rPr>
      <w:drawing>
        <wp:inline distT="0" distB="0" distL="0" distR="0" wp14:anchorId="30234BDC" wp14:editId="55221029">
          <wp:extent cx="7581038" cy="956367"/>
          <wp:effectExtent l="0" t="0" r="0" b="8890"/>
          <wp:docPr id="152789713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7581038" cy="95636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7863E" w14:textId="77777777" w:rsidR="00E34126" w:rsidRDefault="00E34126" w:rsidP="00BF54D6">
      <w:pPr>
        <w:spacing w:line="240" w:lineRule="auto"/>
      </w:pPr>
      <w:r>
        <w:separator/>
      </w:r>
    </w:p>
  </w:footnote>
  <w:footnote w:type="continuationSeparator" w:id="0">
    <w:p w14:paraId="4D757A98" w14:textId="77777777" w:rsidR="00E34126" w:rsidRDefault="00E34126" w:rsidP="00BF54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D74C9" w14:textId="77777777" w:rsidR="00063DEB" w:rsidRPr="00CC58F6" w:rsidRDefault="00063DEB" w:rsidP="005D4810">
    <w:pPr>
      <w:pStyle w:val="Heading1"/>
      <w:ind w:left="-643"/>
    </w:pPr>
    <w:r w:rsidRPr="00CC58F6">
      <w:t xml:space="preserve">STATEMENT OF </w:t>
    </w:r>
    <w:r w:rsidRPr="00CC58F6">
      <w:br/>
      <w:t>ACCOUNTABILITY</w:t>
    </w:r>
  </w:p>
  <w:p w14:paraId="2C961E0F" w14:textId="77777777" w:rsidR="00063DEB" w:rsidRDefault="00BE6B0B" w:rsidP="00D45CBD">
    <w:pPr>
      <w:pStyle w:val="Heading2"/>
      <w:ind w:left="-629"/>
    </w:pPr>
    <w:r w:rsidRPr="00BE6B0B">
      <w:t>Service Manager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CF8D65"/>
    <w:multiLevelType w:val="hybridMultilevel"/>
    <w:tmpl w:val="FCB97D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5486DE"/>
    <w:multiLevelType w:val="hybridMultilevel"/>
    <w:tmpl w:val="00C640B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0C5DA8"/>
    <w:multiLevelType w:val="hybridMultilevel"/>
    <w:tmpl w:val="8168E0E0"/>
    <w:lvl w:ilvl="0" w:tplc="BD32ACE6">
      <w:start w:val="1"/>
      <w:numFmt w:val="bullet"/>
      <w:lvlText w:val=""/>
      <w:lvlJc w:val="left"/>
      <w:pPr>
        <w:tabs>
          <w:tab w:val="num" w:pos="720"/>
        </w:tabs>
        <w:ind w:left="720" w:hanging="360"/>
      </w:pPr>
      <w:rPr>
        <w:rFonts w:ascii="Wingdings" w:hAnsi="Wingdings" w:hint="default"/>
        <w:sz w:val="20"/>
      </w:rPr>
    </w:lvl>
    <w:lvl w:ilvl="1" w:tplc="8B747E3C" w:tentative="1">
      <w:start w:val="1"/>
      <w:numFmt w:val="bullet"/>
      <w:lvlText w:val=""/>
      <w:lvlJc w:val="left"/>
      <w:pPr>
        <w:tabs>
          <w:tab w:val="num" w:pos="1440"/>
        </w:tabs>
        <w:ind w:left="1440" w:hanging="360"/>
      </w:pPr>
      <w:rPr>
        <w:rFonts w:ascii="Wingdings" w:hAnsi="Wingdings" w:hint="default"/>
        <w:sz w:val="20"/>
      </w:rPr>
    </w:lvl>
    <w:lvl w:ilvl="2" w:tplc="3FD42A54" w:tentative="1">
      <w:start w:val="1"/>
      <w:numFmt w:val="bullet"/>
      <w:lvlText w:val=""/>
      <w:lvlJc w:val="left"/>
      <w:pPr>
        <w:tabs>
          <w:tab w:val="num" w:pos="2160"/>
        </w:tabs>
        <w:ind w:left="2160" w:hanging="360"/>
      </w:pPr>
      <w:rPr>
        <w:rFonts w:ascii="Wingdings" w:hAnsi="Wingdings" w:hint="default"/>
        <w:sz w:val="20"/>
      </w:rPr>
    </w:lvl>
    <w:lvl w:ilvl="3" w:tplc="52D88472" w:tentative="1">
      <w:start w:val="1"/>
      <w:numFmt w:val="bullet"/>
      <w:lvlText w:val=""/>
      <w:lvlJc w:val="left"/>
      <w:pPr>
        <w:tabs>
          <w:tab w:val="num" w:pos="2880"/>
        </w:tabs>
        <w:ind w:left="2880" w:hanging="360"/>
      </w:pPr>
      <w:rPr>
        <w:rFonts w:ascii="Wingdings" w:hAnsi="Wingdings" w:hint="default"/>
        <w:sz w:val="20"/>
      </w:rPr>
    </w:lvl>
    <w:lvl w:ilvl="4" w:tplc="7A7C6308" w:tentative="1">
      <w:start w:val="1"/>
      <w:numFmt w:val="bullet"/>
      <w:lvlText w:val=""/>
      <w:lvlJc w:val="left"/>
      <w:pPr>
        <w:tabs>
          <w:tab w:val="num" w:pos="3600"/>
        </w:tabs>
        <w:ind w:left="3600" w:hanging="360"/>
      </w:pPr>
      <w:rPr>
        <w:rFonts w:ascii="Wingdings" w:hAnsi="Wingdings" w:hint="default"/>
        <w:sz w:val="20"/>
      </w:rPr>
    </w:lvl>
    <w:lvl w:ilvl="5" w:tplc="B4A01532" w:tentative="1">
      <w:start w:val="1"/>
      <w:numFmt w:val="bullet"/>
      <w:lvlText w:val=""/>
      <w:lvlJc w:val="left"/>
      <w:pPr>
        <w:tabs>
          <w:tab w:val="num" w:pos="4320"/>
        </w:tabs>
        <w:ind w:left="4320" w:hanging="360"/>
      </w:pPr>
      <w:rPr>
        <w:rFonts w:ascii="Wingdings" w:hAnsi="Wingdings" w:hint="default"/>
        <w:sz w:val="20"/>
      </w:rPr>
    </w:lvl>
    <w:lvl w:ilvl="6" w:tplc="A838DD36" w:tentative="1">
      <w:start w:val="1"/>
      <w:numFmt w:val="bullet"/>
      <w:lvlText w:val=""/>
      <w:lvlJc w:val="left"/>
      <w:pPr>
        <w:tabs>
          <w:tab w:val="num" w:pos="5040"/>
        </w:tabs>
        <w:ind w:left="5040" w:hanging="360"/>
      </w:pPr>
      <w:rPr>
        <w:rFonts w:ascii="Wingdings" w:hAnsi="Wingdings" w:hint="default"/>
        <w:sz w:val="20"/>
      </w:rPr>
    </w:lvl>
    <w:lvl w:ilvl="7" w:tplc="E7148956" w:tentative="1">
      <w:start w:val="1"/>
      <w:numFmt w:val="bullet"/>
      <w:lvlText w:val=""/>
      <w:lvlJc w:val="left"/>
      <w:pPr>
        <w:tabs>
          <w:tab w:val="num" w:pos="5760"/>
        </w:tabs>
        <w:ind w:left="5760" w:hanging="360"/>
      </w:pPr>
      <w:rPr>
        <w:rFonts w:ascii="Wingdings" w:hAnsi="Wingdings" w:hint="default"/>
        <w:sz w:val="20"/>
      </w:rPr>
    </w:lvl>
    <w:lvl w:ilvl="8" w:tplc="1AE40E9E"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F53B2"/>
    <w:multiLevelType w:val="hybridMultilevel"/>
    <w:tmpl w:val="340E61A4"/>
    <w:lvl w:ilvl="0" w:tplc="A41EAB9C">
      <w:start w:val="1"/>
      <w:numFmt w:val="bullet"/>
      <w:lvlText w:val=""/>
      <w:lvlJc w:val="left"/>
      <w:pPr>
        <w:tabs>
          <w:tab w:val="num" w:pos="720"/>
        </w:tabs>
        <w:ind w:left="720" w:hanging="360"/>
      </w:pPr>
      <w:rPr>
        <w:rFonts w:ascii="Symbol" w:hAnsi="Symbol" w:hint="default"/>
        <w:sz w:val="20"/>
      </w:rPr>
    </w:lvl>
    <w:lvl w:ilvl="1" w:tplc="0DBC4B0E" w:tentative="1">
      <w:start w:val="1"/>
      <w:numFmt w:val="bullet"/>
      <w:lvlText w:val=""/>
      <w:lvlJc w:val="left"/>
      <w:pPr>
        <w:tabs>
          <w:tab w:val="num" w:pos="1440"/>
        </w:tabs>
        <w:ind w:left="1440" w:hanging="360"/>
      </w:pPr>
      <w:rPr>
        <w:rFonts w:ascii="Symbol" w:hAnsi="Symbol" w:hint="default"/>
        <w:sz w:val="20"/>
      </w:rPr>
    </w:lvl>
    <w:lvl w:ilvl="2" w:tplc="C2B2B1EE" w:tentative="1">
      <w:start w:val="1"/>
      <w:numFmt w:val="bullet"/>
      <w:lvlText w:val=""/>
      <w:lvlJc w:val="left"/>
      <w:pPr>
        <w:tabs>
          <w:tab w:val="num" w:pos="2160"/>
        </w:tabs>
        <w:ind w:left="2160" w:hanging="360"/>
      </w:pPr>
      <w:rPr>
        <w:rFonts w:ascii="Symbol" w:hAnsi="Symbol" w:hint="default"/>
        <w:sz w:val="20"/>
      </w:rPr>
    </w:lvl>
    <w:lvl w:ilvl="3" w:tplc="865CD6F8" w:tentative="1">
      <w:start w:val="1"/>
      <w:numFmt w:val="bullet"/>
      <w:lvlText w:val=""/>
      <w:lvlJc w:val="left"/>
      <w:pPr>
        <w:tabs>
          <w:tab w:val="num" w:pos="2880"/>
        </w:tabs>
        <w:ind w:left="2880" w:hanging="360"/>
      </w:pPr>
      <w:rPr>
        <w:rFonts w:ascii="Symbol" w:hAnsi="Symbol" w:hint="default"/>
        <w:sz w:val="20"/>
      </w:rPr>
    </w:lvl>
    <w:lvl w:ilvl="4" w:tplc="9C364FDC" w:tentative="1">
      <w:start w:val="1"/>
      <w:numFmt w:val="bullet"/>
      <w:lvlText w:val=""/>
      <w:lvlJc w:val="left"/>
      <w:pPr>
        <w:tabs>
          <w:tab w:val="num" w:pos="3600"/>
        </w:tabs>
        <w:ind w:left="3600" w:hanging="360"/>
      </w:pPr>
      <w:rPr>
        <w:rFonts w:ascii="Symbol" w:hAnsi="Symbol" w:hint="default"/>
        <w:sz w:val="20"/>
      </w:rPr>
    </w:lvl>
    <w:lvl w:ilvl="5" w:tplc="1A38594C" w:tentative="1">
      <w:start w:val="1"/>
      <w:numFmt w:val="bullet"/>
      <w:lvlText w:val=""/>
      <w:lvlJc w:val="left"/>
      <w:pPr>
        <w:tabs>
          <w:tab w:val="num" w:pos="4320"/>
        </w:tabs>
        <w:ind w:left="4320" w:hanging="360"/>
      </w:pPr>
      <w:rPr>
        <w:rFonts w:ascii="Symbol" w:hAnsi="Symbol" w:hint="default"/>
        <w:sz w:val="20"/>
      </w:rPr>
    </w:lvl>
    <w:lvl w:ilvl="6" w:tplc="3B3831C8" w:tentative="1">
      <w:start w:val="1"/>
      <w:numFmt w:val="bullet"/>
      <w:lvlText w:val=""/>
      <w:lvlJc w:val="left"/>
      <w:pPr>
        <w:tabs>
          <w:tab w:val="num" w:pos="5040"/>
        </w:tabs>
        <w:ind w:left="5040" w:hanging="360"/>
      </w:pPr>
      <w:rPr>
        <w:rFonts w:ascii="Symbol" w:hAnsi="Symbol" w:hint="default"/>
        <w:sz w:val="20"/>
      </w:rPr>
    </w:lvl>
    <w:lvl w:ilvl="7" w:tplc="4170D3E6" w:tentative="1">
      <w:start w:val="1"/>
      <w:numFmt w:val="bullet"/>
      <w:lvlText w:val=""/>
      <w:lvlJc w:val="left"/>
      <w:pPr>
        <w:tabs>
          <w:tab w:val="num" w:pos="5760"/>
        </w:tabs>
        <w:ind w:left="5760" w:hanging="360"/>
      </w:pPr>
      <w:rPr>
        <w:rFonts w:ascii="Symbol" w:hAnsi="Symbol" w:hint="default"/>
        <w:sz w:val="20"/>
      </w:rPr>
    </w:lvl>
    <w:lvl w:ilvl="8" w:tplc="E0884D44"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BC3C69"/>
    <w:multiLevelType w:val="hybridMultilevel"/>
    <w:tmpl w:val="74D8F862"/>
    <w:lvl w:ilvl="0" w:tplc="667AE00A">
      <w:start w:val="1"/>
      <w:numFmt w:val="bullet"/>
      <w:lvlText w:val=""/>
      <w:lvlJc w:val="left"/>
      <w:pPr>
        <w:tabs>
          <w:tab w:val="num" w:pos="360"/>
        </w:tabs>
        <w:ind w:left="360" w:hanging="360"/>
      </w:pPr>
      <w:rPr>
        <w:rFonts w:ascii="Symbol" w:hAnsi="Symbol" w:hint="default"/>
        <w:sz w:val="20"/>
      </w:rPr>
    </w:lvl>
    <w:lvl w:ilvl="1" w:tplc="A2E4ACD0" w:tentative="1">
      <w:start w:val="1"/>
      <w:numFmt w:val="bullet"/>
      <w:lvlText w:val=""/>
      <w:lvlJc w:val="left"/>
      <w:pPr>
        <w:tabs>
          <w:tab w:val="num" w:pos="1080"/>
        </w:tabs>
        <w:ind w:left="1080" w:hanging="360"/>
      </w:pPr>
      <w:rPr>
        <w:rFonts w:ascii="Symbol" w:hAnsi="Symbol" w:hint="default"/>
        <w:sz w:val="20"/>
      </w:rPr>
    </w:lvl>
    <w:lvl w:ilvl="2" w:tplc="3EEE93E6" w:tentative="1">
      <w:start w:val="1"/>
      <w:numFmt w:val="bullet"/>
      <w:lvlText w:val=""/>
      <w:lvlJc w:val="left"/>
      <w:pPr>
        <w:tabs>
          <w:tab w:val="num" w:pos="1800"/>
        </w:tabs>
        <w:ind w:left="1800" w:hanging="360"/>
      </w:pPr>
      <w:rPr>
        <w:rFonts w:ascii="Symbol" w:hAnsi="Symbol" w:hint="default"/>
        <w:sz w:val="20"/>
      </w:rPr>
    </w:lvl>
    <w:lvl w:ilvl="3" w:tplc="8D94D1F0" w:tentative="1">
      <w:start w:val="1"/>
      <w:numFmt w:val="bullet"/>
      <w:lvlText w:val=""/>
      <w:lvlJc w:val="left"/>
      <w:pPr>
        <w:tabs>
          <w:tab w:val="num" w:pos="2520"/>
        </w:tabs>
        <w:ind w:left="2520" w:hanging="360"/>
      </w:pPr>
      <w:rPr>
        <w:rFonts w:ascii="Symbol" w:hAnsi="Symbol" w:hint="default"/>
        <w:sz w:val="20"/>
      </w:rPr>
    </w:lvl>
    <w:lvl w:ilvl="4" w:tplc="5A9C93EE" w:tentative="1">
      <w:start w:val="1"/>
      <w:numFmt w:val="bullet"/>
      <w:lvlText w:val=""/>
      <w:lvlJc w:val="left"/>
      <w:pPr>
        <w:tabs>
          <w:tab w:val="num" w:pos="3240"/>
        </w:tabs>
        <w:ind w:left="3240" w:hanging="360"/>
      </w:pPr>
      <w:rPr>
        <w:rFonts w:ascii="Symbol" w:hAnsi="Symbol" w:hint="default"/>
        <w:sz w:val="20"/>
      </w:rPr>
    </w:lvl>
    <w:lvl w:ilvl="5" w:tplc="8EBA06BC" w:tentative="1">
      <w:start w:val="1"/>
      <w:numFmt w:val="bullet"/>
      <w:lvlText w:val=""/>
      <w:lvlJc w:val="left"/>
      <w:pPr>
        <w:tabs>
          <w:tab w:val="num" w:pos="3960"/>
        </w:tabs>
        <w:ind w:left="3960" w:hanging="360"/>
      </w:pPr>
      <w:rPr>
        <w:rFonts w:ascii="Symbol" w:hAnsi="Symbol" w:hint="default"/>
        <w:sz w:val="20"/>
      </w:rPr>
    </w:lvl>
    <w:lvl w:ilvl="6" w:tplc="AB182C06" w:tentative="1">
      <w:start w:val="1"/>
      <w:numFmt w:val="bullet"/>
      <w:lvlText w:val=""/>
      <w:lvlJc w:val="left"/>
      <w:pPr>
        <w:tabs>
          <w:tab w:val="num" w:pos="4680"/>
        </w:tabs>
        <w:ind w:left="4680" w:hanging="360"/>
      </w:pPr>
      <w:rPr>
        <w:rFonts w:ascii="Symbol" w:hAnsi="Symbol" w:hint="default"/>
        <w:sz w:val="20"/>
      </w:rPr>
    </w:lvl>
    <w:lvl w:ilvl="7" w:tplc="6DA01B2E" w:tentative="1">
      <w:start w:val="1"/>
      <w:numFmt w:val="bullet"/>
      <w:lvlText w:val=""/>
      <w:lvlJc w:val="left"/>
      <w:pPr>
        <w:tabs>
          <w:tab w:val="num" w:pos="5400"/>
        </w:tabs>
        <w:ind w:left="5400" w:hanging="360"/>
      </w:pPr>
      <w:rPr>
        <w:rFonts w:ascii="Symbol" w:hAnsi="Symbol" w:hint="default"/>
        <w:sz w:val="20"/>
      </w:rPr>
    </w:lvl>
    <w:lvl w:ilvl="8" w:tplc="064E505A"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0D7F7E16"/>
    <w:multiLevelType w:val="hybridMultilevel"/>
    <w:tmpl w:val="099E5AA6"/>
    <w:lvl w:ilvl="0" w:tplc="14090001">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270" w:hanging="360"/>
      </w:pPr>
      <w:rPr>
        <w:rFonts w:ascii="Courier New" w:hAnsi="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6" w15:restartNumberingAfterBreak="0">
    <w:nsid w:val="13AB3669"/>
    <w:multiLevelType w:val="hybridMultilevel"/>
    <w:tmpl w:val="20E657A0"/>
    <w:lvl w:ilvl="0" w:tplc="EA94B74C">
      <w:numFmt w:val="bullet"/>
      <w:lvlText w:val="•"/>
      <w:lvlJc w:val="left"/>
      <w:pPr>
        <w:ind w:left="720" w:hanging="360"/>
      </w:pPr>
      <w:rPr>
        <w:rFonts w:ascii="Calibri" w:eastAsia="Calibr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7" w15:restartNumberingAfterBreak="0">
    <w:nsid w:val="35A70C22"/>
    <w:multiLevelType w:val="hybridMultilevel"/>
    <w:tmpl w:val="127C6C00"/>
    <w:lvl w:ilvl="0" w:tplc="99802E8E">
      <w:start w:val="1"/>
      <w:numFmt w:val="bullet"/>
      <w:pStyle w:val="ListParagraph"/>
      <w:lvlText w:val=""/>
      <w:lvlJc w:val="left"/>
      <w:pPr>
        <w:ind w:left="360" w:hanging="360"/>
      </w:pPr>
      <w:rPr>
        <w:rFonts w:ascii="Symbol" w:hAnsi="Symbol" w:hint="default"/>
        <w:sz w:val="16"/>
        <w:szCs w:val="16"/>
      </w:rPr>
    </w:lvl>
    <w:lvl w:ilvl="1" w:tplc="04090003" w:tentative="1">
      <w:start w:val="1"/>
      <w:numFmt w:val="bullet"/>
      <w:lvlText w:val="o"/>
      <w:lvlJc w:val="left"/>
      <w:pPr>
        <w:ind w:left="1270" w:hanging="360"/>
      </w:pPr>
      <w:rPr>
        <w:rFonts w:ascii="Courier New" w:hAnsi="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8" w15:restartNumberingAfterBreak="0">
    <w:nsid w:val="37614F5D"/>
    <w:multiLevelType w:val="hybridMultilevel"/>
    <w:tmpl w:val="D13A3CCC"/>
    <w:lvl w:ilvl="0" w:tplc="011A794C">
      <w:start w:val="1"/>
      <w:numFmt w:val="bullet"/>
      <w:lvlText w:val=""/>
      <w:lvlJc w:val="left"/>
      <w:pPr>
        <w:tabs>
          <w:tab w:val="num" w:pos="1440"/>
        </w:tabs>
        <w:ind w:left="1440" w:hanging="360"/>
      </w:pPr>
      <w:rPr>
        <w:rFonts w:ascii="Symbol" w:hAnsi="Symbol" w:hint="default"/>
        <w:sz w:val="20"/>
      </w:rPr>
    </w:lvl>
    <w:lvl w:ilvl="1" w:tplc="B9BAC6E8" w:tentative="1">
      <w:start w:val="1"/>
      <w:numFmt w:val="bullet"/>
      <w:lvlText w:val=""/>
      <w:lvlJc w:val="left"/>
      <w:pPr>
        <w:tabs>
          <w:tab w:val="num" w:pos="2160"/>
        </w:tabs>
        <w:ind w:left="2160" w:hanging="360"/>
      </w:pPr>
      <w:rPr>
        <w:rFonts w:ascii="Symbol" w:hAnsi="Symbol" w:hint="default"/>
        <w:sz w:val="20"/>
      </w:rPr>
    </w:lvl>
    <w:lvl w:ilvl="2" w:tplc="5870221A" w:tentative="1">
      <w:start w:val="1"/>
      <w:numFmt w:val="bullet"/>
      <w:lvlText w:val=""/>
      <w:lvlJc w:val="left"/>
      <w:pPr>
        <w:tabs>
          <w:tab w:val="num" w:pos="2880"/>
        </w:tabs>
        <w:ind w:left="2880" w:hanging="360"/>
      </w:pPr>
      <w:rPr>
        <w:rFonts w:ascii="Symbol" w:hAnsi="Symbol" w:hint="default"/>
        <w:sz w:val="20"/>
      </w:rPr>
    </w:lvl>
    <w:lvl w:ilvl="3" w:tplc="A0B6D3BE" w:tentative="1">
      <w:start w:val="1"/>
      <w:numFmt w:val="bullet"/>
      <w:lvlText w:val=""/>
      <w:lvlJc w:val="left"/>
      <w:pPr>
        <w:tabs>
          <w:tab w:val="num" w:pos="3600"/>
        </w:tabs>
        <w:ind w:left="3600" w:hanging="360"/>
      </w:pPr>
      <w:rPr>
        <w:rFonts w:ascii="Symbol" w:hAnsi="Symbol" w:hint="default"/>
        <w:sz w:val="20"/>
      </w:rPr>
    </w:lvl>
    <w:lvl w:ilvl="4" w:tplc="98742DFC" w:tentative="1">
      <w:start w:val="1"/>
      <w:numFmt w:val="bullet"/>
      <w:lvlText w:val=""/>
      <w:lvlJc w:val="left"/>
      <w:pPr>
        <w:tabs>
          <w:tab w:val="num" w:pos="4320"/>
        </w:tabs>
        <w:ind w:left="4320" w:hanging="360"/>
      </w:pPr>
      <w:rPr>
        <w:rFonts w:ascii="Symbol" w:hAnsi="Symbol" w:hint="default"/>
        <w:sz w:val="20"/>
      </w:rPr>
    </w:lvl>
    <w:lvl w:ilvl="5" w:tplc="AD145066" w:tentative="1">
      <w:start w:val="1"/>
      <w:numFmt w:val="bullet"/>
      <w:lvlText w:val=""/>
      <w:lvlJc w:val="left"/>
      <w:pPr>
        <w:tabs>
          <w:tab w:val="num" w:pos="5040"/>
        </w:tabs>
        <w:ind w:left="5040" w:hanging="360"/>
      </w:pPr>
      <w:rPr>
        <w:rFonts w:ascii="Symbol" w:hAnsi="Symbol" w:hint="default"/>
        <w:sz w:val="20"/>
      </w:rPr>
    </w:lvl>
    <w:lvl w:ilvl="6" w:tplc="D0DE6C58" w:tentative="1">
      <w:start w:val="1"/>
      <w:numFmt w:val="bullet"/>
      <w:lvlText w:val=""/>
      <w:lvlJc w:val="left"/>
      <w:pPr>
        <w:tabs>
          <w:tab w:val="num" w:pos="5760"/>
        </w:tabs>
        <w:ind w:left="5760" w:hanging="360"/>
      </w:pPr>
      <w:rPr>
        <w:rFonts w:ascii="Symbol" w:hAnsi="Symbol" w:hint="default"/>
        <w:sz w:val="20"/>
      </w:rPr>
    </w:lvl>
    <w:lvl w:ilvl="7" w:tplc="EA9E7338" w:tentative="1">
      <w:start w:val="1"/>
      <w:numFmt w:val="bullet"/>
      <w:lvlText w:val=""/>
      <w:lvlJc w:val="left"/>
      <w:pPr>
        <w:tabs>
          <w:tab w:val="num" w:pos="6480"/>
        </w:tabs>
        <w:ind w:left="6480" w:hanging="360"/>
      </w:pPr>
      <w:rPr>
        <w:rFonts w:ascii="Symbol" w:hAnsi="Symbol" w:hint="default"/>
        <w:sz w:val="20"/>
      </w:rPr>
    </w:lvl>
    <w:lvl w:ilvl="8" w:tplc="84868CF2" w:tentative="1">
      <w:start w:val="1"/>
      <w:numFmt w:val="bullet"/>
      <w:lvlText w:val=""/>
      <w:lvlJc w:val="left"/>
      <w:pPr>
        <w:tabs>
          <w:tab w:val="num" w:pos="7200"/>
        </w:tabs>
        <w:ind w:left="7200" w:hanging="360"/>
      </w:pPr>
      <w:rPr>
        <w:rFonts w:ascii="Symbol" w:hAnsi="Symbol" w:hint="default"/>
        <w:sz w:val="20"/>
      </w:rPr>
    </w:lvl>
  </w:abstractNum>
  <w:abstractNum w:abstractNumId="9" w15:restartNumberingAfterBreak="0">
    <w:nsid w:val="4A4C18D6"/>
    <w:multiLevelType w:val="hybridMultilevel"/>
    <w:tmpl w:val="DBCA7702"/>
    <w:lvl w:ilvl="0" w:tplc="14090005">
      <w:start w:val="1"/>
      <w:numFmt w:val="bullet"/>
      <w:lvlText w:val=""/>
      <w:lvlJc w:val="left"/>
      <w:pPr>
        <w:ind w:left="53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D26A4"/>
    <w:multiLevelType w:val="hybridMultilevel"/>
    <w:tmpl w:val="4F062578"/>
    <w:lvl w:ilvl="0" w:tplc="EA94B74C">
      <w:numFmt w:val="bullet"/>
      <w:lvlText w:val="•"/>
      <w:lvlJc w:val="left"/>
      <w:pPr>
        <w:ind w:left="1080" w:hanging="360"/>
      </w:pPr>
      <w:rPr>
        <w:rFonts w:ascii="Calibri" w:eastAsia="Calibri" w:hAnsi="Calibri" w:cs="Calibri"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11" w15:restartNumberingAfterBreak="0">
    <w:nsid w:val="5F6740D5"/>
    <w:multiLevelType w:val="hybridMultilevel"/>
    <w:tmpl w:val="0DF840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697739F"/>
    <w:multiLevelType w:val="multilevel"/>
    <w:tmpl w:val="498E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E37CF5"/>
    <w:multiLevelType w:val="hybridMultilevel"/>
    <w:tmpl w:val="41C6B4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FBA7381"/>
    <w:multiLevelType w:val="hybridMultilevel"/>
    <w:tmpl w:val="C72A24A6"/>
    <w:lvl w:ilvl="0" w:tplc="011A794C">
      <w:start w:val="1"/>
      <w:numFmt w:val="bullet"/>
      <w:lvlText w:val=""/>
      <w:lvlJc w:val="left"/>
      <w:pPr>
        <w:tabs>
          <w:tab w:val="num" w:pos="360"/>
        </w:tabs>
        <w:ind w:left="360" w:hanging="360"/>
      </w:pPr>
      <w:rPr>
        <w:rFonts w:ascii="Symbol" w:hAnsi="Symbol" w:hint="default"/>
        <w:sz w:val="20"/>
      </w:rPr>
    </w:lvl>
    <w:lvl w:ilvl="1" w:tplc="14090003" w:tentative="1">
      <w:start w:val="1"/>
      <w:numFmt w:val="bullet"/>
      <w:lvlText w:val="o"/>
      <w:lvlJc w:val="left"/>
      <w:pPr>
        <w:ind w:left="360" w:hanging="360"/>
      </w:pPr>
      <w:rPr>
        <w:rFonts w:ascii="Courier New" w:hAnsi="Courier New" w:cs="Courier New" w:hint="default"/>
      </w:rPr>
    </w:lvl>
    <w:lvl w:ilvl="2" w:tplc="14090005" w:tentative="1">
      <w:start w:val="1"/>
      <w:numFmt w:val="bullet"/>
      <w:lvlText w:val=""/>
      <w:lvlJc w:val="left"/>
      <w:pPr>
        <w:ind w:left="1080" w:hanging="360"/>
      </w:pPr>
      <w:rPr>
        <w:rFonts w:ascii="Wingdings" w:hAnsi="Wingdings"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15" w15:restartNumberingAfterBreak="0">
    <w:nsid w:val="73821238"/>
    <w:multiLevelType w:val="hybridMultilevel"/>
    <w:tmpl w:val="5A8AB976"/>
    <w:lvl w:ilvl="0" w:tplc="14090005">
      <w:start w:val="1"/>
      <w:numFmt w:val="bullet"/>
      <w:lvlText w:val=""/>
      <w:lvlJc w:val="left"/>
      <w:pPr>
        <w:ind w:left="53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8C085E"/>
    <w:multiLevelType w:val="hybridMultilevel"/>
    <w:tmpl w:val="3870A496"/>
    <w:lvl w:ilvl="0" w:tplc="14090003">
      <w:start w:val="1"/>
      <w:numFmt w:val="bullet"/>
      <w:lvlText w:val="o"/>
      <w:lvlJc w:val="left"/>
      <w:pPr>
        <w:ind w:left="360" w:hanging="360"/>
      </w:pPr>
      <w:rPr>
        <w:rFonts w:ascii="Courier New" w:hAnsi="Courier New" w:cs="Courier New" w:hint="default"/>
        <w:sz w:val="16"/>
        <w:szCs w:val="16"/>
      </w:rPr>
    </w:lvl>
    <w:lvl w:ilvl="1" w:tplc="04090003" w:tentative="1">
      <w:start w:val="1"/>
      <w:numFmt w:val="bullet"/>
      <w:lvlText w:val="o"/>
      <w:lvlJc w:val="left"/>
      <w:pPr>
        <w:ind w:left="1270" w:hanging="360"/>
      </w:pPr>
      <w:rPr>
        <w:rFonts w:ascii="Courier New" w:hAnsi="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hint="default"/>
      </w:rPr>
    </w:lvl>
    <w:lvl w:ilvl="8" w:tplc="04090005" w:tentative="1">
      <w:start w:val="1"/>
      <w:numFmt w:val="bullet"/>
      <w:lvlText w:val=""/>
      <w:lvlJc w:val="left"/>
      <w:pPr>
        <w:ind w:left="6310" w:hanging="360"/>
      </w:pPr>
      <w:rPr>
        <w:rFonts w:ascii="Wingdings" w:hAnsi="Wingdings" w:hint="default"/>
      </w:rPr>
    </w:lvl>
  </w:abstractNum>
  <w:num w:numId="1" w16cid:durableId="1934583346">
    <w:abstractNumId w:val="7"/>
  </w:num>
  <w:num w:numId="2" w16cid:durableId="668825288">
    <w:abstractNumId w:val="9"/>
  </w:num>
  <w:num w:numId="3" w16cid:durableId="17853575">
    <w:abstractNumId w:val="15"/>
  </w:num>
  <w:num w:numId="4" w16cid:durableId="1628313995">
    <w:abstractNumId w:val="11"/>
  </w:num>
  <w:num w:numId="5" w16cid:durableId="1970166757">
    <w:abstractNumId w:val="16"/>
  </w:num>
  <w:num w:numId="6" w16cid:durableId="1792162199">
    <w:abstractNumId w:val="5"/>
  </w:num>
  <w:num w:numId="7" w16cid:durableId="1656178676">
    <w:abstractNumId w:val="4"/>
  </w:num>
  <w:num w:numId="8" w16cid:durableId="1705717157">
    <w:abstractNumId w:val="0"/>
  </w:num>
  <w:num w:numId="9" w16cid:durableId="8801870">
    <w:abstractNumId w:val="1"/>
  </w:num>
  <w:num w:numId="10" w16cid:durableId="2124297489">
    <w:abstractNumId w:val="7"/>
  </w:num>
  <w:num w:numId="11" w16cid:durableId="904023577">
    <w:abstractNumId w:val="12"/>
  </w:num>
  <w:num w:numId="12" w16cid:durableId="1933008812">
    <w:abstractNumId w:val="2"/>
  </w:num>
  <w:num w:numId="13" w16cid:durableId="1244951558">
    <w:abstractNumId w:val="3"/>
  </w:num>
  <w:num w:numId="14" w16cid:durableId="208224028">
    <w:abstractNumId w:val="8"/>
  </w:num>
  <w:num w:numId="15" w16cid:durableId="1935094274">
    <w:abstractNumId w:val="6"/>
  </w:num>
  <w:num w:numId="16" w16cid:durableId="1425418832">
    <w:abstractNumId w:val="7"/>
  </w:num>
  <w:num w:numId="17" w16cid:durableId="1624726347">
    <w:abstractNumId w:val="10"/>
  </w:num>
  <w:num w:numId="18" w16cid:durableId="2057774758">
    <w:abstractNumId w:val="7"/>
  </w:num>
  <w:num w:numId="19" w16cid:durableId="2126003039">
    <w:abstractNumId w:val="13"/>
  </w:num>
  <w:num w:numId="20" w16cid:durableId="1912152063">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4097">
      <o:colormru v:ext="edit" colors="#e8e8e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296"/>
    <w:rsid w:val="00000AA7"/>
    <w:rsid w:val="00012DA7"/>
    <w:rsid w:val="00015026"/>
    <w:rsid w:val="00017BB8"/>
    <w:rsid w:val="00021888"/>
    <w:rsid w:val="00021B63"/>
    <w:rsid w:val="00021F82"/>
    <w:rsid w:val="0003081C"/>
    <w:rsid w:val="00030DA7"/>
    <w:rsid w:val="00043CCF"/>
    <w:rsid w:val="00045C67"/>
    <w:rsid w:val="000465DE"/>
    <w:rsid w:val="00050EDA"/>
    <w:rsid w:val="00051254"/>
    <w:rsid w:val="00052DC5"/>
    <w:rsid w:val="0005493C"/>
    <w:rsid w:val="00056015"/>
    <w:rsid w:val="00062CD8"/>
    <w:rsid w:val="00063DEB"/>
    <w:rsid w:val="00064F21"/>
    <w:rsid w:val="000661AB"/>
    <w:rsid w:val="000730D7"/>
    <w:rsid w:val="00073815"/>
    <w:rsid w:val="00076A10"/>
    <w:rsid w:val="00077D54"/>
    <w:rsid w:val="00080A46"/>
    <w:rsid w:val="00081263"/>
    <w:rsid w:val="00081331"/>
    <w:rsid w:val="0008228C"/>
    <w:rsid w:val="0009243E"/>
    <w:rsid w:val="000957A7"/>
    <w:rsid w:val="000A3D91"/>
    <w:rsid w:val="000B13EA"/>
    <w:rsid w:val="000B199D"/>
    <w:rsid w:val="000B1CA6"/>
    <w:rsid w:val="000B5031"/>
    <w:rsid w:val="000C26CA"/>
    <w:rsid w:val="000C2A02"/>
    <w:rsid w:val="000C3993"/>
    <w:rsid w:val="000C7BCF"/>
    <w:rsid w:val="000C7CED"/>
    <w:rsid w:val="000D0FB6"/>
    <w:rsid w:val="000D6E42"/>
    <w:rsid w:val="000D73F4"/>
    <w:rsid w:val="000D765D"/>
    <w:rsid w:val="000D7A2E"/>
    <w:rsid w:val="000E0881"/>
    <w:rsid w:val="000E16D0"/>
    <w:rsid w:val="000E2A80"/>
    <w:rsid w:val="000E2A98"/>
    <w:rsid w:val="000E37DA"/>
    <w:rsid w:val="000F10D8"/>
    <w:rsid w:val="000F1749"/>
    <w:rsid w:val="000F2559"/>
    <w:rsid w:val="000F29D7"/>
    <w:rsid w:val="000F5B4F"/>
    <w:rsid w:val="00103544"/>
    <w:rsid w:val="00104B2E"/>
    <w:rsid w:val="00104D55"/>
    <w:rsid w:val="001057B3"/>
    <w:rsid w:val="0010677F"/>
    <w:rsid w:val="0011272A"/>
    <w:rsid w:val="00113B55"/>
    <w:rsid w:val="00123772"/>
    <w:rsid w:val="0012450E"/>
    <w:rsid w:val="001257BC"/>
    <w:rsid w:val="00126992"/>
    <w:rsid w:val="00131122"/>
    <w:rsid w:val="00132DAB"/>
    <w:rsid w:val="00136126"/>
    <w:rsid w:val="00136A8C"/>
    <w:rsid w:val="00136C58"/>
    <w:rsid w:val="0014100A"/>
    <w:rsid w:val="00144A43"/>
    <w:rsid w:val="0014554B"/>
    <w:rsid w:val="001477EF"/>
    <w:rsid w:val="00147C7D"/>
    <w:rsid w:val="001523D0"/>
    <w:rsid w:val="0015401F"/>
    <w:rsid w:val="00155031"/>
    <w:rsid w:val="00157341"/>
    <w:rsid w:val="001579D9"/>
    <w:rsid w:val="00160C9D"/>
    <w:rsid w:val="00165F7E"/>
    <w:rsid w:val="00166362"/>
    <w:rsid w:val="00166BF1"/>
    <w:rsid w:val="00167176"/>
    <w:rsid w:val="00171AF5"/>
    <w:rsid w:val="00177E8D"/>
    <w:rsid w:val="00180125"/>
    <w:rsid w:val="001822ED"/>
    <w:rsid w:val="00182333"/>
    <w:rsid w:val="00182E16"/>
    <w:rsid w:val="0018310A"/>
    <w:rsid w:val="00185DBF"/>
    <w:rsid w:val="00185F55"/>
    <w:rsid w:val="00190033"/>
    <w:rsid w:val="001906D7"/>
    <w:rsid w:val="0019115F"/>
    <w:rsid w:val="001A2095"/>
    <w:rsid w:val="001A3B6C"/>
    <w:rsid w:val="001A4F5D"/>
    <w:rsid w:val="001A67D7"/>
    <w:rsid w:val="001A719B"/>
    <w:rsid w:val="001A73FA"/>
    <w:rsid w:val="001B1797"/>
    <w:rsid w:val="001B19F3"/>
    <w:rsid w:val="001B7C15"/>
    <w:rsid w:val="001C6A81"/>
    <w:rsid w:val="001D2008"/>
    <w:rsid w:val="001D5266"/>
    <w:rsid w:val="001D568C"/>
    <w:rsid w:val="001D6E40"/>
    <w:rsid w:val="001D7AA6"/>
    <w:rsid w:val="001E0BDB"/>
    <w:rsid w:val="001E2A06"/>
    <w:rsid w:val="001E2C90"/>
    <w:rsid w:val="001E7A08"/>
    <w:rsid w:val="001F266C"/>
    <w:rsid w:val="001F3A68"/>
    <w:rsid w:val="001F51D0"/>
    <w:rsid w:val="001F7301"/>
    <w:rsid w:val="00200EB6"/>
    <w:rsid w:val="0020136E"/>
    <w:rsid w:val="00210F1E"/>
    <w:rsid w:val="00213670"/>
    <w:rsid w:val="00214A13"/>
    <w:rsid w:val="00214A8A"/>
    <w:rsid w:val="002162F9"/>
    <w:rsid w:val="00216F1B"/>
    <w:rsid w:val="00217247"/>
    <w:rsid w:val="002201E5"/>
    <w:rsid w:val="002213CC"/>
    <w:rsid w:val="0022223C"/>
    <w:rsid w:val="002244F7"/>
    <w:rsid w:val="00224AAE"/>
    <w:rsid w:val="0022519A"/>
    <w:rsid w:val="002257CB"/>
    <w:rsid w:val="00226040"/>
    <w:rsid w:val="002265DE"/>
    <w:rsid w:val="00226849"/>
    <w:rsid w:val="00227293"/>
    <w:rsid w:val="00231059"/>
    <w:rsid w:val="0023355C"/>
    <w:rsid w:val="00236297"/>
    <w:rsid w:val="00237132"/>
    <w:rsid w:val="00237E0E"/>
    <w:rsid w:val="00240AED"/>
    <w:rsid w:val="0024318D"/>
    <w:rsid w:val="00247B52"/>
    <w:rsid w:val="00250AC0"/>
    <w:rsid w:val="00252F3D"/>
    <w:rsid w:val="00256089"/>
    <w:rsid w:val="00256862"/>
    <w:rsid w:val="0025782C"/>
    <w:rsid w:val="00260BB8"/>
    <w:rsid w:val="00260BD5"/>
    <w:rsid w:val="00261DC7"/>
    <w:rsid w:val="00264F2F"/>
    <w:rsid w:val="002702B0"/>
    <w:rsid w:val="0027122F"/>
    <w:rsid w:val="002725CE"/>
    <w:rsid w:val="00273460"/>
    <w:rsid w:val="002739DC"/>
    <w:rsid w:val="00273C63"/>
    <w:rsid w:val="00280047"/>
    <w:rsid w:val="00282764"/>
    <w:rsid w:val="00282CD6"/>
    <w:rsid w:val="0028674F"/>
    <w:rsid w:val="00290C58"/>
    <w:rsid w:val="0029304A"/>
    <w:rsid w:val="00293523"/>
    <w:rsid w:val="00296CAF"/>
    <w:rsid w:val="00297D00"/>
    <w:rsid w:val="002A2227"/>
    <w:rsid w:val="002A264E"/>
    <w:rsid w:val="002A3506"/>
    <w:rsid w:val="002A350C"/>
    <w:rsid w:val="002A3B79"/>
    <w:rsid w:val="002A407F"/>
    <w:rsid w:val="002A506A"/>
    <w:rsid w:val="002A5479"/>
    <w:rsid w:val="002B04B6"/>
    <w:rsid w:val="002B4FFD"/>
    <w:rsid w:val="002D1C9A"/>
    <w:rsid w:val="002D3994"/>
    <w:rsid w:val="002E19F2"/>
    <w:rsid w:val="002E2088"/>
    <w:rsid w:val="002E3B37"/>
    <w:rsid w:val="002E42D5"/>
    <w:rsid w:val="002F0FCD"/>
    <w:rsid w:val="002F10E1"/>
    <w:rsid w:val="002F2525"/>
    <w:rsid w:val="002F37C7"/>
    <w:rsid w:val="002F3945"/>
    <w:rsid w:val="002F57B1"/>
    <w:rsid w:val="002F62F6"/>
    <w:rsid w:val="002F6AFA"/>
    <w:rsid w:val="00302947"/>
    <w:rsid w:val="00302FBE"/>
    <w:rsid w:val="003031C8"/>
    <w:rsid w:val="00305318"/>
    <w:rsid w:val="00307B65"/>
    <w:rsid w:val="00307E8C"/>
    <w:rsid w:val="00311FEB"/>
    <w:rsid w:val="003137C6"/>
    <w:rsid w:val="0032425F"/>
    <w:rsid w:val="003254DF"/>
    <w:rsid w:val="003254F9"/>
    <w:rsid w:val="00331591"/>
    <w:rsid w:val="003317CB"/>
    <w:rsid w:val="00333438"/>
    <w:rsid w:val="003451DE"/>
    <w:rsid w:val="00345ED2"/>
    <w:rsid w:val="00346553"/>
    <w:rsid w:val="00346863"/>
    <w:rsid w:val="00351F2B"/>
    <w:rsid w:val="003549E3"/>
    <w:rsid w:val="00356078"/>
    <w:rsid w:val="00363CA4"/>
    <w:rsid w:val="00367392"/>
    <w:rsid w:val="003673BD"/>
    <w:rsid w:val="00372651"/>
    <w:rsid w:val="003728E8"/>
    <w:rsid w:val="0037388A"/>
    <w:rsid w:val="00377021"/>
    <w:rsid w:val="003811D4"/>
    <w:rsid w:val="00381AC3"/>
    <w:rsid w:val="00382841"/>
    <w:rsid w:val="00383369"/>
    <w:rsid w:val="00390DD3"/>
    <w:rsid w:val="00393FCE"/>
    <w:rsid w:val="003971E6"/>
    <w:rsid w:val="003A014F"/>
    <w:rsid w:val="003A3E8D"/>
    <w:rsid w:val="003A505C"/>
    <w:rsid w:val="003A51BE"/>
    <w:rsid w:val="003A7F34"/>
    <w:rsid w:val="003B026B"/>
    <w:rsid w:val="003B44E3"/>
    <w:rsid w:val="003B4FCA"/>
    <w:rsid w:val="003B64CF"/>
    <w:rsid w:val="003B65E8"/>
    <w:rsid w:val="003C11BC"/>
    <w:rsid w:val="003C2318"/>
    <w:rsid w:val="003C5186"/>
    <w:rsid w:val="003C5392"/>
    <w:rsid w:val="003C5C38"/>
    <w:rsid w:val="003C764F"/>
    <w:rsid w:val="003C7F44"/>
    <w:rsid w:val="003D0177"/>
    <w:rsid w:val="003D36B9"/>
    <w:rsid w:val="003D3726"/>
    <w:rsid w:val="003D795D"/>
    <w:rsid w:val="003E0648"/>
    <w:rsid w:val="003E1752"/>
    <w:rsid w:val="003E5B8F"/>
    <w:rsid w:val="003F1716"/>
    <w:rsid w:val="003F3A1D"/>
    <w:rsid w:val="003F453E"/>
    <w:rsid w:val="003F4DB2"/>
    <w:rsid w:val="003F6759"/>
    <w:rsid w:val="003F7050"/>
    <w:rsid w:val="00406B67"/>
    <w:rsid w:val="0041396B"/>
    <w:rsid w:val="00415804"/>
    <w:rsid w:val="00416CEF"/>
    <w:rsid w:val="00417C1C"/>
    <w:rsid w:val="00420BE9"/>
    <w:rsid w:val="004259BB"/>
    <w:rsid w:val="004260DF"/>
    <w:rsid w:val="004326ED"/>
    <w:rsid w:val="0043391F"/>
    <w:rsid w:val="0043529C"/>
    <w:rsid w:val="00443403"/>
    <w:rsid w:val="00444A1D"/>
    <w:rsid w:val="00445ED7"/>
    <w:rsid w:val="00450120"/>
    <w:rsid w:val="00454081"/>
    <w:rsid w:val="00465D10"/>
    <w:rsid w:val="00470AB6"/>
    <w:rsid w:val="00474B0B"/>
    <w:rsid w:val="00475E47"/>
    <w:rsid w:val="00477971"/>
    <w:rsid w:val="004939E3"/>
    <w:rsid w:val="00493B41"/>
    <w:rsid w:val="00494B33"/>
    <w:rsid w:val="004962FD"/>
    <w:rsid w:val="004979E9"/>
    <w:rsid w:val="004A17F4"/>
    <w:rsid w:val="004A4233"/>
    <w:rsid w:val="004A6F21"/>
    <w:rsid w:val="004A785F"/>
    <w:rsid w:val="004B24E2"/>
    <w:rsid w:val="004B3E59"/>
    <w:rsid w:val="004B4E86"/>
    <w:rsid w:val="004B5101"/>
    <w:rsid w:val="004B5965"/>
    <w:rsid w:val="004B7CDF"/>
    <w:rsid w:val="004C09DB"/>
    <w:rsid w:val="004C1597"/>
    <w:rsid w:val="004C2721"/>
    <w:rsid w:val="004C4A91"/>
    <w:rsid w:val="004D16AE"/>
    <w:rsid w:val="004D28C3"/>
    <w:rsid w:val="004D7686"/>
    <w:rsid w:val="004E0FC0"/>
    <w:rsid w:val="004F0A38"/>
    <w:rsid w:val="004F16FA"/>
    <w:rsid w:val="004F2BDA"/>
    <w:rsid w:val="004F59E5"/>
    <w:rsid w:val="004F7A8F"/>
    <w:rsid w:val="005015D1"/>
    <w:rsid w:val="0050247C"/>
    <w:rsid w:val="005043B2"/>
    <w:rsid w:val="005049BA"/>
    <w:rsid w:val="00504C65"/>
    <w:rsid w:val="00506CAA"/>
    <w:rsid w:val="0050797A"/>
    <w:rsid w:val="0051143B"/>
    <w:rsid w:val="00526124"/>
    <w:rsid w:val="00532717"/>
    <w:rsid w:val="00534909"/>
    <w:rsid w:val="00536893"/>
    <w:rsid w:val="005370F0"/>
    <w:rsid w:val="0054139D"/>
    <w:rsid w:val="0054193D"/>
    <w:rsid w:val="00544A77"/>
    <w:rsid w:val="005458AA"/>
    <w:rsid w:val="00546B12"/>
    <w:rsid w:val="00552985"/>
    <w:rsid w:val="00555035"/>
    <w:rsid w:val="005575EF"/>
    <w:rsid w:val="00561B1C"/>
    <w:rsid w:val="00562F92"/>
    <w:rsid w:val="0056422C"/>
    <w:rsid w:val="005719B6"/>
    <w:rsid w:val="00572424"/>
    <w:rsid w:val="005758C0"/>
    <w:rsid w:val="00577A0B"/>
    <w:rsid w:val="00581E35"/>
    <w:rsid w:val="005972FE"/>
    <w:rsid w:val="005A099D"/>
    <w:rsid w:val="005A11E4"/>
    <w:rsid w:val="005A152E"/>
    <w:rsid w:val="005A34DF"/>
    <w:rsid w:val="005A3725"/>
    <w:rsid w:val="005A5D0A"/>
    <w:rsid w:val="005B0325"/>
    <w:rsid w:val="005C14CC"/>
    <w:rsid w:val="005C1E70"/>
    <w:rsid w:val="005C2CAD"/>
    <w:rsid w:val="005C3F1D"/>
    <w:rsid w:val="005C75CE"/>
    <w:rsid w:val="005C7EDD"/>
    <w:rsid w:val="005D0134"/>
    <w:rsid w:val="005D0A2A"/>
    <w:rsid w:val="005D18B1"/>
    <w:rsid w:val="005D266B"/>
    <w:rsid w:val="005D4810"/>
    <w:rsid w:val="005D4A9F"/>
    <w:rsid w:val="005D503C"/>
    <w:rsid w:val="005D62B7"/>
    <w:rsid w:val="005D6AB0"/>
    <w:rsid w:val="005E5596"/>
    <w:rsid w:val="005E5C68"/>
    <w:rsid w:val="005E5F9C"/>
    <w:rsid w:val="005E781D"/>
    <w:rsid w:val="005E7C73"/>
    <w:rsid w:val="005F6E42"/>
    <w:rsid w:val="00600734"/>
    <w:rsid w:val="0060639F"/>
    <w:rsid w:val="00606A55"/>
    <w:rsid w:val="00614E7E"/>
    <w:rsid w:val="006166DD"/>
    <w:rsid w:val="00617B9C"/>
    <w:rsid w:val="006231DE"/>
    <w:rsid w:val="00626E48"/>
    <w:rsid w:val="00630578"/>
    <w:rsid w:val="00634786"/>
    <w:rsid w:val="00634C15"/>
    <w:rsid w:val="00634F42"/>
    <w:rsid w:val="00636993"/>
    <w:rsid w:val="0063795E"/>
    <w:rsid w:val="00645476"/>
    <w:rsid w:val="0064784B"/>
    <w:rsid w:val="00652C9C"/>
    <w:rsid w:val="00654021"/>
    <w:rsid w:val="0065669D"/>
    <w:rsid w:val="0065690C"/>
    <w:rsid w:val="0066389A"/>
    <w:rsid w:val="0066440D"/>
    <w:rsid w:val="006652B6"/>
    <w:rsid w:val="00666641"/>
    <w:rsid w:val="00666E7D"/>
    <w:rsid w:val="00667FCA"/>
    <w:rsid w:val="006719F0"/>
    <w:rsid w:val="00674E76"/>
    <w:rsid w:val="00675A1F"/>
    <w:rsid w:val="006760FF"/>
    <w:rsid w:val="00676E84"/>
    <w:rsid w:val="0068104B"/>
    <w:rsid w:val="00685F83"/>
    <w:rsid w:val="006913AD"/>
    <w:rsid w:val="00691B26"/>
    <w:rsid w:val="00692BA0"/>
    <w:rsid w:val="00692D9A"/>
    <w:rsid w:val="006A6775"/>
    <w:rsid w:val="006A7030"/>
    <w:rsid w:val="006B14A1"/>
    <w:rsid w:val="006B59AD"/>
    <w:rsid w:val="006C012C"/>
    <w:rsid w:val="006C0E93"/>
    <w:rsid w:val="006C1A83"/>
    <w:rsid w:val="006C24C1"/>
    <w:rsid w:val="006C30FA"/>
    <w:rsid w:val="006C43F6"/>
    <w:rsid w:val="006D11E7"/>
    <w:rsid w:val="006E0E86"/>
    <w:rsid w:val="006E1C3C"/>
    <w:rsid w:val="006E2FE6"/>
    <w:rsid w:val="006F1744"/>
    <w:rsid w:val="006F42ED"/>
    <w:rsid w:val="006F4DE7"/>
    <w:rsid w:val="006F50A6"/>
    <w:rsid w:val="006F7601"/>
    <w:rsid w:val="0070013A"/>
    <w:rsid w:val="00703328"/>
    <w:rsid w:val="00703618"/>
    <w:rsid w:val="00704D3E"/>
    <w:rsid w:val="00707BC8"/>
    <w:rsid w:val="007123E5"/>
    <w:rsid w:val="0071569C"/>
    <w:rsid w:val="00716A41"/>
    <w:rsid w:val="00721064"/>
    <w:rsid w:val="007242A5"/>
    <w:rsid w:val="00726ED7"/>
    <w:rsid w:val="00727D6E"/>
    <w:rsid w:val="00733B5D"/>
    <w:rsid w:val="00734815"/>
    <w:rsid w:val="00734B54"/>
    <w:rsid w:val="00737CFC"/>
    <w:rsid w:val="00740E81"/>
    <w:rsid w:val="007418E1"/>
    <w:rsid w:val="007425A5"/>
    <w:rsid w:val="00746771"/>
    <w:rsid w:val="00750DD6"/>
    <w:rsid w:val="0075254D"/>
    <w:rsid w:val="0075494C"/>
    <w:rsid w:val="00755FF4"/>
    <w:rsid w:val="00757249"/>
    <w:rsid w:val="0076172A"/>
    <w:rsid w:val="0076258A"/>
    <w:rsid w:val="00765A3F"/>
    <w:rsid w:val="007744B4"/>
    <w:rsid w:val="00774B98"/>
    <w:rsid w:val="00774C51"/>
    <w:rsid w:val="00780D22"/>
    <w:rsid w:val="00782948"/>
    <w:rsid w:val="007854DE"/>
    <w:rsid w:val="00790FB2"/>
    <w:rsid w:val="0079616C"/>
    <w:rsid w:val="007A1D5D"/>
    <w:rsid w:val="007A58A8"/>
    <w:rsid w:val="007A5A49"/>
    <w:rsid w:val="007A62D1"/>
    <w:rsid w:val="007A6FBF"/>
    <w:rsid w:val="007B7514"/>
    <w:rsid w:val="007C0BC3"/>
    <w:rsid w:val="007C4002"/>
    <w:rsid w:val="007C50FC"/>
    <w:rsid w:val="007D3B85"/>
    <w:rsid w:val="007D4312"/>
    <w:rsid w:val="007D5926"/>
    <w:rsid w:val="007E01D1"/>
    <w:rsid w:val="007E02E9"/>
    <w:rsid w:val="007E0AD6"/>
    <w:rsid w:val="007E288B"/>
    <w:rsid w:val="007E2BB6"/>
    <w:rsid w:val="007E6817"/>
    <w:rsid w:val="007F1A75"/>
    <w:rsid w:val="007F27A5"/>
    <w:rsid w:val="007F2F01"/>
    <w:rsid w:val="007F4D1C"/>
    <w:rsid w:val="008177D8"/>
    <w:rsid w:val="0082016F"/>
    <w:rsid w:val="008207A4"/>
    <w:rsid w:val="008327EE"/>
    <w:rsid w:val="00833F41"/>
    <w:rsid w:val="00834BE3"/>
    <w:rsid w:val="00842224"/>
    <w:rsid w:val="0084244B"/>
    <w:rsid w:val="008466A1"/>
    <w:rsid w:val="00856E02"/>
    <w:rsid w:val="00857171"/>
    <w:rsid w:val="008608B1"/>
    <w:rsid w:val="0086301A"/>
    <w:rsid w:val="00865C84"/>
    <w:rsid w:val="00870C74"/>
    <w:rsid w:val="0087128B"/>
    <w:rsid w:val="00871947"/>
    <w:rsid w:val="008730A9"/>
    <w:rsid w:val="00875B8C"/>
    <w:rsid w:val="00882C22"/>
    <w:rsid w:val="00884B1E"/>
    <w:rsid w:val="008856FE"/>
    <w:rsid w:val="00885B01"/>
    <w:rsid w:val="00887F85"/>
    <w:rsid w:val="008936D5"/>
    <w:rsid w:val="00895763"/>
    <w:rsid w:val="008970C2"/>
    <w:rsid w:val="00897EF1"/>
    <w:rsid w:val="008A0427"/>
    <w:rsid w:val="008A083B"/>
    <w:rsid w:val="008A5580"/>
    <w:rsid w:val="008A57A1"/>
    <w:rsid w:val="008A6308"/>
    <w:rsid w:val="008B1050"/>
    <w:rsid w:val="008B2769"/>
    <w:rsid w:val="008B3FDF"/>
    <w:rsid w:val="008C19A9"/>
    <w:rsid w:val="008C25F2"/>
    <w:rsid w:val="008D70DC"/>
    <w:rsid w:val="008D7E8C"/>
    <w:rsid w:val="008E1A6A"/>
    <w:rsid w:val="008E3989"/>
    <w:rsid w:val="008E5867"/>
    <w:rsid w:val="008F4881"/>
    <w:rsid w:val="0090098D"/>
    <w:rsid w:val="009012A5"/>
    <w:rsid w:val="00903471"/>
    <w:rsid w:val="00912C2E"/>
    <w:rsid w:val="00912F43"/>
    <w:rsid w:val="00920DC3"/>
    <w:rsid w:val="00924676"/>
    <w:rsid w:val="009274CE"/>
    <w:rsid w:val="009376B6"/>
    <w:rsid w:val="00940E52"/>
    <w:rsid w:val="0094162B"/>
    <w:rsid w:val="00944DF5"/>
    <w:rsid w:val="00947A48"/>
    <w:rsid w:val="00947DD7"/>
    <w:rsid w:val="00951FFA"/>
    <w:rsid w:val="00952DF8"/>
    <w:rsid w:val="009565DC"/>
    <w:rsid w:val="00957705"/>
    <w:rsid w:val="00962274"/>
    <w:rsid w:val="009627E2"/>
    <w:rsid w:val="00964178"/>
    <w:rsid w:val="0096457F"/>
    <w:rsid w:val="00965F1A"/>
    <w:rsid w:val="009671EE"/>
    <w:rsid w:val="009701F4"/>
    <w:rsid w:val="0097050E"/>
    <w:rsid w:val="00971FC8"/>
    <w:rsid w:val="00974C2B"/>
    <w:rsid w:val="00974F4E"/>
    <w:rsid w:val="00983118"/>
    <w:rsid w:val="009922C7"/>
    <w:rsid w:val="00994705"/>
    <w:rsid w:val="00996861"/>
    <w:rsid w:val="00997AF2"/>
    <w:rsid w:val="00997C53"/>
    <w:rsid w:val="009A1012"/>
    <w:rsid w:val="009A1EBD"/>
    <w:rsid w:val="009A3B26"/>
    <w:rsid w:val="009B155E"/>
    <w:rsid w:val="009C176D"/>
    <w:rsid w:val="009C1D88"/>
    <w:rsid w:val="009C44DF"/>
    <w:rsid w:val="009D00FA"/>
    <w:rsid w:val="009D1410"/>
    <w:rsid w:val="009D30E7"/>
    <w:rsid w:val="009D6DEE"/>
    <w:rsid w:val="009D7AB9"/>
    <w:rsid w:val="009D7E78"/>
    <w:rsid w:val="009E1339"/>
    <w:rsid w:val="009E4999"/>
    <w:rsid w:val="00A035A0"/>
    <w:rsid w:val="00A12184"/>
    <w:rsid w:val="00A15B27"/>
    <w:rsid w:val="00A15EB1"/>
    <w:rsid w:val="00A167A5"/>
    <w:rsid w:val="00A16E90"/>
    <w:rsid w:val="00A21DA8"/>
    <w:rsid w:val="00A2389A"/>
    <w:rsid w:val="00A23995"/>
    <w:rsid w:val="00A27597"/>
    <w:rsid w:val="00A315A2"/>
    <w:rsid w:val="00A33484"/>
    <w:rsid w:val="00A3494B"/>
    <w:rsid w:val="00A37F44"/>
    <w:rsid w:val="00A42B82"/>
    <w:rsid w:val="00A44BCE"/>
    <w:rsid w:val="00A45156"/>
    <w:rsid w:val="00A459AA"/>
    <w:rsid w:val="00A47764"/>
    <w:rsid w:val="00A51253"/>
    <w:rsid w:val="00A54584"/>
    <w:rsid w:val="00A54DCB"/>
    <w:rsid w:val="00A60552"/>
    <w:rsid w:val="00A60B04"/>
    <w:rsid w:val="00A62395"/>
    <w:rsid w:val="00A62EBD"/>
    <w:rsid w:val="00A63D74"/>
    <w:rsid w:val="00A6764A"/>
    <w:rsid w:val="00A747CC"/>
    <w:rsid w:val="00A74D2F"/>
    <w:rsid w:val="00A76D1F"/>
    <w:rsid w:val="00A8255D"/>
    <w:rsid w:val="00A825F5"/>
    <w:rsid w:val="00A82930"/>
    <w:rsid w:val="00A829FD"/>
    <w:rsid w:val="00A846D8"/>
    <w:rsid w:val="00A85AB9"/>
    <w:rsid w:val="00A86362"/>
    <w:rsid w:val="00A8706E"/>
    <w:rsid w:val="00A91085"/>
    <w:rsid w:val="00A91A60"/>
    <w:rsid w:val="00A976AD"/>
    <w:rsid w:val="00AA12E5"/>
    <w:rsid w:val="00AA698D"/>
    <w:rsid w:val="00AA6D5B"/>
    <w:rsid w:val="00AB1777"/>
    <w:rsid w:val="00AB2204"/>
    <w:rsid w:val="00AB2B0A"/>
    <w:rsid w:val="00AB3087"/>
    <w:rsid w:val="00AB4E3C"/>
    <w:rsid w:val="00AB5D99"/>
    <w:rsid w:val="00AC14F0"/>
    <w:rsid w:val="00AC505B"/>
    <w:rsid w:val="00AC63D9"/>
    <w:rsid w:val="00AD6818"/>
    <w:rsid w:val="00AE31E7"/>
    <w:rsid w:val="00AE4EB2"/>
    <w:rsid w:val="00AE5B49"/>
    <w:rsid w:val="00AE64F9"/>
    <w:rsid w:val="00AE6542"/>
    <w:rsid w:val="00AF14FC"/>
    <w:rsid w:val="00AF2092"/>
    <w:rsid w:val="00B0272D"/>
    <w:rsid w:val="00B041BF"/>
    <w:rsid w:val="00B176B4"/>
    <w:rsid w:val="00B2198B"/>
    <w:rsid w:val="00B24B26"/>
    <w:rsid w:val="00B2569A"/>
    <w:rsid w:val="00B3044F"/>
    <w:rsid w:val="00B30F1F"/>
    <w:rsid w:val="00B32F13"/>
    <w:rsid w:val="00B3376D"/>
    <w:rsid w:val="00B34B37"/>
    <w:rsid w:val="00B35986"/>
    <w:rsid w:val="00B400B6"/>
    <w:rsid w:val="00B41C27"/>
    <w:rsid w:val="00B420B7"/>
    <w:rsid w:val="00B426C8"/>
    <w:rsid w:val="00B44614"/>
    <w:rsid w:val="00B44F62"/>
    <w:rsid w:val="00B51CD5"/>
    <w:rsid w:val="00B53E9C"/>
    <w:rsid w:val="00B55695"/>
    <w:rsid w:val="00B5576E"/>
    <w:rsid w:val="00B56721"/>
    <w:rsid w:val="00B62200"/>
    <w:rsid w:val="00B6306E"/>
    <w:rsid w:val="00B6762F"/>
    <w:rsid w:val="00B70ABF"/>
    <w:rsid w:val="00B7187B"/>
    <w:rsid w:val="00B72C38"/>
    <w:rsid w:val="00B72F86"/>
    <w:rsid w:val="00B75F6A"/>
    <w:rsid w:val="00B80DEF"/>
    <w:rsid w:val="00B812E0"/>
    <w:rsid w:val="00B82566"/>
    <w:rsid w:val="00B90868"/>
    <w:rsid w:val="00B91066"/>
    <w:rsid w:val="00B9689B"/>
    <w:rsid w:val="00BA4066"/>
    <w:rsid w:val="00BA4227"/>
    <w:rsid w:val="00BA7C86"/>
    <w:rsid w:val="00BB3993"/>
    <w:rsid w:val="00BB3E87"/>
    <w:rsid w:val="00BC04C3"/>
    <w:rsid w:val="00BC2BC7"/>
    <w:rsid w:val="00BC2EB9"/>
    <w:rsid w:val="00BD7747"/>
    <w:rsid w:val="00BE324A"/>
    <w:rsid w:val="00BE6B0B"/>
    <w:rsid w:val="00BE7C90"/>
    <w:rsid w:val="00BF10CE"/>
    <w:rsid w:val="00BF47C1"/>
    <w:rsid w:val="00BF5166"/>
    <w:rsid w:val="00BF54D6"/>
    <w:rsid w:val="00BF6AFA"/>
    <w:rsid w:val="00C02147"/>
    <w:rsid w:val="00C11E33"/>
    <w:rsid w:val="00C12E8E"/>
    <w:rsid w:val="00C164DD"/>
    <w:rsid w:val="00C2021D"/>
    <w:rsid w:val="00C248B2"/>
    <w:rsid w:val="00C25282"/>
    <w:rsid w:val="00C25594"/>
    <w:rsid w:val="00C260CF"/>
    <w:rsid w:val="00C264E7"/>
    <w:rsid w:val="00C27216"/>
    <w:rsid w:val="00C30F9E"/>
    <w:rsid w:val="00C333A6"/>
    <w:rsid w:val="00C33A77"/>
    <w:rsid w:val="00C35467"/>
    <w:rsid w:val="00C36078"/>
    <w:rsid w:val="00C409E8"/>
    <w:rsid w:val="00C44802"/>
    <w:rsid w:val="00C55CB0"/>
    <w:rsid w:val="00C60366"/>
    <w:rsid w:val="00C6698F"/>
    <w:rsid w:val="00C772E9"/>
    <w:rsid w:val="00C77FD6"/>
    <w:rsid w:val="00C807BD"/>
    <w:rsid w:val="00C85314"/>
    <w:rsid w:val="00C91B66"/>
    <w:rsid w:val="00C921D6"/>
    <w:rsid w:val="00C936D7"/>
    <w:rsid w:val="00C94FE6"/>
    <w:rsid w:val="00C9512F"/>
    <w:rsid w:val="00C96A3C"/>
    <w:rsid w:val="00C97812"/>
    <w:rsid w:val="00CA0D91"/>
    <w:rsid w:val="00CA19CB"/>
    <w:rsid w:val="00CA1AE0"/>
    <w:rsid w:val="00CA3313"/>
    <w:rsid w:val="00CA341A"/>
    <w:rsid w:val="00CA35CC"/>
    <w:rsid w:val="00CA50F0"/>
    <w:rsid w:val="00CA559C"/>
    <w:rsid w:val="00CA64E1"/>
    <w:rsid w:val="00CB000A"/>
    <w:rsid w:val="00CB3567"/>
    <w:rsid w:val="00CB39B4"/>
    <w:rsid w:val="00CC4937"/>
    <w:rsid w:val="00CC4E52"/>
    <w:rsid w:val="00CC5240"/>
    <w:rsid w:val="00CC55BD"/>
    <w:rsid w:val="00CC58F6"/>
    <w:rsid w:val="00CC6EB4"/>
    <w:rsid w:val="00CC728B"/>
    <w:rsid w:val="00CD1839"/>
    <w:rsid w:val="00CD4DE4"/>
    <w:rsid w:val="00CD76B0"/>
    <w:rsid w:val="00CE21A4"/>
    <w:rsid w:val="00CE3A99"/>
    <w:rsid w:val="00CE45DE"/>
    <w:rsid w:val="00CE4F77"/>
    <w:rsid w:val="00CE53D7"/>
    <w:rsid w:val="00CE5CBD"/>
    <w:rsid w:val="00CE6BF2"/>
    <w:rsid w:val="00CE6F36"/>
    <w:rsid w:val="00CF24F6"/>
    <w:rsid w:val="00CF2539"/>
    <w:rsid w:val="00CF2F91"/>
    <w:rsid w:val="00CF424A"/>
    <w:rsid w:val="00CF6046"/>
    <w:rsid w:val="00D0220A"/>
    <w:rsid w:val="00D029E5"/>
    <w:rsid w:val="00D039E1"/>
    <w:rsid w:val="00D0486A"/>
    <w:rsid w:val="00D11817"/>
    <w:rsid w:val="00D11CB4"/>
    <w:rsid w:val="00D1221A"/>
    <w:rsid w:val="00D12CA3"/>
    <w:rsid w:val="00D14DF7"/>
    <w:rsid w:val="00D1773F"/>
    <w:rsid w:val="00D2307D"/>
    <w:rsid w:val="00D249F6"/>
    <w:rsid w:val="00D25C1A"/>
    <w:rsid w:val="00D27005"/>
    <w:rsid w:val="00D30AD2"/>
    <w:rsid w:val="00D320BB"/>
    <w:rsid w:val="00D33160"/>
    <w:rsid w:val="00D3319D"/>
    <w:rsid w:val="00D36CFF"/>
    <w:rsid w:val="00D36E0F"/>
    <w:rsid w:val="00D40085"/>
    <w:rsid w:val="00D45CBD"/>
    <w:rsid w:val="00D461C4"/>
    <w:rsid w:val="00D472B3"/>
    <w:rsid w:val="00D51E5A"/>
    <w:rsid w:val="00D52296"/>
    <w:rsid w:val="00D523F3"/>
    <w:rsid w:val="00D53EB1"/>
    <w:rsid w:val="00D54933"/>
    <w:rsid w:val="00D55508"/>
    <w:rsid w:val="00D56644"/>
    <w:rsid w:val="00D647DB"/>
    <w:rsid w:val="00D66562"/>
    <w:rsid w:val="00D66AD1"/>
    <w:rsid w:val="00D66DF5"/>
    <w:rsid w:val="00D67255"/>
    <w:rsid w:val="00D67681"/>
    <w:rsid w:val="00D76F99"/>
    <w:rsid w:val="00D77B47"/>
    <w:rsid w:val="00D80FBE"/>
    <w:rsid w:val="00D81288"/>
    <w:rsid w:val="00D85155"/>
    <w:rsid w:val="00D86133"/>
    <w:rsid w:val="00D87C32"/>
    <w:rsid w:val="00D945A4"/>
    <w:rsid w:val="00D952A6"/>
    <w:rsid w:val="00DA231C"/>
    <w:rsid w:val="00DA4D8F"/>
    <w:rsid w:val="00DA520E"/>
    <w:rsid w:val="00DA707C"/>
    <w:rsid w:val="00DB3151"/>
    <w:rsid w:val="00DB6617"/>
    <w:rsid w:val="00DC6ACA"/>
    <w:rsid w:val="00DC7AA0"/>
    <w:rsid w:val="00DC7B73"/>
    <w:rsid w:val="00DD1189"/>
    <w:rsid w:val="00DD1FAC"/>
    <w:rsid w:val="00DD2E0C"/>
    <w:rsid w:val="00DD6A67"/>
    <w:rsid w:val="00DE3F7A"/>
    <w:rsid w:val="00DE6F26"/>
    <w:rsid w:val="00DF71A0"/>
    <w:rsid w:val="00DF7BDC"/>
    <w:rsid w:val="00DF7D7C"/>
    <w:rsid w:val="00E0271A"/>
    <w:rsid w:val="00E02A67"/>
    <w:rsid w:val="00E03BF4"/>
    <w:rsid w:val="00E03F7C"/>
    <w:rsid w:val="00E06C27"/>
    <w:rsid w:val="00E0770B"/>
    <w:rsid w:val="00E11093"/>
    <w:rsid w:val="00E1121C"/>
    <w:rsid w:val="00E12497"/>
    <w:rsid w:val="00E125DB"/>
    <w:rsid w:val="00E1262A"/>
    <w:rsid w:val="00E1404B"/>
    <w:rsid w:val="00E25762"/>
    <w:rsid w:val="00E2716C"/>
    <w:rsid w:val="00E27673"/>
    <w:rsid w:val="00E321A6"/>
    <w:rsid w:val="00E34126"/>
    <w:rsid w:val="00E343CF"/>
    <w:rsid w:val="00E3489F"/>
    <w:rsid w:val="00E35A12"/>
    <w:rsid w:val="00E41D6C"/>
    <w:rsid w:val="00E42437"/>
    <w:rsid w:val="00E434F0"/>
    <w:rsid w:val="00E451ED"/>
    <w:rsid w:val="00E46CAB"/>
    <w:rsid w:val="00E47E77"/>
    <w:rsid w:val="00E539EE"/>
    <w:rsid w:val="00E554C3"/>
    <w:rsid w:val="00E5675D"/>
    <w:rsid w:val="00E6452F"/>
    <w:rsid w:val="00E6634C"/>
    <w:rsid w:val="00E823E9"/>
    <w:rsid w:val="00E87EB5"/>
    <w:rsid w:val="00E926EF"/>
    <w:rsid w:val="00E950F0"/>
    <w:rsid w:val="00E95CD0"/>
    <w:rsid w:val="00E964F5"/>
    <w:rsid w:val="00E97289"/>
    <w:rsid w:val="00EA030F"/>
    <w:rsid w:val="00EA52DB"/>
    <w:rsid w:val="00EB05D7"/>
    <w:rsid w:val="00EB41AC"/>
    <w:rsid w:val="00EB4991"/>
    <w:rsid w:val="00EB5111"/>
    <w:rsid w:val="00EB560F"/>
    <w:rsid w:val="00EB79EB"/>
    <w:rsid w:val="00EC108A"/>
    <w:rsid w:val="00EC171E"/>
    <w:rsid w:val="00EC3B8E"/>
    <w:rsid w:val="00EC7583"/>
    <w:rsid w:val="00ED0946"/>
    <w:rsid w:val="00EE3222"/>
    <w:rsid w:val="00EE51B9"/>
    <w:rsid w:val="00EE5D8F"/>
    <w:rsid w:val="00EE601A"/>
    <w:rsid w:val="00EE7AA8"/>
    <w:rsid w:val="00EE7B10"/>
    <w:rsid w:val="00EF13D3"/>
    <w:rsid w:val="00EF358D"/>
    <w:rsid w:val="00EF645A"/>
    <w:rsid w:val="00F01545"/>
    <w:rsid w:val="00F03E20"/>
    <w:rsid w:val="00F04BD8"/>
    <w:rsid w:val="00F077E6"/>
    <w:rsid w:val="00F11FDE"/>
    <w:rsid w:val="00F146D4"/>
    <w:rsid w:val="00F157C2"/>
    <w:rsid w:val="00F16796"/>
    <w:rsid w:val="00F16D3C"/>
    <w:rsid w:val="00F17B97"/>
    <w:rsid w:val="00F2224D"/>
    <w:rsid w:val="00F23770"/>
    <w:rsid w:val="00F3285D"/>
    <w:rsid w:val="00F334EA"/>
    <w:rsid w:val="00F34B88"/>
    <w:rsid w:val="00F35A56"/>
    <w:rsid w:val="00F35C7D"/>
    <w:rsid w:val="00F368F0"/>
    <w:rsid w:val="00F40BA9"/>
    <w:rsid w:val="00F429BA"/>
    <w:rsid w:val="00F42B87"/>
    <w:rsid w:val="00F4457E"/>
    <w:rsid w:val="00F47E3C"/>
    <w:rsid w:val="00F51C9C"/>
    <w:rsid w:val="00F52818"/>
    <w:rsid w:val="00F624E8"/>
    <w:rsid w:val="00F646B0"/>
    <w:rsid w:val="00F64A86"/>
    <w:rsid w:val="00F67525"/>
    <w:rsid w:val="00F70310"/>
    <w:rsid w:val="00F707AB"/>
    <w:rsid w:val="00F716DE"/>
    <w:rsid w:val="00F73D32"/>
    <w:rsid w:val="00F73FD5"/>
    <w:rsid w:val="00F76CFE"/>
    <w:rsid w:val="00F80982"/>
    <w:rsid w:val="00F810BB"/>
    <w:rsid w:val="00F83170"/>
    <w:rsid w:val="00F84434"/>
    <w:rsid w:val="00F87018"/>
    <w:rsid w:val="00F907DC"/>
    <w:rsid w:val="00F94FFF"/>
    <w:rsid w:val="00F9565A"/>
    <w:rsid w:val="00F95D1F"/>
    <w:rsid w:val="00F96892"/>
    <w:rsid w:val="00F97E1D"/>
    <w:rsid w:val="00FA1DDC"/>
    <w:rsid w:val="00FA455A"/>
    <w:rsid w:val="00FA5F8E"/>
    <w:rsid w:val="00FA5FB3"/>
    <w:rsid w:val="00FB2320"/>
    <w:rsid w:val="00FB6ED5"/>
    <w:rsid w:val="00FB76F6"/>
    <w:rsid w:val="00FB799F"/>
    <w:rsid w:val="00FB7DA0"/>
    <w:rsid w:val="00FC0D85"/>
    <w:rsid w:val="00FC2A04"/>
    <w:rsid w:val="00FC7F5E"/>
    <w:rsid w:val="00FD1A12"/>
    <w:rsid w:val="00FD626F"/>
    <w:rsid w:val="00FD6361"/>
    <w:rsid w:val="00FD6BF7"/>
    <w:rsid w:val="00FE5143"/>
    <w:rsid w:val="00FF0712"/>
    <w:rsid w:val="00FF2ADF"/>
    <w:rsid w:val="00FF36C7"/>
    <w:rsid w:val="00FF4C30"/>
    <w:rsid w:val="00FF5EA0"/>
    <w:rsid w:val="00FF78A1"/>
    <w:rsid w:val="073D14B5"/>
    <w:rsid w:val="0B213266"/>
    <w:rsid w:val="0B23A926"/>
    <w:rsid w:val="0DD11E77"/>
    <w:rsid w:val="0F4F87E3"/>
    <w:rsid w:val="12D5B95B"/>
    <w:rsid w:val="13494435"/>
    <w:rsid w:val="171F17A9"/>
    <w:rsid w:val="18271791"/>
    <w:rsid w:val="365250B1"/>
    <w:rsid w:val="3AB611F8"/>
    <w:rsid w:val="4BAC5A63"/>
    <w:rsid w:val="4EB08B46"/>
    <w:rsid w:val="556DC1F6"/>
    <w:rsid w:val="557DE0F0"/>
    <w:rsid w:val="5862E6C1"/>
    <w:rsid w:val="58D1CA90"/>
    <w:rsid w:val="60BB7D71"/>
    <w:rsid w:val="6675BF20"/>
    <w:rsid w:val="6867B7FC"/>
    <w:rsid w:val="6CA68CE7"/>
    <w:rsid w:val="6E0705D8"/>
    <w:rsid w:val="771BDF76"/>
    <w:rsid w:val="7C862DF4"/>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e8e8e6"/>
    </o:shapedefaults>
    <o:shapelayout v:ext="edit">
      <o:idmap v:ext="edit" data="1"/>
    </o:shapelayout>
  </w:shapeDefaults>
  <w:decimalSymbol w:val="."/>
  <w:listSeparator w:val=","/>
  <w14:docId w14:val="323D5DDB"/>
  <w15:docId w15:val="{1D7EA048-EC5A-479C-9AB5-92CB8D6C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DHB Body"/>
    <w:qFormat/>
    <w:rsid w:val="00D52296"/>
    <w:pPr>
      <w:spacing w:after="0" w:line="276" w:lineRule="auto"/>
    </w:pPr>
    <w:rPr>
      <w:rFonts w:ascii="Arial" w:eastAsia="?? ??" w:hAnsi="Arial" w:cs="Arial"/>
    </w:rPr>
  </w:style>
  <w:style w:type="paragraph" w:styleId="Heading1">
    <w:name w:val="heading 1"/>
    <w:aliases w:val="CDHB Header 1"/>
    <w:basedOn w:val="Title"/>
    <w:next w:val="Normal"/>
    <w:link w:val="Heading1Char"/>
    <w:qFormat/>
    <w:rsid w:val="00EE3222"/>
    <w:pPr>
      <w:spacing w:line="680" w:lineRule="exact"/>
      <w:ind w:left="-851"/>
      <w:contextualSpacing w:val="0"/>
      <w:outlineLvl w:val="0"/>
    </w:pPr>
    <w:rPr>
      <w:rFonts w:ascii="Arial" w:eastAsia="?? ??" w:hAnsi="Arial" w:cs="Arial"/>
      <w:b/>
      <w:bCs/>
      <w:color w:val="FFFFFF" w:themeColor="background1"/>
      <w:spacing w:val="-20"/>
      <w:kern w:val="0"/>
      <w:sz w:val="72"/>
      <w:szCs w:val="72"/>
      <w:lang w:val="en-US"/>
      <w14:shadow w14:blurRad="111125" w14:dist="50800" w14:dir="5400000" w14:sx="100000" w14:sy="100000" w14:kx="0" w14:ky="0" w14:algn="t">
        <w14:srgbClr w14:val="000000">
          <w14:alpha w14:val="60000"/>
        </w14:srgbClr>
      </w14:shadow>
    </w:rPr>
  </w:style>
  <w:style w:type="paragraph" w:styleId="Heading2">
    <w:name w:val="heading 2"/>
    <w:aliases w:val="CDHB Header 2"/>
    <w:basedOn w:val="Heading1"/>
    <w:next w:val="Normal"/>
    <w:link w:val="Heading2Char"/>
    <w:uiPriority w:val="9"/>
    <w:unhideWhenUsed/>
    <w:qFormat/>
    <w:rsid w:val="00EE3222"/>
    <w:pPr>
      <w:spacing w:after="280" w:line="480" w:lineRule="exact"/>
      <w:outlineLvl w:val="1"/>
    </w:pPr>
    <w:rPr>
      <w:bCs w:val="0"/>
      <w:sz w:val="48"/>
      <w:szCs w:val="48"/>
    </w:rPr>
  </w:style>
  <w:style w:type="paragraph" w:styleId="Heading3">
    <w:name w:val="heading 3"/>
    <w:aliases w:val="CDHB Body Bold"/>
    <w:basedOn w:val="Normal"/>
    <w:next w:val="Normal"/>
    <w:link w:val="Heading3Char"/>
    <w:uiPriority w:val="9"/>
    <w:unhideWhenUsed/>
    <w:qFormat/>
    <w:rsid w:val="000C2A02"/>
    <w:pPr>
      <w:outlineLvl w:val="2"/>
    </w:pPr>
    <w:rPr>
      <w:b/>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DHB Header 1 Char"/>
    <w:basedOn w:val="DefaultParagraphFont"/>
    <w:link w:val="Heading1"/>
    <w:rsid w:val="00EE3222"/>
    <w:rPr>
      <w:rFonts w:ascii="Arial" w:eastAsia="?? ??" w:hAnsi="Arial" w:cs="Arial"/>
      <w:b/>
      <w:bCs/>
      <w:color w:val="FFFFFF" w:themeColor="background1"/>
      <w:spacing w:val="-20"/>
      <w:sz w:val="72"/>
      <w:szCs w:val="72"/>
      <w:lang w:val="en-US"/>
      <w14:shadow w14:blurRad="111125" w14:dist="50800" w14:dir="5400000" w14:sx="100000" w14:sy="100000" w14:kx="0" w14:ky="0" w14:algn="t">
        <w14:srgbClr w14:val="000000">
          <w14:alpha w14:val="60000"/>
        </w14:srgbClr>
      </w14:shadow>
    </w:rPr>
  </w:style>
  <w:style w:type="paragraph" w:styleId="ListParagraph">
    <w:name w:val="List Paragraph"/>
    <w:aliases w:val="CDHB Bullets"/>
    <w:basedOn w:val="Normal"/>
    <w:uiPriority w:val="34"/>
    <w:qFormat/>
    <w:rsid w:val="004D16AE"/>
    <w:pPr>
      <w:numPr>
        <w:numId w:val="1"/>
      </w:numPr>
      <w:contextualSpacing/>
    </w:pPr>
    <w:rPr>
      <w:lang w:val="en-AU"/>
    </w:rPr>
  </w:style>
  <w:style w:type="paragraph" w:styleId="Title">
    <w:name w:val="Title"/>
    <w:basedOn w:val="Normal"/>
    <w:next w:val="Normal"/>
    <w:link w:val="TitleChar"/>
    <w:uiPriority w:val="10"/>
    <w:rsid w:val="00D5229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29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BF54D6"/>
    <w:pPr>
      <w:tabs>
        <w:tab w:val="center" w:pos="4320"/>
        <w:tab w:val="right" w:pos="8640"/>
      </w:tabs>
      <w:spacing w:line="240" w:lineRule="auto"/>
    </w:pPr>
  </w:style>
  <w:style w:type="character" w:customStyle="1" w:styleId="HeaderChar">
    <w:name w:val="Header Char"/>
    <w:basedOn w:val="DefaultParagraphFont"/>
    <w:link w:val="Header"/>
    <w:uiPriority w:val="99"/>
    <w:rsid w:val="00BF54D6"/>
    <w:rPr>
      <w:rFonts w:ascii="Arial" w:eastAsia="?? ??" w:hAnsi="Arial" w:cs="Arial"/>
    </w:rPr>
  </w:style>
  <w:style w:type="paragraph" w:styleId="Footer">
    <w:name w:val="footer"/>
    <w:basedOn w:val="Normal"/>
    <w:link w:val="FooterChar"/>
    <w:uiPriority w:val="99"/>
    <w:unhideWhenUsed/>
    <w:rsid w:val="00BF54D6"/>
    <w:pPr>
      <w:tabs>
        <w:tab w:val="center" w:pos="4320"/>
        <w:tab w:val="right" w:pos="8640"/>
      </w:tabs>
      <w:spacing w:line="240" w:lineRule="auto"/>
    </w:pPr>
  </w:style>
  <w:style w:type="character" w:customStyle="1" w:styleId="FooterChar">
    <w:name w:val="Footer Char"/>
    <w:basedOn w:val="DefaultParagraphFont"/>
    <w:link w:val="Footer"/>
    <w:uiPriority w:val="99"/>
    <w:rsid w:val="00BF54D6"/>
    <w:rPr>
      <w:rFonts w:ascii="Arial" w:eastAsia="?? ??" w:hAnsi="Arial" w:cs="Arial"/>
    </w:rPr>
  </w:style>
  <w:style w:type="table" w:customStyle="1" w:styleId="CDHBTable">
    <w:name w:val="CDHB Table"/>
    <w:basedOn w:val="TableNormal"/>
    <w:uiPriority w:val="99"/>
    <w:rsid w:val="00EB79EB"/>
    <w:pPr>
      <w:spacing w:after="0" w:line="240" w:lineRule="auto"/>
    </w:pPr>
    <w:tblPr>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blBorders>
    </w:tblPr>
    <w:tcPr>
      <w:shd w:val="clear" w:color="auto" w:fill="FFFFFF" w:themeFill="background1"/>
    </w:tcPr>
  </w:style>
  <w:style w:type="character" w:customStyle="1" w:styleId="Heading2Char">
    <w:name w:val="Heading 2 Char"/>
    <w:aliases w:val="CDHB Header 2 Char"/>
    <w:basedOn w:val="DefaultParagraphFont"/>
    <w:link w:val="Heading2"/>
    <w:uiPriority w:val="9"/>
    <w:rsid w:val="00EE3222"/>
    <w:rPr>
      <w:rFonts w:ascii="Arial" w:eastAsia="?? ??" w:hAnsi="Arial" w:cs="Arial"/>
      <w:b/>
      <w:bCs/>
      <w:color w:val="FFFFFF" w:themeColor="background1"/>
      <w:spacing w:val="-20"/>
      <w:sz w:val="48"/>
      <w:szCs w:val="48"/>
      <w:lang w:val="en-US"/>
      <w14:shadow w14:blurRad="111125" w14:dist="50800" w14:dir="5400000" w14:sx="100000" w14:sy="100000" w14:kx="0" w14:ky="0" w14:algn="t">
        <w14:srgbClr w14:val="000000">
          <w14:alpha w14:val="60000"/>
        </w14:srgbClr>
      </w14:shadow>
    </w:rPr>
  </w:style>
  <w:style w:type="paragraph" w:styleId="NoSpacing">
    <w:name w:val="No Spacing"/>
    <w:aliases w:val="CDHB Table Red"/>
    <w:basedOn w:val="Normal"/>
    <w:uiPriority w:val="1"/>
    <w:qFormat/>
    <w:rsid w:val="007242A5"/>
    <w:pPr>
      <w:shd w:val="clear" w:color="auto" w:fill="FFFFFF"/>
      <w:spacing w:after="40" w:line="240" w:lineRule="auto"/>
    </w:pPr>
    <w:rPr>
      <w:b/>
      <w:color w:val="FF0000"/>
      <w:lang w:val="en-AU"/>
    </w:rPr>
  </w:style>
  <w:style w:type="paragraph" w:styleId="BalloonText">
    <w:name w:val="Balloon Text"/>
    <w:basedOn w:val="Normal"/>
    <w:link w:val="BalloonTextChar"/>
    <w:uiPriority w:val="99"/>
    <w:semiHidden/>
    <w:unhideWhenUsed/>
    <w:rsid w:val="00C12E8E"/>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2E8E"/>
    <w:rPr>
      <w:rFonts w:ascii="Lucida Grande" w:eastAsia="?? ??" w:hAnsi="Lucida Grande" w:cs="Lucida Grande"/>
      <w:sz w:val="18"/>
      <w:szCs w:val="18"/>
    </w:rPr>
  </w:style>
  <w:style w:type="character" w:customStyle="1" w:styleId="Heading3Char">
    <w:name w:val="Heading 3 Char"/>
    <w:aliases w:val="CDHB Body Bold Char"/>
    <w:basedOn w:val="DefaultParagraphFont"/>
    <w:link w:val="Heading3"/>
    <w:uiPriority w:val="9"/>
    <w:rsid w:val="000C2A02"/>
    <w:rPr>
      <w:rFonts w:ascii="Arial" w:eastAsia="?? ??" w:hAnsi="Arial" w:cs="Arial"/>
      <w:b/>
      <w:lang w:val="en-AU"/>
    </w:rPr>
  </w:style>
  <w:style w:type="paragraph" w:customStyle="1" w:styleId="UnnumtextBodytext">
    <w:name w:val="Unnum text: Body text"/>
    <w:basedOn w:val="Normal"/>
    <w:rsid w:val="00282764"/>
    <w:pPr>
      <w:spacing w:after="170" w:line="260" w:lineRule="atLeast"/>
    </w:pPr>
    <w:rPr>
      <w:rFonts w:ascii="Garamond" w:hAnsi="Garamond" w:cs="Times New Roman"/>
      <w:lang w:eastAsia="en-NZ"/>
    </w:rPr>
  </w:style>
  <w:style w:type="character" w:styleId="PlaceholderText">
    <w:name w:val="Placeholder Text"/>
    <w:basedOn w:val="DefaultParagraphFont"/>
    <w:uiPriority w:val="99"/>
    <w:semiHidden/>
    <w:rsid w:val="009274CE"/>
    <w:rPr>
      <w:color w:val="808080"/>
    </w:rPr>
  </w:style>
  <w:style w:type="paragraph" w:customStyle="1" w:styleId="Default">
    <w:name w:val="Default"/>
    <w:rsid w:val="003F453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D7E78"/>
    <w:rPr>
      <w:sz w:val="16"/>
      <w:szCs w:val="16"/>
    </w:rPr>
  </w:style>
  <w:style w:type="paragraph" w:styleId="CommentText">
    <w:name w:val="annotation text"/>
    <w:basedOn w:val="Normal"/>
    <w:link w:val="CommentTextChar"/>
    <w:uiPriority w:val="99"/>
    <w:semiHidden/>
    <w:unhideWhenUsed/>
    <w:rsid w:val="009D7E78"/>
    <w:pPr>
      <w:spacing w:line="240" w:lineRule="auto"/>
    </w:pPr>
    <w:rPr>
      <w:sz w:val="20"/>
      <w:szCs w:val="20"/>
    </w:rPr>
  </w:style>
  <w:style w:type="character" w:customStyle="1" w:styleId="CommentTextChar">
    <w:name w:val="Comment Text Char"/>
    <w:basedOn w:val="DefaultParagraphFont"/>
    <w:link w:val="CommentText"/>
    <w:uiPriority w:val="99"/>
    <w:semiHidden/>
    <w:rsid w:val="009D7E78"/>
    <w:rPr>
      <w:rFonts w:ascii="Arial" w:eastAsia="?? ??" w:hAnsi="Arial" w:cs="Arial"/>
      <w:sz w:val="20"/>
      <w:szCs w:val="20"/>
    </w:rPr>
  </w:style>
  <w:style w:type="paragraph" w:styleId="CommentSubject">
    <w:name w:val="annotation subject"/>
    <w:basedOn w:val="CommentText"/>
    <w:next w:val="CommentText"/>
    <w:link w:val="CommentSubjectChar"/>
    <w:uiPriority w:val="99"/>
    <w:semiHidden/>
    <w:unhideWhenUsed/>
    <w:rsid w:val="009D7E78"/>
    <w:rPr>
      <w:b/>
      <w:bCs/>
    </w:rPr>
  </w:style>
  <w:style w:type="character" w:customStyle="1" w:styleId="CommentSubjectChar">
    <w:name w:val="Comment Subject Char"/>
    <w:basedOn w:val="CommentTextChar"/>
    <w:link w:val="CommentSubject"/>
    <w:uiPriority w:val="99"/>
    <w:semiHidden/>
    <w:rsid w:val="009D7E78"/>
    <w:rPr>
      <w:rFonts w:ascii="Arial" w:eastAsia="?? ??" w:hAnsi="Arial" w:cs="Arial"/>
      <w:b/>
      <w:bCs/>
      <w:sz w:val="20"/>
      <w:szCs w:val="20"/>
    </w:rPr>
  </w:style>
  <w:style w:type="character" w:styleId="Emphasis">
    <w:name w:val="Emphasis"/>
    <w:basedOn w:val="DefaultParagraphFont"/>
    <w:uiPriority w:val="20"/>
    <w:qFormat/>
    <w:rsid w:val="003A014F"/>
    <w:rPr>
      <w:i/>
      <w:iCs/>
    </w:rPr>
  </w:style>
  <w:style w:type="paragraph" w:customStyle="1" w:styleId="paragraph">
    <w:name w:val="paragraph"/>
    <w:basedOn w:val="Normal"/>
    <w:rsid w:val="00666641"/>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666641"/>
  </w:style>
  <w:style w:type="character" w:customStyle="1" w:styleId="eop">
    <w:name w:val="eop"/>
    <w:basedOn w:val="DefaultParagraphFont"/>
    <w:rsid w:val="00666641"/>
  </w:style>
  <w:style w:type="paragraph" w:styleId="Revision">
    <w:name w:val="Revision"/>
    <w:hidden/>
    <w:uiPriority w:val="99"/>
    <w:semiHidden/>
    <w:rsid w:val="009A1EBD"/>
    <w:pPr>
      <w:spacing w:after="0" w:line="240" w:lineRule="auto"/>
    </w:pPr>
    <w:rPr>
      <w:rFonts w:ascii="Arial" w:eastAsia="?? ??" w:hAnsi="Arial" w:cs="Arial"/>
    </w:rPr>
  </w:style>
  <w:style w:type="character" w:customStyle="1" w:styleId="contextualspellingandgrammarerror">
    <w:name w:val="contextualspellingandgrammarerror"/>
    <w:basedOn w:val="DefaultParagraphFont"/>
    <w:rsid w:val="002A5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48699">
      <w:bodyDiv w:val="1"/>
      <w:marLeft w:val="0"/>
      <w:marRight w:val="0"/>
      <w:marTop w:val="0"/>
      <w:marBottom w:val="0"/>
      <w:divBdr>
        <w:top w:val="none" w:sz="0" w:space="0" w:color="auto"/>
        <w:left w:val="none" w:sz="0" w:space="0" w:color="auto"/>
        <w:bottom w:val="none" w:sz="0" w:space="0" w:color="auto"/>
        <w:right w:val="none" w:sz="0" w:space="0" w:color="auto"/>
      </w:divBdr>
    </w:div>
    <w:div w:id="204871610">
      <w:bodyDiv w:val="1"/>
      <w:marLeft w:val="0"/>
      <w:marRight w:val="0"/>
      <w:marTop w:val="0"/>
      <w:marBottom w:val="0"/>
      <w:divBdr>
        <w:top w:val="none" w:sz="0" w:space="0" w:color="auto"/>
        <w:left w:val="none" w:sz="0" w:space="0" w:color="auto"/>
        <w:bottom w:val="none" w:sz="0" w:space="0" w:color="auto"/>
        <w:right w:val="none" w:sz="0" w:space="0" w:color="auto"/>
      </w:divBdr>
    </w:div>
    <w:div w:id="380792704">
      <w:bodyDiv w:val="1"/>
      <w:marLeft w:val="0"/>
      <w:marRight w:val="0"/>
      <w:marTop w:val="0"/>
      <w:marBottom w:val="0"/>
      <w:divBdr>
        <w:top w:val="none" w:sz="0" w:space="0" w:color="auto"/>
        <w:left w:val="none" w:sz="0" w:space="0" w:color="auto"/>
        <w:bottom w:val="none" w:sz="0" w:space="0" w:color="auto"/>
        <w:right w:val="none" w:sz="0" w:space="0" w:color="auto"/>
      </w:divBdr>
    </w:div>
    <w:div w:id="491023148">
      <w:bodyDiv w:val="1"/>
      <w:marLeft w:val="0"/>
      <w:marRight w:val="0"/>
      <w:marTop w:val="0"/>
      <w:marBottom w:val="0"/>
      <w:divBdr>
        <w:top w:val="none" w:sz="0" w:space="0" w:color="auto"/>
        <w:left w:val="none" w:sz="0" w:space="0" w:color="auto"/>
        <w:bottom w:val="none" w:sz="0" w:space="0" w:color="auto"/>
        <w:right w:val="none" w:sz="0" w:space="0" w:color="auto"/>
      </w:divBdr>
    </w:div>
    <w:div w:id="579678423">
      <w:bodyDiv w:val="1"/>
      <w:marLeft w:val="0"/>
      <w:marRight w:val="0"/>
      <w:marTop w:val="0"/>
      <w:marBottom w:val="0"/>
      <w:divBdr>
        <w:top w:val="none" w:sz="0" w:space="0" w:color="auto"/>
        <w:left w:val="none" w:sz="0" w:space="0" w:color="auto"/>
        <w:bottom w:val="none" w:sz="0" w:space="0" w:color="auto"/>
        <w:right w:val="none" w:sz="0" w:space="0" w:color="auto"/>
      </w:divBdr>
    </w:div>
    <w:div w:id="599337868">
      <w:bodyDiv w:val="1"/>
      <w:marLeft w:val="0"/>
      <w:marRight w:val="0"/>
      <w:marTop w:val="0"/>
      <w:marBottom w:val="0"/>
      <w:divBdr>
        <w:top w:val="none" w:sz="0" w:space="0" w:color="auto"/>
        <w:left w:val="none" w:sz="0" w:space="0" w:color="auto"/>
        <w:bottom w:val="none" w:sz="0" w:space="0" w:color="auto"/>
        <w:right w:val="none" w:sz="0" w:space="0" w:color="auto"/>
      </w:divBdr>
    </w:div>
    <w:div w:id="608050466">
      <w:bodyDiv w:val="1"/>
      <w:marLeft w:val="0"/>
      <w:marRight w:val="0"/>
      <w:marTop w:val="0"/>
      <w:marBottom w:val="0"/>
      <w:divBdr>
        <w:top w:val="none" w:sz="0" w:space="0" w:color="auto"/>
        <w:left w:val="none" w:sz="0" w:space="0" w:color="auto"/>
        <w:bottom w:val="none" w:sz="0" w:space="0" w:color="auto"/>
        <w:right w:val="none" w:sz="0" w:space="0" w:color="auto"/>
      </w:divBdr>
    </w:div>
    <w:div w:id="620382488">
      <w:bodyDiv w:val="1"/>
      <w:marLeft w:val="0"/>
      <w:marRight w:val="0"/>
      <w:marTop w:val="0"/>
      <w:marBottom w:val="0"/>
      <w:divBdr>
        <w:top w:val="none" w:sz="0" w:space="0" w:color="auto"/>
        <w:left w:val="none" w:sz="0" w:space="0" w:color="auto"/>
        <w:bottom w:val="none" w:sz="0" w:space="0" w:color="auto"/>
        <w:right w:val="none" w:sz="0" w:space="0" w:color="auto"/>
      </w:divBdr>
    </w:div>
    <w:div w:id="880440310">
      <w:bodyDiv w:val="1"/>
      <w:marLeft w:val="0"/>
      <w:marRight w:val="0"/>
      <w:marTop w:val="0"/>
      <w:marBottom w:val="0"/>
      <w:divBdr>
        <w:top w:val="none" w:sz="0" w:space="0" w:color="auto"/>
        <w:left w:val="none" w:sz="0" w:space="0" w:color="auto"/>
        <w:bottom w:val="none" w:sz="0" w:space="0" w:color="auto"/>
        <w:right w:val="none" w:sz="0" w:space="0" w:color="auto"/>
      </w:divBdr>
      <w:divsChild>
        <w:div w:id="479419621">
          <w:marLeft w:val="0"/>
          <w:marRight w:val="0"/>
          <w:marTop w:val="0"/>
          <w:marBottom w:val="0"/>
          <w:divBdr>
            <w:top w:val="none" w:sz="0" w:space="0" w:color="auto"/>
            <w:left w:val="none" w:sz="0" w:space="0" w:color="auto"/>
            <w:bottom w:val="none" w:sz="0" w:space="0" w:color="auto"/>
            <w:right w:val="none" w:sz="0" w:space="0" w:color="auto"/>
          </w:divBdr>
        </w:div>
        <w:div w:id="930504815">
          <w:marLeft w:val="0"/>
          <w:marRight w:val="0"/>
          <w:marTop w:val="0"/>
          <w:marBottom w:val="0"/>
          <w:divBdr>
            <w:top w:val="none" w:sz="0" w:space="0" w:color="auto"/>
            <w:left w:val="none" w:sz="0" w:space="0" w:color="auto"/>
            <w:bottom w:val="none" w:sz="0" w:space="0" w:color="auto"/>
            <w:right w:val="none" w:sz="0" w:space="0" w:color="auto"/>
          </w:divBdr>
        </w:div>
      </w:divsChild>
    </w:div>
    <w:div w:id="901595381">
      <w:bodyDiv w:val="1"/>
      <w:marLeft w:val="0"/>
      <w:marRight w:val="0"/>
      <w:marTop w:val="0"/>
      <w:marBottom w:val="0"/>
      <w:divBdr>
        <w:top w:val="none" w:sz="0" w:space="0" w:color="auto"/>
        <w:left w:val="none" w:sz="0" w:space="0" w:color="auto"/>
        <w:bottom w:val="none" w:sz="0" w:space="0" w:color="auto"/>
        <w:right w:val="none" w:sz="0" w:space="0" w:color="auto"/>
      </w:divBdr>
    </w:div>
    <w:div w:id="1045986561">
      <w:bodyDiv w:val="1"/>
      <w:marLeft w:val="0"/>
      <w:marRight w:val="0"/>
      <w:marTop w:val="0"/>
      <w:marBottom w:val="0"/>
      <w:divBdr>
        <w:top w:val="none" w:sz="0" w:space="0" w:color="auto"/>
        <w:left w:val="none" w:sz="0" w:space="0" w:color="auto"/>
        <w:bottom w:val="none" w:sz="0" w:space="0" w:color="auto"/>
        <w:right w:val="none" w:sz="0" w:space="0" w:color="auto"/>
      </w:divBdr>
    </w:div>
    <w:div w:id="1245603575">
      <w:bodyDiv w:val="1"/>
      <w:marLeft w:val="0"/>
      <w:marRight w:val="0"/>
      <w:marTop w:val="0"/>
      <w:marBottom w:val="0"/>
      <w:divBdr>
        <w:top w:val="none" w:sz="0" w:space="0" w:color="auto"/>
        <w:left w:val="none" w:sz="0" w:space="0" w:color="auto"/>
        <w:bottom w:val="none" w:sz="0" w:space="0" w:color="auto"/>
        <w:right w:val="none" w:sz="0" w:space="0" w:color="auto"/>
      </w:divBdr>
    </w:div>
    <w:div w:id="1292786481">
      <w:bodyDiv w:val="1"/>
      <w:marLeft w:val="0"/>
      <w:marRight w:val="0"/>
      <w:marTop w:val="0"/>
      <w:marBottom w:val="0"/>
      <w:divBdr>
        <w:top w:val="none" w:sz="0" w:space="0" w:color="auto"/>
        <w:left w:val="none" w:sz="0" w:space="0" w:color="auto"/>
        <w:bottom w:val="none" w:sz="0" w:space="0" w:color="auto"/>
        <w:right w:val="none" w:sz="0" w:space="0" w:color="auto"/>
      </w:divBdr>
    </w:div>
    <w:div w:id="1375234563">
      <w:bodyDiv w:val="1"/>
      <w:marLeft w:val="0"/>
      <w:marRight w:val="0"/>
      <w:marTop w:val="0"/>
      <w:marBottom w:val="0"/>
      <w:divBdr>
        <w:top w:val="none" w:sz="0" w:space="0" w:color="auto"/>
        <w:left w:val="none" w:sz="0" w:space="0" w:color="auto"/>
        <w:bottom w:val="none" w:sz="0" w:space="0" w:color="auto"/>
        <w:right w:val="none" w:sz="0" w:space="0" w:color="auto"/>
      </w:divBdr>
    </w:div>
    <w:div w:id="1397439207">
      <w:bodyDiv w:val="1"/>
      <w:marLeft w:val="0"/>
      <w:marRight w:val="0"/>
      <w:marTop w:val="0"/>
      <w:marBottom w:val="0"/>
      <w:divBdr>
        <w:top w:val="none" w:sz="0" w:space="0" w:color="auto"/>
        <w:left w:val="none" w:sz="0" w:space="0" w:color="auto"/>
        <w:bottom w:val="none" w:sz="0" w:space="0" w:color="auto"/>
        <w:right w:val="none" w:sz="0" w:space="0" w:color="auto"/>
      </w:divBdr>
    </w:div>
    <w:div w:id="1600286853">
      <w:bodyDiv w:val="1"/>
      <w:marLeft w:val="0"/>
      <w:marRight w:val="0"/>
      <w:marTop w:val="0"/>
      <w:marBottom w:val="0"/>
      <w:divBdr>
        <w:top w:val="none" w:sz="0" w:space="0" w:color="auto"/>
        <w:left w:val="none" w:sz="0" w:space="0" w:color="auto"/>
        <w:bottom w:val="none" w:sz="0" w:space="0" w:color="auto"/>
        <w:right w:val="none" w:sz="0" w:space="0" w:color="auto"/>
      </w:divBdr>
    </w:div>
    <w:div w:id="1656836382">
      <w:bodyDiv w:val="1"/>
      <w:marLeft w:val="0"/>
      <w:marRight w:val="0"/>
      <w:marTop w:val="0"/>
      <w:marBottom w:val="0"/>
      <w:divBdr>
        <w:top w:val="none" w:sz="0" w:space="0" w:color="auto"/>
        <w:left w:val="none" w:sz="0" w:space="0" w:color="auto"/>
        <w:bottom w:val="none" w:sz="0" w:space="0" w:color="auto"/>
        <w:right w:val="none" w:sz="0" w:space="0" w:color="auto"/>
      </w:divBdr>
    </w:div>
    <w:div w:id="1751000006">
      <w:bodyDiv w:val="1"/>
      <w:marLeft w:val="0"/>
      <w:marRight w:val="0"/>
      <w:marTop w:val="0"/>
      <w:marBottom w:val="0"/>
      <w:divBdr>
        <w:top w:val="none" w:sz="0" w:space="0" w:color="auto"/>
        <w:left w:val="none" w:sz="0" w:space="0" w:color="auto"/>
        <w:bottom w:val="none" w:sz="0" w:space="0" w:color="auto"/>
        <w:right w:val="none" w:sz="0" w:space="0" w:color="auto"/>
      </w:divBdr>
    </w:div>
    <w:div w:id="1889143637">
      <w:bodyDiv w:val="1"/>
      <w:marLeft w:val="0"/>
      <w:marRight w:val="0"/>
      <w:marTop w:val="0"/>
      <w:marBottom w:val="0"/>
      <w:divBdr>
        <w:top w:val="none" w:sz="0" w:space="0" w:color="auto"/>
        <w:left w:val="none" w:sz="0" w:space="0" w:color="auto"/>
        <w:bottom w:val="none" w:sz="0" w:space="0" w:color="auto"/>
        <w:right w:val="none" w:sz="0" w:space="0" w:color="auto"/>
      </w:divBdr>
    </w:div>
    <w:div w:id="1892886209">
      <w:bodyDiv w:val="1"/>
      <w:marLeft w:val="0"/>
      <w:marRight w:val="0"/>
      <w:marTop w:val="0"/>
      <w:marBottom w:val="0"/>
      <w:divBdr>
        <w:top w:val="none" w:sz="0" w:space="0" w:color="auto"/>
        <w:left w:val="none" w:sz="0" w:space="0" w:color="auto"/>
        <w:bottom w:val="none" w:sz="0" w:space="0" w:color="auto"/>
        <w:right w:val="none" w:sz="0" w:space="0" w:color="auto"/>
      </w:divBdr>
    </w:div>
    <w:div w:id="1993215978">
      <w:bodyDiv w:val="1"/>
      <w:marLeft w:val="0"/>
      <w:marRight w:val="0"/>
      <w:marTop w:val="0"/>
      <w:marBottom w:val="0"/>
      <w:divBdr>
        <w:top w:val="none" w:sz="0" w:space="0" w:color="auto"/>
        <w:left w:val="none" w:sz="0" w:space="0" w:color="auto"/>
        <w:bottom w:val="none" w:sz="0" w:space="0" w:color="auto"/>
        <w:right w:val="none" w:sz="0" w:space="0" w:color="auto"/>
      </w:divBdr>
    </w:div>
    <w:div w:id="2043167334">
      <w:bodyDiv w:val="1"/>
      <w:marLeft w:val="0"/>
      <w:marRight w:val="0"/>
      <w:marTop w:val="0"/>
      <w:marBottom w:val="0"/>
      <w:divBdr>
        <w:top w:val="none" w:sz="0" w:space="0" w:color="auto"/>
        <w:left w:val="none" w:sz="0" w:space="0" w:color="auto"/>
        <w:bottom w:val="none" w:sz="0" w:space="0" w:color="auto"/>
        <w:right w:val="none" w:sz="0" w:space="0" w:color="auto"/>
      </w:divBdr>
    </w:div>
    <w:div w:id="2047871493">
      <w:bodyDiv w:val="1"/>
      <w:marLeft w:val="0"/>
      <w:marRight w:val="0"/>
      <w:marTop w:val="0"/>
      <w:marBottom w:val="0"/>
      <w:divBdr>
        <w:top w:val="none" w:sz="0" w:space="0" w:color="auto"/>
        <w:left w:val="none" w:sz="0" w:space="0" w:color="auto"/>
        <w:bottom w:val="none" w:sz="0" w:space="0" w:color="auto"/>
        <w:right w:val="none" w:sz="0" w:space="0" w:color="auto"/>
      </w:divBdr>
    </w:div>
    <w:div w:id="2065978565">
      <w:bodyDiv w:val="1"/>
      <w:marLeft w:val="0"/>
      <w:marRight w:val="0"/>
      <w:marTop w:val="0"/>
      <w:marBottom w:val="0"/>
      <w:divBdr>
        <w:top w:val="none" w:sz="0" w:space="0" w:color="auto"/>
        <w:left w:val="none" w:sz="0" w:space="0" w:color="auto"/>
        <w:bottom w:val="none" w:sz="0" w:space="0" w:color="auto"/>
        <w:right w:val="none" w:sz="0" w:space="0" w:color="auto"/>
      </w:divBdr>
    </w:div>
    <w:div w:id="208000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F9AB1FAA6270489D9DA42E2793ED86" ma:contentTypeVersion="6" ma:contentTypeDescription="Create a new document." ma:contentTypeScope="" ma:versionID="d51a901d9ed94168aa8f510a6886061d">
  <xsd:schema xmlns:xsd="http://www.w3.org/2001/XMLSchema" xmlns:xs="http://www.w3.org/2001/XMLSchema" xmlns:p="http://schemas.microsoft.com/office/2006/metadata/properties" xmlns:ns2="17bfc359-f82e-4541-9841-2e37ee5ea672" xmlns:ns3="e6db6351-4eaa-40ee-8e78-2fbbb7923b52" targetNamespace="http://schemas.microsoft.com/office/2006/metadata/properties" ma:root="true" ma:fieldsID="aa2f1e8c53784357abde7c74de8769d2" ns2:_="" ns3:_="">
    <xsd:import namespace="17bfc359-f82e-4541-9841-2e37ee5ea672"/>
    <xsd:import namespace="e6db6351-4eaa-40ee-8e78-2fbbb7923b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fc359-f82e-4541-9841-2e37ee5ea6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db6351-4eaa-40ee-8e78-2fbbb7923b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35265-34FE-4FD1-8050-57DF14AA0E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39D5B9-D60F-46CB-969F-B9590946B87B}">
  <ds:schemaRefs>
    <ds:schemaRef ds:uri="http://schemas.microsoft.com/sharepoint/v3/contenttype/forms"/>
  </ds:schemaRefs>
</ds:datastoreItem>
</file>

<file path=customXml/itemProps3.xml><?xml version="1.0" encoding="utf-8"?>
<ds:datastoreItem xmlns:ds="http://schemas.openxmlformats.org/officeDocument/2006/customXml" ds:itemID="{940FB3F6-1B6B-4935-BFD1-338C0B231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fc359-f82e-4541-9841-2e37ee5ea672"/>
    <ds:schemaRef ds:uri="e6db6351-4eaa-40ee-8e78-2fbbb7923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C2B327-20B7-49C8-A5AC-AEF9B85FA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Studio Publica</Company>
  <LinksUpToDate>false</LinksUpToDate>
  <CharactersWithSpaces>6983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Spurgeon</dc:creator>
  <cp:keywords/>
  <dc:description>www.publica.co.nz</dc:description>
  <cp:lastModifiedBy>Amy Walker</cp:lastModifiedBy>
  <cp:revision>2</cp:revision>
  <cp:lastPrinted>2016-09-26T18:46:00Z</cp:lastPrinted>
  <dcterms:created xsi:type="dcterms:W3CDTF">2025-02-05T03:08:00Z</dcterms:created>
  <dcterms:modified xsi:type="dcterms:W3CDTF">2025-02-05T03:08:00Z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0x01010016F9AB1FAA6270489D9DA42E2793ED86</vt:lpwstr>
  </property>
</Properties>
</file>