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8E8E6"/>
  <w:body>
    <w:p w:rsidR="00D52296" w:rsidRPr="00171AF5" w:rsidRDefault="00D52296" w:rsidP="00154D51">
      <w:pPr>
        <w:pStyle w:val="Heading2"/>
        <w:tabs>
          <w:tab w:val="left" w:pos="3564"/>
        </w:tabs>
        <w:spacing w:after="0" w:line="20" w:lineRule="exact"/>
        <w:ind w:left="0"/>
        <w:jc w:val="both"/>
        <w:rPr>
          <w:rFonts w:ascii="Calibri" w:hAnsi="Calibri"/>
        </w:rPr>
      </w:pPr>
    </w:p>
    <w:tbl>
      <w:tblPr>
        <w:tblStyle w:val="CDHBTable"/>
        <w:tblW w:w="10348" w:type="dxa"/>
        <w:tblInd w:w="-627" w:type="dxa"/>
        <w:tblLayout w:type="fixed"/>
        <w:tblLook w:val="04A0" w:firstRow="1" w:lastRow="0" w:firstColumn="1" w:lastColumn="0" w:noHBand="0" w:noVBand="1"/>
      </w:tblPr>
      <w:tblGrid>
        <w:gridCol w:w="1959"/>
        <w:gridCol w:w="8389"/>
      </w:tblGrid>
      <w:tr w:rsidR="00D52296" w:rsidRPr="00171AF5" w:rsidTr="00DA6514">
        <w:tc>
          <w:tcPr>
            <w:tcW w:w="1959" w:type="dxa"/>
            <w:hideMark/>
          </w:tcPr>
          <w:p w:rsidR="00D52296" w:rsidRPr="00171AF5" w:rsidRDefault="00EB79EB" w:rsidP="00154D51">
            <w:pPr>
              <w:pStyle w:val="NoSpacing"/>
              <w:jc w:val="both"/>
              <w:rPr>
                <w:rFonts w:ascii="Calibri" w:hAnsi="Calibri"/>
              </w:rPr>
            </w:pPr>
            <w:r w:rsidRPr="5846DEAA">
              <w:rPr>
                <w:rFonts w:ascii="Calibri" w:hAnsi="Calibri"/>
              </w:rPr>
              <w:t>T</w:t>
            </w:r>
            <w:r w:rsidR="5411AF83" w:rsidRPr="5846DEAA">
              <w:rPr>
                <w:rFonts w:ascii="Calibri" w:hAnsi="Calibri"/>
              </w:rPr>
              <w:t>EAM</w:t>
            </w:r>
          </w:p>
        </w:tc>
        <w:tc>
          <w:tcPr>
            <w:tcW w:w="8389" w:type="dxa"/>
          </w:tcPr>
          <w:p w:rsidR="00D52296" w:rsidRPr="00154D51" w:rsidRDefault="13FCFFC0" w:rsidP="00154D51">
            <w:pPr>
              <w:shd w:val="clear" w:color="auto" w:fill="FFFFFF" w:themeFill="background1"/>
              <w:spacing w:after="40" w:line="240" w:lineRule="auto"/>
              <w:jc w:val="both"/>
              <w:rPr>
                <w:rFonts w:asciiTheme="minorHAnsi" w:hAnsiTheme="minorHAnsi" w:cstheme="minorBidi"/>
                <w:sz w:val="20"/>
                <w:szCs w:val="20"/>
                <w:lang w:val="en-AU"/>
              </w:rPr>
            </w:pPr>
            <w:r w:rsidRPr="00154D51">
              <w:rPr>
                <w:rFonts w:asciiTheme="minorHAnsi" w:hAnsiTheme="minorHAnsi" w:cstheme="minorBidi"/>
                <w:sz w:val="20"/>
                <w:szCs w:val="20"/>
                <w:lang w:val="en-AU"/>
              </w:rPr>
              <w:t xml:space="preserve">Maternity Service, </w:t>
            </w:r>
            <w:r w:rsidR="1FAF8D13" w:rsidRPr="00154D51">
              <w:rPr>
                <w:rFonts w:asciiTheme="minorHAnsi" w:hAnsiTheme="minorHAnsi" w:cstheme="minorBidi"/>
                <w:sz w:val="20"/>
                <w:szCs w:val="20"/>
                <w:lang w:val="en-AU"/>
              </w:rPr>
              <w:t>Women’s Health</w:t>
            </w:r>
          </w:p>
        </w:tc>
      </w:tr>
      <w:tr w:rsidR="00755FF4" w:rsidRPr="00171AF5" w:rsidTr="00DA6514">
        <w:tc>
          <w:tcPr>
            <w:tcW w:w="1959" w:type="dxa"/>
            <w:hideMark/>
          </w:tcPr>
          <w:p w:rsidR="00755FF4" w:rsidRPr="00171AF5" w:rsidRDefault="01C2DA12" w:rsidP="00154D51">
            <w:pPr>
              <w:pStyle w:val="NoSpacing"/>
              <w:jc w:val="both"/>
              <w:rPr>
                <w:rFonts w:ascii="Calibri" w:hAnsi="Calibri"/>
              </w:rPr>
            </w:pPr>
            <w:r w:rsidRPr="5846DEAA">
              <w:rPr>
                <w:rFonts w:ascii="Calibri" w:hAnsi="Calibri"/>
              </w:rPr>
              <w:t xml:space="preserve">ROLE </w:t>
            </w:r>
            <w:r w:rsidR="00755FF4" w:rsidRPr="5846DEAA">
              <w:rPr>
                <w:rFonts w:ascii="Calibri" w:hAnsi="Calibri"/>
              </w:rPr>
              <w:t>TITLE</w:t>
            </w:r>
          </w:p>
        </w:tc>
        <w:tc>
          <w:tcPr>
            <w:tcW w:w="8389" w:type="dxa"/>
            <w:hideMark/>
          </w:tcPr>
          <w:p w:rsidR="00755FF4" w:rsidRPr="00154D51" w:rsidRDefault="00D92E60" w:rsidP="00154D51">
            <w:pPr>
              <w:shd w:val="clear" w:color="auto" w:fill="FFFFFF" w:themeFill="background1"/>
              <w:spacing w:after="40" w:line="240" w:lineRule="auto"/>
              <w:jc w:val="both"/>
              <w:rPr>
                <w:rFonts w:ascii="Calibri" w:hAnsi="Calibri"/>
                <w:b/>
                <w:bCs/>
                <w:sz w:val="20"/>
                <w:szCs w:val="20"/>
                <w:lang w:val="en-AU"/>
              </w:rPr>
            </w:pPr>
            <w:r>
              <w:rPr>
                <w:rFonts w:ascii="Calibri" w:hAnsi="Calibri"/>
                <w:b/>
                <w:bCs/>
                <w:sz w:val="20"/>
                <w:szCs w:val="20"/>
                <w:lang w:val="en-AU"/>
              </w:rPr>
              <w:t xml:space="preserve">Midwife </w:t>
            </w:r>
            <w:r w:rsidR="000A5843">
              <w:rPr>
                <w:rFonts w:ascii="Calibri" w:hAnsi="Calibri"/>
                <w:b/>
                <w:bCs/>
                <w:sz w:val="20"/>
                <w:szCs w:val="20"/>
                <w:lang w:val="en-AU"/>
              </w:rPr>
              <w:t>Clinical Coach</w:t>
            </w:r>
          </w:p>
        </w:tc>
      </w:tr>
      <w:tr w:rsidR="00755FF4" w:rsidRPr="00171AF5" w:rsidTr="00DA6514">
        <w:tc>
          <w:tcPr>
            <w:tcW w:w="1959" w:type="dxa"/>
            <w:hideMark/>
          </w:tcPr>
          <w:p w:rsidR="00E215D6" w:rsidRPr="00171AF5" w:rsidRDefault="00755FF4" w:rsidP="00154D51">
            <w:pPr>
              <w:pStyle w:val="NoSpacing"/>
              <w:jc w:val="both"/>
              <w:rPr>
                <w:rFonts w:ascii="Calibri" w:hAnsi="Calibri"/>
              </w:rPr>
            </w:pPr>
            <w:r w:rsidRPr="5846DEAA">
              <w:rPr>
                <w:rFonts w:ascii="Calibri" w:hAnsi="Calibri"/>
              </w:rPr>
              <w:t>REPORTS TO</w:t>
            </w:r>
          </w:p>
        </w:tc>
        <w:tc>
          <w:tcPr>
            <w:tcW w:w="8389" w:type="dxa"/>
            <w:hideMark/>
          </w:tcPr>
          <w:p w:rsidR="00B50CCC" w:rsidRDefault="00DA6514" w:rsidP="00DA6514">
            <w:pPr>
              <w:shd w:val="clear" w:color="auto" w:fill="FFFFFF" w:themeFill="background1"/>
              <w:spacing w:after="40" w:line="240" w:lineRule="auto"/>
              <w:rPr>
                <w:rFonts w:asciiTheme="minorHAnsi" w:hAnsiTheme="minorHAnsi" w:cstheme="minorBidi"/>
                <w:bCs/>
                <w:sz w:val="20"/>
                <w:szCs w:val="20"/>
                <w:lang w:val="en-AU"/>
              </w:rPr>
            </w:pPr>
            <w:r>
              <w:rPr>
                <w:rFonts w:asciiTheme="minorHAnsi" w:hAnsiTheme="minorHAnsi" w:cstheme="minorBidi"/>
                <w:bCs/>
                <w:sz w:val="20"/>
                <w:szCs w:val="20"/>
                <w:lang w:val="en-AU"/>
              </w:rPr>
              <w:t>Operational Reporting Line</w:t>
            </w:r>
            <w:r w:rsidR="00C73CC1">
              <w:rPr>
                <w:rFonts w:asciiTheme="minorHAnsi" w:hAnsiTheme="minorHAnsi" w:cstheme="minorBidi"/>
                <w:bCs/>
                <w:sz w:val="20"/>
                <w:szCs w:val="20"/>
                <w:lang w:val="en-AU"/>
              </w:rPr>
              <w:t>s</w:t>
            </w:r>
            <w:r>
              <w:rPr>
                <w:rFonts w:asciiTheme="minorHAnsi" w:hAnsiTheme="minorHAnsi" w:cstheme="minorBidi"/>
                <w:bCs/>
                <w:sz w:val="20"/>
                <w:szCs w:val="20"/>
                <w:lang w:val="en-AU"/>
              </w:rPr>
              <w:t xml:space="preserve">: </w:t>
            </w:r>
            <w:r w:rsidR="00406B6F">
              <w:rPr>
                <w:rFonts w:asciiTheme="minorHAnsi" w:hAnsiTheme="minorHAnsi" w:cstheme="minorBidi"/>
                <w:bCs/>
                <w:sz w:val="20"/>
                <w:szCs w:val="20"/>
                <w:lang w:val="en-AU"/>
              </w:rPr>
              <w:t xml:space="preserve">Clinical </w:t>
            </w:r>
            <w:r w:rsidR="003A22D2">
              <w:rPr>
                <w:rFonts w:asciiTheme="minorHAnsi" w:hAnsiTheme="minorHAnsi" w:cstheme="minorBidi"/>
                <w:bCs/>
                <w:sz w:val="20"/>
                <w:szCs w:val="20"/>
                <w:lang w:val="en-AU"/>
              </w:rPr>
              <w:t>Midwife Manager</w:t>
            </w:r>
            <w:r w:rsidR="00C73CC1">
              <w:rPr>
                <w:rFonts w:asciiTheme="minorHAnsi" w:hAnsiTheme="minorHAnsi" w:cstheme="minorBidi"/>
                <w:bCs/>
                <w:sz w:val="20"/>
                <w:szCs w:val="20"/>
                <w:lang w:val="en-AU"/>
              </w:rPr>
              <w:t xml:space="preserve">, </w:t>
            </w:r>
            <w:r w:rsidR="00406B6F">
              <w:rPr>
                <w:rFonts w:asciiTheme="minorHAnsi" w:hAnsiTheme="minorHAnsi" w:cstheme="minorBidi"/>
                <w:bCs/>
                <w:sz w:val="20"/>
                <w:szCs w:val="20"/>
                <w:lang w:val="en-AU"/>
              </w:rPr>
              <w:t>Midwife Manager</w:t>
            </w:r>
            <w:r w:rsidR="00C73CC1">
              <w:rPr>
                <w:rFonts w:asciiTheme="minorHAnsi" w:hAnsiTheme="minorHAnsi" w:cstheme="minorBidi"/>
                <w:bCs/>
                <w:sz w:val="20"/>
                <w:szCs w:val="20"/>
                <w:lang w:val="en-AU"/>
              </w:rPr>
              <w:t xml:space="preserve"> and</w:t>
            </w:r>
            <w:r w:rsidR="00C73CC1">
              <w:rPr>
                <w:rFonts w:asciiTheme="minorHAnsi" w:hAnsiTheme="minorHAnsi" w:cstheme="minorBidi"/>
                <w:bCs/>
                <w:sz w:val="20"/>
                <w:szCs w:val="20"/>
                <w:lang w:val="en-AU"/>
              </w:rPr>
              <w:br/>
            </w:r>
            <w:r>
              <w:rPr>
                <w:rFonts w:asciiTheme="minorHAnsi" w:hAnsiTheme="minorHAnsi" w:cstheme="minorBidi"/>
                <w:bCs/>
                <w:sz w:val="20"/>
                <w:szCs w:val="20"/>
                <w:lang w:val="en-AU"/>
              </w:rPr>
              <w:t>Associate Director of Midwifery</w:t>
            </w:r>
          </w:p>
          <w:p w:rsidR="00DA6514" w:rsidRPr="00F374E8" w:rsidRDefault="00DA6514" w:rsidP="00DA6514">
            <w:pPr>
              <w:shd w:val="clear" w:color="auto" w:fill="FFFFFF" w:themeFill="background1"/>
              <w:spacing w:after="40" w:line="240" w:lineRule="auto"/>
              <w:rPr>
                <w:rFonts w:asciiTheme="minorHAnsi" w:hAnsiTheme="minorHAnsi" w:cstheme="minorBidi"/>
                <w:bCs/>
                <w:sz w:val="20"/>
                <w:szCs w:val="20"/>
                <w:lang w:val="en-AU"/>
              </w:rPr>
            </w:pPr>
            <w:bookmarkStart w:id="0" w:name="_Hlk118709557"/>
            <w:r>
              <w:rPr>
                <w:rFonts w:asciiTheme="minorHAnsi" w:hAnsiTheme="minorHAnsi" w:cstheme="minorBidi"/>
                <w:bCs/>
                <w:sz w:val="20"/>
                <w:szCs w:val="20"/>
                <w:lang w:val="en-AU"/>
              </w:rPr>
              <w:t>Professional Reporting Line: Executive Director of Midwifery &amp; Maternity Services,</w:t>
            </w:r>
            <w:r>
              <w:rPr>
                <w:rFonts w:asciiTheme="minorHAnsi" w:hAnsiTheme="minorHAnsi" w:cstheme="minorBidi"/>
                <w:bCs/>
                <w:sz w:val="20"/>
                <w:szCs w:val="20"/>
                <w:lang w:val="en-AU"/>
              </w:rPr>
              <w:br/>
              <w:t>Waitaha Canterbury &amp; Te Tai o Poutini West Coast</w:t>
            </w:r>
            <w:bookmarkEnd w:id="0"/>
          </w:p>
        </w:tc>
      </w:tr>
      <w:tr w:rsidR="00F374E8" w:rsidRPr="00171AF5" w:rsidTr="00DA6514">
        <w:tc>
          <w:tcPr>
            <w:tcW w:w="1959" w:type="dxa"/>
          </w:tcPr>
          <w:p w:rsidR="00F374E8" w:rsidRPr="5846DEAA" w:rsidRDefault="00F374E8" w:rsidP="00154D51">
            <w:pPr>
              <w:pStyle w:val="NoSpacing"/>
              <w:jc w:val="both"/>
              <w:rPr>
                <w:rFonts w:ascii="Calibri" w:hAnsi="Calibri"/>
              </w:rPr>
            </w:pPr>
            <w:r>
              <w:rPr>
                <w:rFonts w:ascii="Calibri" w:hAnsi="Calibri"/>
              </w:rPr>
              <w:t>DIRECT REPORTS</w:t>
            </w:r>
          </w:p>
        </w:tc>
        <w:tc>
          <w:tcPr>
            <w:tcW w:w="8389" w:type="dxa"/>
          </w:tcPr>
          <w:p w:rsidR="00F374E8" w:rsidRPr="005C4A0A" w:rsidRDefault="005830CA" w:rsidP="00154D51">
            <w:pPr>
              <w:shd w:val="clear" w:color="auto" w:fill="FFFFFF" w:themeFill="background1"/>
              <w:spacing w:after="40" w:line="240" w:lineRule="auto"/>
              <w:jc w:val="both"/>
              <w:rPr>
                <w:rFonts w:asciiTheme="minorHAnsi" w:hAnsiTheme="minorHAnsi" w:cstheme="minorBidi"/>
                <w:bCs/>
                <w:sz w:val="20"/>
                <w:szCs w:val="20"/>
                <w:lang w:val="en-AU"/>
              </w:rPr>
            </w:pPr>
            <w:r>
              <w:rPr>
                <w:rFonts w:asciiTheme="minorHAnsi" w:hAnsiTheme="minorHAnsi" w:cstheme="minorBidi"/>
                <w:bCs/>
                <w:sz w:val="20"/>
                <w:szCs w:val="20"/>
                <w:lang w:val="en-AU"/>
              </w:rPr>
              <w:t>N/A</w:t>
            </w:r>
          </w:p>
        </w:tc>
      </w:tr>
      <w:tr w:rsidR="00F374E8" w:rsidRPr="00171AF5" w:rsidTr="00DA6514">
        <w:tc>
          <w:tcPr>
            <w:tcW w:w="1959" w:type="dxa"/>
          </w:tcPr>
          <w:p w:rsidR="00F374E8" w:rsidRDefault="00F374E8" w:rsidP="00154D51">
            <w:pPr>
              <w:pStyle w:val="NoSpacing"/>
              <w:jc w:val="both"/>
              <w:rPr>
                <w:rFonts w:ascii="Calibri" w:hAnsi="Calibri"/>
              </w:rPr>
            </w:pPr>
            <w:r>
              <w:rPr>
                <w:rFonts w:ascii="Calibri" w:hAnsi="Calibri"/>
              </w:rPr>
              <w:t>BUDGET</w:t>
            </w:r>
          </w:p>
        </w:tc>
        <w:tc>
          <w:tcPr>
            <w:tcW w:w="8389" w:type="dxa"/>
          </w:tcPr>
          <w:p w:rsidR="00F374E8" w:rsidRDefault="007736AB" w:rsidP="00C73CC1">
            <w:pPr>
              <w:shd w:val="clear" w:color="auto" w:fill="FFFFFF" w:themeFill="background1"/>
              <w:spacing w:line="240" w:lineRule="auto"/>
              <w:jc w:val="both"/>
              <w:rPr>
                <w:rFonts w:asciiTheme="minorHAnsi" w:hAnsiTheme="minorHAnsi" w:cstheme="minorBidi"/>
                <w:bCs/>
                <w:sz w:val="20"/>
                <w:szCs w:val="20"/>
                <w:lang w:val="en-AU"/>
              </w:rPr>
            </w:pPr>
            <w:r>
              <w:rPr>
                <w:rFonts w:asciiTheme="minorHAnsi" w:hAnsiTheme="minorHAnsi" w:cstheme="minorBidi"/>
                <w:bCs/>
                <w:sz w:val="20"/>
                <w:szCs w:val="20"/>
                <w:lang w:val="en-AU"/>
              </w:rPr>
              <w:t>N/A</w:t>
            </w:r>
          </w:p>
        </w:tc>
      </w:tr>
    </w:tbl>
    <w:p w:rsidR="00C73CC1" w:rsidRPr="00C73CC1" w:rsidRDefault="00C73CC1" w:rsidP="00C73CC1">
      <w:pPr>
        <w:spacing w:line="240" w:lineRule="auto"/>
        <w:rPr>
          <w:sz w:val="16"/>
        </w:rPr>
      </w:pPr>
    </w:p>
    <w:tbl>
      <w:tblPr>
        <w:tblStyle w:val="CDHBTable"/>
        <w:tblW w:w="10348" w:type="dxa"/>
        <w:tblInd w:w="-627" w:type="dxa"/>
        <w:tblLayout w:type="fixed"/>
        <w:tblLook w:val="04A0" w:firstRow="1" w:lastRow="0" w:firstColumn="1" w:lastColumn="0" w:noHBand="0" w:noVBand="1"/>
      </w:tblPr>
      <w:tblGrid>
        <w:gridCol w:w="168"/>
        <w:gridCol w:w="1791"/>
        <w:gridCol w:w="168"/>
        <w:gridCol w:w="3801"/>
        <w:gridCol w:w="4420"/>
      </w:tblGrid>
      <w:tr w:rsidR="007242A5" w:rsidRPr="00171AF5" w:rsidTr="00DA6514">
        <w:tc>
          <w:tcPr>
            <w:tcW w:w="1959" w:type="dxa"/>
            <w:gridSpan w:val="2"/>
            <w:hideMark/>
          </w:tcPr>
          <w:p w:rsidR="000E16D0" w:rsidRDefault="000E16D0" w:rsidP="002B5257">
            <w:pPr>
              <w:pStyle w:val="NoSpacing"/>
              <w:spacing w:after="0"/>
              <w:jc w:val="both"/>
              <w:rPr>
                <w:rFonts w:ascii="Calibri" w:hAnsi="Calibri"/>
              </w:rPr>
            </w:pPr>
            <w:r>
              <w:rPr>
                <w:rFonts w:ascii="Calibri" w:hAnsi="Calibri"/>
              </w:rPr>
              <w:t>OUR CULTURE</w:t>
            </w:r>
          </w:p>
          <w:p w:rsidR="000E16D0" w:rsidRDefault="000E16D0" w:rsidP="002B5257">
            <w:pPr>
              <w:pStyle w:val="NoSpacing"/>
              <w:spacing w:after="0"/>
              <w:jc w:val="both"/>
              <w:rPr>
                <w:rFonts w:ascii="Calibri" w:hAnsi="Calibri"/>
              </w:rPr>
            </w:pPr>
          </w:p>
          <w:p w:rsidR="000E16D0" w:rsidRDefault="000E16D0" w:rsidP="002B5257">
            <w:pPr>
              <w:pStyle w:val="NoSpacing"/>
              <w:spacing w:after="0"/>
              <w:jc w:val="both"/>
              <w:rPr>
                <w:rFonts w:ascii="Calibri" w:hAnsi="Calibri"/>
              </w:rPr>
            </w:pPr>
          </w:p>
          <w:p w:rsidR="000E16D0" w:rsidRDefault="000E16D0" w:rsidP="002B5257">
            <w:pPr>
              <w:pStyle w:val="NoSpacing"/>
              <w:spacing w:after="0"/>
              <w:jc w:val="both"/>
              <w:rPr>
                <w:rFonts w:ascii="Calibri" w:hAnsi="Calibri"/>
              </w:rPr>
            </w:pPr>
          </w:p>
          <w:p w:rsidR="000E16D0" w:rsidRDefault="000E16D0" w:rsidP="002B5257">
            <w:pPr>
              <w:pStyle w:val="NoSpacing"/>
              <w:spacing w:after="0"/>
              <w:jc w:val="both"/>
              <w:rPr>
                <w:rFonts w:ascii="Calibri" w:hAnsi="Calibri"/>
              </w:rPr>
            </w:pPr>
          </w:p>
          <w:p w:rsidR="000E16D0" w:rsidRDefault="000E16D0" w:rsidP="002B5257">
            <w:pPr>
              <w:pStyle w:val="NoSpacing"/>
              <w:spacing w:after="0"/>
              <w:jc w:val="both"/>
              <w:rPr>
                <w:rFonts w:ascii="Calibri" w:hAnsi="Calibri"/>
              </w:rPr>
            </w:pPr>
          </w:p>
          <w:p w:rsidR="002B5257" w:rsidRDefault="002B5257" w:rsidP="002B5257">
            <w:pPr>
              <w:pStyle w:val="NoSpacing"/>
              <w:spacing w:after="0"/>
              <w:rPr>
                <w:rFonts w:asciiTheme="minorHAnsi" w:hAnsiTheme="minorHAnsi" w:cstheme="minorHAnsi"/>
              </w:rPr>
            </w:pPr>
          </w:p>
          <w:p w:rsidR="002B5257" w:rsidRDefault="002B5257" w:rsidP="002B5257">
            <w:pPr>
              <w:pStyle w:val="NoSpacing"/>
              <w:spacing w:after="0"/>
              <w:rPr>
                <w:rFonts w:asciiTheme="minorHAnsi" w:hAnsiTheme="minorHAnsi" w:cstheme="minorHAnsi"/>
              </w:rPr>
            </w:pPr>
          </w:p>
          <w:p w:rsidR="002B5257" w:rsidRPr="00DA6514" w:rsidRDefault="002B5257" w:rsidP="002B5257">
            <w:pPr>
              <w:pStyle w:val="NoSpacing"/>
              <w:spacing w:after="0"/>
              <w:rPr>
                <w:rFonts w:asciiTheme="minorHAnsi" w:hAnsiTheme="minorHAnsi" w:cstheme="minorHAnsi"/>
                <w:sz w:val="24"/>
              </w:rPr>
            </w:pPr>
          </w:p>
          <w:p w:rsidR="000E16D0" w:rsidRPr="002B5257" w:rsidRDefault="003F26FE" w:rsidP="002B5257">
            <w:pPr>
              <w:pStyle w:val="NoSpacing"/>
              <w:spacing w:after="0"/>
              <w:rPr>
                <w:rFonts w:asciiTheme="minorHAnsi" w:hAnsiTheme="minorHAnsi" w:cstheme="minorHAnsi"/>
              </w:rPr>
            </w:pPr>
            <w:r w:rsidRPr="003F26FE">
              <w:rPr>
                <w:rFonts w:asciiTheme="minorHAnsi" w:hAnsiTheme="minorHAnsi" w:cstheme="minorHAnsi"/>
              </w:rPr>
              <w:t>THE MATERNITY STRATEGY FRAMEWORK</w:t>
            </w:r>
          </w:p>
        </w:tc>
        <w:tc>
          <w:tcPr>
            <w:tcW w:w="8389" w:type="dxa"/>
            <w:gridSpan w:val="3"/>
          </w:tcPr>
          <w:p w:rsidR="000E16D0" w:rsidRDefault="4B2FC8BE" w:rsidP="002B5257">
            <w:pPr>
              <w:pStyle w:val="paragraph"/>
              <w:spacing w:before="0" w:beforeAutospacing="0" w:after="0" w:afterAutospacing="0"/>
              <w:jc w:val="both"/>
              <w:rPr>
                <w:rStyle w:val="normaltextrun"/>
                <w:rFonts w:ascii="Calibri" w:eastAsiaTheme="majorEastAsia" w:hAnsi="Calibri" w:cs="Calibri"/>
                <w:sz w:val="20"/>
                <w:szCs w:val="20"/>
                <w:lang w:val="en-AU"/>
              </w:rPr>
            </w:pPr>
            <w:r w:rsidRPr="4218D8C0">
              <w:rPr>
                <w:rFonts w:ascii="Calibri" w:eastAsia="Calibri" w:hAnsi="Calibri" w:cs="Calibri"/>
                <w:color w:val="000000" w:themeColor="text1"/>
                <w:sz w:val="20"/>
                <w:szCs w:val="20"/>
              </w:rPr>
              <w:t xml:space="preserve">At </w:t>
            </w:r>
            <w:r w:rsidR="00DA6514">
              <w:rPr>
                <w:rFonts w:ascii="Calibri" w:eastAsia="Calibri" w:hAnsi="Calibri" w:cs="Calibri"/>
                <w:color w:val="000000" w:themeColor="text1"/>
                <w:sz w:val="20"/>
                <w:szCs w:val="20"/>
              </w:rPr>
              <w:t>Waitaha Canterbury</w:t>
            </w:r>
            <w:r w:rsidRPr="4218D8C0">
              <w:rPr>
                <w:rFonts w:ascii="Calibri" w:eastAsia="Calibri" w:hAnsi="Calibri" w:cs="Calibri"/>
                <w:color w:val="000000" w:themeColor="text1"/>
                <w:sz w:val="20"/>
                <w:szCs w:val="20"/>
              </w:rPr>
              <w:t xml:space="preserve">, we are committed to honouring the principles of Te Tiriti o Waitangi by ensuring our partnership with Māori are at the forefront of all our conversations.  We are also committed to putting people at the heart of all we do, so that we are all supported to deliver world class healthcare to our communities. This means we all behave with honesty, integrity and courage; doing the right thing by each other and our communities. We </w:t>
            </w:r>
            <w:r w:rsidRPr="4218D8C0">
              <w:rPr>
                <w:rFonts w:ascii="Calibri" w:eastAsia="Calibri" w:hAnsi="Calibri" w:cs="Calibri"/>
                <w:color w:val="313537"/>
                <w:sz w:val="20"/>
                <w:szCs w:val="20"/>
              </w:rPr>
              <w:t>demonstrate care and concern for our own and others wellbeing</w:t>
            </w:r>
            <w:r w:rsidRPr="4218D8C0">
              <w:rPr>
                <w:rFonts w:ascii="Calibri" w:eastAsia="Calibri" w:hAnsi="Calibri" w:cs="Calibri"/>
                <w:color w:val="000000" w:themeColor="text1"/>
                <w:sz w:val="20"/>
                <w:szCs w:val="20"/>
              </w:rPr>
              <w:t>. We believe that diversity and inclusion is critical to ensure we deliver the best care for our diverse communities. Therefore, we always respect and value everyone’s differences. When making decisions we consider and seek a diverse range of viewpoints especially those from minority groups</w:t>
            </w:r>
            <w:r w:rsidR="0BD1C38A" w:rsidRPr="4218D8C0">
              <w:rPr>
                <w:rFonts w:ascii="Calibri" w:eastAsia="Calibri" w:hAnsi="Calibri" w:cs="Calibri"/>
                <w:color w:val="000000" w:themeColor="text1"/>
                <w:sz w:val="20"/>
                <w:szCs w:val="20"/>
              </w:rPr>
              <w:t>.</w:t>
            </w:r>
            <w:r w:rsidRPr="207BBD20">
              <w:t xml:space="preserve"> </w:t>
            </w:r>
            <w:r w:rsidR="000E16D0" w:rsidRPr="207BBD20">
              <w:rPr>
                <w:rStyle w:val="eop"/>
                <w:rFonts w:asciiTheme="minorHAnsi" w:hAnsiTheme="minorHAnsi" w:cstheme="minorBidi"/>
                <w:color w:val="000000"/>
                <w:sz w:val="20"/>
                <w:szCs w:val="20"/>
                <w:shd w:val="clear" w:color="auto" w:fill="FFFFFF"/>
              </w:rPr>
              <w:t> </w:t>
            </w:r>
          </w:p>
          <w:p w:rsidR="00F7098F" w:rsidRDefault="00F7098F" w:rsidP="002B5257">
            <w:pPr>
              <w:spacing w:line="240" w:lineRule="auto"/>
              <w:rPr>
                <w:rStyle w:val="normaltextrun"/>
                <w:rFonts w:asciiTheme="minorHAnsi" w:hAnsiTheme="minorHAnsi" w:cstheme="minorHAnsi"/>
                <w:sz w:val="20"/>
                <w:szCs w:val="20"/>
              </w:rPr>
            </w:pPr>
          </w:p>
          <w:p w:rsidR="003F26FE" w:rsidRPr="005927F4" w:rsidRDefault="00C73CC1" w:rsidP="002B5257">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r>
              <w:rPr>
                <w:rStyle w:val="normaltextrun"/>
                <w:rFonts w:asciiTheme="minorHAnsi" w:hAnsiTheme="minorHAnsi" w:cstheme="minorHAnsi"/>
                <w:noProof/>
                <w:sz w:val="20"/>
                <w:szCs w:val="20"/>
              </w:rPr>
              <w:drawing>
                <wp:anchor distT="0" distB="0" distL="114300" distR="114300" simplePos="0" relativeHeight="251659264" behindDoc="0" locked="0" layoutInCell="1" allowOverlap="1" wp14:anchorId="5636490D">
                  <wp:simplePos x="0" y="0"/>
                  <wp:positionH relativeFrom="column">
                    <wp:posOffset>826661</wp:posOffset>
                  </wp:positionH>
                  <wp:positionV relativeFrom="paragraph">
                    <wp:posOffset>396047</wp:posOffset>
                  </wp:positionV>
                  <wp:extent cx="3267986" cy="3234905"/>
                  <wp:effectExtent l="0" t="0" r="889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5826" cy="3242665"/>
                          </a:xfrm>
                          <a:prstGeom prst="rect">
                            <a:avLst/>
                          </a:prstGeom>
                          <a:noFill/>
                        </pic:spPr>
                      </pic:pic>
                    </a:graphicData>
                  </a:graphic>
                  <wp14:sizeRelH relativeFrom="margin">
                    <wp14:pctWidth>0</wp14:pctWidth>
                  </wp14:sizeRelH>
                  <wp14:sizeRelV relativeFrom="margin">
                    <wp14:pctHeight>0</wp14:pctHeight>
                  </wp14:sizeRelV>
                </wp:anchor>
              </w:drawing>
            </w:r>
            <w:r w:rsidR="003F26FE" w:rsidRPr="005927F4">
              <w:rPr>
                <w:rStyle w:val="normaltextrun"/>
                <w:rFonts w:ascii="Calibri" w:eastAsiaTheme="majorEastAsia" w:hAnsi="Calibri" w:cs="Calibri"/>
                <w:sz w:val="20"/>
                <w:szCs w:val="20"/>
                <w:lang w:val="en-AU"/>
              </w:rPr>
              <w:t>The Maternity Strategy puts māmā and pēpi at the centre of what we do and what we want to achieve.  Māmā and pēpi are supported by whānau, who are the people the māmā identifies as her support network.</w:t>
            </w: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3F26FE" w:rsidRDefault="003F26FE" w:rsidP="002B5257">
            <w:pPr>
              <w:spacing w:line="240" w:lineRule="auto"/>
              <w:rPr>
                <w:rStyle w:val="normaltextrun"/>
                <w:rFonts w:asciiTheme="minorHAnsi" w:hAnsiTheme="minorHAnsi" w:cstheme="minorHAnsi"/>
                <w:sz w:val="20"/>
                <w:szCs w:val="20"/>
              </w:rPr>
            </w:pPr>
          </w:p>
          <w:p w:rsidR="00A83196" w:rsidRDefault="00A83196" w:rsidP="002B5257">
            <w:pPr>
              <w:spacing w:line="240" w:lineRule="auto"/>
              <w:rPr>
                <w:rStyle w:val="normaltextrun"/>
                <w:rFonts w:asciiTheme="minorHAnsi" w:hAnsiTheme="minorHAnsi" w:cstheme="minorHAnsi"/>
                <w:sz w:val="20"/>
                <w:szCs w:val="20"/>
              </w:rPr>
            </w:pPr>
          </w:p>
          <w:p w:rsidR="00C20339" w:rsidRPr="002B5257" w:rsidRDefault="00C20339" w:rsidP="002B5257">
            <w:pPr>
              <w:spacing w:line="240" w:lineRule="auto"/>
              <w:rPr>
                <w:rFonts w:asciiTheme="minorHAnsi" w:eastAsia="Times New Roman" w:hAnsiTheme="minorHAnsi" w:cstheme="minorHAnsi"/>
                <w:sz w:val="20"/>
                <w:szCs w:val="20"/>
              </w:rPr>
            </w:pPr>
          </w:p>
        </w:tc>
      </w:tr>
      <w:tr w:rsidR="002B5257" w:rsidRPr="00171AF5" w:rsidTr="00DA6514">
        <w:tc>
          <w:tcPr>
            <w:tcW w:w="1959" w:type="dxa"/>
            <w:gridSpan w:val="2"/>
            <w:hideMark/>
          </w:tcPr>
          <w:p w:rsidR="002B5257" w:rsidRPr="00171AF5" w:rsidRDefault="002B5257" w:rsidP="008A3008">
            <w:pPr>
              <w:pStyle w:val="NoSpacing"/>
              <w:spacing w:after="0"/>
              <w:rPr>
                <w:rFonts w:ascii="Calibri" w:hAnsi="Calibri"/>
              </w:rPr>
            </w:pPr>
          </w:p>
        </w:tc>
        <w:tc>
          <w:tcPr>
            <w:tcW w:w="8389" w:type="dxa"/>
            <w:gridSpan w:val="3"/>
            <w:hideMark/>
          </w:tcPr>
          <w:p w:rsidR="000906EC" w:rsidRPr="00C73CC1" w:rsidRDefault="002B5257" w:rsidP="00C73CC1">
            <w:pPr>
              <w:pStyle w:val="paragraph"/>
              <w:spacing w:before="0" w:beforeAutospacing="0" w:after="160" w:afterAutospacing="0"/>
              <w:jc w:val="both"/>
              <w:textAlignment w:val="baseline"/>
              <w:rPr>
                <w:rStyle w:val="normaltextrun"/>
                <w:rFonts w:ascii="Calibri" w:eastAsiaTheme="majorEastAsia" w:hAnsi="Calibri" w:cs="Calibri"/>
                <w:sz w:val="20"/>
                <w:szCs w:val="20"/>
                <w:lang w:val="en-AU"/>
              </w:rPr>
            </w:pPr>
            <w:r w:rsidRPr="002B5257">
              <w:rPr>
                <w:rStyle w:val="normaltextrun"/>
                <w:rFonts w:ascii="Calibri" w:eastAsiaTheme="majorEastAsia" w:hAnsi="Calibri" w:cs="Calibri"/>
                <w:sz w:val="20"/>
                <w:szCs w:val="20"/>
                <w:lang w:val="en-AU"/>
              </w:rPr>
              <w:t>As a member of the Maternity Service, Women’s Health Team, you are committed to act and behave in alignment with our values at all times:</w:t>
            </w:r>
          </w:p>
        </w:tc>
      </w:tr>
      <w:tr w:rsidR="002B5257" w:rsidRPr="00171AF5" w:rsidTr="00DA6514">
        <w:tc>
          <w:tcPr>
            <w:tcW w:w="1959" w:type="dxa"/>
            <w:gridSpan w:val="2"/>
          </w:tcPr>
          <w:p w:rsidR="002B5257" w:rsidRPr="00171AF5" w:rsidRDefault="002B5257" w:rsidP="008A3008">
            <w:pPr>
              <w:pStyle w:val="NoSpacing"/>
              <w:spacing w:after="0"/>
              <w:rPr>
                <w:rFonts w:ascii="Calibri" w:hAnsi="Calibri"/>
              </w:rPr>
            </w:pPr>
          </w:p>
        </w:tc>
        <w:tc>
          <w:tcPr>
            <w:tcW w:w="3969" w:type="dxa"/>
            <w:gridSpan w:val="2"/>
          </w:tcPr>
          <w:p w:rsidR="002B5257" w:rsidRDefault="002B5257" w:rsidP="008A3008">
            <w:pPr>
              <w:pStyle w:val="paragraph"/>
              <w:spacing w:before="0" w:beforeAutospacing="0" w:after="0" w:afterAutospacing="0"/>
              <w:jc w:val="both"/>
              <w:textAlignment w:val="baseline"/>
              <w:rPr>
                <w:rFonts w:asciiTheme="minorHAnsi" w:hAnsiTheme="minorHAnsi" w:cstheme="minorHAnsi"/>
                <w:sz w:val="20"/>
                <w:szCs w:val="20"/>
              </w:rPr>
            </w:pPr>
            <w:proofErr w:type="spellStart"/>
            <w:r w:rsidRPr="002B5257">
              <w:rPr>
                <w:rFonts w:asciiTheme="minorHAnsi" w:hAnsiTheme="minorHAnsi" w:cstheme="minorHAnsi"/>
                <w:b/>
                <w:sz w:val="20"/>
                <w:szCs w:val="20"/>
              </w:rPr>
              <w:t>Ōritetanga</w:t>
            </w:r>
            <w:proofErr w:type="spellEnd"/>
            <w:r w:rsidRPr="00F7098F">
              <w:rPr>
                <w:rFonts w:asciiTheme="minorHAnsi" w:hAnsiTheme="minorHAnsi" w:cstheme="minorHAnsi"/>
                <w:sz w:val="20"/>
                <w:szCs w:val="20"/>
              </w:rPr>
              <w:t xml:space="preserve"> (Equity)</w:t>
            </w:r>
          </w:p>
          <w:p w:rsidR="002B5257" w:rsidRDefault="002B5257" w:rsidP="008A3008">
            <w:pPr>
              <w:pStyle w:val="paragraph"/>
              <w:spacing w:before="0" w:beforeAutospacing="0" w:after="0" w:afterAutospacing="0"/>
              <w:jc w:val="both"/>
              <w:textAlignment w:val="baseline"/>
              <w:rPr>
                <w:rFonts w:asciiTheme="minorHAnsi" w:hAnsiTheme="minorHAnsi" w:cstheme="minorHAnsi"/>
                <w:sz w:val="20"/>
                <w:szCs w:val="20"/>
              </w:rPr>
            </w:pPr>
            <w:r w:rsidRPr="002B5257">
              <w:rPr>
                <w:rFonts w:asciiTheme="minorHAnsi" w:hAnsiTheme="minorHAnsi" w:cstheme="minorHAnsi"/>
                <w:b/>
                <w:sz w:val="20"/>
                <w:szCs w:val="20"/>
              </w:rPr>
              <w:t>Whanaungatanga</w:t>
            </w:r>
            <w:r w:rsidRPr="00F7098F">
              <w:rPr>
                <w:rFonts w:asciiTheme="minorHAnsi" w:hAnsiTheme="minorHAnsi" w:cstheme="minorHAnsi"/>
                <w:sz w:val="20"/>
                <w:szCs w:val="20"/>
              </w:rPr>
              <w:t xml:space="preserve"> (Everyone belongs)</w:t>
            </w:r>
          </w:p>
          <w:p w:rsidR="002B5257" w:rsidRPr="00D92E60" w:rsidRDefault="002B5257" w:rsidP="008A3008">
            <w:pPr>
              <w:pStyle w:val="paragraph"/>
              <w:spacing w:before="0" w:beforeAutospacing="0" w:after="0" w:afterAutospacing="0"/>
              <w:jc w:val="both"/>
              <w:textAlignment w:val="baseline"/>
              <w:rPr>
                <w:rStyle w:val="normaltextrun"/>
                <w:rFonts w:ascii="Calibri" w:eastAsia="?? ??" w:hAnsi="Calibri" w:cs="Calibri"/>
                <w:sz w:val="22"/>
                <w:szCs w:val="22"/>
              </w:rPr>
            </w:pPr>
            <w:r w:rsidRPr="002B5257">
              <w:rPr>
                <w:rFonts w:asciiTheme="minorHAnsi" w:hAnsiTheme="minorHAnsi" w:cstheme="minorHAnsi"/>
                <w:b/>
                <w:sz w:val="20"/>
                <w:szCs w:val="20"/>
              </w:rPr>
              <w:t>Tino rangatiratanga</w:t>
            </w:r>
            <w:r w:rsidRPr="00F7098F">
              <w:rPr>
                <w:rFonts w:asciiTheme="minorHAnsi" w:hAnsiTheme="minorHAnsi" w:cstheme="minorHAnsi"/>
                <w:sz w:val="20"/>
                <w:szCs w:val="20"/>
              </w:rPr>
              <w:t xml:space="preserve"> (Empowering </w:t>
            </w:r>
            <w:proofErr w:type="spellStart"/>
            <w:r w:rsidRPr="00F7098F">
              <w:rPr>
                <w:rFonts w:asciiTheme="minorHAnsi" w:hAnsiTheme="minorHAnsi" w:cstheme="minorHAnsi"/>
                <w:sz w:val="20"/>
                <w:szCs w:val="20"/>
              </w:rPr>
              <w:t>whānau</w:t>
            </w:r>
            <w:proofErr w:type="spellEnd"/>
            <w:r w:rsidRPr="00F7098F">
              <w:rPr>
                <w:rFonts w:asciiTheme="minorHAnsi" w:hAnsiTheme="minorHAnsi" w:cstheme="minorHAnsi"/>
                <w:sz w:val="20"/>
                <w:szCs w:val="20"/>
              </w:rPr>
              <w:t>)</w:t>
            </w:r>
          </w:p>
        </w:tc>
        <w:tc>
          <w:tcPr>
            <w:tcW w:w="4420" w:type="dxa"/>
          </w:tcPr>
          <w:p w:rsidR="002B5257" w:rsidRDefault="002B5257" w:rsidP="008A3008">
            <w:pPr>
              <w:pStyle w:val="paragraph"/>
              <w:spacing w:before="0" w:beforeAutospacing="0" w:after="0" w:afterAutospacing="0"/>
              <w:jc w:val="both"/>
              <w:textAlignment w:val="baseline"/>
              <w:rPr>
                <w:rFonts w:asciiTheme="minorHAnsi" w:hAnsiTheme="minorHAnsi" w:cstheme="minorHAnsi"/>
                <w:sz w:val="20"/>
                <w:szCs w:val="20"/>
              </w:rPr>
            </w:pPr>
            <w:proofErr w:type="spellStart"/>
            <w:r w:rsidRPr="002B5257">
              <w:rPr>
                <w:rFonts w:asciiTheme="minorHAnsi" w:hAnsiTheme="minorHAnsi" w:cstheme="minorHAnsi"/>
                <w:b/>
                <w:sz w:val="20"/>
                <w:szCs w:val="20"/>
              </w:rPr>
              <w:t>Oranga</w:t>
            </w:r>
            <w:proofErr w:type="spellEnd"/>
            <w:r w:rsidRPr="002B5257">
              <w:rPr>
                <w:rFonts w:asciiTheme="minorHAnsi" w:hAnsiTheme="minorHAnsi" w:cstheme="minorHAnsi"/>
                <w:b/>
                <w:sz w:val="20"/>
                <w:szCs w:val="20"/>
              </w:rPr>
              <w:t xml:space="preserve"> </w:t>
            </w:r>
            <w:proofErr w:type="spellStart"/>
            <w:r w:rsidRPr="002B5257">
              <w:rPr>
                <w:rFonts w:asciiTheme="minorHAnsi" w:hAnsiTheme="minorHAnsi" w:cstheme="minorHAnsi"/>
                <w:b/>
                <w:sz w:val="20"/>
                <w:szCs w:val="20"/>
              </w:rPr>
              <w:t>tonutanga</w:t>
            </w:r>
            <w:proofErr w:type="spellEnd"/>
            <w:r w:rsidRPr="00F7098F">
              <w:rPr>
                <w:rFonts w:asciiTheme="minorHAnsi" w:hAnsiTheme="minorHAnsi" w:cstheme="minorHAnsi"/>
                <w:sz w:val="20"/>
                <w:szCs w:val="20"/>
              </w:rPr>
              <w:t xml:space="preserve"> (Health and Wellbeing)</w:t>
            </w:r>
          </w:p>
          <w:p w:rsidR="002B5257" w:rsidRPr="00D92E60" w:rsidRDefault="002B5257" w:rsidP="008A3008">
            <w:pPr>
              <w:pStyle w:val="paragraph"/>
              <w:spacing w:before="0" w:beforeAutospacing="0" w:after="0" w:afterAutospacing="0"/>
              <w:jc w:val="both"/>
              <w:textAlignment w:val="baseline"/>
              <w:rPr>
                <w:rStyle w:val="normaltextrun"/>
                <w:rFonts w:ascii="Calibri" w:eastAsia="?? ??" w:hAnsi="Calibri" w:cs="Calibri"/>
                <w:sz w:val="22"/>
                <w:szCs w:val="22"/>
              </w:rPr>
            </w:pPr>
            <w:r w:rsidRPr="002B5257">
              <w:rPr>
                <w:rFonts w:asciiTheme="minorHAnsi" w:hAnsiTheme="minorHAnsi" w:cstheme="minorHAnsi"/>
                <w:b/>
                <w:sz w:val="20"/>
                <w:szCs w:val="20"/>
              </w:rPr>
              <w:t>Aroha</w:t>
            </w:r>
            <w:r w:rsidRPr="00F7098F">
              <w:rPr>
                <w:rFonts w:asciiTheme="minorHAnsi" w:hAnsiTheme="minorHAnsi" w:cstheme="minorHAnsi"/>
                <w:sz w:val="20"/>
                <w:szCs w:val="20"/>
              </w:rPr>
              <w:t xml:space="preserve"> (Love and Empathy)</w:t>
            </w:r>
          </w:p>
        </w:tc>
      </w:tr>
      <w:tr w:rsidR="002B5257" w:rsidRPr="00171AF5" w:rsidTr="00DA6514">
        <w:trPr>
          <w:gridBefore w:val="1"/>
          <w:wBefore w:w="168" w:type="dxa"/>
          <w:trHeight w:val="4417"/>
        </w:trPr>
        <w:tc>
          <w:tcPr>
            <w:tcW w:w="1959" w:type="dxa"/>
            <w:gridSpan w:val="2"/>
          </w:tcPr>
          <w:p w:rsidR="002B5257" w:rsidRDefault="002B5257" w:rsidP="002B5257">
            <w:pPr>
              <w:pStyle w:val="NoSpacing"/>
              <w:rPr>
                <w:rFonts w:ascii="Calibri" w:hAnsi="Calibri"/>
              </w:rPr>
            </w:pPr>
            <w:r>
              <w:rPr>
                <w:rFonts w:ascii="Calibri" w:hAnsi="Calibri"/>
              </w:rPr>
              <w:lastRenderedPageBreak/>
              <w:t>OUR TEAM ACCOUNTABILITY</w:t>
            </w:r>
          </w:p>
        </w:tc>
        <w:tc>
          <w:tcPr>
            <w:tcW w:w="8221" w:type="dxa"/>
            <w:gridSpan w:val="2"/>
          </w:tcPr>
          <w:p w:rsidR="002B5257" w:rsidRDefault="002B5257" w:rsidP="002B5257">
            <w:pPr>
              <w:spacing w:line="240" w:lineRule="auto"/>
              <w:rPr>
                <w:rStyle w:val="eop"/>
              </w:rPr>
            </w:pPr>
            <w:r>
              <w:rPr>
                <w:rStyle w:val="normaltextrun"/>
                <w:rFonts w:asciiTheme="minorHAnsi" w:hAnsiTheme="minorHAnsi" w:cstheme="minorHAnsi"/>
                <w:sz w:val="20"/>
                <w:szCs w:val="20"/>
              </w:rPr>
              <w:t xml:space="preserve">You will </w:t>
            </w:r>
            <w:r w:rsidRPr="00F7098F">
              <w:rPr>
                <w:rStyle w:val="normaltextrun"/>
                <w:rFonts w:asciiTheme="minorHAnsi" w:hAnsiTheme="minorHAnsi" w:cstheme="minorHAnsi"/>
                <w:sz w:val="20"/>
                <w:szCs w:val="20"/>
              </w:rPr>
              <w:t>have shared accountability for:</w:t>
            </w:r>
          </w:p>
          <w:p w:rsidR="002B5257" w:rsidRPr="00F7098F" w:rsidRDefault="002B5257" w:rsidP="002B5257">
            <w:pPr>
              <w:pStyle w:val="ListParagraph"/>
              <w:numPr>
                <w:ilvl w:val="0"/>
                <w:numId w:val="2"/>
              </w:numPr>
              <w:spacing w:after="160" w:line="240" w:lineRule="auto"/>
              <w:ind w:left="360"/>
              <w:rPr>
                <w:rFonts w:asciiTheme="minorHAnsi" w:eastAsia="Times New Roman" w:hAnsiTheme="minorHAnsi" w:cstheme="minorHAnsi"/>
              </w:rPr>
            </w:pPr>
            <w:r w:rsidRPr="00F7098F">
              <w:rPr>
                <w:rFonts w:asciiTheme="minorHAnsi" w:eastAsia="Times New Roman" w:hAnsiTheme="minorHAnsi" w:cstheme="minorHAnsi"/>
                <w:sz w:val="20"/>
                <w:szCs w:val="20"/>
              </w:rPr>
              <w:t xml:space="preserve">Providing adequate and culturally appropriate guidance to enable māmā, </w:t>
            </w:r>
            <w:proofErr w:type="spellStart"/>
            <w:r w:rsidRPr="00F7098F">
              <w:rPr>
                <w:rFonts w:asciiTheme="minorHAnsi" w:eastAsia="Times New Roman" w:hAnsiTheme="minorHAnsi" w:cstheme="minorHAnsi"/>
                <w:sz w:val="20"/>
                <w:szCs w:val="20"/>
              </w:rPr>
              <w:t>pāpā</w:t>
            </w:r>
            <w:proofErr w:type="spellEnd"/>
            <w:r w:rsidRPr="00F7098F">
              <w:rPr>
                <w:rFonts w:asciiTheme="minorHAnsi" w:eastAsia="Times New Roman" w:hAnsiTheme="minorHAnsi" w:cstheme="minorHAnsi"/>
                <w:sz w:val="20"/>
                <w:szCs w:val="20"/>
              </w:rPr>
              <w:t>/partner and support people to feel confident in making informed decisions choices about becoming parents through access to education and improved health literacy and resources.</w:t>
            </w:r>
          </w:p>
          <w:p w:rsidR="002B5257" w:rsidRPr="00F7098F" w:rsidRDefault="002B5257" w:rsidP="002B5257">
            <w:pPr>
              <w:pStyle w:val="ListParagraph"/>
              <w:numPr>
                <w:ilvl w:val="0"/>
                <w:numId w:val="2"/>
              </w:numPr>
              <w:spacing w:after="160" w:line="240" w:lineRule="auto"/>
              <w:ind w:left="360"/>
              <w:rPr>
                <w:rFonts w:asciiTheme="minorHAnsi" w:eastAsia="Times New Roman" w:hAnsiTheme="minorHAnsi" w:cstheme="minorHAnsi"/>
                <w:sz w:val="20"/>
                <w:szCs w:val="20"/>
              </w:rPr>
            </w:pPr>
            <w:r w:rsidRPr="00F7098F">
              <w:rPr>
                <w:rFonts w:asciiTheme="minorHAnsi" w:eastAsia="Times New Roman" w:hAnsiTheme="minorHAnsi" w:cstheme="minorHAnsi"/>
                <w:sz w:val="20"/>
                <w:szCs w:val="20"/>
              </w:rPr>
              <w:t xml:space="preserve">Assisting all </w:t>
            </w:r>
            <w:proofErr w:type="spellStart"/>
            <w:r w:rsidRPr="00F7098F">
              <w:rPr>
                <w:rFonts w:asciiTheme="minorHAnsi" w:eastAsia="Times New Roman" w:hAnsiTheme="minorHAnsi" w:cstheme="minorHAnsi"/>
                <w:sz w:val="20"/>
                <w:szCs w:val="20"/>
              </w:rPr>
              <w:t>wāhine</w:t>
            </w:r>
            <w:proofErr w:type="spellEnd"/>
            <w:r w:rsidRPr="00F7098F">
              <w:rPr>
                <w:rFonts w:asciiTheme="minorHAnsi" w:eastAsia="Times New Roman" w:hAnsiTheme="minorHAnsi" w:cstheme="minorHAnsi"/>
                <w:sz w:val="20"/>
                <w:szCs w:val="20"/>
              </w:rPr>
              <w:t xml:space="preserve"> and </w:t>
            </w:r>
            <w:proofErr w:type="spellStart"/>
            <w:r w:rsidRPr="00F7098F">
              <w:rPr>
                <w:rFonts w:asciiTheme="minorHAnsi" w:eastAsia="Times New Roman" w:hAnsiTheme="minorHAnsi" w:cstheme="minorHAnsi"/>
                <w:sz w:val="20"/>
                <w:szCs w:val="20"/>
              </w:rPr>
              <w:t>whānau</w:t>
            </w:r>
            <w:proofErr w:type="spellEnd"/>
            <w:r w:rsidRPr="00F7098F">
              <w:rPr>
                <w:rFonts w:asciiTheme="minorHAnsi" w:eastAsia="Times New Roman" w:hAnsiTheme="minorHAnsi" w:cstheme="minorHAnsi"/>
                <w:sz w:val="20"/>
                <w:szCs w:val="20"/>
              </w:rPr>
              <w:t xml:space="preserve"> to have access to adequate and culturally appropriate resources that enable healthy lifestyles and optimal health before becoming pregnant.</w:t>
            </w:r>
          </w:p>
          <w:p w:rsidR="002B5257" w:rsidRPr="00F7098F" w:rsidRDefault="002B5257" w:rsidP="002B5257">
            <w:pPr>
              <w:pStyle w:val="ListParagraph"/>
              <w:numPr>
                <w:ilvl w:val="0"/>
                <w:numId w:val="2"/>
              </w:numPr>
              <w:spacing w:after="160" w:line="240" w:lineRule="auto"/>
              <w:ind w:left="360"/>
              <w:rPr>
                <w:rFonts w:asciiTheme="minorHAnsi" w:eastAsia="Times New Roman" w:hAnsiTheme="minorHAnsi" w:cstheme="minorHAnsi"/>
                <w:sz w:val="20"/>
                <w:szCs w:val="20"/>
              </w:rPr>
            </w:pPr>
            <w:r w:rsidRPr="00F7098F">
              <w:rPr>
                <w:rFonts w:asciiTheme="minorHAnsi" w:eastAsia="Times New Roman" w:hAnsiTheme="minorHAnsi" w:cstheme="minorHAnsi"/>
                <w:sz w:val="20"/>
                <w:szCs w:val="20"/>
              </w:rPr>
              <w:t>Enabling māmā to confidently access the right care, in the right place and at the right time, for themselves and their unborn pēpi.</w:t>
            </w:r>
          </w:p>
          <w:p w:rsidR="002B5257" w:rsidRPr="00F7098F" w:rsidRDefault="002B5257" w:rsidP="002B5257">
            <w:pPr>
              <w:pStyle w:val="ListParagraph"/>
              <w:numPr>
                <w:ilvl w:val="0"/>
                <w:numId w:val="2"/>
              </w:numPr>
              <w:spacing w:after="160" w:line="240" w:lineRule="auto"/>
              <w:ind w:left="360"/>
              <w:rPr>
                <w:rFonts w:asciiTheme="minorHAnsi" w:eastAsia="Times New Roman" w:hAnsiTheme="minorHAnsi" w:cstheme="minorHAnsi"/>
                <w:sz w:val="20"/>
                <w:szCs w:val="20"/>
              </w:rPr>
            </w:pPr>
            <w:r w:rsidRPr="00F7098F">
              <w:rPr>
                <w:rFonts w:asciiTheme="minorHAnsi" w:eastAsia="Times New Roman" w:hAnsiTheme="minorHAnsi" w:cstheme="minorHAnsi"/>
                <w:sz w:val="20"/>
                <w:szCs w:val="20"/>
              </w:rPr>
              <w:t xml:space="preserve">Supporting the use of </w:t>
            </w:r>
            <w:proofErr w:type="spellStart"/>
            <w:r w:rsidRPr="00F7098F">
              <w:rPr>
                <w:rFonts w:asciiTheme="minorHAnsi" w:eastAsia="Times New Roman" w:hAnsiTheme="minorHAnsi" w:cstheme="minorHAnsi"/>
                <w:sz w:val="20"/>
                <w:szCs w:val="20"/>
              </w:rPr>
              <w:t>rongoā</w:t>
            </w:r>
            <w:proofErr w:type="spellEnd"/>
            <w:r w:rsidRPr="00F7098F">
              <w:rPr>
                <w:rFonts w:asciiTheme="minorHAnsi" w:eastAsia="Times New Roman" w:hAnsiTheme="minorHAnsi" w:cstheme="minorHAnsi"/>
                <w:sz w:val="20"/>
                <w:szCs w:val="20"/>
              </w:rPr>
              <w:t xml:space="preserve"> and other traditional practices within </w:t>
            </w:r>
            <w:proofErr w:type="spellStart"/>
            <w:r w:rsidRPr="00F7098F">
              <w:rPr>
                <w:rFonts w:asciiTheme="minorHAnsi" w:eastAsia="Times New Roman" w:hAnsiTheme="minorHAnsi" w:cstheme="minorHAnsi"/>
                <w:sz w:val="20"/>
                <w:szCs w:val="20"/>
              </w:rPr>
              <w:t>whānau</w:t>
            </w:r>
            <w:proofErr w:type="spellEnd"/>
            <w:r w:rsidRPr="00F7098F">
              <w:rPr>
                <w:rFonts w:asciiTheme="minorHAnsi" w:eastAsia="Times New Roman" w:hAnsiTheme="minorHAnsi" w:cstheme="minorHAnsi"/>
                <w:sz w:val="20"/>
                <w:szCs w:val="20"/>
              </w:rPr>
              <w:t xml:space="preserve"> as part of acknowledging the cultural diversity within our community.</w:t>
            </w:r>
          </w:p>
          <w:p w:rsidR="002B5257" w:rsidRPr="00F7098F" w:rsidRDefault="002B5257" w:rsidP="002B5257">
            <w:pPr>
              <w:pStyle w:val="ListParagraph"/>
              <w:numPr>
                <w:ilvl w:val="0"/>
                <w:numId w:val="2"/>
              </w:numPr>
              <w:spacing w:after="160" w:line="240" w:lineRule="auto"/>
              <w:ind w:left="360"/>
              <w:rPr>
                <w:rFonts w:asciiTheme="minorHAnsi" w:eastAsia="Times New Roman" w:hAnsiTheme="minorHAnsi" w:cstheme="minorHAnsi"/>
                <w:sz w:val="20"/>
                <w:szCs w:val="20"/>
              </w:rPr>
            </w:pPr>
            <w:r w:rsidRPr="00F7098F">
              <w:rPr>
                <w:rFonts w:asciiTheme="minorHAnsi" w:eastAsia="Times New Roman" w:hAnsiTheme="minorHAnsi" w:cstheme="minorHAnsi"/>
                <w:sz w:val="20"/>
                <w:szCs w:val="20"/>
              </w:rPr>
              <w:t>Providing appropriate pregnancy support within the community and/or tertiary setting, and birthing options that meet the needs of māmā and pēpi to receive care in the right place and at the right time.</w:t>
            </w:r>
          </w:p>
          <w:p w:rsidR="002B5257" w:rsidRPr="002B5257" w:rsidRDefault="002B5257" w:rsidP="002B5257">
            <w:pPr>
              <w:pStyle w:val="ListParagraph"/>
              <w:numPr>
                <w:ilvl w:val="0"/>
                <w:numId w:val="2"/>
              </w:numPr>
              <w:spacing w:after="160" w:line="240" w:lineRule="auto"/>
              <w:ind w:left="360"/>
              <w:rPr>
                <w:rFonts w:ascii="Calibri" w:eastAsia="Calibri" w:hAnsi="Calibri" w:cs="Calibri"/>
                <w:color w:val="000000" w:themeColor="text1"/>
                <w:sz w:val="20"/>
                <w:szCs w:val="20"/>
              </w:rPr>
            </w:pPr>
            <w:r w:rsidRPr="00F7098F">
              <w:rPr>
                <w:rFonts w:asciiTheme="minorHAnsi" w:eastAsia="Times New Roman" w:hAnsiTheme="minorHAnsi" w:cstheme="minorHAnsi"/>
                <w:sz w:val="20"/>
                <w:szCs w:val="20"/>
              </w:rPr>
              <w:t>Contributing towards implementation of a hub and spoke model for secondary and tertiary level services to improve accessibility across Canterbury and enable timely access when this is needed.</w:t>
            </w:r>
          </w:p>
          <w:p w:rsidR="002B5257" w:rsidRPr="4218D8C0" w:rsidRDefault="002B5257" w:rsidP="002B5257">
            <w:pPr>
              <w:pStyle w:val="ListParagraph"/>
              <w:numPr>
                <w:ilvl w:val="0"/>
                <w:numId w:val="2"/>
              </w:numPr>
              <w:spacing w:after="160" w:line="240" w:lineRule="auto"/>
              <w:ind w:left="360"/>
              <w:rPr>
                <w:rFonts w:ascii="Calibri" w:eastAsia="Calibri" w:hAnsi="Calibri" w:cs="Calibri"/>
                <w:color w:val="000000" w:themeColor="text1"/>
                <w:sz w:val="20"/>
                <w:szCs w:val="20"/>
              </w:rPr>
            </w:pPr>
            <w:r w:rsidRPr="00F7098F">
              <w:rPr>
                <w:rFonts w:asciiTheme="minorHAnsi" w:eastAsia="Times New Roman" w:hAnsiTheme="minorHAnsi" w:cstheme="minorHAnsi"/>
                <w:sz w:val="20"/>
                <w:szCs w:val="20"/>
              </w:rPr>
              <w:t xml:space="preserve">Supporting parents and caregivers to meet their, and their </w:t>
            </w:r>
            <w:proofErr w:type="spellStart"/>
            <w:r w:rsidRPr="00F7098F">
              <w:rPr>
                <w:rFonts w:asciiTheme="minorHAnsi" w:eastAsia="Times New Roman" w:hAnsiTheme="minorHAnsi" w:cstheme="minorHAnsi"/>
                <w:sz w:val="20"/>
                <w:szCs w:val="20"/>
              </w:rPr>
              <w:t>pēpi’s</w:t>
            </w:r>
            <w:proofErr w:type="spellEnd"/>
            <w:r w:rsidRPr="00F7098F">
              <w:rPr>
                <w:rFonts w:asciiTheme="minorHAnsi" w:eastAsia="Times New Roman" w:hAnsiTheme="minorHAnsi" w:cstheme="minorHAnsi"/>
                <w:sz w:val="20"/>
                <w:szCs w:val="20"/>
              </w:rPr>
              <w:t xml:space="preserve"> needs to enable the best start to their life.</w:t>
            </w:r>
          </w:p>
        </w:tc>
      </w:tr>
      <w:tr w:rsidR="00C20339" w:rsidRPr="00171AF5" w:rsidTr="00DA6514">
        <w:trPr>
          <w:gridBefore w:val="1"/>
          <w:wBefore w:w="168" w:type="dxa"/>
        </w:trPr>
        <w:tc>
          <w:tcPr>
            <w:tcW w:w="1959" w:type="dxa"/>
            <w:gridSpan w:val="2"/>
            <w:hideMark/>
          </w:tcPr>
          <w:p w:rsidR="00C20339" w:rsidRPr="00171AF5" w:rsidRDefault="00C20339" w:rsidP="009C13A5">
            <w:pPr>
              <w:pStyle w:val="NoSpacing"/>
              <w:rPr>
                <w:rFonts w:ascii="Calibri" w:hAnsi="Calibri"/>
              </w:rPr>
            </w:pPr>
            <w:r>
              <w:rPr>
                <w:rFonts w:ascii="Calibri" w:hAnsi="Calibri"/>
              </w:rPr>
              <w:t>MY PURPOSE</w:t>
            </w:r>
          </w:p>
        </w:tc>
        <w:tc>
          <w:tcPr>
            <w:tcW w:w="8221" w:type="dxa"/>
            <w:gridSpan w:val="2"/>
            <w:hideMark/>
          </w:tcPr>
          <w:p w:rsidR="00C20339" w:rsidRPr="00D92E60" w:rsidRDefault="00406B6F" w:rsidP="00DA6514">
            <w:pPr>
              <w:pStyle w:val="paragraph"/>
              <w:spacing w:before="0" w:beforeAutospacing="0" w:after="160" w:afterAutospacing="0"/>
              <w:jc w:val="both"/>
              <w:textAlignment w:val="baseline"/>
              <w:rPr>
                <w:rStyle w:val="normaltextrun"/>
                <w:rFonts w:ascii="Calibri" w:eastAsia="?? ??" w:hAnsi="Calibri" w:cs="Calibri"/>
                <w:sz w:val="22"/>
                <w:szCs w:val="22"/>
              </w:rPr>
            </w:pPr>
            <w:r w:rsidRPr="00406B6F">
              <w:rPr>
                <w:rStyle w:val="normaltextrun"/>
                <w:rFonts w:ascii="Calibri" w:eastAsiaTheme="majorEastAsia" w:hAnsi="Calibri" w:cs="Calibri"/>
                <w:sz w:val="20"/>
                <w:szCs w:val="20"/>
                <w:lang w:val="en-AU"/>
              </w:rPr>
              <w:t>The Midwife Clinical Coach provides practical clinical education in the workplace, demonstrating effective, evidence informed and culturally safe practice. They work closely with new graduates (MFYP) and new staff to the maternity service or clinical area,</w:t>
            </w:r>
            <w:r>
              <w:rPr>
                <w:rStyle w:val="normaltextrun"/>
                <w:rFonts w:ascii="Calibri" w:eastAsiaTheme="majorEastAsia" w:hAnsi="Calibri" w:cs="Calibri"/>
                <w:sz w:val="20"/>
                <w:szCs w:val="20"/>
                <w:lang w:val="en-AU"/>
              </w:rPr>
              <w:t xml:space="preserve"> </w:t>
            </w:r>
            <w:r w:rsidRPr="00406B6F">
              <w:rPr>
                <w:rStyle w:val="normaltextrun"/>
                <w:rFonts w:ascii="Calibri" w:eastAsiaTheme="majorEastAsia" w:hAnsi="Calibri" w:cs="Calibri"/>
                <w:sz w:val="20"/>
                <w:szCs w:val="20"/>
                <w:lang w:val="en-AU"/>
              </w:rPr>
              <w:t>midwives on the ‘Return to Practice’ (RTP) Programme to support their transition to confident practitioners in the clinical setting and midwives who need to refresh their clincial skills or work towards their Performance Improvement Plan (PIP). The Midwife Clinical Coach works in a supernumeracy capaicty and is responsible for promoting a learning environment within the clinical setting that encourages and supports development of midwives</w:t>
            </w:r>
            <w:r>
              <w:rPr>
                <w:rStyle w:val="normaltextrun"/>
                <w:rFonts w:ascii="Calibri" w:eastAsiaTheme="majorEastAsia" w:hAnsi="Calibri" w:cs="Calibri"/>
                <w:sz w:val="20"/>
                <w:szCs w:val="20"/>
                <w:lang w:val="en-AU"/>
              </w:rPr>
              <w:t>’</w:t>
            </w:r>
            <w:r w:rsidRPr="00406B6F">
              <w:rPr>
                <w:rStyle w:val="normaltextrun"/>
                <w:rFonts w:ascii="Calibri" w:eastAsiaTheme="majorEastAsia" w:hAnsi="Calibri" w:cs="Calibri"/>
                <w:sz w:val="20"/>
                <w:szCs w:val="20"/>
                <w:lang w:val="en-AU"/>
              </w:rPr>
              <w:t xml:space="preserve"> clinical skills and knowledge, reducing staff stress and therefore enabling in staff retention.</w:t>
            </w:r>
          </w:p>
        </w:tc>
      </w:tr>
      <w:tr w:rsidR="00A62395" w:rsidRPr="00171AF5" w:rsidTr="00DA6514">
        <w:trPr>
          <w:gridBefore w:val="1"/>
          <w:wBefore w:w="168" w:type="dxa"/>
        </w:trPr>
        <w:tc>
          <w:tcPr>
            <w:tcW w:w="1959" w:type="dxa"/>
            <w:gridSpan w:val="2"/>
            <w:hideMark/>
          </w:tcPr>
          <w:p w:rsidR="000E16D0" w:rsidRPr="00171AF5" w:rsidRDefault="009D7616" w:rsidP="00F374E8">
            <w:pPr>
              <w:pStyle w:val="NoSpacing"/>
              <w:rPr>
                <w:rFonts w:ascii="Calibri" w:hAnsi="Calibri"/>
              </w:rPr>
            </w:pPr>
            <w:r w:rsidRPr="00171AF5">
              <w:rPr>
                <w:rFonts w:ascii="Calibri" w:hAnsi="Calibri"/>
              </w:rPr>
              <w:t>MY ROLE RESPONSIBILITY</w:t>
            </w:r>
          </w:p>
        </w:tc>
        <w:tc>
          <w:tcPr>
            <w:tcW w:w="8221" w:type="dxa"/>
            <w:gridSpan w:val="2"/>
            <w:hideMark/>
          </w:tcPr>
          <w:p w:rsidR="003C222B" w:rsidRDefault="00805C01" w:rsidP="00D92E60">
            <w:pPr>
              <w:pStyle w:val="paragraph"/>
              <w:spacing w:before="0" w:beforeAutospacing="0" w:after="0" w:afterAutospacing="0"/>
              <w:jc w:val="both"/>
              <w:textAlignment w:val="baseline"/>
              <w:rPr>
                <w:rFonts w:ascii="Calibri" w:hAnsi="Calibri" w:cs="Calibri"/>
                <w:sz w:val="20"/>
                <w:szCs w:val="20"/>
              </w:rPr>
            </w:pPr>
            <w:r w:rsidRPr="00805C01">
              <w:rPr>
                <w:rStyle w:val="normaltextrun"/>
                <w:rFonts w:ascii="Calibri" w:eastAsiaTheme="majorEastAsia" w:hAnsi="Calibri" w:cs="Calibri"/>
                <w:sz w:val="20"/>
                <w:szCs w:val="20"/>
                <w:lang w:val="en-AU"/>
              </w:rPr>
              <w:t xml:space="preserve">The </w:t>
            </w:r>
            <w:r w:rsidR="00C73CC1" w:rsidRPr="00C73CC1">
              <w:rPr>
                <w:rStyle w:val="normaltextrun"/>
                <w:rFonts w:ascii="Calibri" w:eastAsiaTheme="majorEastAsia" w:hAnsi="Calibri" w:cs="Calibri"/>
                <w:b/>
                <w:sz w:val="20"/>
                <w:szCs w:val="20"/>
                <w:lang w:val="en-AU"/>
              </w:rPr>
              <w:t>Midwife</w:t>
            </w:r>
            <w:r w:rsidR="00C73CC1">
              <w:rPr>
                <w:rStyle w:val="normaltextrun"/>
                <w:rFonts w:ascii="Calibri" w:eastAsiaTheme="majorEastAsia" w:hAnsi="Calibri" w:cs="Calibri"/>
                <w:sz w:val="20"/>
                <w:szCs w:val="20"/>
                <w:lang w:val="en-AU"/>
              </w:rPr>
              <w:t xml:space="preserve"> </w:t>
            </w:r>
            <w:r w:rsidR="000A5843">
              <w:rPr>
                <w:rStyle w:val="normaltextrun"/>
                <w:rFonts w:ascii="Calibri" w:eastAsiaTheme="majorEastAsia" w:hAnsi="Calibri" w:cs="Calibri"/>
                <w:b/>
                <w:sz w:val="20"/>
                <w:szCs w:val="20"/>
                <w:lang w:val="en-AU"/>
              </w:rPr>
              <w:t xml:space="preserve">Clinical </w:t>
            </w:r>
            <w:r w:rsidR="000A5843" w:rsidRPr="00C20339">
              <w:rPr>
                <w:rStyle w:val="normaltextrun"/>
                <w:rFonts w:ascii="Calibri" w:eastAsiaTheme="majorEastAsia" w:hAnsi="Calibri" w:cs="Calibri"/>
                <w:b/>
                <w:sz w:val="20"/>
                <w:szCs w:val="20"/>
                <w:lang w:val="en-AU"/>
              </w:rPr>
              <w:t>Coach</w:t>
            </w:r>
            <w:r w:rsidR="00C20339">
              <w:rPr>
                <w:rStyle w:val="normaltextrun"/>
                <w:rFonts w:ascii="Calibri" w:eastAsiaTheme="majorEastAsia" w:hAnsi="Calibri" w:cs="Calibri"/>
                <w:sz w:val="20"/>
                <w:szCs w:val="20"/>
                <w:lang w:val="en-AU"/>
              </w:rPr>
              <w:t xml:space="preserve"> </w:t>
            </w:r>
            <w:r w:rsidR="005830CA" w:rsidRPr="00C20339">
              <w:rPr>
                <w:rStyle w:val="normaltextrun"/>
                <w:rFonts w:ascii="Calibri" w:eastAsiaTheme="majorEastAsia" w:hAnsi="Calibri" w:cs="Calibri"/>
                <w:sz w:val="20"/>
                <w:szCs w:val="20"/>
                <w:lang w:val="en-AU"/>
              </w:rPr>
              <w:t>is</w:t>
            </w:r>
            <w:r w:rsidR="005830CA">
              <w:rPr>
                <w:rStyle w:val="normaltextrun"/>
                <w:rFonts w:ascii="Calibri" w:eastAsiaTheme="majorEastAsia" w:hAnsi="Calibri" w:cs="Calibri"/>
                <w:sz w:val="20"/>
                <w:szCs w:val="20"/>
                <w:lang w:val="en-AU"/>
              </w:rPr>
              <w:t xml:space="preserve"> recognised as an autonomous practitioner.</w:t>
            </w:r>
            <w:r w:rsidR="003D4E6D">
              <w:rPr>
                <w:rStyle w:val="normaltextrun"/>
                <w:rFonts w:ascii="Calibri" w:eastAsiaTheme="majorEastAsia" w:hAnsi="Calibri" w:cs="Calibri"/>
                <w:sz w:val="20"/>
                <w:szCs w:val="20"/>
                <w:lang w:val="en-AU"/>
              </w:rPr>
              <w:t xml:space="preserve"> </w:t>
            </w:r>
            <w:r w:rsidR="003C222B">
              <w:rPr>
                <w:rStyle w:val="normaltextrun"/>
                <w:rFonts w:ascii="Calibri" w:eastAsiaTheme="majorEastAsia" w:hAnsi="Calibri" w:cs="Calibri"/>
                <w:sz w:val="20"/>
                <w:szCs w:val="20"/>
                <w:lang w:val="en-AU"/>
              </w:rPr>
              <w:t>Specifically,</w:t>
            </w:r>
            <w:r w:rsidR="00993F2C">
              <w:rPr>
                <w:rStyle w:val="normaltextrun"/>
                <w:rFonts w:ascii="Calibri" w:eastAsiaTheme="majorEastAsia" w:hAnsi="Calibri" w:cs="Calibri"/>
                <w:sz w:val="20"/>
                <w:szCs w:val="20"/>
                <w:lang w:val="en-AU"/>
              </w:rPr>
              <w:t xml:space="preserve"> </w:t>
            </w:r>
            <w:r w:rsidR="003C222B">
              <w:rPr>
                <w:rStyle w:val="normaltextrun"/>
                <w:rFonts w:ascii="Calibri" w:eastAsiaTheme="majorEastAsia" w:hAnsi="Calibri" w:cs="Calibri"/>
                <w:sz w:val="20"/>
                <w:szCs w:val="20"/>
                <w:lang w:val="en-AU"/>
              </w:rPr>
              <w:t>the role is responsible for:</w:t>
            </w:r>
          </w:p>
          <w:p w:rsidR="00291C06" w:rsidRPr="003D4E6D" w:rsidRDefault="00291C06" w:rsidP="00D92E60">
            <w:pPr>
              <w:shd w:val="clear" w:color="auto" w:fill="FFFFFF"/>
              <w:spacing w:line="240" w:lineRule="auto"/>
              <w:jc w:val="both"/>
              <w:textAlignment w:val="baseline"/>
              <w:rPr>
                <w:rStyle w:val="normaltextrun"/>
                <w:rFonts w:asciiTheme="minorHAnsi" w:hAnsiTheme="minorHAnsi" w:cstheme="minorHAnsi"/>
                <w:sz w:val="14"/>
                <w:szCs w:val="20"/>
              </w:rPr>
            </w:pPr>
          </w:p>
          <w:p w:rsidR="00D92E60" w:rsidRPr="003D4E6D" w:rsidRDefault="00D92E60" w:rsidP="00D92E60">
            <w:pPr>
              <w:shd w:val="clear" w:color="auto" w:fill="FFFFFF"/>
              <w:spacing w:line="240" w:lineRule="auto"/>
              <w:jc w:val="both"/>
              <w:textAlignment w:val="baseline"/>
              <w:rPr>
                <w:rStyle w:val="normaltextrun"/>
                <w:rFonts w:asciiTheme="minorHAnsi" w:hAnsiTheme="minorHAnsi" w:cstheme="minorBidi"/>
                <w:b/>
                <w:sz w:val="20"/>
                <w:szCs w:val="20"/>
              </w:rPr>
            </w:pPr>
            <w:r w:rsidRPr="003D4E6D">
              <w:rPr>
                <w:rStyle w:val="normaltextrun"/>
                <w:rFonts w:asciiTheme="minorHAnsi" w:hAnsiTheme="minorHAnsi" w:cstheme="minorBidi"/>
                <w:b/>
                <w:sz w:val="20"/>
                <w:szCs w:val="20"/>
              </w:rPr>
              <w:t xml:space="preserve">Clinical </w:t>
            </w:r>
            <w:r w:rsidR="003D4E6D">
              <w:rPr>
                <w:rStyle w:val="normaltextrun"/>
                <w:rFonts w:asciiTheme="minorHAnsi" w:hAnsiTheme="minorHAnsi" w:cstheme="minorBidi"/>
                <w:b/>
                <w:sz w:val="20"/>
                <w:szCs w:val="20"/>
              </w:rPr>
              <w:t>c</w:t>
            </w:r>
            <w:r w:rsidRPr="003D4E6D">
              <w:rPr>
                <w:rStyle w:val="normaltextrun"/>
                <w:rFonts w:asciiTheme="minorHAnsi" w:hAnsiTheme="minorHAnsi" w:cstheme="minorBidi"/>
                <w:b/>
                <w:sz w:val="20"/>
                <w:szCs w:val="20"/>
              </w:rPr>
              <w:t>oaching</w:t>
            </w:r>
            <w:r w:rsidR="003D4E6D">
              <w:rPr>
                <w:rStyle w:val="normaltextrun"/>
                <w:rFonts w:asciiTheme="minorHAnsi" w:hAnsiTheme="minorHAnsi" w:cstheme="minorBidi"/>
                <w:b/>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Takes a supportive role in enabling and motivating midwives to develop skills and confidence and is available for clinical support and advice in all areas of midwifery practice</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Shares knowledge and skills and provides advice that is consistent with organisational core values and polices and guidelines</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Works with midwives to identify and support the achievement of their individual clinical learning needs and develops a support plan with the staff member and their manager</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 xml:space="preserve">Role </w:t>
            </w:r>
            <w:proofErr w:type="gramStart"/>
            <w:r w:rsidRPr="00406B6F">
              <w:rPr>
                <w:rFonts w:asciiTheme="minorHAnsi" w:eastAsia="Times New Roman" w:hAnsiTheme="minorHAnsi" w:cstheme="minorHAnsi"/>
                <w:sz w:val="20"/>
                <w:szCs w:val="20"/>
              </w:rPr>
              <w:t>models</w:t>
            </w:r>
            <w:proofErr w:type="gramEnd"/>
            <w:r w:rsidRPr="00406B6F">
              <w:rPr>
                <w:rFonts w:asciiTheme="minorHAnsi" w:eastAsia="Times New Roman" w:hAnsiTheme="minorHAnsi" w:cstheme="minorHAnsi"/>
                <w:sz w:val="20"/>
                <w:szCs w:val="20"/>
              </w:rPr>
              <w:t xml:space="preserve"> clinical excellence and culturally safe midwifery practice</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Is a recognised clinical resource for all staff but particularly those new to the clinical area</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Demonstrates adult learning principles and provides coaching in a positive and supportive manner.</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Works in a supernumerary capacity to ensure that adequate time and resource is able to meet the needs of learners</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Works closely with the tertiary education providers to develop relationships with students who will become new graduate midwives</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Assists in the development of the midwifery new graduate programme and provides practical support for new graduate midwives including one to one clinical support in the workplace.</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Orientates new staff and provides one to one clinical support in the workplace during the orientation period.</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Provides orientation and clinical support to midwives who are new maternity access holders</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Identifies Māori and Pacific midwives who may require additional cultural support and connects them with this support and with peers</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Identifies and leads programmes that can improve the transition of new graduates and new midwives into confident practitioners in the clinical setting</w:t>
            </w:r>
          </w:p>
          <w:p w:rsidR="00D92E60"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Coaches midwives in developing critical thinking skills</w:t>
            </w:r>
            <w:r>
              <w:rPr>
                <w:rFonts w:asciiTheme="minorHAnsi" w:eastAsia="Times New Roman" w:hAnsiTheme="minorHAnsi" w:cstheme="minorHAnsi"/>
                <w:sz w:val="20"/>
                <w:szCs w:val="20"/>
              </w:rPr>
              <w:t>.</w:t>
            </w:r>
          </w:p>
          <w:p w:rsidR="00DA6514" w:rsidRDefault="00DA6514" w:rsidP="00DA6514">
            <w:pPr>
              <w:spacing w:line="240" w:lineRule="auto"/>
              <w:rPr>
                <w:rFonts w:asciiTheme="minorHAnsi" w:eastAsia="Times New Roman" w:hAnsiTheme="minorHAnsi" w:cstheme="minorHAnsi"/>
                <w:sz w:val="20"/>
                <w:szCs w:val="20"/>
              </w:rPr>
            </w:pPr>
          </w:p>
          <w:p w:rsidR="00DA6514" w:rsidRDefault="00DA6514" w:rsidP="00DA6514">
            <w:pPr>
              <w:spacing w:line="240" w:lineRule="auto"/>
              <w:rPr>
                <w:rFonts w:asciiTheme="minorHAnsi" w:eastAsia="Times New Roman" w:hAnsiTheme="minorHAnsi" w:cstheme="minorHAnsi"/>
                <w:sz w:val="20"/>
                <w:szCs w:val="20"/>
              </w:rPr>
            </w:pPr>
          </w:p>
          <w:p w:rsidR="00DA6514" w:rsidRPr="00DA6514" w:rsidRDefault="00DA6514" w:rsidP="00DA6514">
            <w:pPr>
              <w:spacing w:line="240" w:lineRule="auto"/>
              <w:rPr>
                <w:rFonts w:asciiTheme="minorHAnsi" w:eastAsia="Times New Roman" w:hAnsiTheme="minorHAnsi" w:cstheme="minorHAnsi"/>
                <w:sz w:val="20"/>
                <w:szCs w:val="20"/>
              </w:rPr>
            </w:pPr>
          </w:p>
          <w:p w:rsidR="00D92E60" w:rsidRPr="003D4E6D" w:rsidRDefault="00D92E60" w:rsidP="00D92E60">
            <w:pPr>
              <w:shd w:val="clear" w:color="auto" w:fill="FFFFFF"/>
              <w:spacing w:line="240" w:lineRule="auto"/>
              <w:jc w:val="both"/>
              <w:textAlignment w:val="baseline"/>
              <w:rPr>
                <w:rStyle w:val="normaltextrun"/>
                <w:rFonts w:asciiTheme="minorHAnsi" w:hAnsiTheme="minorHAnsi" w:cstheme="minorBidi"/>
                <w:b/>
                <w:sz w:val="20"/>
                <w:szCs w:val="20"/>
              </w:rPr>
            </w:pPr>
            <w:r w:rsidRPr="003D4E6D">
              <w:rPr>
                <w:rStyle w:val="normaltextrun"/>
                <w:rFonts w:asciiTheme="minorHAnsi" w:hAnsiTheme="minorHAnsi" w:cstheme="minorBidi"/>
                <w:b/>
                <w:sz w:val="20"/>
                <w:szCs w:val="20"/>
              </w:rPr>
              <w:t xml:space="preserve">Midwifery Council </w:t>
            </w:r>
            <w:r w:rsidR="003D4E6D">
              <w:rPr>
                <w:rStyle w:val="normaltextrun"/>
                <w:rFonts w:asciiTheme="minorHAnsi" w:hAnsiTheme="minorHAnsi" w:cstheme="minorBidi"/>
                <w:b/>
                <w:sz w:val="20"/>
                <w:szCs w:val="20"/>
              </w:rPr>
              <w:t>r</w:t>
            </w:r>
            <w:r w:rsidRPr="003D4E6D">
              <w:rPr>
                <w:rStyle w:val="normaltextrun"/>
                <w:rFonts w:asciiTheme="minorHAnsi" w:hAnsiTheme="minorHAnsi" w:cstheme="minorBidi"/>
                <w:b/>
                <w:sz w:val="20"/>
                <w:szCs w:val="20"/>
              </w:rPr>
              <w:t>equirements</w:t>
            </w:r>
            <w:r w:rsidR="003D4E6D">
              <w:rPr>
                <w:rStyle w:val="normaltextrun"/>
                <w:rFonts w:asciiTheme="minorHAnsi" w:hAnsiTheme="minorHAnsi" w:cstheme="minorBidi"/>
                <w:b/>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 xml:space="preserve">The Midwife Clinical Coach role will not have a managerial or reporting relationship in relation to any of the midwives completing a return to practice programme.  If that is unavoidable, the </w:t>
            </w:r>
            <w:r w:rsidR="00DA6514">
              <w:rPr>
                <w:rFonts w:asciiTheme="minorHAnsi" w:eastAsia="Times New Roman" w:hAnsiTheme="minorHAnsi" w:cstheme="minorHAnsi"/>
                <w:sz w:val="20"/>
                <w:szCs w:val="20"/>
              </w:rPr>
              <w:t>organisation</w:t>
            </w:r>
            <w:r w:rsidRPr="00406B6F">
              <w:rPr>
                <w:rFonts w:asciiTheme="minorHAnsi" w:eastAsia="Times New Roman" w:hAnsiTheme="minorHAnsi" w:cstheme="minorHAnsi"/>
                <w:sz w:val="20"/>
                <w:szCs w:val="20"/>
              </w:rPr>
              <w:t xml:space="preserve"> undertakes to inform the Council immediately so that other arrangements may be made in respect of any midwives with whom that managerial or reporting relationship exists.</w:t>
            </w:r>
          </w:p>
          <w:p w:rsidR="00D92E60"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 xml:space="preserve">The Midwife Clinical Coach will sign an agreement with the Council outlining the responsibilities in respect of their role as supervisor to midwives undertaking the Return to practice programme. </w:t>
            </w:r>
          </w:p>
          <w:p w:rsidR="00406B6F" w:rsidRPr="00C73CC1" w:rsidRDefault="00406B6F" w:rsidP="00D92E60">
            <w:pPr>
              <w:shd w:val="clear" w:color="auto" w:fill="FFFFFF"/>
              <w:spacing w:line="240" w:lineRule="auto"/>
              <w:jc w:val="both"/>
              <w:textAlignment w:val="baseline"/>
              <w:rPr>
                <w:rStyle w:val="normaltextrun"/>
                <w:rFonts w:asciiTheme="minorHAnsi" w:hAnsiTheme="minorHAnsi" w:cstheme="minorBidi"/>
                <w:sz w:val="14"/>
                <w:szCs w:val="20"/>
              </w:rPr>
            </w:pPr>
          </w:p>
          <w:p w:rsidR="00D92E60" w:rsidRPr="003D4E6D" w:rsidRDefault="00D92E60" w:rsidP="00D92E60">
            <w:pPr>
              <w:shd w:val="clear" w:color="auto" w:fill="FFFFFF"/>
              <w:spacing w:line="240" w:lineRule="auto"/>
              <w:jc w:val="both"/>
              <w:textAlignment w:val="baseline"/>
              <w:rPr>
                <w:rStyle w:val="normaltextrun"/>
                <w:rFonts w:asciiTheme="minorHAnsi" w:hAnsiTheme="minorHAnsi" w:cstheme="minorBidi"/>
                <w:b/>
                <w:sz w:val="20"/>
                <w:szCs w:val="20"/>
              </w:rPr>
            </w:pPr>
            <w:r w:rsidRPr="003D4E6D">
              <w:rPr>
                <w:rStyle w:val="normaltextrun"/>
                <w:rFonts w:asciiTheme="minorHAnsi" w:hAnsiTheme="minorHAnsi" w:cstheme="minorBidi"/>
                <w:b/>
                <w:sz w:val="20"/>
                <w:szCs w:val="20"/>
              </w:rPr>
              <w:t xml:space="preserve">Professional </w:t>
            </w:r>
            <w:r w:rsidR="003D4E6D">
              <w:rPr>
                <w:rStyle w:val="normaltextrun"/>
                <w:rFonts w:asciiTheme="minorHAnsi" w:hAnsiTheme="minorHAnsi" w:cstheme="minorBidi"/>
                <w:b/>
                <w:sz w:val="20"/>
                <w:szCs w:val="20"/>
              </w:rPr>
              <w:t>d</w:t>
            </w:r>
            <w:r w:rsidRPr="003D4E6D">
              <w:rPr>
                <w:rStyle w:val="normaltextrun"/>
                <w:rFonts w:asciiTheme="minorHAnsi" w:hAnsiTheme="minorHAnsi" w:cstheme="minorBidi"/>
                <w:b/>
                <w:sz w:val="20"/>
                <w:szCs w:val="20"/>
              </w:rPr>
              <w:t>evelopment</w:t>
            </w:r>
            <w:r w:rsidR="003D4E6D">
              <w:rPr>
                <w:rStyle w:val="normaltextrun"/>
                <w:rFonts w:asciiTheme="minorHAnsi" w:hAnsiTheme="minorHAnsi" w:cstheme="minorBidi"/>
                <w:b/>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 xml:space="preserve">Leads professional conduct by example. </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 xml:space="preserve">Practises in accordance with legal, ethical, culturally safe and professional standards. </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Maintains and develops own expertise and knowledge in midwifery practise through continuing professional development.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 xml:space="preserve">Pro-actively participates in own performance development and review. </w:t>
            </w:r>
          </w:p>
          <w:p w:rsidR="00D92E60"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Develops and sustains productive working relationships with the multi-disciplinary team to facilitate best practice</w:t>
            </w:r>
            <w:r>
              <w:rPr>
                <w:rFonts w:asciiTheme="minorHAnsi" w:eastAsia="Times New Roman" w:hAnsiTheme="minorHAnsi" w:cstheme="minorHAnsi"/>
                <w:sz w:val="20"/>
                <w:szCs w:val="20"/>
              </w:rPr>
              <w:t>.</w:t>
            </w:r>
          </w:p>
          <w:p w:rsidR="00406B6F" w:rsidRPr="00C73CC1" w:rsidRDefault="00406B6F" w:rsidP="00D92E60">
            <w:pPr>
              <w:shd w:val="clear" w:color="auto" w:fill="FFFFFF"/>
              <w:spacing w:line="240" w:lineRule="auto"/>
              <w:jc w:val="both"/>
              <w:textAlignment w:val="baseline"/>
              <w:rPr>
                <w:rStyle w:val="normaltextrun"/>
                <w:rFonts w:asciiTheme="minorHAnsi" w:hAnsiTheme="minorHAnsi" w:cstheme="minorBidi"/>
                <w:sz w:val="14"/>
                <w:szCs w:val="20"/>
              </w:rPr>
            </w:pPr>
          </w:p>
          <w:p w:rsidR="00D92E60" w:rsidRPr="003D4E6D" w:rsidRDefault="00D92E60" w:rsidP="00D92E60">
            <w:pPr>
              <w:shd w:val="clear" w:color="auto" w:fill="FFFFFF"/>
              <w:spacing w:line="240" w:lineRule="auto"/>
              <w:jc w:val="both"/>
              <w:textAlignment w:val="baseline"/>
              <w:rPr>
                <w:rStyle w:val="normaltextrun"/>
                <w:rFonts w:asciiTheme="minorHAnsi" w:hAnsiTheme="minorHAnsi" w:cstheme="minorBidi"/>
                <w:b/>
                <w:sz w:val="20"/>
                <w:szCs w:val="20"/>
              </w:rPr>
            </w:pPr>
            <w:r w:rsidRPr="003D4E6D">
              <w:rPr>
                <w:rStyle w:val="normaltextrun"/>
                <w:rFonts w:asciiTheme="minorHAnsi" w:hAnsiTheme="minorHAnsi" w:cstheme="minorBidi"/>
                <w:b/>
                <w:sz w:val="20"/>
                <w:szCs w:val="20"/>
              </w:rPr>
              <w:t xml:space="preserve">Continuous </w:t>
            </w:r>
            <w:r w:rsidR="003D4E6D">
              <w:rPr>
                <w:rStyle w:val="normaltextrun"/>
                <w:rFonts w:asciiTheme="minorHAnsi" w:hAnsiTheme="minorHAnsi" w:cstheme="minorBidi"/>
                <w:b/>
                <w:sz w:val="20"/>
                <w:szCs w:val="20"/>
              </w:rPr>
              <w:t>q</w:t>
            </w:r>
            <w:r w:rsidRPr="003D4E6D">
              <w:rPr>
                <w:rStyle w:val="normaltextrun"/>
                <w:rFonts w:asciiTheme="minorHAnsi" w:hAnsiTheme="minorHAnsi" w:cstheme="minorBidi"/>
                <w:b/>
                <w:sz w:val="20"/>
                <w:szCs w:val="20"/>
              </w:rPr>
              <w:t xml:space="preserve">uality </w:t>
            </w:r>
            <w:r w:rsidR="003D4E6D">
              <w:rPr>
                <w:rStyle w:val="normaltextrun"/>
                <w:rFonts w:asciiTheme="minorHAnsi" w:hAnsiTheme="minorHAnsi" w:cstheme="minorBidi"/>
                <w:b/>
                <w:sz w:val="20"/>
                <w:szCs w:val="20"/>
              </w:rPr>
              <w:t>i</w:t>
            </w:r>
            <w:r w:rsidRPr="003D4E6D">
              <w:rPr>
                <w:rStyle w:val="normaltextrun"/>
                <w:rFonts w:asciiTheme="minorHAnsi" w:hAnsiTheme="minorHAnsi" w:cstheme="minorBidi"/>
                <w:b/>
                <w:sz w:val="20"/>
                <w:szCs w:val="20"/>
              </w:rPr>
              <w:t xml:space="preserve">mprovement and </w:t>
            </w:r>
            <w:r w:rsidR="003D4E6D">
              <w:rPr>
                <w:rStyle w:val="normaltextrun"/>
                <w:rFonts w:asciiTheme="minorHAnsi" w:hAnsiTheme="minorHAnsi" w:cstheme="minorBidi"/>
                <w:b/>
                <w:sz w:val="20"/>
                <w:szCs w:val="20"/>
              </w:rPr>
              <w:t>r</w:t>
            </w:r>
            <w:r w:rsidRPr="003D4E6D">
              <w:rPr>
                <w:rStyle w:val="normaltextrun"/>
                <w:rFonts w:asciiTheme="minorHAnsi" w:hAnsiTheme="minorHAnsi" w:cstheme="minorBidi"/>
                <w:b/>
                <w:sz w:val="20"/>
                <w:szCs w:val="20"/>
              </w:rPr>
              <w:t xml:space="preserve">isk </w:t>
            </w:r>
            <w:r w:rsidR="003D4E6D">
              <w:rPr>
                <w:rStyle w:val="normaltextrun"/>
                <w:rFonts w:asciiTheme="minorHAnsi" w:hAnsiTheme="minorHAnsi" w:cstheme="minorBidi"/>
                <w:b/>
                <w:sz w:val="20"/>
                <w:szCs w:val="20"/>
              </w:rPr>
              <w:t>m</w:t>
            </w:r>
            <w:r w:rsidRPr="003D4E6D">
              <w:rPr>
                <w:rStyle w:val="normaltextrun"/>
                <w:rFonts w:asciiTheme="minorHAnsi" w:hAnsiTheme="minorHAnsi" w:cstheme="minorBidi"/>
                <w:b/>
                <w:sz w:val="20"/>
                <w:szCs w:val="20"/>
              </w:rPr>
              <w:t>anagement</w:t>
            </w:r>
            <w:r w:rsidR="003D4E6D">
              <w:rPr>
                <w:rStyle w:val="normaltextrun"/>
                <w:rFonts w:asciiTheme="minorHAnsi" w:hAnsiTheme="minorHAnsi" w:cstheme="minorBidi"/>
                <w:b/>
                <w:sz w:val="20"/>
                <w:szCs w:val="20"/>
              </w:rPr>
              <w:t>:</w:t>
            </w:r>
          </w:p>
          <w:p w:rsidR="00D92E60" w:rsidRPr="00D92E60" w:rsidRDefault="00D92E60"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D92E60">
              <w:rPr>
                <w:rFonts w:asciiTheme="minorHAnsi" w:eastAsia="Times New Roman" w:hAnsiTheme="minorHAnsi" w:cstheme="minorHAnsi"/>
                <w:sz w:val="20"/>
                <w:szCs w:val="20"/>
              </w:rPr>
              <w:t>Demonstrate clinical leadership in identifying and proposing quality improvement.</w:t>
            </w:r>
          </w:p>
          <w:p w:rsidR="00D92E60" w:rsidRPr="00D92E60" w:rsidRDefault="00D92E60"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D92E60">
              <w:rPr>
                <w:rFonts w:asciiTheme="minorHAnsi" w:eastAsia="Times New Roman" w:hAnsiTheme="minorHAnsi" w:cstheme="minorHAnsi"/>
                <w:sz w:val="20"/>
                <w:szCs w:val="20"/>
              </w:rPr>
              <w:t xml:space="preserve">Encourage midwives to attend </w:t>
            </w:r>
            <w:r w:rsidR="00406B6F">
              <w:rPr>
                <w:rFonts w:asciiTheme="minorHAnsi" w:eastAsia="Times New Roman" w:hAnsiTheme="minorHAnsi" w:cstheme="minorHAnsi"/>
                <w:sz w:val="20"/>
                <w:szCs w:val="20"/>
              </w:rPr>
              <w:t>and/</w:t>
            </w:r>
            <w:r w:rsidRPr="00D92E60">
              <w:rPr>
                <w:rFonts w:asciiTheme="minorHAnsi" w:eastAsia="Times New Roman" w:hAnsiTheme="minorHAnsi" w:cstheme="minorHAnsi"/>
                <w:sz w:val="20"/>
                <w:szCs w:val="20"/>
              </w:rPr>
              <w:t xml:space="preserve">or participate in </w:t>
            </w:r>
            <w:r w:rsidR="00406B6F">
              <w:rPr>
                <w:rFonts w:asciiTheme="minorHAnsi" w:eastAsia="Times New Roman" w:hAnsiTheme="minorHAnsi" w:cstheme="minorHAnsi"/>
                <w:sz w:val="20"/>
                <w:szCs w:val="20"/>
              </w:rPr>
              <w:t xml:space="preserve">maternity specific </w:t>
            </w:r>
            <w:r w:rsidRPr="00D92E60">
              <w:rPr>
                <w:rFonts w:asciiTheme="minorHAnsi" w:eastAsia="Times New Roman" w:hAnsiTheme="minorHAnsi" w:cstheme="minorHAnsi"/>
                <w:sz w:val="20"/>
                <w:szCs w:val="20"/>
              </w:rPr>
              <w:t>case review meetings.</w:t>
            </w:r>
          </w:p>
          <w:p w:rsidR="00D92E60" w:rsidRPr="00D92E60" w:rsidRDefault="00D92E60"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D92E60">
              <w:rPr>
                <w:rFonts w:asciiTheme="minorHAnsi" w:eastAsia="Times New Roman" w:hAnsiTheme="minorHAnsi" w:cstheme="minorHAnsi"/>
                <w:sz w:val="20"/>
                <w:szCs w:val="20"/>
              </w:rPr>
              <w:t>Provides feedback to Midwifery Educator about possible areas for education sessions</w:t>
            </w:r>
            <w:r>
              <w:rPr>
                <w:rFonts w:asciiTheme="minorHAnsi" w:eastAsia="Times New Roman" w:hAnsiTheme="minorHAnsi" w:cstheme="minorHAnsi"/>
                <w:sz w:val="20"/>
                <w:szCs w:val="20"/>
              </w:rPr>
              <w:t>.</w:t>
            </w:r>
          </w:p>
          <w:p w:rsidR="00D92E60" w:rsidRPr="00C73CC1" w:rsidRDefault="00D92E60" w:rsidP="00D92E60">
            <w:pPr>
              <w:shd w:val="clear" w:color="auto" w:fill="FFFFFF"/>
              <w:spacing w:line="240" w:lineRule="auto"/>
              <w:jc w:val="both"/>
              <w:textAlignment w:val="baseline"/>
              <w:rPr>
                <w:rStyle w:val="normaltextrun"/>
                <w:rFonts w:asciiTheme="minorHAnsi" w:hAnsiTheme="minorHAnsi" w:cstheme="minorBidi"/>
                <w:sz w:val="14"/>
                <w:szCs w:val="20"/>
              </w:rPr>
            </w:pPr>
          </w:p>
          <w:p w:rsidR="00D92E60" w:rsidRPr="003D4E6D" w:rsidRDefault="00D92E60" w:rsidP="00D92E60">
            <w:pPr>
              <w:shd w:val="clear" w:color="auto" w:fill="FFFFFF"/>
              <w:spacing w:line="240" w:lineRule="auto"/>
              <w:jc w:val="both"/>
              <w:textAlignment w:val="baseline"/>
              <w:rPr>
                <w:rStyle w:val="normaltextrun"/>
                <w:rFonts w:asciiTheme="minorHAnsi" w:hAnsiTheme="minorHAnsi" w:cstheme="minorBidi"/>
                <w:b/>
                <w:sz w:val="20"/>
                <w:szCs w:val="20"/>
              </w:rPr>
            </w:pPr>
            <w:r w:rsidRPr="003D4E6D">
              <w:rPr>
                <w:rStyle w:val="normaltextrun"/>
                <w:rFonts w:asciiTheme="minorHAnsi" w:hAnsiTheme="minorHAnsi" w:cstheme="minorBidi"/>
                <w:b/>
                <w:sz w:val="20"/>
                <w:szCs w:val="20"/>
              </w:rPr>
              <w:t xml:space="preserve">Statutory and Te Tiriti o Waitangi </w:t>
            </w:r>
            <w:r w:rsidR="003D4E6D">
              <w:rPr>
                <w:rStyle w:val="normaltextrun"/>
                <w:rFonts w:asciiTheme="minorHAnsi" w:hAnsiTheme="minorHAnsi" w:cstheme="minorBidi"/>
                <w:b/>
                <w:sz w:val="20"/>
                <w:szCs w:val="20"/>
              </w:rPr>
              <w:t>o</w:t>
            </w:r>
            <w:r w:rsidRPr="003D4E6D">
              <w:rPr>
                <w:rStyle w:val="normaltextrun"/>
                <w:rFonts w:asciiTheme="minorHAnsi" w:hAnsiTheme="minorHAnsi" w:cstheme="minorBidi"/>
                <w:b/>
                <w:sz w:val="20"/>
                <w:szCs w:val="20"/>
              </w:rPr>
              <w:t>bligations</w:t>
            </w:r>
            <w:r w:rsidR="003D4E6D">
              <w:rPr>
                <w:rStyle w:val="normaltextrun"/>
                <w:rFonts w:asciiTheme="minorHAnsi" w:hAnsiTheme="minorHAnsi" w:cstheme="minorBidi"/>
                <w:b/>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 xml:space="preserve">Demonstrates culturally safe practice, upholds Te Tiriti o Waitangi, and demonstrates commitment to </w:t>
            </w:r>
            <w:proofErr w:type="spellStart"/>
            <w:r w:rsidRPr="00406B6F">
              <w:rPr>
                <w:rFonts w:asciiTheme="minorHAnsi" w:eastAsia="Times New Roman" w:hAnsiTheme="minorHAnsi" w:cstheme="minorHAnsi"/>
                <w:sz w:val="20"/>
                <w:szCs w:val="20"/>
              </w:rPr>
              <w:t>Pae</w:t>
            </w:r>
            <w:proofErr w:type="spellEnd"/>
            <w:r w:rsidRPr="00406B6F">
              <w:rPr>
                <w:rFonts w:asciiTheme="minorHAnsi" w:eastAsia="Times New Roman" w:hAnsiTheme="minorHAnsi" w:cstheme="minorHAnsi"/>
                <w:sz w:val="20"/>
                <w:szCs w:val="20"/>
              </w:rPr>
              <w:t xml:space="preserve"> Ora.</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Contributes to the professional and political integrity of the organisation by carrying out all functions in compliance of the Te Tiriti o Waitangi.</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Works to minimize health disparity for Māori and enhance equity of access and outcome</w:t>
            </w:r>
            <w:r>
              <w:rPr>
                <w:rFonts w:asciiTheme="minorHAnsi" w:eastAsia="Times New Roman" w:hAnsiTheme="minorHAnsi" w:cstheme="minorHAnsi"/>
                <w:sz w:val="20"/>
                <w:szCs w:val="20"/>
              </w:rPr>
              <w:t>.</w:t>
            </w:r>
          </w:p>
          <w:p w:rsidR="00D92E60"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Shows sensitivity to cultural complexity in the workforce and population</w:t>
            </w:r>
            <w:r>
              <w:rPr>
                <w:rFonts w:asciiTheme="minorHAnsi" w:eastAsia="Times New Roman" w:hAnsiTheme="minorHAnsi" w:cstheme="minorHAnsi"/>
                <w:sz w:val="20"/>
                <w:szCs w:val="20"/>
              </w:rPr>
              <w:t>.</w:t>
            </w:r>
          </w:p>
          <w:p w:rsidR="00406B6F" w:rsidRPr="00C73CC1" w:rsidRDefault="00406B6F" w:rsidP="00D92E60">
            <w:pPr>
              <w:shd w:val="clear" w:color="auto" w:fill="FFFFFF"/>
              <w:spacing w:line="240" w:lineRule="auto"/>
              <w:jc w:val="both"/>
              <w:textAlignment w:val="baseline"/>
              <w:rPr>
                <w:rStyle w:val="normaltextrun"/>
                <w:rFonts w:asciiTheme="minorHAnsi" w:hAnsiTheme="minorHAnsi" w:cstheme="minorBidi"/>
                <w:sz w:val="14"/>
                <w:szCs w:val="20"/>
              </w:rPr>
            </w:pPr>
          </w:p>
          <w:p w:rsidR="00D92E60" w:rsidRPr="003D4E6D" w:rsidRDefault="00D92E60" w:rsidP="00D92E60">
            <w:pPr>
              <w:shd w:val="clear" w:color="auto" w:fill="FFFFFF"/>
              <w:spacing w:line="240" w:lineRule="auto"/>
              <w:jc w:val="both"/>
              <w:textAlignment w:val="baseline"/>
              <w:rPr>
                <w:rStyle w:val="normaltextrun"/>
                <w:rFonts w:asciiTheme="minorHAnsi" w:hAnsiTheme="minorHAnsi" w:cstheme="minorBidi"/>
                <w:b/>
                <w:sz w:val="20"/>
                <w:szCs w:val="20"/>
              </w:rPr>
            </w:pPr>
            <w:r w:rsidRPr="003D4E6D">
              <w:rPr>
                <w:rStyle w:val="normaltextrun"/>
                <w:rFonts w:asciiTheme="minorHAnsi" w:hAnsiTheme="minorHAnsi" w:cstheme="minorBidi"/>
                <w:b/>
                <w:sz w:val="20"/>
                <w:szCs w:val="20"/>
              </w:rPr>
              <w:t xml:space="preserve">Contribute to a </w:t>
            </w:r>
            <w:r w:rsidR="003D4E6D">
              <w:rPr>
                <w:rStyle w:val="normaltextrun"/>
                <w:rFonts w:asciiTheme="minorHAnsi" w:hAnsiTheme="minorHAnsi" w:cstheme="minorBidi"/>
                <w:b/>
                <w:sz w:val="20"/>
                <w:szCs w:val="20"/>
              </w:rPr>
              <w:t>s</w:t>
            </w:r>
            <w:r w:rsidRPr="003D4E6D">
              <w:rPr>
                <w:rStyle w:val="normaltextrun"/>
                <w:rFonts w:asciiTheme="minorHAnsi" w:hAnsiTheme="minorHAnsi" w:cstheme="minorBidi"/>
                <w:b/>
                <w:sz w:val="20"/>
                <w:szCs w:val="20"/>
              </w:rPr>
              <w:t xml:space="preserve">afe and </w:t>
            </w:r>
            <w:r w:rsidR="003D4E6D">
              <w:rPr>
                <w:rStyle w:val="normaltextrun"/>
                <w:rFonts w:asciiTheme="minorHAnsi" w:hAnsiTheme="minorHAnsi" w:cstheme="minorBidi"/>
                <w:b/>
                <w:sz w:val="20"/>
                <w:szCs w:val="20"/>
              </w:rPr>
              <w:t>h</w:t>
            </w:r>
            <w:r w:rsidRPr="003D4E6D">
              <w:rPr>
                <w:rStyle w:val="normaltextrun"/>
                <w:rFonts w:asciiTheme="minorHAnsi" w:hAnsiTheme="minorHAnsi" w:cstheme="minorBidi"/>
                <w:b/>
                <w:sz w:val="20"/>
                <w:szCs w:val="20"/>
              </w:rPr>
              <w:t>ealth</w:t>
            </w:r>
            <w:r w:rsidR="003D4E6D">
              <w:rPr>
                <w:rStyle w:val="normaltextrun"/>
                <w:rFonts w:asciiTheme="minorHAnsi" w:hAnsiTheme="minorHAnsi" w:cstheme="minorBidi"/>
                <w:b/>
                <w:sz w:val="20"/>
                <w:szCs w:val="20"/>
              </w:rPr>
              <w:t>y</w:t>
            </w:r>
            <w:r w:rsidRPr="003D4E6D">
              <w:rPr>
                <w:rStyle w:val="normaltextrun"/>
                <w:rFonts w:asciiTheme="minorHAnsi" w:hAnsiTheme="minorHAnsi" w:cstheme="minorBidi"/>
                <w:b/>
                <w:sz w:val="20"/>
                <w:szCs w:val="20"/>
              </w:rPr>
              <w:t xml:space="preserve"> </w:t>
            </w:r>
            <w:r w:rsidR="003D4E6D">
              <w:rPr>
                <w:rStyle w:val="normaltextrun"/>
                <w:rFonts w:asciiTheme="minorHAnsi" w:hAnsiTheme="minorHAnsi" w:cstheme="minorBidi"/>
                <w:b/>
                <w:sz w:val="20"/>
                <w:szCs w:val="20"/>
              </w:rPr>
              <w:t>w</w:t>
            </w:r>
            <w:r w:rsidRPr="003D4E6D">
              <w:rPr>
                <w:rStyle w:val="normaltextrun"/>
                <w:rFonts w:asciiTheme="minorHAnsi" w:hAnsiTheme="minorHAnsi" w:cstheme="minorBidi"/>
                <w:b/>
                <w:sz w:val="20"/>
                <w:szCs w:val="20"/>
              </w:rPr>
              <w:t>orkplace</w:t>
            </w:r>
            <w:r w:rsidR="003D4E6D" w:rsidRPr="003D4E6D">
              <w:rPr>
                <w:rStyle w:val="normaltextrun"/>
                <w:rFonts w:asciiTheme="minorHAnsi" w:hAnsiTheme="minorHAnsi" w:cstheme="minorBidi"/>
                <w:b/>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Follow and comply with H&amp;S policies &amp; processes, and apply them to own work activities, including use of/wearing Personal Protective Equipment as required.</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Participate in activities directed at preventing harm &amp; promoting well-being in the workplace</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Identify, report and self-manage hazards where appropriate</w:t>
            </w:r>
            <w:r>
              <w:rPr>
                <w:rFonts w:asciiTheme="minorHAnsi" w:eastAsia="Times New Roman" w:hAnsiTheme="minorHAnsi" w:cstheme="minorHAnsi"/>
                <w:sz w:val="20"/>
                <w:szCs w:val="20"/>
              </w:rPr>
              <w:t>.</w:t>
            </w:r>
          </w:p>
          <w:p w:rsidR="00D92E60" w:rsidRPr="00D92E60" w:rsidRDefault="00406B6F" w:rsidP="00406B6F">
            <w:pPr>
              <w:pStyle w:val="ListParagraph"/>
              <w:numPr>
                <w:ilvl w:val="0"/>
                <w:numId w:val="2"/>
              </w:numPr>
              <w:spacing w:line="240" w:lineRule="auto"/>
              <w:ind w:left="360"/>
              <w:rPr>
                <w:rStyle w:val="normaltextrun"/>
                <w:rFonts w:asciiTheme="minorHAnsi" w:hAnsiTheme="minorHAnsi" w:cstheme="minorBidi"/>
                <w:sz w:val="20"/>
                <w:szCs w:val="20"/>
              </w:rPr>
            </w:pPr>
            <w:r w:rsidRPr="00406B6F">
              <w:rPr>
                <w:rFonts w:asciiTheme="minorHAnsi" w:eastAsia="Times New Roman" w:hAnsiTheme="minorHAnsi" w:cstheme="minorHAnsi"/>
                <w:sz w:val="20"/>
                <w:szCs w:val="20"/>
              </w:rPr>
              <w:t>Early and accurate reporting of incidents at work and raise issues of concern when identified.</w:t>
            </w:r>
          </w:p>
        </w:tc>
      </w:tr>
    </w:tbl>
    <w:p w:rsidR="003D4E6D" w:rsidRPr="00C20339" w:rsidRDefault="003D4E6D" w:rsidP="00C20339">
      <w:pPr>
        <w:spacing w:line="240" w:lineRule="auto"/>
        <w:rPr>
          <w:w w:val="7"/>
          <w:sz w:val="16"/>
          <w:szCs w:val="16"/>
        </w:rPr>
      </w:pPr>
    </w:p>
    <w:tbl>
      <w:tblPr>
        <w:tblStyle w:val="CDHBTable"/>
        <w:tblW w:w="10382" w:type="dxa"/>
        <w:tblInd w:w="-45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02"/>
        <w:gridCol w:w="8280"/>
      </w:tblGrid>
      <w:tr w:rsidR="000D765D" w:rsidRPr="00734B54" w:rsidTr="002B5257">
        <w:trPr>
          <w:trHeight w:val="709"/>
        </w:trPr>
        <w:tc>
          <w:tcPr>
            <w:tcW w:w="2102" w:type="dxa"/>
            <w:hideMark/>
          </w:tcPr>
          <w:p w:rsidR="009D1410" w:rsidRPr="00F374E8" w:rsidRDefault="00996861" w:rsidP="00F374E8">
            <w:pPr>
              <w:pStyle w:val="NoSpacing"/>
              <w:rPr>
                <w:rFonts w:ascii="Calibri" w:hAnsi="Calibri"/>
              </w:rPr>
            </w:pPr>
            <w:r w:rsidRPr="00171AF5">
              <w:rPr>
                <w:rFonts w:ascii="Calibri" w:hAnsi="Calibri"/>
              </w:rPr>
              <w:t>MY CAPABILITY</w:t>
            </w:r>
            <w:r w:rsidR="000B7D56">
              <w:rPr>
                <w:rFonts w:ascii="Calibri" w:hAnsi="Calibri"/>
              </w:rPr>
              <w:t xml:space="preserve"> (INCLUDING CLINICAL CAPABILITIES)</w:t>
            </w:r>
          </w:p>
        </w:tc>
        <w:tc>
          <w:tcPr>
            <w:tcW w:w="8280" w:type="dxa"/>
          </w:tcPr>
          <w:p w:rsidR="009D7616" w:rsidRDefault="00977EA4" w:rsidP="00F374E8">
            <w:pPr>
              <w:spacing w:line="240" w:lineRule="auto"/>
              <w:jc w:val="both"/>
              <w:textAlignment w:val="baseline"/>
              <w:rPr>
                <w:rFonts w:ascii="Calibri" w:eastAsia="Times New Roman" w:hAnsi="Calibri" w:cs="Calibri"/>
                <w:sz w:val="20"/>
                <w:szCs w:val="20"/>
                <w:lang w:eastAsia="en-NZ"/>
              </w:rPr>
            </w:pPr>
            <w:r w:rsidRPr="0091177C">
              <w:rPr>
                <w:rFonts w:ascii="Calibri" w:eastAsia="Times New Roman" w:hAnsi="Calibri" w:cs="Calibri"/>
                <w:b/>
                <w:bCs/>
                <w:sz w:val="20"/>
                <w:szCs w:val="20"/>
                <w:lang w:eastAsia="en-NZ"/>
              </w:rPr>
              <w:t>Qualifications, experience, knowledge and skills:</w:t>
            </w:r>
            <w:r w:rsidRPr="0091177C">
              <w:rPr>
                <w:rFonts w:ascii="Calibri" w:eastAsia="Times New Roman" w:hAnsi="Calibri" w:cs="Calibri"/>
                <w:sz w:val="20"/>
                <w:szCs w:val="20"/>
                <w:lang w:eastAsia="en-NZ"/>
              </w:rPr>
              <w:t> </w:t>
            </w:r>
          </w:p>
          <w:p w:rsidR="003D4E6D" w:rsidRPr="00C73CC1" w:rsidRDefault="003D4E6D" w:rsidP="00F374E8">
            <w:pPr>
              <w:spacing w:line="240" w:lineRule="auto"/>
              <w:jc w:val="both"/>
              <w:textAlignment w:val="baseline"/>
              <w:rPr>
                <w:rFonts w:asciiTheme="minorHAnsi" w:eastAsia="Times New Roman" w:hAnsiTheme="minorHAnsi" w:cstheme="minorBidi"/>
                <w:sz w:val="14"/>
                <w:szCs w:val="20"/>
                <w:lang w:eastAsia="en-NZ"/>
              </w:rPr>
            </w:pPr>
          </w:p>
          <w:p w:rsidR="00977EA4" w:rsidRPr="00A83196" w:rsidRDefault="003D4E6D" w:rsidP="00F374E8">
            <w:pPr>
              <w:spacing w:line="240" w:lineRule="auto"/>
              <w:jc w:val="both"/>
              <w:textAlignment w:val="baseline"/>
              <w:rPr>
                <w:rFonts w:ascii="Times New Roman" w:eastAsia="Times New Roman" w:hAnsi="Times New Roman" w:cs="Times New Roman"/>
                <w:b/>
                <w:sz w:val="24"/>
                <w:szCs w:val="24"/>
                <w:lang w:eastAsia="en-NZ"/>
              </w:rPr>
            </w:pPr>
            <w:r>
              <w:rPr>
                <w:rFonts w:ascii="Calibri" w:eastAsia="Times New Roman" w:hAnsi="Calibri" w:cs="Calibri"/>
                <w:b/>
                <w:sz w:val="20"/>
                <w:szCs w:val="20"/>
                <w:lang w:eastAsia="en-NZ"/>
              </w:rPr>
              <w:t>Midwifery Council specified:</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Pr>
                <w:rFonts w:asciiTheme="minorHAnsi" w:eastAsia="Times New Roman" w:hAnsiTheme="minorHAnsi" w:cstheme="minorHAnsi"/>
                <w:sz w:val="20"/>
                <w:szCs w:val="20"/>
              </w:rPr>
              <w:t>B</w:t>
            </w:r>
            <w:r w:rsidRPr="00406B6F">
              <w:rPr>
                <w:rFonts w:asciiTheme="minorHAnsi" w:eastAsia="Times New Roman" w:hAnsiTheme="minorHAnsi" w:cstheme="minorHAnsi"/>
                <w:sz w:val="20"/>
                <w:szCs w:val="20"/>
              </w:rPr>
              <w:t>e a registered midwife</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Pr>
                <w:rFonts w:asciiTheme="minorHAnsi" w:eastAsia="Times New Roman" w:hAnsiTheme="minorHAnsi" w:cstheme="minorHAnsi"/>
                <w:sz w:val="20"/>
                <w:szCs w:val="20"/>
              </w:rPr>
              <w:t>H</w:t>
            </w:r>
            <w:r w:rsidRPr="00406B6F">
              <w:rPr>
                <w:rFonts w:asciiTheme="minorHAnsi" w:eastAsia="Times New Roman" w:hAnsiTheme="minorHAnsi" w:cstheme="minorHAnsi"/>
                <w:sz w:val="20"/>
                <w:szCs w:val="20"/>
              </w:rPr>
              <w:t>ave a minimum of five years’ post-qualifying clinical experience</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Pr>
                <w:rFonts w:asciiTheme="minorHAnsi" w:eastAsia="Times New Roman" w:hAnsiTheme="minorHAnsi" w:cstheme="minorHAnsi"/>
                <w:sz w:val="20"/>
                <w:szCs w:val="20"/>
              </w:rPr>
              <w:t>H</w:t>
            </w:r>
            <w:r w:rsidRPr="00406B6F">
              <w:rPr>
                <w:rFonts w:asciiTheme="minorHAnsi" w:eastAsia="Times New Roman" w:hAnsiTheme="minorHAnsi" w:cstheme="minorHAnsi"/>
                <w:sz w:val="20"/>
                <w:szCs w:val="20"/>
              </w:rPr>
              <w:t>old a current practising certificate</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Pr>
                <w:rFonts w:asciiTheme="minorHAnsi" w:eastAsia="Times New Roman" w:hAnsiTheme="minorHAnsi" w:cstheme="minorHAnsi"/>
                <w:sz w:val="20"/>
                <w:szCs w:val="20"/>
              </w:rPr>
              <w:t>H</w:t>
            </w:r>
            <w:r w:rsidRPr="00406B6F">
              <w:rPr>
                <w:rFonts w:asciiTheme="minorHAnsi" w:eastAsia="Times New Roman" w:hAnsiTheme="minorHAnsi" w:cstheme="minorHAnsi"/>
                <w:sz w:val="20"/>
                <w:szCs w:val="20"/>
              </w:rPr>
              <w:t>ave no conditions on their scope of practice or practising certificate</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Pr>
                <w:rFonts w:asciiTheme="minorHAnsi" w:eastAsia="Times New Roman" w:hAnsiTheme="minorHAnsi" w:cstheme="minorHAnsi"/>
                <w:sz w:val="20"/>
                <w:szCs w:val="20"/>
              </w:rPr>
              <w:t>H</w:t>
            </w:r>
            <w:r w:rsidRPr="00406B6F">
              <w:rPr>
                <w:rFonts w:asciiTheme="minorHAnsi" w:eastAsia="Times New Roman" w:hAnsiTheme="minorHAnsi" w:cstheme="minorHAnsi"/>
                <w:sz w:val="20"/>
                <w:szCs w:val="20"/>
              </w:rPr>
              <w:t>ave never been the subject of any adverse finding of any professional disciplinary body</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Pr>
                <w:rFonts w:asciiTheme="minorHAnsi" w:eastAsia="Times New Roman" w:hAnsiTheme="minorHAnsi" w:cstheme="minorHAnsi"/>
                <w:sz w:val="20"/>
                <w:szCs w:val="20"/>
              </w:rPr>
              <w:t>D</w:t>
            </w:r>
            <w:r w:rsidRPr="00406B6F">
              <w:rPr>
                <w:rFonts w:asciiTheme="minorHAnsi" w:eastAsia="Times New Roman" w:hAnsiTheme="minorHAnsi" w:cstheme="minorHAnsi"/>
                <w:sz w:val="20"/>
                <w:szCs w:val="20"/>
              </w:rPr>
              <w:t>emonstrate clinical and cultural competence to a high standard</w:t>
            </w:r>
            <w:r>
              <w:rPr>
                <w:rFonts w:asciiTheme="minorHAnsi" w:eastAsia="Times New Roman" w:hAnsiTheme="minorHAnsi" w:cstheme="minorHAnsi"/>
                <w:sz w:val="20"/>
                <w:szCs w:val="20"/>
              </w:rPr>
              <w:t>.</w:t>
            </w:r>
          </w:p>
          <w:p w:rsidR="003D4E6D"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Pr>
                <w:rFonts w:asciiTheme="minorHAnsi" w:eastAsia="Times New Roman" w:hAnsiTheme="minorHAnsi" w:cstheme="minorHAnsi"/>
                <w:sz w:val="20"/>
                <w:szCs w:val="20"/>
              </w:rPr>
              <w:t>B</w:t>
            </w:r>
            <w:r w:rsidRPr="00406B6F">
              <w:rPr>
                <w:rFonts w:asciiTheme="minorHAnsi" w:eastAsia="Times New Roman" w:hAnsiTheme="minorHAnsi" w:cstheme="minorHAnsi"/>
                <w:sz w:val="20"/>
                <w:szCs w:val="20"/>
              </w:rPr>
              <w:t>e fully engaged in the Midwifery Council Recertification Programme.</w:t>
            </w:r>
          </w:p>
          <w:p w:rsidR="00406B6F" w:rsidRPr="00C73CC1" w:rsidRDefault="00406B6F" w:rsidP="00406B6F">
            <w:pPr>
              <w:spacing w:line="240" w:lineRule="auto"/>
              <w:rPr>
                <w:rFonts w:asciiTheme="minorHAnsi" w:eastAsia="Times New Roman" w:hAnsiTheme="minorHAnsi" w:cstheme="minorBidi"/>
                <w:sz w:val="14"/>
                <w:szCs w:val="20"/>
              </w:rPr>
            </w:pPr>
            <w:bookmarkStart w:id="1" w:name="_GoBack"/>
            <w:bookmarkEnd w:id="1"/>
          </w:p>
          <w:p w:rsidR="003D4E6D" w:rsidRDefault="003D4E6D" w:rsidP="003D4E6D">
            <w:pPr>
              <w:shd w:val="clear" w:color="auto" w:fill="FFFFFF"/>
              <w:spacing w:line="240" w:lineRule="auto"/>
              <w:jc w:val="both"/>
              <w:textAlignment w:val="baseline"/>
              <w:rPr>
                <w:rFonts w:asciiTheme="minorHAnsi" w:hAnsiTheme="minorHAnsi" w:cstheme="minorBidi"/>
                <w:sz w:val="20"/>
                <w:szCs w:val="20"/>
              </w:rPr>
            </w:pPr>
            <w:r>
              <w:rPr>
                <w:rFonts w:asciiTheme="minorHAnsi" w:hAnsiTheme="minorHAnsi" w:cstheme="minorBidi"/>
                <w:b/>
                <w:sz w:val="20"/>
                <w:szCs w:val="20"/>
              </w:rPr>
              <w:t>Experience and skills:</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Skills, knowledge and ability to provide education and coaching.</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Ability to demonstrate clinical leadership, and maintain contemporaneous evidence informed practice</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Confidence using Microsoft office products</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Experience in adult learning principles and practice</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Knowledge of programme development</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Ability to plan, implement and evaluate an individual coaching plan</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Evidence of strong commitment to quality improvement</w:t>
            </w:r>
            <w:r>
              <w:rPr>
                <w:rFonts w:asciiTheme="minorHAnsi" w:eastAsia="Times New Roman" w:hAnsiTheme="minorHAnsi" w:cstheme="minorHAnsi"/>
                <w:sz w:val="20"/>
                <w:szCs w:val="20"/>
              </w:rPr>
              <w:t>.</w:t>
            </w:r>
          </w:p>
          <w:p w:rsidR="003D4E6D"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Demonstrated confident collaborative approach, enhancing the capability and contribution of the team</w:t>
            </w:r>
            <w:r>
              <w:rPr>
                <w:rFonts w:asciiTheme="minorHAnsi" w:eastAsia="Times New Roman" w:hAnsiTheme="minorHAnsi" w:cstheme="minorHAnsi"/>
                <w:sz w:val="20"/>
                <w:szCs w:val="20"/>
              </w:rPr>
              <w:t>.</w:t>
            </w:r>
          </w:p>
          <w:p w:rsidR="003D4E6D" w:rsidRPr="003D4E6D" w:rsidRDefault="003D4E6D" w:rsidP="003D4E6D">
            <w:pPr>
              <w:shd w:val="clear" w:color="auto" w:fill="FFFFFF"/>
              <w:spacing w:line="240" w:lineRule="auto"/>
              <w:jc w:val="both"/>
              <w:textAlignment w:val="baseline"/>
              <w:rPr>
                <w:rFonts w:asciiTheme="minorHAnsi" w:hAnsiTheme="minorHAnsi" w:cstheme="minorBidi"/>
                <w:b/>
                <w:sz w:val="20"/>
                <w:szCs w:val="20"/>
              </w:rPr>
            </w:pPr>
            <w:r w:rsidRPr="003D4E6D">
              <w:rPr>
                <w:rFonts w:asciiTheme="minorHAnsi" w:hAnsiTheme="minorHAnsi" w:cstheme="minorBidi"/>
                <w:b/>
                <w:sz w:val="20"/>
                <w:szCs w:val="20"/>
              </w:rPr>
              <w:t>Personal attributes:</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Mature, positive, proactive and enthusiastic attitude</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Ability to work under own direction without oversight</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NZCOM preceptor or mentor training course</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Completed or participating in postgraduate education</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Committed to own professional and personal development</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Receives and processes constructive feedback related to own performance</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Kind, empathic and committed to the learning needs of others</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Seeks out opportunities to support others in achieving goals</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Strong teamwork, collaboration and inclusive of colleagues</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Is able to manage conflict constructively</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Recognises and respects individual differences</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Develops positive working relationships</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Upholds confidentiality, behaves with integrity and discretion</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Makes effective decisions within appropriate timeframes and levels of responsibility</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Escalates issues appropriately and seeks assistance when needed</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Demonstrates strong written and verbal communication skills</w:t>
            </w:r>
            <w:r>
              <w:rPr>
                <w:rFonts w:asciiTheme="minorHAnsi" w:eastAsia="Times New Roman" w:hAnsiTheme="minorHAnsi" w:cstheme="minorHAnsi"/>
                <w:sz w:val="20"/>
                <w:szCs w:val="20"/>
              </w:rPr>
              <w:t>.</w:t>
            </w:r>
          </w:p>
          <w:p w:rsidR="00406B6F" w:rsidRPr="00406B6F" w:rsidRDefault="00406B6F" w:rsidP="00406B6F">
            <w:pPr>
              <w:pStyle w:val="ListParagraph"/>
              <w:numPr>
                <w:ilvl w:val="0"/>
                <w:numId w:val="2"/>
              </w:numPr>
              <w:spacing w:line="240" w:lineRule="auto"/>
              <w:ind w:left="360"/>
              <w:rPr>
                <w:rFonts w:asciiTheme="minorHAnsi" w:eastAsia="Times New Roman" w:hAnsiTheme="minorHAnsi" w:cstheme="minorHAnsi"/>
                <w:sz w:val="20"/>
                <w:szCs w:val="20"/>
              </w:rPr>
            </w:pPr>
            <w:r w:rsidRPr="00406B6F">
              <w:rPr>
                <w:rFonts w:asciiTheme="minorHAnsi" w:eastAsia="Times New Roman" w:hAnsiTheme="minorHAnsi" w:cstheme="minorHAnsi"/>
                <w:sz w:val="20"/>
                <w:szCs w:val="20"/>
              </w:rPr>
              <w:t>Communicates without engendering conflict</w:t>
            </w:r>
            <w:r>
              <w:rPr>
                <w:rFonts w:asciiTheme="minorHAnsi" w:eastAsia="Times New Roman" w:hAnsiTheme="minorHAnsi" w:cstheme="minorHAnsi"/>
                <w:sz w:val="20"/>
                <w:szCs w:val="20"/>
              </w:rPr>
              <w:t>.</w:t>
            </w:r>
          </w:p>
          <w:p w:rsidR="003D4E6D" w:rsidRPr="003D4E6D" w:rsidRDefault="00406B6F" w:rsidP="00406B6F">
            <w:pPr>
              <w:pStyle w:val="ListParagraph"/>
              <w:numPr>
                <w:ilvl w:val="0"/>
                <w:numId w:val="2"/>
              </w:numPr>
              <w:spacing w:line="240" w:lineRule="auto"/>
              <w:ind w:left="360"/>
              <w:rPr>
                <w:rFonts w:asciiTheme="minorHAnsi" w:hAnsiTheme="minorHAnsi" w:cstheme="minorBidi"/>
                <w:sz w:val="20"/>
                <w:szCs w:val="20"/>
              </w:rPr>
            </w:pPr>
            <w:r w:rsidRPr="00406B6F">
              <w:rPr>
                <w:rFonts w:asciiTheme="minorHAnsi" w:eastAsia="Times New Roman" w:hAnsiTheme="minorHAnsi" w:cstheme="minorHAnsi"/>
                <w:sz w:val="20"/>
                <w:szCs w:val="20"/>
              </w:rPr>
              <w:t>Articulate, good presentation skills</w:t>
            </w:r>
            <w:r>
              <w:rPr>
                <w:rFonts w:asciiTheme="minorHAnsi" w:eastAsia="Times New Roman" w:hAnsiTheme="minorHAnsi" w:cstheme="minorHAnsi"/>
                <w:sz w:val="20"/>
                <w:szCs w:val="20"/>
              </w:rPr>
              <w:t>.</w:t>
            </w:r>
          </w:p>
        </w:tc>
      </w:tr>
    </w:tbl>
    <w:p w:rsidR="005D4A9F" w:rsidRPr="00C20339" w:rsidRDefault="005D4A9F" w:rsidP="00C20339">
      <w:pPr>
        <w:tabs>
          <w:tab w:val="left" w:pos="493"/>
        </w:tabs>
        <w:spacing w:line="240" w:lineRule="auto"/>
        <w:jc w:val="both"/>
        <w:rPr>
          <w:w w:val="7"/>
          <w:sz w:val="16"/>
          <w:szCs w:val="16"/>
        </w:rPr>
      </w:pPr>
    </w:p>
    <w:tbl>
      <w:tblPr>
        <w:tblStyle w:val="CDHBTable"/>
        <w:tblW w:w="10322" w:type="dxa"/>
        <w:tblInd w:w="-459" w:type="dxa"/>
        <w:tblLayout w:type="fixed"/>
        <w:tblLook w:val="04A0" w:firstRow="1" w:lastRow="0" w:firstColumn="1" w:lastColumn="0" w:noHBand="0" w:noVBand="1"/>
      </w:tblPr>
      <w:tblGrid>
        <w:gridCol w:w="2100"/>
        <w:gridCol w:w="3969"/>
        <w:gridCol w:w="4253"/>
      </w:tblGrid>
      <w:tr w:rsidR="00993F2C" w:rsidRPr="00171AF5" w:rsidTr="002B5257">
        <w:tc>
          <w:tcPr>
            <w:tcW w:w="2100" w:type="dxa"/>
            <w:hideMark/>
          </w:tcPr>
          <w:p w:rsidR="00993F2C" w:rsidRPr="00171AF5" w:rsidRDefault="00993F2C" w:rsidP="00340A03">
            <w:pPr>
              <w:pStyle w:val="NoSpacing"/>
              <w:spacing w:after="0"/>
              <w:rPr>
                <w:rFonts w:ascii="Calibri" w:hAnsi="Calibri"/>
              </w:rPr>
            </w:pPr>
            <w:r w:rsidRPr="00171AF5">
              <w:rPr>
                <w:rFonts w:ascii="Calibri" w:hAnsi="Calibri"/>
              </w:rPr>
              <w:t>MY RELATIONSHIPS TO NURTURE</w:t>
            </w:r>
          </w:p>
        </w:tc>
        <w:tc>
          <w:tcPr>
            <w:tcW w:w="3969" w:type="dxa"/>
          </w:tcPr>
          <w:p w:rsidR="00340A03" w:rsidRPr="0091177C" w:rsidRDefault="00340A03" w:rsidP="00340A03">
            <w:pPr>
              <w:tabs>
                <w:tab w:val="left" w:pos="349"/>
              </w:tabs>
              <w:spacing w:line="240" w:lineRule="auto"/>
              <w:textAlignment w:val="baseline"/>
              <w:rPr>
                <w:rFonts w:ascii="Times New Roman" w:eastAsia="Times New Roman" w:hAnsi="Times New Roman" w:cs="Times New Roman"/>
                <w:b/>
                <w:bCs/>
                <w:sz w:val="24"/>
                <w:szCs w:val="24"/>
                <w:lang w:eastAsia="en-NZ"/>
              </w:rPr>
            </w:pPr>
            <w:r w:rsidRPr="0091177C">
              <w:rPr>
                <w:rFonts w:ascii="Calibri" w:eastAsia="Times New Roman" w:hAnsi="Calibri" w:cs="Calibri"/>
                <w:b/>
                <w:bCs/>
                <w:sz w:val="20"/>
                <w:szCs w:val="20"/>
                <w:lang w:val="en-AU" w:eastAsia="en-NZ"/>
              </w:rPr>
              <w:t>Internal</w:t>
            </w:r>
            <w:r w:rsidRPr="0091177C">
              <w:rPr>
                <w:rFonts w:ascii="Calibri" w:eastAsia="Times New Roman" w:hAnsi="Calibri" w:cs="Calibri"/>
                <w:b/>
                <w:bCs/>
                <w:sz w:val="20"/>
                <w:szCs w:val="20"/>
                <w:lang w:eastAsia="en-NZ"/>
              </w:rPr>
              <w:t> </w:t>
            </w:r>
          </w:p>
          <w:p w:rsidR="00993F2C" w:rsidRDefault="00406B6F" w:rsidP="003D4E6D">
            <w:pPr>
              <w:pStyle w:val="ListParagraph"/>
              <w:numPr>
                <w:ilvl w:val="0"/>
                <w:numId w:val="3"/>
              </w:numPr>
              <w:spacing w:line="240" w:lineRule="auto"/>
              <w:ind w:left="360"/>
              <w:rPr>
                <w:rFonts w:asciiTheme="minorHAnsi" w:hAnsiTheme="minorHAnsi" w:cstheme="minorHAnsi"/>
                <w:sz w:val="20"/>
                <w:szCs w:val="20"/>
              </w:rPr>
            </w:pPr>
            <w:r>
              <w:rPr>
                <w:rFonts w:asciiTheme="minorHAnsi" w:hAnsiTheme="minorHAnsi" w:cstheme="minorHAnsi"/>
                <w:sz w:val="20"/>
                <w:szCs w:val="20"/>
              </w:rPr>
              <w:t>Midwifery staff</w:t>
            </w:r>
          </w:p>
          <w:p w:rsidR="00406B6F" w:rsidRDefault="00406B6F" w:rsidP="003D4E6D">
            <w:pPr>
              <w:pStyle w:val="ListParagraph"/>
              <w:numPr>
                <w:ilvl w:val="0"/>
                <w:numId w:val="3"/>
              </w:numPr>
              <w:spacing w:line="240" w:lineRule="auto"/>
              <w:ind w:left="360"/>
              <w:rPr>
                <w:rFonts w:asciiTheme="minorHAnsi" w:hAnsiTheme="minorHAnsi" w:cstheme="minorHAnsi"/>
                <w:sz w:val="20"/>
                <w:szCs w:val="20"/>
              </w:rPr>
            </w:pPr>
            <w:r>
              <w:rPr>
                <w:rFonts w:asciiTheme="minorHAnsi" w:hAnsiTheme="minorHAnsi" w:cstheme="minorHAnsi"/>
                <w:sz w:val="20"/>
                <w:szCs w:val="20"/>
              </w:rPr>
              <w:t>Midwife educator(s)</w:t>
            </w:r>
          </w:p>
          <w:p w:rsidR="00406B6F" w:rsidRDefault="00406B6F" w:rsidP="003D4E6D">
            <w:pPr>
              <w:pStyle w:val="ListParagraph"/>
              <w:numPr>
                <w:ilvl w:val="0"/>
                <w:numId w:val="3"/>
              </w:numPr>
              <w:spacing w:line="240" w:lineRule="auto"/>
              <w:ind w:left="360"/>
              <w:rPr>
                <w:rFonts w:asciiTheme="minorHAnsi" w:hAnsiTheme="minorHAnsi" w:cstheme="minorHAnsi"/>
                <w:sz w:val="20"/>
                <w:szCs w:val="20"/>
              </w:rPr>
            </w:pPr>
            <w:r>
              <w:rPr>
                <w:rFonts w:asciiTheme="minorHAnsi" w:hAnsiTheme="minorHAnsi" w:cstheme="minorHAnsi"/>
                <w:sz w:val="20"/>
                <w:szCs w:val="20"/>
              </w:rPr>
              <w:t>MQSP coordinator</w:t>
            </w:r>
          </w:p>
          <w:p w:rsidR="00406B6F" w:rsidRDefault="00406B6F" w:rsidP="003D4E6D">
            <w:pPr>
              <w:pStyle w:val="ListParagraph"/>
              <w:numPr>
                <w:ilvl w:val="0"/>
                <w:numId w:val="3"/>
              </w:numPr>
              <w:spacing w:line="240" w:lineRule="auto"/>
              <w:ind w:left="360"/>
              <w:rPr>
                <w:rFonts w:asciiTheme="minorHAnsi" w:hAnsiTheme="minorHAnsi" w:cstheme="minorHAnsi"/>
                <w:sz w:val="20"/>
                <w:szCs w:val="20"/>
              </w:rPr>
            </w:pPr>
            <w:r>
              <w:rPr>
                <w:rFonts w:asciiTheme="minorHAnsi" w:hAnsiTheme="minorHAnsi" w:cstheme="minorHAnsi"/>
                <w:sz w:val="20"/>
                <w:szCs w:val="20"/>
              </w:rPr>
              <w:t>Obstetric staff</w:t>
            </w:r>
          </w:p>
          <w:p w:rsidR="00406B6F" w:rsidRDefault="00406B6F" w:rsidP="003D4E6D">
            <w:pPr>
              <w:pStyle w:val="ListParagraph"/>
              <w:numPr>
                <w:ilvl w:val="0"/>
                <w:numId w:val="3"/>
              </w:numPr>
              <w:spacing w:line="240" w:lineRule="auto"/>
              <w:ind w:left="360"/>
              <w:rPr>
                <w:rFonts w:asciiTheme="minorHAnsi" w:hAnsiTheme="minorHAnsi" w:cstheme="minorHAnsi"/>
                <w:sz w:val="20"/>
                <w:szCs w:val="20"/>
              </w:rPr>
            </w:pPr>
            <w:r>
              <w:rPr>
                <w:rFonts w:asciiTheme="minorHAnsi" w:hAnsiTheme="minorHAnsi" w:cstheme="minorHAnsi"/>
                <w:sz w:val="20"/>
                <w:szCs w:val="20"/>
              </w:rPr>
              <w:t>Neonatal staff</w:t>
            </w:r>
          </w:p>
          <w:p w:rsidR="00406B6F" w:rsidRDefault="00406B6F" w:rsidP="003D4E6D">
            <w:pPr>
              <w:pStyle w:val="ListParagraph"/>
              <w:numPr>
                <w:ilvl w:val="0"/>
                <w:numId w:val="3"/>
              </w:numPr>
              <w:spacing w:line="240" w:lineRule="auto"/>
              <w:ind w:left="360"/>
              <w:rPr>
                <w:rFonts w:asciiTheme="minorHAnsi" w:hAnsiTheme="minorHAnsi" w:cstheme="minorHAnsi"/>
                <w:sz w:val="20"/>
                <w:szCs w:val="20"/>
              </w:rPr>
            </w:pPr>
            <w:r>
              <w:rPr>
                <w:rFonts w:asciiTheme="minorHAnsi" w:hAnsiTheme="minorHAnsi" w:cstheme="minorHAnsi"/>
                <w:sz w:val="20"/>
                <w:szCs w:val="20"/>
              </w:rPr>
              <w:t>Theatre staff</w:t>
            </w:r>
          </w:p>
          <w:p w:rsidR="00406B6F" w:rsidRDefault="00406B6F" w:rsidP="003D4E6D">
            <w:pPr>
              <w:pStyle w:val="ListParagraph"/>
              <w:numPr>
                <w:ilvl w:val="0"/>
                <w:numId w:val="3"/>
              </w:numPr>
              <w:spacing w:line="240" w:lineRule="auto"/>
              <w:ind w:left="360"/>
              <w:rPr>
                <w:rFonts w:asciiTheme="minorHAnsi" w:hAnsiTheme="minorHAnsi" w:cstheme="minorHAnsi"/>
                <w:sz w:val="20"/>
                <w:szCs w:val="20"/>
              </w:rPr>
            </w:pPr>
            <w:r>
              <w:rPr>
                <w:rFonts w:asciiTheme="minorHAnsi" w:hAnsiTheme="minorHAnsi" w:cstheme="minorHAnsi"/>
                <w:sz w:val="20"/>
                <w:szCs w:val="20"/>
              </w:rPr>
              <w:t>Learning and development staff</w:t>
            </w:r>
          </w:p>
          <w:p w:rsidR="00406B6F" w:rsidRDefault="00406B6F" w:rsidP="003D4E6D">
            <w:pPr>
              <w:pStyle w:val="ListParagraph"/>
              <w:numPr>
                <w:ilvl w:val="0"/>
                <w:numId w:val="3"/>
              </w:numPr>
              <w:spacing w:line="240" w:lineRule="auto"/>
              <w:ind w:left="360"/>
              <w:rPr>
                <w:rFonts w:asciiTheme="minorHAnsi" w:hAnsiTheme="minorHAnsi" w:cstheme="minorHAnsi"/>
                <w:sz w:val="20"/>
                <w:szCs w:val="20"/>
              </w:rPr>
            </w:pPr>
            <w:r>
              <w:rPr>
                <w:rFonts w:asciiTheme="minorHAnsi" w:hAnsiTheme="minorHAnsi" w:cstheme="minorHAnsi"/>
                <w:sz w:val="20"/>
                <w:szCs w:val="20"/>
              </w:rPr>
              <w:t>Quality staff</w:t>
            </w:r>
          </w:p>
          <w:p w:rsidR="00406B6F" w:rsidRPr="00F374E8" w:rsidRDefault="00406B6F" w:rsidP="003D4E6D">
            <w:pPr>
              <w:pStyle w:val="ListParagraph"/>
              <w:numPr>
                <w:ilvl w:val="0"/>
                <w:numId w:val="3"/>
              </w:numPr>
              <w:spacing w:line="240" w:lineRule="auto"/>
              <w:ind w:left="360"/>
              <w:rPr>
                <w:rFonts w:asciiTheme="minorHAnsi" w:hAnsiTheme="minorHAnsi" w:cstheme="minorHAnsi"/>
                <w:sz w:val="20"/>
                <w:szCs w:val="20"/>
              </w:rPr>
            </w:pPr>
            <w:r>
              <w:rPr>
                <w:rFonts w:asciiTheme="minorHAnsi" w:hAnsiTheme="minorHAnsi" w:cstheme="minorHAnsi"/>
                <w:sz w:val="20"/>
                <w:szCs w:val="20"/>
              </w:rPr>
              <w:t>Other hospital staff midwives refer to</w:t>
            </w:r>
          </w:p>
        </w:tc>
        <w:tc>
          <w:tcPr>
            <w:tcW w:w="4253" w:type="dxa"/>
          </w:tcPr>
          <w:p w:rsidR="00340A03" w:rsidRPr="0091177C" w:rsidRDefault="00340A03" w:rsidP="00340A03">
            <w:pPr>
              <w:tabs>
                <w:tab w:val="left" w:pos="587"/>
              </w:tabs>
              <w:spacing w:line="240" w:lineRule="auto"/>
              <w:textAlignment w:val="baseline"/>
              <w:rPr>
                <w:rFonts w:ascii="Times New Roman" w:eastAsia="Times New Roman" w:hAnsi="Times New Roman" w:cs="Times New Roman"/>
                <w:sz w:val="24"/>
                <w:szCs w:val="24"/>
                <w:lang w:eastAsia="en-NZ"/>
              </w:rPr>
            </w:pPr>
            <w:r w:rsidRPr="0091177C">
              <w:rPr>
                <w:rFonts w:ascii="Calibri" w:eastAsia="Times New Roman" w:hAnsi="Calibri" w:cs="Calibri"/>
                <w:b/>
                <w:bCs/>
                <w:sz w:val="20"/>
                <w:szCs w:val="20"/>
                <w:lang w:val="en-AU" w:eastAsia="en-NZ"/>
              </w:rPr>
              <w:t>External</w:t>
            </w:r>
            <w:r w:rsidRPr="0091177C">
              <w:rPr>
                <w:rFonts w:ascii="Calibri" w:eastAsia="Times New Roman" w:hAnsi="Calibri" w:cs="Calibri"/>
                <w:sz w:val="20"/>
                <w:szCs w:val="20"/>
                <w:lang w:eastAsia="en-NZ"/>
              </w:rPr>
              <w:t> </w:t>
            </w:r>
            <w:r w:rsidRPr="005927F4">
              <w:rPr>
                <w:rFonts w:ascii="Calibri" w:eastAsia="Times New Roman" w:hAnsi="Calibri" w:cs="Calibri"/>
                <w:b/>
                <w:sz w:val="20"/>
                <w:szCs w:val="20"/>
                <w:lang w:val="en-AU" w:eastAsia="en-NZ"/>
              </w:rPr>
              <w:t>Partnerships</w:t>
            </w:r>
          </w:p>
          <w:p w:rsidR="003D6DB4" w:rsidRDefault="00406B6F" w:rsidP="003D4E6D">
            <w:pPr>
              <w:pStyle w:val="ListParagraph"/>
              <w:numPr>
                <w:ilvl w:val="0"/>
                <w:numId w:val="3"/>
              </w:numPr>
              <w:spacing w:line="259" w:lineRule="auto"/>
              <w:ind w:left="360"/>
              <w:rPr>
                <w:rFonts w:asciiTheme="minorHAnsi" w:hAnsiTheme="minorHAnsi" w:cstheme="minorHAnsi"/>
                <w:sz w:val="20"/>
                <w:szCs w:val="20"/>
              </w:rPr>
            </w:pPr>
            <w:r>
              <w:rPr>
                <w:rFonts w:asciiTheme="minorHAnsi" w:hAnsiTheme="minorHAnsi" w:cstheme="minorHAnsi"/>
                <w:sz w:val="20"/>
                <w:szCs w:val="20"/>
              </w:rPr>
              <w:t>Lead Maternity Carers</w:t>
            </w:r>
          </w:p>
          <w:p w:rsidR="00406B6F" w:rsidRDefault="00406B6F" w:rsidP="003D4E6D">
            <w:pPr>
              <w:pStyle w:val="ListParagraph"/>
              <w:numPr>
                <w:ilvl w:val="0"/>
                <w:numId w:val="3"/>
              </w:numPr>
              <w:spacing w:line="259" w:lineRule="auto"/>
              <w:ind w:left="360"/>
              <w:rPr>
                <w:rFonts w:asciiTheme="minorHAnsi" w:hAnsiTheme="minorHAnsi" w:cstheme="minorHAnsi"/>
                <w:sz w:val="20"/>
                <w:szCs w:val="20"/>
              </w:rPr>
            </w:pPr>
            <w:r>
              <w:rPr>
                <w:rFonts w:asciiTheme="minorHAnsi" w:hAnsiTheme="minorHAnsi" w:cstheme="minorHAnsi"/>
                <w:sz w:val="20"/>
                <w:szCs w:val="20"/>
              </w:rPr>
              <w:t>Midwifery Council</w:t>
            </w:r>
          </w:p>
          <w:p w:rsidR="00406B6F" w:rsidRDefault="00406B6F" w:rsidP="003D4E6D">
            <w:pPr>
              <w:pStyle w:val="ListParagraph"/>
              <w:numPr>
                <w:ilvl w:val="0"/>
                <w:numId w:val="3"/>
              </w:numPr>
              <w:spacing w:line="259" w:lineRule="auto"/>
              <w:ind w:left="360"/>
              <w:rPr>
                <w:rFonts w:asciiTheme="minorHAnsi" w:hAnsiTheme="minorHAnsi" w:cstheme="minorHAnsi"/>
                <w:sz w:val="20"/>
                <w:szCs w:val="20"/>
              </w:rPr>
            </w:pPr>
            <w:r>
              <w:rPr>
                <w:rFonts w:asciiTheme="minorHAnsi" w:hAnsiTheme="minorHAnsi" w:cstheme="minorHAnsi"/>
                <w:sz w:val="20"/>
                <w:szCs w:val="20"/>
              </w:rPr>
              <w:t>NZCOM</w:t>
            </w:r>
          </w:p>
          <w:p w:rsidR="00406B6F" w:rsidRPr="00993F2C" w:rsidRDefault="00406B6F" w:rsidP="003D4E6D">
            <w:pPr>
              <w:pStyle w:val="ListParagraph"/>
              <w:numPr>
                <w:ilvl w:val="0"/>
                <w:numId w:val="3"/>
              </w:numPr>
              <w:spacing w:line="259" w:lineRule="auto"/>
              <w:ind w:left="360"/>
              <w:rPr>
                <w:rFonts w:asciiTheme="minorHAnsi" w:hAnsiTheme="minorHAnsi" w:cstheme="minorHAnsi"/>
                <w:sz w:val="20"/>
                <w:szCs w:val="20"/>
              </w:rPr>
            </w:pPr>
            <w:r>
              <w:rPr>
                <w:rFonts w:asciiTheme="minorHAnsi" w:hAnsiTheme="minorHAnsi" w:cstheme="minorHAnsi"/>
                <w:sz w:val="20"/>
                <w:szCs w:val="20"/>
              </w:rPr>
              <w:t>Educational institutions (as required)</w:t>
            </w:r>
          </w:p>
        </w:tc>
      </w:tr>
    </w:tbl>
    <w:p w:rsidR="000F121C" w:rsidRPr="00C20339" w:rsidRDefault="000F121C" w:rsidP="00C20339">
      <w:pPr>
        <w:spacing w:line="240" w:lineRule="auto"/>
        <w:rPr>
          <w:w w:val="7"/>
          <w:sz w:val="16"/>
          <w:szCs w:val="16"/>
        </w:rPr>
      </w:pPr>
    </w:p>
    <w:tbl>
      <w:tblPr>
        <w:tblStyle w:val="CDHBTable"/>
        <w:tblW w:w="10322" w:type="dxa"/>
        <w:tblInd w:w="-459" w:type="dxa"/>
        <w:tblLayout w:type="fixed"/>
        <w:tblLook w:val="04A0" w:firstRow="1" w:lastRow="0" w:firstColumn="1" w:lastColumn="0" w:noHBand="0" w:noVBand="1"/>
      </w:tblPr>
      <w:tblGrid>
        <w:gridCol w:w="2287"/>
        <w:gridCol w:w="8035"/>
      </w:tblGrid>
      <w:tr w:rsidR="00D45CBD" w:rsidRPr="00171AF5" w:rsidTr="002B5257">
        <w:tc>
          <w:tcPr>
            <w:tcW w:w="2287" w:type="dxa"/>
            <w:hideMark/>
          </w:tcPr>
          <w:p w:rsidR="00D45CBD" w:rsidRPr="00171AF5" w:rsidRDefault="000E16D0" w:rsidP="00340A03">
            <w:pPr>
              <w:pStyle w:val="NoSpacing"/>
              <w:spacing w:after="0"/>
              <w:rPr>
                <w:rFonts w:ascii="Calibri" w:hAnsi="Calibri"/>
              </w:rPr>
            </w:pPr>
            <w:r>
              <w:rPr>
                <w:rFonts w:ascii="Calibri" w:hAnsi="Calibri"/>
              </w:rPr>
              <w:t>OUR</w:t>
            </w:r>
            <w:r w:rsidR="00D45CBD" w:rsidRPr="00171AF5">
              <w:rPr>
                <w:rFonts w:ascii="Calibri" w:hAnsi="Calibri"/>
              </w:rPr>
              <w:t xml:space="preserve"> </w:t>
            </w:r>
            <w:r w:rsidR="00D45CBD">
              <w:rPr>
                <w:rFonts w:ascii="Calibri" w:hAnsi="Calibri"/>
              </w:rPr>
              <w:t>WELLBEING, HEALTH AND SAFETY</w:t>
            </w:r>
          </w:p>
        </w:tc>
        <w:tc>
          <w:tcPr>
            <w:tcW w:w="8035" w:type="dxa"/>
          </w:tcPr>
          <w:p w:rsidR="008B3FDF" w:rsidRPr="00FA1DDC" w:rsidRDefault="008B3FDF" w:rsidP="00340A03">
            <w:pPr>
              <w:spacing w:line="240" w:lineRule="auto"/>
              <w:jc w:val="both"/>
              <w:rPr>
                <w:rFonts w:ascii="Calibri" w:hAnsi="Calibri"/>
                <w:sz w:val="20"/>
                <w:szCs w:val="20"/>
                <w:lang w:val="en-AU"/>
              </w:rPr>
            </w:pPr>
            <w:r w:rsidRPr="073D14B5">
              <w:rPr>
                <w:rFonts w:ascii="Calibri" w:hAnsi="Calibri"/>
                <w:sz w:val="20"/>
                <w:szCs w:val="20"/>
                <w:lang w:val="en-AU"/>
              </w:rPr>
              <w:t>At</w:t>
            </w:r>
            <w:r w:rsidR="00DA6514">
              <w:rPr>
                <w:rFonts w:ascii="Calibri" w:hAnsi="Calibri"/>
                <w:sz w:val="20"/>
                <w:szCs w:val="20"/>
                <w:lang w:val="en-AU"/>
              </w:rPr>
              <w:t xml:space="preserve"> Waitaha </w:t>
            </w:r>
            <w:r w:rsidR="00DA6514">
              <w:rPr>
                <w:rFonts w:ascii="Calibri" w:hAnsi="Calibri"/>
                <w:sz w:val="20"/>
                <w:szCs w:val="20"/>
              </w:rPr>
              <w:t>Canterbury</w:t>
            </w:r>
            <w:r w:rsidRPr="073D14B5">
              <w:rPr>
                <w:rFonts w:ascii="Calibri" w:hAnsi="Calibri"/>
                <w:sz w:val="20"/>
                <w:szCs w:val="20"/>
                <w:lang w:val="en-AU"/>
              </w:rPr>
              <w:t xml:space="preserve">, </w:t>
            </w:r>
            <w:r>
              <w:rPr>
                <w:rFonts w:ascii="Calibri" w:hAnsi="Calibri"/>
                <w:sz w:val="20"/>
                <w:szCs w:val="20"/>
                <w:lang w:val="en-AU"/>
              </w:rPr>
              <w:t>w</w:t>
            </w:r>
            <w:r w:rsidRPr="073D14B5">
              <w:rPr>
                <w:rFonts w:ascii="Calibri" w:hAnsi="Calibri"/>
                <w:sz w:val="20"/>
                <w:szCs w:val="20"/>
                <w:lang w:val="en-AU"/>
              </w:rPr>
              <w:t>e're committed to promoting a culture where our people's wellbeing, health and safety is at the core of everything we do. We're committed to a healthy and safe working environment to enable everyone to return home safe and well every day. We're driving for a positive, inclusive, engaging culture where our people feel safe and engaged in their work.</w:t>
            </w:r>
          </w:p>
          <w:p w:rsidR="00FA1DDC" w:rsidRPr="00D45CBD" w:rsidRDefault="008B3FDF" w:rsidP="00340A03">
            <w:pPr>
              <w:spacing w:line="240" w:lineRule="auto"/>
              <w:jc w:val="both"/>
              <w:rPr>
                <w:rFonts w:ascii="Calibri" w:hAnsi="Calibri"/>
                <w:sz w:val="20"/>
                <w:szCs w:val="20"/>
                <w:lang w:val="en-AU"/>
              </w:rPr>
            </w:pPr>
            <w:r>
              <w:rPr>
                <w:rFonts w:ascii="Calibri" w:hAnsi="Calibri"/>
                <w:sz w:val="20"/>
                <w:szCs w:val="20"/>
                <w:lang w:val="en-AU"/>
              </w:rPr>
              <w:t>W</w:t>
            </w:r>
            <w:r w:rsidR="073D14B5" w:rsidRPr="073D14B5">
              <w:rPr>
                <w:rFonts w:ascii="Calibri" w:hAnsi="Calibri"/>
                <w:sz w:val="20"/>
                <w:szCs w:val="20"/>
                <w:lang w:val="en-AU"/>
              </w:rPr>
              <w:t xml:space="preserve">e know that it's </w:t>
            </w:r>
            <w:r w:rsidR="006A1E80" w:rsidRPr="073D14B5">
              <w:rPr>
                <w:rFonts w:ascii="Calibri" w:hAnsi="Calibri"/>
                <w:sz w:val="20"/>
                <w:szCs w:val="20"/>
                <w:lang w:val="en-AU"/>
              </w:rPr>
              <w:t>important</w:t>
            </w:r>
            <w:r w:rsidR="073D14B5" w:rsidRPr="073D14B5">
              <w:rPr>
                <w:rFonts w:ascii="Calibri" w:hAnsi="Calibri"/>
                <w:sz w:val="20"/>
                <w:szCs w:val="20"/>
                <w:lang w:val="en-AU"/>
              </w:rPr>
              <w:t xml:space="preserve"> to look after yourself, in order to provide the best possible care to our community.</w:t>
            </w:r>
            <w:r>
              <w:rPr>
                <w:rFonts w:ascii="Calibri" w:hAnsi="Calibri"/>
                <w:sz w:val="20"/>
                <w:szCs w:val="20"/>
                <w:lang w:val="en-AU"/>
              </w:rPr>
              <w:t xml:space="preserve"> </w:t>
            </w:r>
            <w:r w:rsidR="073D14B5" w:rsidRPr="073D14B5">
              <w:rPr>
                <w:rFonts w:ascii="Calibri" w:hAnsi="Calibri"/>
                <w:sz w:val="20"/>
                <w:szCs w:val="20"/>
                <w:lang w:val="en-AU"/>
              </w:rPr>
              <w:t>We are all responsibl</w:t>
            </w:r>
            <w:r>
              <w:rPr>
                <w:rFonts w:ascii="Calibri" w:hAnsi="Calibri"/>
                <w:sz w:val="20"/>
                <w:szCs w:val="20"/>
                <w:lang w:val="en-AU"/>
              </w:rPr>
              <w:t>e</w:t>
            </w:r>
            <w:r w:rsidR="073D14B5" w:rsidRPr="073D14B5">
              <w:rPr>
                <w:rFonts w:ascii="Calibri" w:hAnsi="Calibri"/>
                <w:sz w:val="20"/>
                <w:szCs w:val="20"/>
                <w:lang w:val="en-AU"/>
              </w:rPr>
              <w:t xml:space="preserve"> for the health and safety of ourselves and each other. We need to work together to ensure wellbeing, health and safety risks do not put our people at risk of harm.</w:t>
            </w:r>
          </w:p>
        </w:tc>
      </w:tr>
    </w:tbl>
    <w:p w:rsidR="00D45CBD" w:rsidRPr="00C20339" w:rsidRDefault="00D45CBD" w:rsidP="00154D51">
      <w:pPr>
        <w:jc w:val="both"/>
        <w:rPr>
          <w:rFonts w:ascii="Calibri" w:hAnsi="Calibri"/>
          <w:w w:val="1"/>
        </w:rPr>
      </w:pPr>
    </w:p>
    <w:sectPr w:rsidR="00D45CBD" w:rsidRPr="00C20339" w:rsidSect="00F374E8">
      <w:footerReference w:type="default" r:id="rId12"/>
      <w:headerReference w:type="first" r:id="rId13"/>
      <w:footerReference w:type="first" r:id="rId14"/>
      <w:pgSz w:w="11906" w:h="16838" w:code="9"/>
      <w:pgMar w:top="238" w:right="244" w:bottom="851" w:left="1418"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8A0" w:rsidRDefault="00F808A0" w:rsidP="00BF54D6">
      <w:pPr>
        <w:spacing w:line="240" w:lineRule="auto"/>
      </w:pPr>
      <w:r>
        <w:separator/>
      </w:r>
    </w:p>
  </w:endnote>
  <w:endnote w:type="continuationSeparator" w:id="0">
    <w:p w:rsidR="00F808A0" w:rsidRDefault="00F808A0" w:rsidP="00BF5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8A0" w:rsidRPr="00DA6514" w:rsidRDefault="00DA6514" w:rsidP="00DA6514">
    <w:pPr>
      <w:pStyle w:val="Footer"/>
      <w:ind w:hanging="1418"/>
      <w:jc w:val="right"/>
    </w:pPr>
    <w:r>
      <w:rPr>
        <w:noProof/>
        <w:sz w:val="24"/>
        <w:szCs w:val="24"/>
      </w:rPr>
      <w:drawing>
        <wp:anchor distT="36576" distB="36576" distL="36576" distR="36576" simplePos="0" relativeHeight="251662336" behindDoc="0" locked="0" layoutInCell="1" allowOverlap="1" wp14:anchorId="7007E5FF" wp14:editId="7A0F56AD">
          <wp:simplePos x="0" y="0"/>
          <wp:positionH relativeFrom="column">
            <wp:posOffset>699770</wp:posOffset>
          </wp:positionH>
          <wp:positionV relativeFrom="paragraph">
            <wp:posOffset>69850</wp:posOffset>
          </wp:positionV>
          <wp:extent cx="1438275" cy="70447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04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63360" behindDoc="0" locked="0" layoutInCell="1" allowOverlap="1" wp14:anchorId="397D328B" wp14:editId="1308D68A">
          <wp:simplePos x="0" y="0"/>
          <wp:positionH relativeFrom="column">
            <wp:posOffset>-781050</wp:posOffset>
          </wp:positionH>
          <wp:positionV relativeFrom="paragraph">
            <wp:posOffset>176530</wp:posOffset>
          </wp:positionV>
          <wp:extent cx="1365885" cy="504825"/>
          <wp:effectExtent l="0" t="0" r="5715" b="9525"/>
          <wp:wrapNone/>
          <wp:docPr id="7" name="Picture 7" descr="TeWhatuOra_Canterbury_Digital_Ful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WhatuOra_Canterbury_Digital_Full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885" cy="504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NZ"/>
      </w:rPr>
      <w:drawing>
        <wp:inline distT="0" distB="0" distL="0" distR="0" wp14:anchorId="551B3004" wp14:editId="0F0DF906">
          <wp:extent cx="2008461" cy="956310"/>
          <wp:effectExtent l="0" t="0" r="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rotWithShape="1">
                  <a:blip r:embed="rId3">
                    <a:extLst>
                      <a:ext uri="{28A0092B-C50C-407E-A947-70E740481C1C}">
                        <a14:useLocalDpi xmlns:a14="http://schemas.microsoft.com/office/drawing/2010/main" val="0"/>
                      </a:ext>
                    </a:extLst>
                  </a:blip>
                  <a:srcRect l="73505"/>
                  <a:stretch/>
                </pic:blipFill>
                <pic:spPr bwMode="auto">
                  <a:xfrm>
                    <a:off x="0" y="0"/>
                    <a:ext cx="2008581" cy="95636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8A0" w:rsidRPr="00DA6514" w:rsidRDefault="00DA6514" w:rsidP="00DA6514">
    <w:pPr>
      <w:pStyle w:val="Footer"/>
      <w:ind w:hanging="1418"/>
      <w:jc w:val="right"/>
    </w:pPr>
    <w:r>
      <w:rPr>
        <w:noProof/>
        <w:sz w:val="24"/>
        <w:szCs w:val="24"/>
      </w:rPr>
      <w:drawing>
        <wp:anchor distT="36576" distB="36576" distL="36576" distR="36576" simplePos="0" relativeHeight="251659264" behindDoc="0" locked="0" layoutInCell="1" allowOverlap="1" wp14:anchorId="7007E5FF" wp14:editId="7A0F56AD">
          <wp:simplePos x="0" y="0"/>
          <wp:positionH relativeFrom="column">
            <wp:posOffset>699770</wp:posOffset>
          </wp:positionH>
          <wp:positionV relativeFrom="paragraph">
            <wp:posOffset>69850</wp:posOffset>
          </wp:positionV>
          <wp:extent cx="1438275" cy="70447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04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60288" behindDoc="0" locked="0" layoutInCell="1" allowOverlap="1" wp14:anchorId="397D328B" wp14:editId="1308D68A">
          <wp:simplePos x="0" y="0"/>
          <wp:positionH relativeFrom="column">
            <wp:posOffset>-781050</wp:posOffset>
          </wp:positionH>
          <wp:positionV relativeFrom="paragraph">
            <wp:posOffset>176530</wp:posOffset>
          </wp:positionV>
          <wp:extent cx="1365885" cy="504825"/>
          <wp:effectExtent l="0" t="0" r="5715" b="9525"/>
          <wp:wrapNone/>
          <wp:docPr id="3" name="Picture 3" descr="TeWhatuOra_Canterbury_Digital_Ful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WhatuOra_Canterbury_Digital_Full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885" cy="504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NZ"/>
      </w:rPr>
      <w:drawing>
        <wp:inline distT="0" distB="0" distL="0" distR="0" wp14:anchorId="551B3004" wp14:editId="0F0DF906">
          <wp:extent cx="2008461" cy="956310"/>
          <wp:effectExtent l="0" t="0" r="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rotWithShape="1">
                  <a:blip r:embed="rId3">
                    <a:extLst>
                      <a:ext uri="{28A0092B-C50C-407E-A947-70E740481C1C}">
                        <a14:useLocalDpi xmlns:a14="http://schemas.microsoft.com/office/drawing/2010/main" val="0"/>
                      </a:ext>
                    </a:extLst>
                  </a:blip>
                  <a:srcRect l="73505"/>
                  <a:stretch/>
                </pic:blipFill>
                <pic:spPr bwMode="auto">
                  <a:xfrm>
                    <a:off x="0" y="0"/>
                    <a:ext cx="2008581" cy="95636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8A0" w:rsidRDefault="00F808A0" w:rsidP="00BF54D6">
      <w:pPr>
        <w:spacing w:line="240" w:lineRule="auto"/>
      </w:pPr>
      <w:r>
        <w:separator/>
      </w:r>
    </w:p>
  </w:footnote>
  <w:footnote w:type="continuationSeparator" w:id="0">
    <w:p w:rsidR="00F808A0" w:rsidRDefault="00F808A0" w:rsidP="00BF5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8A0" w:rsidRPr="00CC58F6" w:rsidRDefault="00F808A0" w:rsidP="005D4810">
    <w:pPr>
      <w:pStyle w:val="Heading1"/>
      <w:ind w:left="-643"/>
    </w:pPr>
    <w:r w:rsidRPr="00CC58F6">
      <w:t>STATEMENT OF ACCOUNTABILITY</w:t>
    </w:r>
  </w:p>
  <w:p w:rsidR="00F808A0" w:rsidRDefault="00D92E60" w:rsidP="002B5257">
    <w:pPr>
      <w:pStyle w:val="Heading2"/>
      <w:ind w:left="-629"/>
    </w:pPr>
    <w:r>
      <w:t xml:space="preserve">Midwife </w:t>
    </w:r>
    <w:r w:rsidR="00BA320F">
      <w:t>Clinical Coach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5E91"/>
    <w:multiLevelType w:val="hybridMultilevel"/>
    <w:tmpl w:val="7794D2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EF7D5A"/>
    <w:multiLevelType w:val="hybridMultilevel"/>
    <w:tmpl w:val="62E0AD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937A4D"/>
    <w:multiLevelType w:val="hybridMultilevel"/>
    <w:tmpl w:val="C1C410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BF7028D"/>
    <w:multiLevelType w:val="hybridMultilevel"/>
    <w:tmpl w:val="2A94FA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32D33A0"/>
    <w:multiLevelType w:val="singleLevel"/>
    <w:tmpl w:val="A8B0F15C"/>
    <w:lvl w:ilvl="0">
      <w:start w:val="1"/>
      <w:numFmt w:val="bullet"/>
      <w:pStyle w:val="ListBullet"/>
      <w:lvlText w:val=""/>
      <w:lvlJc w:val="left"/>
      <w:pPr>
        <w:tabs>
          <w:tab w:val="num" w:pos="360"/>
        </w:tabs>
        <w:ind w:left="284" w:hanging="284"/>
      </w:pPr>
      <w:rPr>
        <w:rFonts w:ascii="Symbol" w:hAnsi="Symbol" w:hint="default"/>
      </w:rPr>
    </w:lvl>
  </w:abstractNum>
  <w:abstractNum w:abstractNumId="5" w15:restartNumberingAfterBreak="0">
    <w:nsid w:val="3346485F"/>
    <w:multiLevelType w:val="hybridMultilevel"/>
    <w:tmpl w:val="6E040A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5A70C22"/>
    <w:multiLevelType w:val="hybridMultilevel"/>
    <w:tmpl w:val="127C6C00"/>
    <w:lvl w:ilvl="0" w:tplc="99802E8E">
      <w:start w:val="1"/>
      <w:numFmt w:val="bullet"/>
      <w:pStyle w:val="ListParagraph"/>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7" w15:restartNumberingAfterBreak="0">
    <w:nsid w:val="3D0D52CE"/>
    <w:multiLevelType w:val="hybridMultilevel"/>
    <w:tmpl w:val="C5D4CD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4847617"/>
    <w:multiLevelType w:val="hybridMultilevel"/>
    <w:tmpl w:val="35A086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64FA0465"/>
    <w:multiLevelType w:val="hybridMultilevel"/>
    <w:tmpl w:val="7B46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B2BD6"/>
    <w:multiLevelType w:val="hybridMultilevel"/>
    <w:tmpl w:val="ED50BD3C"/>
    <w:lvl w:ilvl="0" w:tplc="0D6C2A5E">
      <w:start w:val="1"/>
      <w:numFmt w:val="bullet"/>
      <w:lvlText w:val=""/>
      <w:lvlJc w:val="left"/>
      <w:pPr>
        <w:ind w:left="706" w:hanging="423"/>
      </w:pPr>
      <w:rPr>
        <w:rFonts w:ascii="Symbol" w:eastAsia="Symbol" w:hAnsi="Symbol" w:hint="default"/>
        <w:w w:val="100"/>
        <w:sz w:val="20"/>
        <w:szCs w:val="20"/>
      </w:rPr>
    </w:lvl>
    <w:lvl w:ilvl="1" w:tplc="C9F44766">
      <w:start w:val="1"/>
      <w:numFmt w:val="bullet"/>
      <w:lvlText w:val="•"/>
      <w:lvlJc w:val="left"/>
      <w:pPr>
        <w:ind w:left="1323" w:hanging="423"/>
      </w:pPr>
      <w:rPr>
        <w:rFonts w:hint="default"/>
      </w:rPr>
    </w:lvl>
    <w:lvl w:ilvl="2" w:tplc="ABF45794">
      <w:start w:val="1"/>
      <w:numFmt w:val="bullet"/>
      <w:lvlText w:val="•"/>
      <w:lvlJc w:val="left"/>
      <w:pPr>
        <w:ind w:left="1946" w:hanging="423"/>
      </w:pPr>
      <w:rPr>
        <w:rFonts w:hint="default"/>
      </w:rPr>
    </w:lvl>
    <w:lvl w:ilvl="3" w:tplc="62083ECA">
      <w:start w:val="1"/>
      <w:numFmt w:val="bullet"/>
      <w:lvlText w:val="•"/>
      <w:lvlJc w:val="left"/>
      <w:pPr>
        <w:ind w:left="2570" w:hanging="423"/>
      </w:pPr>
      <w:rPr>
        <w:rFonts w:hint="default"/>
      </w:rPr>
    </w:lvl>
    <w:lvl w:ilvl="4" w:tplc="5E44CCD2">
      <w:start w:val="1"/>
      <w:numFmt w:val="bullet"/>
      <w:lvlText w:val="•"/>
      <w:lvlJc w:val="left"/>
      <w:pPr>
        <w:ind w:left="3193" w:hanging="423"/>
      </w:pPr>
      <w:rPr>
        <w:rFonts w:hint="default"/>
      </w:rPr>
    </w:lvl>
    <w:lvl w:ilvl="5" w:tplc="174ACAAE">
      <w:start w:val="1"/>
      <w:numFmt w:val="bullet"/>
      <w:lvlText w:val="•"/>
      <w:lvlJc w:val="left"/>
      <w:pPr>
        <w:ind w:left="3817" w:hanging="423"/>
      </w:pPr>
      <w:rPr>
        <w:rFonts w:hint="default"/>
      </w:rPr>
    </w:lvl>
    <w:lvl w:ilvl="6" w:tplc="13AE4318">
      <w:start w:val="1"/>
      <w:numFmt w:val="bullet"/>
      <w:lvlText w:val="•"/>
      <w:lvlJc w:val="left"/>
      <w:pPr>
        <w:ind w:left="4440" w:hanging="423"/>
      </w:pPr>
      <w:rPr>
        <w:rFonts w:hint="default"/>
      </w:rPr>
    </w:lvl>
    <w:lvl w:ilvl="7" w:tplc="687A7BC8">
      <w:start w:val="1"/>
      <w:numFmt w:val="bullet"/>
      <w:lvlText w:val="•"/>
      <w:lvlJc w:val="left"/>
      <w:pPr>
        <w:ind w:left="5063" w:hanging="423"/>
      </w:pPr>
      <w:rPr>
        <w:rFonts w:hint="default"/>
      </w:rPr>
    </w:lvl>
    <w:lvl w:ilvl="8" w:tplc="3B62817A">
      <w:start w:val="1"/>
      <w:numFmt w:val="bullet"/>
      <w:lvlText w:val="•"/>
      <w:lvlJc w:val="left"/>
      <w:pPr>
        <w:ind w:left="5687" w:hanging="423"/>
      </w:pPr>
      <w:rPr>
        <w:rFonts w:hint="default"/>
      </w:rPr>
    </w:lvl>
  </w:abstractNum>
  <w:abstractNum w:abstractNumId="11" w15:restartNumberingAfterBreak="0">
    <w:nsid w:val="7DE216D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9"/>
  </w:num>
  <w:num w:numId="3">
    <w:abstractNumId w:val="7"/>
  </w:num>
  <w:num w:numId="4">
    <w:abstractNumId w:val="4"/>
  </w:num>
  <w:num w:numId="5">
    <w:abstractNumId w:val="1"/>
  </w:num>
  <w:num w:numId="6">
    <w:abstractNumId w:val="6"/>
  </w:num>
  <w:num w:numId="7">
    <w:abstractNumId w:val="6"/>
  </w:num>
  <w:num w:numId="8">
    <w:abstractNumId w:val="5"/>
  </w:num>
  <w:num w:numId="9">
    <w:abstractNumId w:val="6"/>
  </w:num>
  <w:num w:numId="10">
    <w:abstractNumId w:val="2"/>
  </w:num>
  <w:num w:numId="11">
    <w:abstractNumId w:val="6"/>
  </w:num>
  <w:num w:numId="12">
    <w:abstractNumId w:val="10"/>
  </w:num>
  <w:num w:numId="13">
    <w:abstractNumId w:val="0"/>
  </w:num>
  <w:num w:numId="14">
    <w:abstractNumId w:val="6"/>
  </w:num>
  <w:num w:numId="15">
    <w:abstractNumId w:val="6"/>
  </w:num>
  <w:num w:numId="16">
    <w:abstractNumId w:val="6"/>
  </w:num>
  <w:num w:numId="17">
    <w:abstractNumId w:val="6"/>
  </w:num>
  <w:num w:numId="18">
    <w:abstractNumId w:val="6"/>
  </w:num>
  <w:num w:numId="19">
    <w:abstractNumId w:val="6"/>
  </w:num>
  <w:num w:numId="20">
    <w:abstractNumId w:val="8"/>
  </w:num>
  <w:num w:numId="21">
    <w:abstractNumId w:val="6"/>
  </w:num>
  <w:num w:numId="22">
    <w:abstractNumId w:val="3"/>
  </w:num>
  <w:num w:numId="23">
    <w:abstractNumId w:val="6"/>
  </w:num>
  <w:num w:numId="24">
    <w:abstractNumId w:val="11"/>
  </w:num>
  <w:num w:numId="2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10241">
      <o:colormru v:ext="edit" colors="#e8e8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96"/>
    <w:rsid w:val="00000AA7"/>
    <w:rsid w:val="00012DA7"/>
    <w:rsid w:val="00015026"/>
    <w:rsid w:val="00017BB8"/>
    <w:rsid w:val="00021888"/>
    <w:rsid w:val="00021B63"/>
    <w:rsid w:val="0003081C"/>
    <w:rsid w:val="00030DA7"/>
    <w:rsid w:val="00037D07"/>
    <w:rsid w:val="00043CCF"/>
    <w:rsid w:val="00045C67"/>
    <w:rsid w:val="000465DE"/>
    <w:rsid w:val="00050EDA"/>
    <w:rsid w:val="00051254"/>
    <w:rsid w:val="00052DC5"/>
    <w:rsid w:val="0005493C"/>
    <w:rsid w:val="00056015"/>
    <w:rsid w:val="00062CD8"/>
    <w:rsid w:val="00063DEB"/>
    <w:rsid w:val="00064F21"/>
    <w:rsid w:val="000661AB"/>
    <w:rsid w:val="000730D7"/>
    <w:rsid w:val="00073815"/>
    <w:rsid w:val="00076A10"/>
    <w:rsid w:val="00077D54"/>
    <w:rsid w:val="00080A46"/>
    <w:rsid w:val="00081263"/>
    <w:rsid w:val="00081331"/>
    <w:rsid w:val="0008228C"/>
    <w:rsid w:val="000906EC"/>
    <w:rsid w:val="0009243E"/>
    <w:rsid w:val="000A3D91"/>
    <w:rsid w:val="000A5843"/>
    <w:rsid w:val="000B13EA"/>
    <w:rsid w:val="000B199D"/>
    <w:rsid w:val="000B1CA6"/>
    <w:rsid w:val="000B5031"/>
    <w:rsid w:val="000B7D56"/>
    <w:rsid w:val="000C26CA"/>
    <w:rsid w:val="000C2A02"/>
    <w:rsid w:val="000C3993"/>
    <w:rsid w:val="000C7BCF"/>
    <w:rsid w:val="000C7CED"/>
    <w:rsid w:val="000D0FB6"/>
    <w:rsid w:val="000D5263"/>
    <w:rsid w:val="000D6E42"/>
    <w:rsid w:val="000D73F4"/>
    <w:rsid w:val="000D765D"/>
    <w:rsid w:val="000D7A2E"/>
    <w:rsid w:val="000E0881"/>
    <w:rsid w:val="000E16D0"/>
    <w:rsid w:val="000E2A80"/>
    <w:rsid w:val="000E2A98"/>
    <w:rsid w:val="000E37DA"/>
    <w:rsid w:val="000F10D8"/>
    <w:rsid w:val="000F121C"/>
    <w:rsid w:val="000F1749"/>
    <w:rsid w:val="000F2559"/>
    <w:rsid w:val="000F29D7"/>
    <w:rsid w:val="000F59D8"/>
    <w:rsid w:val="000F5B4F"/>
    <w:rsid w:val="00103544"/>
    <w:rsid w:val="00104B2E"/>
    <w:rsid w:val="00104D55"/>
    <w:rsid w:val="001057B3"/>
    <w:rsid w:val="0010677F"/>
    <w:rsid w:val="0011272A"/>
    <w:rsid w:val="00113B55"/>
    <w:rsid w:val="00123772"/>
    <w:rsid w:val="0012450E"/>
    <w:rsid w:val="001257BC"/>
    <w:rsid w:val="00131122"/>
    <w:rsid w:val="00132DAB"/>
    <w:rsid w:val="00136126"/>
    <w:rsid w:val="00136A8C"/>
    <w:rsid w:val="00136C58"/>
    <w:rsid w:val="0014100A"/>
    <w:rsid w:val="00144A43"/>
    <w:rsid w:val="0014554B"/>
    <w:rsid w:val="001477EF"/>
    <w:rsid w:val="00147C7D"/>
    <w:rsid w:val="001523D0"/>
    <w:rsid w:val="0015401F"/>
    <w:rsid w:val="00154D51"/>
    <w:rsid w:val="00155031"/>
    <w:rsid w:val="00157341"/>
    <w:rsid w:val="001579D9"/>
    <w:rsid w:val="00160C9D"/>
    <w:rsid w:val="00165F7E"/>
    <w:rsid w:val="00166362"/>
    <w:rsid w:val="00166BF1"/>
    <w:rsid w:val="00167176"/>
    <w:rsid w:val="00171AF5"/>
    <w:rsid w:val="00177E8D"/>
    <w:rsid w:val="00180125"/>
    <w:rsid w:val="001822ED"/>
    <w:rsid w:val="00182333"/>
    <w:rsid w:val="00182E16"/>
    <w:rsid w:val="0018310A"/>
    <w:rsid w:val="00185DBF"/>
    <w:rsid w:val="00185F55"/>
    <w:rsid w:val="00190033"/>
    <w:rsid w:val="001906D7"/>
    <w:rsid w:val="0019115F"/>
    <w:rsid w:val="001A2095"/>
    <w:rsid w:val="001A3B6C"/>
    <w:rsid w:val="001A4F5D"/>
    <w:rsid w:val="001A67D7"/>
    <w:rsid w:val="001A719B"/>
    <w:rsid w:val="001A73FA"/>
    <w:rsid w:val="001B1797"/>
    <w:rsid w:val="001C6A81"/>
    <w:rsid w:val="001D015B"/>
    <w:rsid w:val="001D2008"/>
    <w:rsid w:val="001D5266"/>
    <w:rsid w:val="001D568C"/>
    <w:rsid w:val="001D6E40"/>
    <w:rsid w:val="001D7AA6"/>
    <w:rsid w:val="001E0BDB"/>
    <w:rsid w:val="001E2A06"/>
    <w:rsid w:val="001E2C90"/>
    <w:rsid w:val="001E7A08"/>
    <w:rsid w:val="001F266C"/>
    <w:rsid w:val="001F3A68"/>
    <w:rsid w:val="001F51D0"/>
    <w:rsid w:val="001F7301"/>
    <w:rsid w:val="001F76A4"/>
    <w:rsid w:val="00200EB6"/>
    <w:rsid w:val="0020136E"/>
    <w:rsid w:val="00210F1E"/>
    <w:rsid w:val="0021193A"/>
    <w:rsid w:val="00213670"/>
    <w:rsid w:val="00214A13"/>
    <w:rsid w:val="00214A8A"/>
    <w:rsid w:val="002162F9"/>
    <w:rsid w:val="00216F1B"/>
    <w:rsid w:val="00217247"/>
    <w:rsid w:val="002201E5"/>
    <w:rsid w:val="002213CC"/>
    <w:rsid w:val="0022223C"/>
    <w:rsid w:val="002244F7"/>
    <w:rsid w:val="00224AAE"/>
    <w:rsid w:val="0022519A"/>
    <w:rsid w:val="002257CB"/>
    <w:rsid w:val="00226040"/>
    <w:rsid w:val="002265DE"/>
    <w:rsid w:val="00226849"/>
    <w:rsid w:val="00227293"/>
    <w:rsid w:val="00231059"/>
    <w:rsid w:val="0023355C"/>
    <w:rsid w:val="00236297"/>
    <w:rsid w:val="00237132"/>
    <w:rsid w:val="00237E0E"/>
    <w:rsid w:val="00240AED"/>
    <w:rsid w:val="0024318D"/>
    <w:rsid w:val="00247B52"/>
    <w:rsid w:val="00250AC0"/>
    <w:rsid w:val="00252F3D"/>
    <w:rsid w:val="00256089"/>
    <w:rsid w:val="00256862"/>
    <w:rsid w:val="0025782C"/>
    <w:rsid w:val="00260BB8"/>
    <w:rsid w:val="00260BD5"/>
    <w:rsid w:val="00264F2F"/>
    <w:rsid w:val="002702B0"/>
    <w:rsid w:val="0027122F"/>
    <w:rsid w:val="002725CE"/>
    <w:rsid w:val="00273460"/>
    <w:rsid w:val="002739DC"/>
    <w:rsid w:val="00273C63"/>
    <w:rsid w:val="00282764"/>
    <w:rsid w:val="0028674F"/>
    <w:rsid w:val="00290C58"/>
    <w:rsid w:val="00291C06"/>
    <w:rsid w:val="0029304A"/>
    <w:rsid w:val="00293523"/>
    <w:rsid w:val="00296CAF"/>
    <w:rsid w:val="00297D00"/>
    <w:rsid w:val="002A2227"/>
    <w:rsid w:val="002A264E"/>
    <w:rsid w:val="002A3506"/>
    <w:rsid w:val="002A350C"/>
    <w:rsid w:val="002A3B79"/>
    <w:rsid w:val="002A407F"/>
    <w:rsid w:val="002A506A"/>
    <w:rsid w:val="002A5479"/>
    <w:rsid w:val="002B04B6"/>
    <w:rsid w:val="002B4FFD"/>
    <w:rsid w:val="002B5257"/>
    <w:rsid w:val="002D1C9A"/>
    <w:rsid w:val="002D3994"/>
    <w:rsid w:val="002E19F2"/>
    <w:rsid w:val="002E3B37"/>
    <w:rsid w:val="002E42D5"/>
    <w:rsid w:val="002F0FCD"/>
    <w:rsid w:val="002F10E1"/>
    <w:rsid w:val="002F2525"/>
    <w:rsid w:val="002F37C7"/>
    <w:rsid w:val="002F57B1"/>
    <w:rsid w:val="002F62F6"/>
    <w:rsid w:val="002F6AFA"/>
    <w:rsid w:val="00302947"/>
    <w:rsid w:val="00302FBE"/>
    <w:rsid w:val="003031C8"/>
    <w:rsid w:val="00305318"/>
    <w:rsid w:val="00307B65"/>
    <w:rsid w:val="00307E8C"/>
    <w:rsid w:val="00311FEB"/>
    <w:rsid w:val="003137C6"/>
    <w:rsid w:val="0032425F"/>
    <w:rsid w:val="003254DF"/>
    <w:rsid w:val="003254F9"/>
    <w:rsid w:val="00331591"/>
    <w:rsid w:val="003317CB"/>
    <w:rsid w:val="00333438"/>
    <w:rsid w:val="00340A03"/>
    <w:rsid w:val="00340A71"/>
    <w:rsid w:val="00344B5E"/>
    <w:rsid w:val="003451DE"/>
    <w:rsid w:val="00345ED2"/>
    <w:rsid w:val="00346863"/>
    <w:rsid w:val="003507BC"/>
    <w:rsid w:val="00351E04"/>
    <w:rsid w:val="00351F2B"/>
    <w:rsid w:val="003549E3"/>
    <w:rsid w:val="00356078"/>
    <w:rsid w:val="00363CA4"/>
    <w:rsid w:val="00367392"/>
    <w:rsid w:val="003673BD"/>
    <w:rsid w:val="00372651"/>
    <w:rsid w:val="003728E8"/>
    <w:rsid w:val="0037388A"/>
    <w:rsid w:val="00377021"/>
    <w:rsid w:val="003811D4"/>
    <w:rsid w:val="00381AC3"/>
    <w:rsid w:val="00382841"/>
    <w:rsid w:val="00383369"/>
    <w:rsid w:val="00390DD3"/>
    <w:rsid w:val="0039269E"/>
    <w:rsid w:val="00393FCE"/>
    <w:rsid w:val="003971E6"/>
    <w:rsid w:val="003A014F"/>
    <w:rsid w:val="003A22D2"/>
    <w:rsid w:val="003A3E8D"/>
    <w:rsid w:val="003A505C"/>
    <w:rsid w:val="003A51BE"/>
    <w:rsid w:val="003A7F34"/>
    <w:rsid w:val="003B026B"/>
    <w:rsid w:val="003B44E3"/>
    <w:rsid w:val="003B4FCA"/>
    <w:rsid w:val="003B64CF"/>
    <w:rsid w:val="003B65E8"/>
    <w:rsid w:val="003B6F1A"/>
    <w:rsid w:val="003C11BC"/>
    <w:rsid w:val="003C222B"/>
    <w:rsid w:val="003C2318"/>
    <w:rsid w:val="003C4F88"/>
    <w:rsid w:val="003C5392"/>
    <w:rsid w:val="003C5C38"/>
    <w:rsid w:val="003C764F"/>
    <w:rsid w:val="003C7F44"/>
    <w:rsid w:val="003D0177"/>
    <w:rsid w:val="003D36B9"/>
    <w:rsid w:val="003D3726"/>
    <w:rsid w:val="003D4E6D"/>
    <w:rsid w:val="003D6DB4"/>
    <w:rsid w:val="003D7378"/>
    <w:rsid w:val="003D795D"/>
    <w:rsid w:val="003E0648"/>
    <w:rsid w:val="003E1752"/>
    <w:rsid w:val="003E5B8F"/>
    <w:rsid w:val="003F1716"/>
    <w:rsid w:val="003F26FE"/>
    <w:rsid w:val="003F3A1D"/>
    <w:rsid w:val="003F453E"/>
    <w:rsid w:val="003F4DB2"/>
    <w:rsid w:val="003F6759"/>
    <w:rsid w:val="003F7050"/>
    <w:rsid w:val="00406B67"/>
    <w:rsid w:val="00406B6F"/>
    <w:rsid w:val="0041396B"/>
    <w:rsid w:val="00415804"/>
    <w:rsid w:val="00416CEF"/>
    <w:rsid w:val="00417C1C"/>
    <w:rsid w:val="00420BE9"/>
    <w:rsid w:val="004259BB"/>
    <w:rsid w:val="004260DF"/>
    <w:rsid w:val="004326ED"/>
    <w:rsid w:val="0043529C"/>
    <w:rsid w:val="00443403"/>
    <w:rsid w:val="00444A1D"/>
    <w:rsid w:val="00445ED7"/>
    <w:rsid w:val="00450120"/>
    <w:rsid w:val="00454081"/>
    <w:rsid w:val="00465D10"/>
    <w:rsid w:val="00470AB6"/>
    <w:rsid w:val="00474B0B"/>
    <w:rsid w:val="00475E47"/>
    <w:rsid w:val="00477971"/>
    <w:rsid w:val="004939E3"/>
    <w:rsid w:val="00493B41"/>
    <w:rsid w:val="0049422F"/>
    <w:rsid w:val="00494B33"/>
    <w:rsid w:val="004979E9"/>
    <w:rsid w:val="004A17F4"/>
    <w:rsid w:val="004A4233"/>
    <w:rsid w:val="004A6F21"/>
    <w:rsid w:val="004A785F"/>
    <w:rsid w:val="004B24E2"/>
    <w:rsid w:val="004B3E59"/>
    <w:rsid w:val="004B4E86"/>
    <w:rsid w:val="004B5101"/>
    <w:rsid w:val="004B5965"/>
    <w:rsid w:val="004C09DB"/>
    <w:rsid w:val="004C1597"/>
    <w:rsid w:val="004C2721"/>
    <w:rsid w:val="004C4A91"/>
    <w:rsid w:val="004D16AE"/>
    <w:rsid w:val="004D28C3"/>
    <w:rsid w:val="004D7686"/>
    <w:rsid w:val="004E0FC0"/>
    <w:rsid w:val="004F16FA"/>
    <w:rsid w:val="004F2BDA"/>
    <w:rsid w:val="004F34EA"/>
    <w:rsid w:val="004F59E5"/>
    <w:rsid w:val="004F7A8F"/>
    <w:rsid w:val="005015D1"/>
    <w:rsid w:val="0050247C"/>
    <w:rsid w:val="005043B2"/>
    <w:rsid w:val="005049BA"/>
    <w:rsid w:val="00504C65"/>
    <w:rsid w:val="00506CAA"/>
    <w:rsid w:val="0050797A"/>
    <w:rsid w:val="00526124"/>
    <w:rsid w:val="00532717"/>
    <w:rsid w:val="00534909"/>
    <w:rsid w:val="00536893"/>
    <w:rsid w:val="005370F0"/>
    <w:rsid w:val="0054139D"/>
    <w:rsid w:val="0054193D"/>
    <w:rsid w:val="00544A77"/>
    <w:rsid w:val="00546B12"/>
    <w:rsid w:val="00552985"/>
    <w:rsid w:val="00555035"/>
    <w:rsid w:val="005575EF"/>
    <w:rsid w:val="00561B1C"/>
    <w:rsid w:val="005719B6"/>
    <w:rsid w:val="00572424"/>
    <w:rsid w:val="005758C0"/>
    <w:rsid w:val="00577A0B"/>
    <w:rsid w:val="00581E35"/>
    <w:rsid w:val="005830CA"/>
    <w:rsid w:val="005927F4"/>
    <w:rsid w:val="005972FE"/>
    <w:rsid w:val="005A099D"/>
    <w:rsid w:val="005A152E"/>
    <w:rsid w:val="005A34DF"/>
    <w:rsid w:val="005A3725"/>
    <w:rsid w:val="005A5D0A"/>
    <w:rsid w:val="005B0325"/>
    <w:rsid w:val="005C1E70"/>
    <w:rsid w:val="005C2CAD"/>
    <w:rsid w:val="005C3F1D"/>
    <w:rsid w:val="005C48A0"/>
    <w:rsid w:val="005C4A0A"/>
    <w:rsid w:val="005C75CE"/>
    <w:rsid w:val="005C7EDD"/>
    <w:rsid w:val="005D0134"/>
    <w:rsid w:val="005D0A2A"/>
    <w:rsid w:val="005D18B1"/>
    <w:rsid w:val="005D266B"/>
    <w:rsid w:val="005D4810"/>
    <w:rsid w:val="005D4A9F"/>
    <w:rsid w:val="005D503C"/>
    <w:rsid w:val="005D62B7"/>
    <w:rsid w:val="005D6AB0"/>
    <w:rsid w:val="005E5596"/>
    <w:rsid w:val="005E5C68"/>
    <w:rsid w:val="005E5F9C"/>
    <w:rsid w:val="005E781D"/>
    <w:rsid w:val="005E7C73"/>
    <w:rsid w:val="005F6E42"/>
    <w:rsid w:val="00600734"/>
    <w:rsid w:val="0060639F"/>
    <w:rsid w:val="00606A55"/>
    <w:rsid w:val="00614E7E"/>
    <w:rsid w:val="006166DD"/>
    <w:rsid w:val="00617B9C"/>
    <w:rsid w:val="006231DE"/>
    <w:rsid w:val="00626E48"/>
    <w:rsid w:val="00630578"/>
    <w:rsid w:val="00634786"/>
    <w:rsid w:val="00634C15"/>
    <w:rsid w:val="00634F42"/>
    <w:rsid w:val="00636993"/>
    <w:rsid w:val="0063795E"/>
    <w:rsid w:val="00645476"/>
    <w:rsid w:val="0064784B"/>
    <w:rsid w:val="00652C9C"/>
    <w:rsid w:val="00654021"/>
    <w:rsid w:val="0065669D"/>
    <w:rsid w:val="0065690C"/>
    <w:rsid w:val="0066389A"/>
    <w:rsid w:val="0066440D"/>
    <w:rsid w:val="006652B6"/>
    <w:rsid w:val="00666641"/>
    <w:rsid w:val="00666E7D"/>
    <w:rsid w:val="00667FCA"/>
    <w:rsid w:val="006719F0"/>
    <w:rsid w:val="00674E76"/>
    <w:rsid w:val="00675A1F"/>
    <w:rsid w:val="006760FF"/>
    <w:rsid w:val="00676E84"/>
    <w:rsid w:val="0068104B"/>
    <w:rsid w:val="00685F83"/>
    <w:rsid w:val="006913AD"/>
    <w:rsid w:val="00691B26"/>
    <w:rsid w:val="00692BA0"/>
    <w:rsid w:val="006A1E80"/>
    <w:rsid w:val="006A6775"/>
    <w:rsid w:val="006A7030"/>
    <w:rsid w:val="006B14A1"/>
    <w:rsid w:val="006B59AD"/>
    <w:rsid w:val="006C012C"/>
    <w:rsid w:val="006C0E93"/>
    <w:rsid w:val="006C1A83"/>
    <w:rsid w:val="006C24C1"/>
    <w:rsid w:val="006C30FA"/>
    <w:rsid w:val="006C43F6"/>
    <w:rsid w:val="006D11E7"/>
    <w:rsid w:val="006D143D"/>
    <w:rsid w:val="006E0E86"/>
    <w:rsid w:val="006E1C3C"/>
    <w:rsid w:val="006E2FE6"/>
    <w:rsid w:val="006F1744"/>
    <w:rsid w:val="006F42ED"/>
    <w:rsid w:val="006F4DE7"/>
    <w:rsid w:val="006F50A6"/>
    <w:rsid w:val="006F7601"/>
    <w:rsid w:val="0070013A"/>
    <w:rsid w:val="00703328"/>
    <w:rsid w:val="00703618"/>
    <w:rsid w:val="00704D3E"/>
    <w:rsid w:val="00707BC8"/>
    <w:rsid w:val="007123E5"/>
    <w:rsid w:val="0071569C"/>
    <w:rsid w:val="00716A41"/>
    <w:rsid w:val="00721064"/>
    <w:rsid w:val="007242A5"/>
    <w:rsid w:val="00727D6E"/>
    <w:rsid w:val="00733B5D"/>
    <w:rsid w:val="00734815"/>
    <w:rsid w:val="00734B54"/>
    <w:rsid w:val="00737CFC"/>
    <w:rsid w:val="00740E81"/>
    <w:rsid w:val="007418E1"/>
    <w:rsid w:val="00750DD6"/>
    <w:rsid w:val="0075254D"/>
    <w:rsid w:val="0075494C"/>
    <w:rsid w:val="00755FF4"/>
    <w:rsid w:val="00757249"/>
    <w:rsid w:val="0076172A"/>
    <w:rsid w:val="0076258A"/>
    <w:rsid w:val="00765A3F"/>
    <w:rsid w:val="007736AB"/>
    <w:rsid w:val="007744B4"/>
    <w:rsid w:val="00774B98"/>
    <w:rsid w:val="00774C51"/>
    <w:rsid w:val="00780D22"/>
    <w:rsid w:val="00782948"/>
    <w:rsid w:val="00790FB2"/>
    <w:rsid w:val="007933D7"/>
    <w:rsid w:val="0079616C"/>
    <w:rsid w:val="007A1D5D"/>
    <w:rsid w:val="007A58A8"/>
    <w:rsid w:val="007A5A49"/>
    <w:rsid w:val="007A62D1"/>
    <w:rsid w:val="007A6F99"/>
    <w:rsid w:val="007A6FBF"/>
    <w:rsid w:val="007B7514"/>
    <w:rsid w:val="007C0BC3"/>
    <w:rsid w:val="007C4002"/>
    <w:rsid w:val="007C50FC"/>
    <w:rsid w:val="007D3B85"/>
    <w:rsid w:val="007D4312"/>
    <w:rsid w:val="007D5926"/>
    <w:rsid w:val="007E01D1"/>
    <w:rsid w:val="007E0AD6"/>
    <w:rsid w:val="007E288B"/>
    <w:rsid w:val="007E2BB6"/>
    <w:rsid w:val="007E6817"/>
    <w:rsid w:val="007F1A75"/>
    <w:rsid w:val="007F27A5"/>
    <w:rsid w:val="007F2F01"/>
    <w:rsid w:val="007F4D1C"/>
    <w:rsid w:val="00805C01"/>
    <w:rsid w:val="008177D8"/>
    <w:rsid w:val="008207A4"/>
    <w:rsid w:val="008327EE"/>
    <w:rsid w:val="00834BE3"/>
    <w:rsid w:val="00842224"/>
    <w:rsid w:val="0084244B"/>
    <w:rsid w:val="008466A1"/>
    <w:rsid w:val="00856E02"/>
    <w:rsid w:val="00857171"/>
    <w:rsid w:val="008608B1"/>
    <w:rsid w:val="0086301A"/>
    <w:rsid w:val="00865C84"/>
    <w:rsid w:val="00870C74"/>
    <w:rsid w:val="0087128B"/>
    <w:rsid w:val="00871947"/>
    <w:rsid w:val="008730A9"/>
    <w:rsid w:val="00873D82"/>
    <w:rsid w:val="00875B8C"/>
    <w:rsid w:val="00882C22"/>
    <w:rsid w:val="00884B1E"/>
    <w:rsid w:val="008856FE"/>
    <w:rsid w:val="00885B01"/>
    <w:rsid w:val="00887F85"/>
    <w:rsid w:val="008936D5"/>
    <w:rsid w:val="00895763"/>
    <w:rsid w:val="008970C2"/>
    <w:rsid w:val="00897EF1"/>
    <w:rsid w:val="008A0427"/>
    <w:rsid w:val="008A083B"/>
    <w:rsid w:val="008A5580"/>
    <w:rsid w:val="008A57A1"/>
    <w:rsid w:val="008A6308"/>
    <w:rsid w:val="008B1050"/>
    <w:rsid w:val="008B2769"/>
    <w:rsid w:val="008B3FDF"/>
    <w:rsid w:val="008C19A9"/>
    <w:rsid w:val="008C25F2"/>
    <w:rsid w:val="008D70DC"/>
    <w:rsid w:val="008D7E8C"/>
    <w:rsid w:val="008E1A6A"/>
    <w:rsid w:val="008E3989"/>
    <w:rsid w:val="008E5867"/>
    <w:rsid w:val="008F4881"/>
    <w:rsid w:val="009012A5"/>
    <w:rsid w:val="00903471"/>
    <w:rsid w:val="00912C2E"/>
    <w:rsid w:val="00912F43"/>
    <w:rsid w:val="00920DC3"/>
    <w:rsid w:val="00924676"/>
    <w:rsid w:val="009274CE"/>
    <w:rsid w:val="009376B6"/>
    <w:rsid w:val="009406A5"/>
    <w:rsid w:val="00940E52"/>
    <w:rsid w:val="0094162B"/>
    <w:rsid w:val="00944DF5"/>
    <w:rsid w:val="00947A48"/>
    <w:rsid w:val="00947DD7"/>
    <w:rsid w:val="00951FFA"/>
    <w:rsid w:val="00952DF8"/>
    <w:rsid w:val="00953E3E"/>
    <w:rsid w:val="00955A97"/>
    <w:rsid w:val="009565DC"/>
    <w:rsid w:val="00957705"/>
    <w:rsid w:val="00962274"/>
    <w:rsid w:val="009627E2"/>
    <w:rsid w:val="00964178"/>
    <w:rsid w:val="0096457F"/>
    <w:rsid w:val="00965F1A"/>
    <w:rsid w:val="009671EE"/>
    <w:rsid w:val="009701F4"/>
    <w:rsid w:val="0097050E"/>
    <w:rsid w:val="00974C2B"/>
    <w:rsid w:val="00974F4E"/>
    <w:rsid w:val="00977EA4"/>
    <w:rsid w:val="00983118"/>
    <w:rsid w:val="009922C7"/>
    <w:rsid w:val="00993F2C"/>
    <w:rsid w:val="00994705"/>
    <w:rsid w:val="00996861"/>
    <w:rsid w:val="00997C53"/>
    <w:rsid w:val="009A1012"/>
    <w:rsid w:val="009A1EBD"/>
    <w:rsid w:val="009A3B26"/>
    <w:rsid w:val="009B0CCF"/>
    <w:rsid w:val="009B155E"/>
    <w:rsid w:val="009C176D"/>
    <w:rsid w:val="009C1D88"/>
    <w:rsid w:val="009C44DF"/>
    <w:rsid w:val="009D00FA"/>
    <w:rsid w:val="009D1410"/>
    <w:rsid w:val="009D30E7"/>
    <w:rsid w:val="009D6DEE"/>
    <w:rsid w:val="009D7540"/>
    <w:rsid w:val="009D7616"/>
    <w:rsid w:val="009D7AB9"/>
    <w:rsid w:val="009D7E78"/>
    <w:rsid w:val="009E1339"/>
    <w:rsid w:val="009E4999"/>
    <w:rsid w:val="00A035A0"/>
    <w:rsid w:val="00A12184"/>
    <w:rsid w:val="00A1648A"/>
    <w:rsid w:val="00A167A5"/>
    <w:rsid w:val="00A16E90"/>
    <w:rsid w:val="00A21DA8"/>
    <w:rsid w:val="00A2389A"/>
    <w:rsid w:val="00A23995"/>
    <w:rsid w:val="00A27597"/>
    <w:rsid w:val="00A315A2"/>
    <w:rsid w:val="00A33484"/>
    <w:rsid w:val="00A3494B"/>
    <w:rsid w:val="00A37F44"/>
    <w:rsid w:val="00A42B82"/>
    <w:rsid w:val="00A45156"/>
    <w:rsid w:val="00A459AA"/>
    <w:rsid w:val="00A47764"/>
    <w:rsid w:val="00A51253"/>
    <w:rsid w:val="00A54584"/>
    <w:rsid w:val="00A54DCB"/>
    <w:rsid w:val="00A60552"/>
    <w:rsid w:val="00A60B04"/>
    <w:rsid w:val="00A62395"/>
    <w:rsid w:val="00A62EBD"/>
    <w:rsid w:val="00A63D74"/>
    <w:rsid w:val="00A6764A"/>
    <w:rsid w:val="00A747CC"/>
    <w:rsid w:val="00A74D2F"/>
    <w:rsid w:val="00A76D1F"/>
    <w:rsid w:val="00A825F5"/>
    <w:rsid w:val="00A82930"/>
    <w:rsid w:val="00A829FD"/>
    <w:rsid w:val="00A83196"/>
    <w:rsid w:val="00A846D8"/>
    <w:rsid w:val="00A85AB9"/>
    <w:rsid w:val="00A86362"/>
    <w:rsid w:val="00A8706E"/>
    <w:rsid w:val="00A91085"/>
    <w:rsid w:val="00A91A60"/>
    <w:rsid w:val="00A976AD"/>
    <w:rsid w:val="00AA12E5"/>
    <w:rsid w:val="00AA698D"/>
    <w:rsid w:val="00AA6D5B"/>
    <w:rsid w:val="00AB1777"/>
    <w:rsid w:val="00AB2204"/>
    <w:rsid w:val="00AB2B0A"/>
    <w:rsid w:val="00AB3087"/>
    <w:rsid w:val="00AB4E3C"/>
    <w:rsid w:val="00AB5D99"/>
    <w:rsid w:val="00AC14F0"/>
    <w:rsid w:val="00AC505B"/>
    <w:rsid w:val="00AC63D9"/>
    <w:rsid w:val="00AD1AC7"/>
    <w:rsid w:val="00AD6818"/>
    <w:rsid w:val="00AE31E7"/>
    <w:rsid w:val="00AE4EB2"/>
    <w:rsid w:val="00AE5B49"/>
    <w:rsid w:val="00AE64F9"/>
    <w:rsid w:val="00AE6542"/>
    <w:rsid w:val="00AF14FC"/>
    <w:rsid w:val="00AF2092"/>
    <w:rsid w:val="00B0272D"/>
    <w:rsid w:val="00B041BF"/>
    <w:rsid w:val="00B176B4"/>
    <w:rsid w:val="00B2198B"/>
    <w:rsid w:val="00B24B26"/>
    <w:rsid w:val="00B2569A"/>
    <w:rsid w:val="00B3044F"/>
    <w:rsid w:val="00B30F1F"/>
    <w:rsid w:val="00B32F13"/>
    <w:rsid w:val="00B3376D"/>
    <w:rsid w:val="00B34B37"/>
    <w:rsid w:val="00B35986"/>
    <w:rsid w:val="00B400B6"/>
    <w:rsid w:val="00B41C27"/>
    <w:rsid w:val="00B420B7"/>
    <w:rsid w:val="00B426C8"/>
    <w:rsid w:val="00B44614"/>
    <w:rsid w:val="00B44F62"/>
    <w:rsid w:val="00B50CCC"/>
    <w:rsid w:val="00B51CD5"/>
    <w:rsid w:val="00B53E9C"/>
    <w:rsid w:val="00B55695"/>
    <w:rsid w:val="00B5576E"/>
    <w:rsid w:val="00B56721"/>
    <w:rsid w:val="00B62200"/>
    <w:rsid w:val="00B6306E"/>
    <w:rsid w:val="00B6762F"/>
    <w:rsid w:val="00B70ABF"/>
    <w:rsid w:val="00B7187B"/>
    <w:rsid w:val="00B72A98"/>
    <w:rsid w:val="00B72C38"/>
    <w:rsid w:val="00B72F86"/>
    <w:rsid w:val="00B75F6A"/>
    <w:rsid w:val="00B80DEF"/>
    <w:rsid w:val="00B812E0"/>
    <w:rsid w:val="00B82566"/>
    <w:rsid w:val="00B90868"/>
    <w:rsid w:val="00B91066"/>
    <w:rsid w:val="00B9689B"/>
    <w:rsid w:val="00BA320F"/>
    <w:rsid w:val="00BA4066"/>
    <w:rsid w:val="00BA4227"/>
    <w:rsid w:val="00BA7C86"/>
    <w:rsid w:val="00BB3993"/>
    <w:rsid w:val="00BB3E87"/>
    <w:rsid w:val="00BC04C3"/>
    <w:rsid w:val="00BC2BC7"/>
    <w:rsid w:val="00BC2EB9"/>
    <w:rsid w:val="00BD7747"/>
    <w:rsid w:val="00BE324A"/>
    <w:rsid w:val="00BE7C90"/>
    <w:rsid w:val="00BF10CE"/>
    <w:rsid w:val="00BF47C1"/>
    <w:rsid w:val="00BF5166"/>
    <w:rsid w:val="00BF54D6"/>
    <w:rsid w:val="00BF6AFA"/>
    <w:rsid w:val="00C02147"/>
    <w:rsid w:val="00C05ABE"/>
    <w:rsid w:val="00C11E33"/>
    <w:rsid w:val="00C12E8E"/>
    <w:rsid w:val="00C164DD"/>
    <w:rsid w:val="00C2021D"/>
    <w:rsid w:val="00C20339"/>
    <w:rsid w:val="00C248B2"/>
    <w:rsid w:val="00C25594"/>
    <w:rsid w:val="00C260CF"/>
    <w:rsid w:val="00C264E7"/>
    <w:rsid w:val="00C27216"/>
    <w:rsid w:val="00C30F9E"/>
    <w:rsid w:val="00C333A6"/>
    <w:rsid w:val="00C33A77"/>
    <w:rsid w:val="00C35467"/>
    <w:rsid w:val="00C36078"/>
    <w:rsid w:val="00C409E8"/>
    <w:rsid w:val="00C44802"/>
    <w:rsid w:val="00C55CB0"/>
    <w:rsid w:val="00C60366"/>
    <w:rsid w:val="00C6698F"/>
    <w:rsid w:val="00C73CC1"/>
    <w:rsid w:val="00C772E9"/>
    <w:rsid w:val="00C77FD6"/>
    <w:rsid w:val="00C807BD"/>
    <w:rsid w:val="00C85314"/>
    <w:rsid w:val="00C91B66"/>
    <w:rsid w:val="00C921D6"/>
    <w:rsid w:val="00C936D7"/>
    <w:rsid w:val="00C94FE6"/>
    <w:rsid w:val="00C9512F"/>
    <w:rsid w:val="00C96A3C"/>
    <w:rsid w:val="00C97812"/>
    <w:rsid w:val="00CA0D91"/>
    <w:rsid w:val="00CA19CB"/>
    <w:rsid w:val="00CA1AE0"/>
    <w:rsid w:val="00CA3313"/>
    <w:rsid w:val="00CA341A"/>
    <w:rsid w:val="00CA35CC"/>
    <w:rsid w:val="00CA50F0"/>
    <w:rsid w:val="00CA559C"/>
    <w:rsid w:val="00CA64E1"/>
    <w:rsid w:val="00CB000A"/>
    <w:rsid w:val="00CB3567"/>
    <w:rsid w:val="00CB39B4"/>
    <w:rsid w:val="00CC4937"/>
    <w:rsid w:val="00CC4A14"/>
    <w:rsid w:val="00CC4E52"/>
    <w:rsid w:val="00CC5240"/>
    <w:rsid w:val="00CC55BD"/>
    <w:rsid w:val="00CC58F6"/>
    <w:rsid w:val="00CC6EB4"/>
    <w:rsid w:val="00CC728B"/>
    <w:rsid w:val="00CD1839"/>
    <w:rsid w:val="00CD76B0"/>
    <w:rsid w:val="00CE21A4"/>
    <w:rsid w:val="00CE3A99"/>
    <w:rsid w:val="00CE45DE"/>
    <w:rsid w:val="00CE4F77"/>
    <w:rsid w:val="00CE53D7"/>
    <w:rsid w:val="00CE5CBD"/>
    <w:rsid w:val="00CE6BF2"/>
    <w:rsid w:val="00CF24F6"/>
    <w:rsid w:val="00CF2539"/>
    <w:rsid w:val="00CF2F91"/>
    <w:rsid w:val="00CF424A"/>
    <w:rsid w:val="00CF6046"/>
    <w:rsid w:val="00D029E5"/>
    <w:rsid w:val="00D039E1"/>
    <w:rsid w:val="00D0486A"/>
    <w:rsid w:val="00D11817"/>
    <w:rsid w:val="00D11CB4"/>
    <w:rsid w:val="00D1221A"/>
    <w:rsid w:val="00D12CA3"/>
    <w:rsid w:val="00D1773F"/>
    <w:rsid w:val="00D2307D"/>
    <w:rsid w:val="00D249F6"/>
    <w:rsid w:val="00D25C1A"/>
    <w:rsid w:val="00D27005"/>
    <w:rsid w:val="00D30AD2"/>
    <w:rsid w:val="00D320BB"/>
    <w:rsid w:val="00D33160"/>
    <w:rsid w:val="00D3319D"/>
    <w:rsid w:val="00D36CFF"/>
    <w:rsid w:val="00D36E0F"/>
    <w:rsid w:val="00D40085"/>
    <w:rsid w:val="00D45CBD"/>
    <w:rsid w:val="00D461C4"/>
    <w:rsid w:val="00D472B3"/>
    <w:rsid w:val="00D51E5A"/>
    <w:rsid w:val="00D52296"/>
    <w:rsid w:val="00D523F3"/>
    <w:rsid w:val="00D53EB1"/>
    <w:rsid w:val="00D54933"/>
    <w:rsid w:val="00D55508"/>
    <w:rsid w:val="00D56644"/>
    <w:rsid w:val="00D647DB"/>
    <w:rsid w:val="00D66562"/>
    <w:rsid w:val="00D66AD1"/>
    <w:rsid w:val="00D66DF5"/>
    <w:rsid w:val="00D67255"/>
    <w:rsid w:val="00D67681"/>
    <w:rsid w:val="00D6770B"/>
    <w:rsid w:val="00D77B47"/>
    <w:rsid w:val="00D80FBE"/>
    <w:rsid w:val="00D81288"/>
    <w:rsid w:val="00D85155"/>
    <w:rsid w:val="00D86133"/>
    <w:rsid w:val="00D87C32"/>
    <w:rsid w:val="00D92E60"/>
    <w:rsid w:val="00D945A4"/>
    <w:rsid w:val="00D952A6"/>
    <w:rsid w:val="00DA231C"/>
    <w:rsid w:val="00DA4D8F"/>
    <w:rsid w:val="00DA520E"/>
    <w:rsid w:val="00DA6514"/>
    <w:rsid w:val="00DA707C"/>
    <w:rsid w:val="00DB3151"/>
    <w:rsid w:val="00DB6617"/>
    <w:rsid w:val="00DC6ACA"/>
    <w:rsid w:val="00DC7B73"/>
    <w:rsid w:val="00DD1FAC"/>
    <w:rsid w:val="00DD2E0C"/>
    <w:rsid w:val="00DD6A67"/>
    <w:rsid w:val="00DE3F7A"/>
    <w:rsid w:val="00DE6F26"/>
    <w:rsid w:val="00DF71A0"/>
    <w:rsid w:val="00DF7D7C"/>
    <w:rsid w:val="00E0271A"/>
    <w:rsid w:val="00E02A67"/>
    <w:rsid w:val="00E03BF4"/>
    <w:rsid w:val="00E03F7C"/>
    <w:rsid w:val="00E06C27"/>
    <w:rsid w:val="00E0770B"/>
    <w:rsid w:val="00E11093"/>
    <w:rsid w:val="00E1121C"/>
    <w:rsid w:val="00E12497"/>
    <w:rsid w:val="00E1262A"/>
    <w:rsid w:val="00E1404B"/>
    <w:rsid w:val="00E215D6"/>
    <w:rsid w:val="00E25762"/>
    <w:rsid w:val="00E2716C"/>
    <w:rsid w:val="00E27673"/>
    <w:rsid w:val="00E321A6"/>
    <w:rsid w:val="00E343CF"/>
    <w:rsid w:val="00E3489F"/>
    <w:rsid w:val="00E35A12"/>
    <w:rsid w:val="00E41D54"/>
    <w:rsid w:val="00E41D6C"/>
    <w:rsid w:val="00E434F0"/>
    <w:rsid w:val="00E44EBB"/>
    <w:rsid w:val="00E451ED"/>
    <w:rsid w:val="00E47E77"/>
    <w:rsid w:val="00E539EE"/>
    <w:rsid w:val="00E554C3"/>
    <w:rsid w:val="00E5675D"/>
    <w:rsid w:val="00E6452F"/>
    <w:rsid w:val="00E6634C"/>
    <w:rsid w:val="00E823E9"/>
    <w:rsid w:val="00E926EF"/>
    <w:rsid w:val="00E950F0"/>
    <w:rsid w:val="00E95CD0"/>
    <w:rsid w:val="00E964F5"/>
    <w:rsid w:val="00E97289"/>
    <w:rsid w:val="00EA030F"/>
    <w:rsid w:val="00EA52DB"/>
    <w:rsid w:val="00EB05D7"/>
    <w:rsid w:val="00EB2388"/>
    <w:rsid w:val="00EB41AC"/>
    <w:rsid w:val="00EB4991"/>
    <w:rsid w:val="00EB5111"/>
    <w:rsid w:val="00EB560F"/>
    <w:rsid w:val="00EB79EB"/>
    <w:rsid w:val="00EC108A"/>
    <w:rsid w:val="00EC171E"/>
    <w:rsid w:val="00EC3B8E"/>
    <w:rsid w:val="00EC7583"/>
    <w:rsid w:val="00ED0946"/>
    <w:rsid w:val="00EE3222"/>
    <w:rsid w:val="00EE51B9"/>
    <w:rsid w:val="00EE5D8F"/>
    <w:rsid w:val="00EE601A"/>
    <w:rsid w:val="00EE7AA8"/>
    <w:rsid w:val="00EE7B10"/>
    <w:rsid w:val="00EF13D3"/>
    <w:rsid w:val="00EF358D"/>
    <w:rsid w:val="00EF645A"/>
    <w:rsid w:val="00F01545"/>
    <w:rsid w:val="00F03E20"/>
    <w:rsid w:val="00F04BD8"/>
    <w:rsid w:val="00F077E6"/>
    <w:rsid w:val="00F11FDE"/>
    <w:rsid w:val="00F12C33"/>
    <w:rsid w:val="00F146D4"/>
    <w:rsid w:val="00F16D3C"/>
    <w:rsid w:val="00F17B97"/>
    <w:rsid w:val="00F2224D"/>
    <w:rsid w:val="00F23770"/>
    <w:rsid w:val="00F3285D"/>
    <w:rsid w:val="00F334EA"/>
    <w:rsid w:val="00F34B88"/>
    <w:rsid w:val="00F35A56"/>
    <w:rsid w:val="00F35C7D"/>
    <w:rsid w:val="00F368F0"/>
    <w:rsid w:val="00F374E8"/>
    <w:rsid w:val="00F37E18"/>
    <w:rsid w:val="00F40BA9"/>
    <w:rsid w:val="00F429BA"/>
    <w:rsid w:val="00F42B87"/>
    <w:rsid w:val="00F4457E"/>
    <w:rsid w:val="00F47E3C"/>
    <w:rsid w:val="00F51C9C"/>
    <w:rsid w:val="00F52818"/>
    <w:rsid w:val="00F60D6D"/>
    <w:rsid w:val="00F624E8"/>
    <w:rsid w:val="00F646B0"/>
    <w:rsid w:val="00F64A86"/>
    <w:rsid w:val="00F67525"/>
    <w:rsid w:val="00F67FF5"/>
    <w:rsid w:val="00F70310"/>
    <w:rsid w:val="00F707AB"/>
    <w:rsid w:val="00F7098F"/>
    <w:rsid w:val="00F716DE"/>
    <w:rsid w:val="00F73D32"/>
    <w:rsid w:val="00F73FD5"/>
    <w:rsid w:val="00F76CFE"/>
    <w:rsid w:val="00F808A0"/>
    <w:rsid w:val="00F80982"/>
    <w:rsid w:val="00F810BB"/>
    <w:rsid w:val="00F83170"/>
    <w:rsid w:val="00F84434"/>
    <w:rsid w:val="00F87018"/>
    <w:rsid w:val="00F907DC"/>
    <w:rsid w:val="00F94FFF"/>
    <w:rsid w:val="00F9565A"/>
    <w:rsid w:val="00F95D1F"/>
    <w:rsid w:val="00F96892"/>
    <w:rsid w:val="00F97BD1"/>
    <w:rsid w:val="00F97E1D"/>
    <w:rsid w:val="00FA1DDC"/>
    <w:rsid w:val="00FA455A"/>
    <w:rsid w:val="00FA5F8E"/>
    <w:rsid w:val="00FA5FB3"/>
    <w:rsid w:val="00FB072F"/>
    <w:rsid w:val="00FB2320"/>
    <w:rsid w:val="00FB6ED5"/>
    <w:rsid w:val="00FB76F6"/>
    <w:rsid w:val="00FB799F"/>
    <w:rsid w:val="00FB7DA0"/>
    <w:rsid w:val="00FC0D85"/>
    <w:rsid w:val="00FC7F5E"/>
    <w:rsid w:val="00FD1A12"/>
    <w:rsid w:val="00FD626F"/>
    <w:rsid w:val="00FD6361"/>
    <w:rsid w:val="00FD6BF7"/>
    <w:rsid w:val="00FE5143"/>
    <w:rsid w:val="00FF0712"/>
    <w:rsid w:val="00FF2ADF"/>
    <w:rsid w:val="00FF36C7"/>
    <w:rsid w:val="00FF4C30"/>
    <w:rsid w:val="00FF5EA0"/>
    <w:rsid w:val="00FF78A1"/>
    <w:rsid w:val="01C2DA12"/>
    <w:rsid w:val="05DAB928"/>
    <w:rsid w:val="0632B9D0"/>
    <w:rsid w:val="073D14B5"/>
    <w:rsid w:val="09F57933"/>
    <w:rsid w:val="0B3D0F5C"/>
    <w:rsid w:val="0BD1C38A"/>
    <w:rsid w:val="0C29FD03"/>
    <w:rsid w:val="1330D4FC"/>
    <w:rsid w:val="13FCFFC0"/>
    <w:rsid w:val="15DBF359"/>
    <w:rsid w:val="16BFD924"/>
    <w:rsid w:val="193ABF42"/>
    <w:rsid w:val="1BFF5137"/>
    <w:rsid w:val="1FAF8D13"/>
    <w:rsid w:val="207BBD20"/>
    <w:rsid w:val="20923EE3"/>
    <w:rsid w:val="2363AA44"/>
    <w:rsid w:val="2470AC63"/>
    <w:rsid w:val="25AE648D"/>
    <w:rsid w:val="26AA2094"/>
    <w:rsid w:val="2724F4CB"/>
    <w:rsid w:val="2B6F40B2"/>
    <w:rsid w:val="2D1F5665"/>
    <w:rsid w:val="2EF1166E"/>
    <w:rsid w:val="30640171"/>
    <w:rsid w:val="338E0071"/>
    <w:rsid w:val="33EABDFC"/>
    <w:rsid w:val="34A273A5"/>
    <w:rsid w:val="3C6202D6"/>
    <w:rsid w:val="3F27B24E"/>
    <w:rsid w:val="3F662469"/>
    <w:rsid w:val="41C84013"/>
    <w:rsid w:val="4218D8C0"/>
    <w:rsid w:val="431A8075"/>
    <w:rsid w:val="4321E2D7"/>
    <w:rsid w:val="474AD5AA"/>
    <w:rsid w:val="4B2FC8BE"/>
    <w:rsid w:val="4BB6F0D5"/>
    <w:rsid w:val="4D185515"/>
    <w:rsid w:val="4D2D39EC"/>
    <w:rsid w:val="4D4A1EF8"/>
    <w:rsid w:val="4E1C8F84"/>
    <w:rsid w:val="4E56C617"/>
    <w:rsid w:val="53C202BA"/>
    <w:rsid w:val="5411AF83"/>
    <w:rsid w:val="5414A1AA"/>
    <w:rsid w:val="568C0FCA"/>
    <w:rsid w:val="569FFDA1"/>
    <w:rsid w:val="56CF6A9B"/>
    <w:rsid w:val="571FAB3A"/>
    <w:rsid w:val="5846DEAA"/>
    <w:rsid w:val="5C114AD6"/>
    <w:rsid w:val="5F487D60"/>
    <w:rsid w:val="603967EC"/>
    <w:rsid w:val="626917D1"/>
    <w:rsid w:val="64B3E4CF"/>
    <w:rsid w:val="64F67FE9"/>
    <w:rsid w:val="65A3F01B"/>
    <w:rsid w:val="65B8B9CA"/>
    <w:rsid w:val="69E2EAE2"/>
    <w:rsid w:val="6A5BA2CF"/>
    <w:rsid w:val="6BF77330"/>
    <w:rsid w:val="70518706"/>
    <w:rsid w:val="7147646F"/>
    <w:rsid w:val="71908FB5"/>
    <w:rsid w:val="72837DEC"/>
    <w:rsid w:val="729F59D0"/>
    <w:rsid w:val="7386DDB1"/>
    <w:rsid w:val="7608B094"/>
    <w:rsid w:val="7714B039"/>
    <w:rsid w:val="7979ADFD"/>
    <w:rsid w:val="7CDBE44F"/>
    <w:rsid w:val="7E77B4B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e8e8e6"/>
    </o:shapedefaults>
    <o:shapelayout v:ext="edit">
      <o:idmap v:ext="edit" data="1"/>
    </o:shapelayout>
  </w:shapeDefaults>
  <w:decimalSymbol w:val="."/>
  <w:listSeparator w:val=","/>
  <w14:docId w14:val="672FA822"/>
  <w15:docId w15:val="{1D7EA048-EC5A-479C-9AB5-92CB8D6C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DHB Body"/>
    <w:qFormat/>
    <w:rsid w:val="00D52296"/>
    <w:pPr>
      <w:spacing w:after="0" w:line="276" w:lineRule="auto"/>
    </w:pPr>
    <w:rPr>
      <w:rFonts w:ascii="Arial" w:eastAsia="?? ??" w:hAnsi="Arial" w:cs="Arial"/>
    </w:rPr>
  </w:style>
  <w:style w:type="paragraph" w:styleId="Heading1">
    <w:name w:val="heading 1"/>
    <w:aliases w:val="CDHB Header 1"/>
    <w:basedOn w:val="Title"/>
    <w:next w:val="Normal"/>
    <w:link w:val="Heading1Char"/>
    <w:qFormat/>
    <w:rsid w:val="00EE3222"/>
    <w:pPr>
      <w:spacing w:line="680" w:lineRule="exact"/>
      <w:ind w:left="-851"/>
      <w:contextualSpacing w:val="0"/>
      <w:outlineLvl w:val="0"/>
    </w:pPr>
    <w:rPr>
      <w:rFonts w:ascii="Arial" w:eastAsia="?? ??" w:hAnsi="Arial" w:cs="Arial"/>
      <w:b/>
      <w:bCs/>
      <w:color w:val="FFFFFF" w:themeColor="background1"/>
      <w:spacing w:val="-20"/>
      <w:kern w:val="0"/>
      <w:sz w:val="72"/>
      <w:szCs w:val="72"/>
      <w:lang w:val="en-US"/>
      <w14:shadow w14:blurRad="111125" w14:dist="50800" w14:dir="5400000" w14:sx="100000" w14:sy="100000" w14:kx="0" w14:ky="0" w14:algn="t">
        <w14:srgbClr w14:val="000000">
          <w14:alpha w14:val="60000"/>
        </w14:srgbClr>
      </w14:shadow>
    </w:rPr>
  </w:style>
  <w:style w:type="paragraph" w:styleId="Heading2">
    <w:name w:val="heading 2"/>
    <w:aliases w:val="CDHB Header 2"/>
    <w:basedOn w:val="Heading1"/>
    <w:next w:val="Normal"/>
    <w:link w:val="Heading2Char"/>
    <w:uiPriority w:val="9"/>
    <w:unhideWhenUsed/>
    <w:qFormat/>
    <w:rsid w:val="00EE3222"/>
    <w:pPr>
      <w:spacing w:after="280" w:line="480" w:lineRule="exact"/>
      <w:outlineLvl w:val="1"/>
    </w:pPr>
    <w:rPr>
      <w:bCs w:val="0"/>
      <w:sz w:val="48"/>
      <w:szCs w:val="48"/>
    </w:rPr>
  </w:style>
  <w:style w:type="paragraph" w:styleId="Heading3">
    <w:name w:val="heading 3"/>
    <w:aliases w:val="CDHB Body Bold"/>
    <w:basedOn w:val="Normal"/>
    <w:next w:val="Normal"/>
    <w:link w:val="Heading3Char"/>
    <w:uiPriority w:val="9"/>
    <w:unhideWhenUsed/>
    <w:qFormat/>
    <w:rsid w:val="000C2A02"/>
    <w:pPr>
      <w:outlineLvl w:val="2"/>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DHB Header 1 Char"/>
    <w:basedOn w:val="DefaultParagraphFont"/>
    <w:link w:val="Heading1"/>
    <w:rsid w:val="00EE3222"/>
    <w:rPr>
      <w:rFonts w:ascii="Arial" w:eastAsia="?? ??" w:hAnsi="Arial" w:cs="Arial"/>
      <w:b/>
      <w:bCs/>
      <w:color w:val="FFFFFF" w:themeColor="background1"/>
      <w:spacing w:val="-20"/>
      <w:sz w:val="72"/>
      <w:szCs w:val="72"/>
      <w:lang w:val="en-US"/>
      <w14:shadow w14:blurRad="111125" w14:dist="50800" w14:dir="5400000" w14:sx="100000" w14:sy="100000" w14:kx="0" w14:ky="0" w14:algn="t">
        <w14:srgbClr w14:val="000000">
          <w14:alpha w14:val="60000"/>
        </w14:srgbClr>
      </w14:shadow>
    </w:rPr>
  </w:style>
  <w:style w:type="paragraph" w:styleId="ListParagraph">
    <w:name w:val="List Paragraph"/>
    <w:aliases w:val="CDHB Bullets"/>
    <w:basedOn w:val="Normal"/>
    <w:uiPriority w:val="34"/>
    <w:qFormat/>
    <w:rsid w:val="004D16AE"/>
    <w:pPr>
      <w:numPr>
        <w:numId w:val="1"/>
      </w:numPr>
      <w:contextualSpacing/>
    </w:pPr>
    <w:rPr>
      <w:lang w:val="en-AU"/>
    </w:rPr>
  </w:style>
  <w:style w:type="paragraph" w:styleId="Title">
    <w:name w:val="Title"/>
    <w:basedOn w:val="Normal"/>
    <w:next w:val="Normal"/>
    <w:link w:val="TitleChar"/>
    <w:uiPriority w:val="10"/>
    <w:rsid w:val="00D522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29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F54D6"/>
    <w:pPr>
      <w:tabs>
        <w:tab w:val="center" w:pos="4320"/>
        <w:tab w:val="right" w:pos="8640"/>
      </w:tabs>
      <w:spacing w:line="240" w:lineRule="auto"/>
    </w:pPr>
  </w:style>
  <w:style w:type="character" w:customStyle="1" w:styleId="HeaderChar">
    <w:name w:val="Header Char"/>
    <w:basedOn w:val="DefaultParagraphFont"/>
    <w:link w:val="Header"/>
    <w:uiPriority w:val="99"/>
    <w:rsid w:val="00BF54D6"/>
    <w:rPr>
      <w:rFonts w:ascii="Arial" w:eastAsia="?? ??" w:hAnsi="Arial" w:cs="Arial"/>
    </w:rPr>
  </w:style>
  <w:style w:type="paragraph" w:styleId="Footer">
    <w:name w:val="footer"/>
    <w:basedOn w:val="Normal"/>
    <w:link w:val="FooterChar"/>
    <w:uiPriority w:val="99"/>
    <w:unhideWhenUsed/>
    <w:rsid w:val="00BF54D6"/>
    <w:pPr>
      <w:tabs>
        <w:tab w:val="center" w:pos="4320"/>
        <w:tab w:val="right" w:pos="8640"/>
      </w:tabs>
      <w:spacing w:line="240" w:lineRule="auto"/>
    </w:pPr>
  </w:style>
  <w:style w:type="character" w:customStyle="1" w:styleId="FooterChar">
    <w:name w:val="Footer Char"/>
    <w:basedOn w:val="DefaultParagraphFont"/>
    <w:link w:val="Footer"/>
    <w:uiPriority w:val="99"/>
    <w:rsid w:val="00BF54D6"/>
    <w:rPr>
      <w:rFonts w:ascii="Arial" w:eastAsia="?? ??" w:hAnsi="Arial" w:cs="Arial"/>
    </w:rPr>
  </w:style>
  <w:style w:type="table" w:customStyle="1" w:styleId="CDHBTable">
    <w:name w:val="CDHB Table"/>
    <w:basedOn w:val="TableNormal"/>
    <w:uiPriority w:val="99"/>
    <w:rsid w:val="00EB79EB"/>
    <w:pPr>
      <w:spacing w:after="0" w:line="240" w:lineRule="auto"/>
    </w:p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blBorders>
    </w:tblPr>
    <w:tcPr>
      <w:shd w:val="clear" w:color="auto" w:fill="FFFFFF" w:themeFill="background1"/>
    </w:tcPr>
  </w:style>
  <w:style w:type="character" w:customStyle="1" w:styleId="Heading2Char">
    <w:name w:val="Heading 2 Char"/>
    <w:aliases w:val="CDHB Header 2 Char"/>
    <w:basedOn w:val="DefaultParagraphFont"/>
    <w:link w:val="Heading2"/>
    <w:uiPriority w:val="9"/>
    <w:rsid w:val="00EE3222"/>
    <w:rPr>
      <w:rFonts w:ascii="Arial" w:eastAsia="?? ??" w:hAnsi="Arial" w:cs="Arial"/>
      <w:b/>
      <w:bCs/>
      <w:color w:val="FFFFFF" w:themeColor="background1"/>
      <w:spacing w:val="-20"/>
      <w:sz w:val="48"/>
      <w:szCs w:val="48"/>
      <w:lang w:val="en-US"/>
      <w14:shadow w14:blurRad="111125" w14:dist="50800" w14:dir="5400000" w14:sx="100000" w14:sy="100000" w14:kx="0" w14:ky="0" w14:algn="t">
        <w14:srgbClr w14:val="000000">
          <w14:alpha w14:val="60000"/>
        </w14:srgbClr>
      </w14:shadow>
    </w:rPr>
  </w:style>
  <w:style w:type="paragraph" w:styleId="NoSpacing">
    <w:name w:val="No Spacing"/>
    <w:aliases w:val="CDHB Table Red"/>
    <w:basedOn w:val="Normal"/>
    <w:uiPriority w:val="1"/>
    <w:qFormat/>
    <w:rsid w:val="007242A5"/>
    <w:pPr>
      <w:shd w:val="clear" w:color="auto" w:fill="FFFFFF"/>
      <w:spacing w:after="40" w:line="240" w:lineRule="auto"/>
    </w:pPr>
    <w:rPr>
      <w:b/>
      <w:color w:val="FF0000"/>
      <w:lang w:val="en-AU"/>
    </w:rPr>
  </w:style>
  <w:style w:type="paragraph" w:styleId="BalloonText">
    <w:name w:val="Balloon Text"/>
    <w:basedOn w:val="Normal"/>
    <w:link w:val="BalloonTextChar"/>
    <w:uiPriority w:val="99"/>
    <w:semiHidden/>
    <w:unhideWhenUsed/>
    <w:rsid w:val="00C12E8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E8E"/>
    <w:rPr>
      <w:rFonts w:ascii="Lucida Grande" w:eastAsia="?? ??" w:hAnsi="Lucida Grande" w:cs="Lucida Grande"/>
      <w:sz w:val="18"/>
      <w:szCs w:val="18"/>
    </w:rPr>
  </w:style>
  <w:style w:type="character" w:customStyle="1" w:styleId="Heading3Char">
    <w:name w:val="Heading 3 Char"/>
    <w:aliases w:val="CDHB Body Bold Char"/>
    <w:basedOn w:val="DefaultParagraphFont"/>
    <w:link w:val="Heading3"/>
    <w:uiPriority w:val="9"/>
    <w:rsid w:val="000C2A02"/>
    <w:rPr>
      <w:rFonts w:ascii="Arial" w:eastAsia="?? ??" w:hAnsi="Arial" w:cs="Arial"/>
      <w:b/>
      <w:lang w:val="en-AU"/>
    </w:rPr>
  </w:style>
  <w:style w:type="paragraph" w:customStyle="1" w:styleId="UnnumtextBodytext">
    <w:name w:val="Unnum text: Body text"/>
    <w:basedOn w:val="Normal"/>
    <w:rsid w:val="00282764"/>
    <w:pPr>
      <w:spacing w:after="170" w:line="260" w:lineRule="atLeast"/>
    </w:pPr>
    <w:rPr>
      <w:rFonts w:ascii="Garamond" w:hAnsi="Garamond" w:cs="Times New Roman"/>
      <w:lang w:eastAsia="en-NZ"/>
    </w:rPr>
  </w:style>
  <w:style w:type="character" w:styleId="PlaceholderText">
    <w:name w:val="Placeholder Text"/>
    <w:basedOn w:val="DefaultParagraphFont"/>
    <w:uiPriority w:val="99"/>
    <w:semiHidden/>
    <w:rsid w:val="009274CE"/>
    <w:rPr>
      <w:color w:val="808080"/>
    </w:rPr>
  </w:style>
  <w:style w:type="paragraph" w:customStyle="1" w:styleId="Default">
    <w:name w:val="Default"/>
    <w:rsid w:val="003F453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D7E78"/>
    <w:rPr>
      <w:sz w:val="16"/>
      <w:szCs w:val="16"/>
    </w:rPr>
  </w:style>
  <w:style w:type="paragraph" w:styleId="CommentText">
    <w:name w:val="annotation text"/>
    <w:basedOn w:val="Normal"/>
    <w:link w:val="CommentTextChar"/>
    <w:uiPriority w:val="99"/>
    <w:semiHidden/>
    <w:unhideWhenUsed/>
    <w:rsid w:val="009D7E78"/>
    <w:pPr>
      <w:spacing w:line="240" w:lineRule="auto"/>
    </w:pPr>
    <w:rPr>
      <w:sz w:val="20"/>
      <w:szCs w:val="20"/>
    </w:rPr>
  </w:style>
  <w:style w:type="character" w:customStyle="1" w:styleId="CommentTextChar">
    <w:name w:val="Comment Text Char"/>
    <w:basedOn w:val="DefaultParagraphFont"/>
    <w:link w:val="CommentText"/>
    <w:uiPriority w:val="99"/>
    <w:semiHidden/>
    <w:rsid w:val="009D7E78"/>
    <w:rPr>
      <w:rFonts w:ascii="Arial" w:eastAsia="?? ??" w:hAnsi="Arial" w:cs="Arial"/>
      <w:sz w:val="20"/>
      <w:szCs w:val="20"/>
    </w:rPr>
  </w:style>
  <w:style w:type="paragraph" w:styleId="CommentSubject">
    <w:name w:val="annotation subject"/>
    <w:basedOn w:val="CommentText"/>
    <w:next w:val="CommentText"/>
    <w:link w:val="CommentSubjectChar"/>
    <w:uiPriority w:val="99"/>
    <w:semiHidden/>
    <w:unhideWhenUsed/>
    <w:rsid w:val="009D7E78"/>
    <w:rPr>
      <w:b/>
      <w:bCs/>
    </w:rPr>
  </w:style>
  <w:style w:type="character" w:customStyle="1" w:styleId="CommentSubjectChar">
    <w:name w:val="Comment Subject Char"/>
    <w:basedOn w:val="CommentTextChar"/>
    <w:link w:val="CommentSubject"/>
    <w:uiPriority w:val="99"/>
    <w:semiHidden/>
    <w:rsid w:val="009D7E78"/>
    <w:rPr>
      <w:rFonts w:ascii="Arial" w:eastAsia="?? ??" w:hAnsi="Arial" w:cs="Arial"/>
      <w:b/>
      <w:bCs/>
      <w:sz w:val="20"/>
      <w:szCs w:val="20"/>
    </w:rPr>
  </w:style>
  <w:style w:type="character" w:styleId="Emphasis">
    <w:name w:val="Emphasis"/>
    <w:basedOn w:val="DefaultParagraphFont"/>
    <w:uiPriority w:val="20"/>
    <w:qFormat/>
    <w:rsid w:val="003A014F"/>
    <w:rPr>
      <w:i/>
      <w:iCs/>
    </w:rPr>
  </w:style>
  <w:style w:type="paragraph" w:customStyle="1" w:styleId="paragraph">
    <w:name w:val="paragraph"/>
    <w:basedOn w:val="Normal"/>
    <w:rsid w:val="006666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66641"/>
  </w:style>
  <w:style w:type="character" w:customStyle="1" w:styleId="eop">
    <w:name w:val="eop"/>
    <w:basedOn w:val="DefaultParagraphFont"/>
    <w:rsid w:val="00666641"/>
  </w:style>
  <w:style w:type="paragraph" w:styleId="Revision">
    <w:name w:val="Revision"/>
    <w:hidden/>
    <w:uiPriority w:val="99"/>
    <w:semiHidden/>
    <w:rsid w:val="009A1EBD"/>
    <w:pPr>
      <w:spacing w:after="0" w:line="240" w:lineRule="auto"/>
    </w:pPr>
    <w:rPr>
      <w:rFonts w:ascii="Arial" w:eastAsia="?? ??" w:hAnsi="Arial" w:cs="Arial"/>
    </w:rPr>
  </w:style>
  <w:style w:type="character" w:customStyle="1" w:styleId="contextualspellingandgrammarerror">
    <w:name w:val="contextualspellingandgrammarerror"/>
    <w:basedOn w:val="DefaultParagraphFont"/>
    <w:rsid w:val="002A5479"/>
  </w:style>
  <w:style w:type="paragraph" w:styleId="BodyTextIndent">
    <w:name w:val="Body Text Indent"/>
    <w:basedOn w:val="Normal"/>
    <w:link w:val="BodyTextIndentChar"/>
    <w:rsid w:val="00E44EBB"/>
    <w:pPr>
      <w:tabs>
        <w:tab w:val="left" w:pos="1134"/>
      </w:tabs>
      <w:spacing w:line="240" w:lineRule="auto"/>
      <w:ind w:left="720"/>
    </w:pPr>
    <w:rPr>
      <w:rFonts w:eastAsia="Times New Roman" w:cs="Times New Roman"/>
      <w:szCs w:val="20"/>
      <w:lang w:val="en-GB"/>
    </w:rPr>
  </w:style>
  <w:style w:type="character" w:customStyle="1" w:styleId="BodyTextIndentChar">
    <w:name w:val="Body Text Indent Char"/>
    <w:basedOn w:val="DefaultParagraphFont"/>
    <w:link w:val="BodyTextIndent"/>
    <w:rsid w:val="00E44EBB"/>
    <w:rPr>
      <w:rFonts w:ascii="Arial" w:eastAsia="Times New Roman" w:hAnsi="Arial" w:cs="Times New Roman"/>
      <w:szCs w:val="20"/>
      <w:lang w:val="en-GB"/>
    </w:rPr>
  </w:style>
  <w:style w:type="paragraph" w:styleId="ListBullet">
    <w:name w:val="List Bullet"/>
    <w:basedOn w:val="BodyText"/>
    <w:rsid w:val="005830CA"/>
    <w:pPr>
      <w:numPr>
        <w:numId w:val="4"/>
      </w:numPr>
      <w:tabs>
        <w:tab w:val="clear" w:pos="360"/>
        <w:tab w:val="num" w:pos="284"/>
      </w:tabs>
      <w:spacing w:before="120" w:line="240" w:lineRule="auto"/>
      <w:ind w:left="530" w:hanging="360"/>
    </w:pPr>
    <w:rPr>
      <w:rFonts w:ascii="Tahoma" w:eastAsia="Times New Roman" w:hAnsi="Tahoma" w:cs="Times New Roman"/>
      <w:sz w:val="16"/>
      <w:szCs w:val="20"/>
    </w:rPr>
  </w:style>
  <w:style w:type="paragraph" w:styleId="BodyText">
    <w:name w:val="Body Text"/>
    <w:basedOn w:val="Normal"/>
    <w:link w:val="BodyTextChar"/>
    <w:uiPriority w:val="99"/>
    <w:semiHidden/>
    <w:unhideWhenUsed/>
    <w:rsid w:val="005830CA"/>
    <w:pPr>
      <w:spacing w:after="120"/>
    </w:pPr>
  </w:style>
  <w:style w:type="character" w:customStyle="1" w:styleId="BodyTextChar">
    <w:name w:val="Body Text Char"/>
    <w:basedOn w:val="DefaultParagraphFont"/>
    <w:link w:val="BodyText"/>
    <w:uiPriority w:val="99"/>
    <w:semiHidden/>
    <w:rsid w:val="005830CA"/>
    <w:rPr>
      <w:rFonts w:ascii="Arial" w:eastAsia="?? ??" w:hAnsi="Arial" w:cs="Arial"/>
    </w:rPr>
  </w:style>
  <w:style w:type="paragraph" w:customStyle="1" w:styleId="TableParagraph">
    <w:name w:val="Table Paragraph"/>
    <w:basedOn w:val="Normal"/>
    <w:uiPriority w:val="1"/>
    <w:qFormat/>
    <w:rsid w:val="00D92E60"/>
    <w:pPr>
      <w:widowControl w:val="0"/>
      <w:spacing w:line="240" w:lineRule="auto"/>
    </w:pPr>
    <w:rPr>
      <w:rFonts w:asciiTheme="minorHAnsi" w:eastAsiaTheme="minorHAnsi" w:hAnsiTheme="minorHAnsi" w:cstheme="minorBidi"/>
      <w:lang w:val="en-US"/>
    </w:rPr>
  </w:style>
  <w:style w:type="table" w:styleId="TableGrid">
    <w:name w:val="Table Grid"/>
    <w:basedOn w:val="TableNormal"/>
    <w:uiPriority w:val="39"/>
    <w:rsid w:val="003D4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0797">
      <w:bodyDiv w:val="1"/>
      <w:marLeft w:val="0"/>
      <w:marRight w:val="0"/>
      <w:marTop w:val="0"/>
      <w:marBottom w:val="0"/>
      <w:divBdr>
        <w:top w:val="none" w:sz="0" w:space="0" w:color="auto"/>
        <w:left w:val="none" w:sz="0" w:space="0" w:color="auto"/>
        <w:bottom w:val="none" w:sz="0" w:space="0" w:color="auto"/>
        <w:right w:val="none" w:sz="0" w:space="0" w:color="auto"/>
      </w:divBdr>
    </w:div>
    <w:div w:id="188448699">
      <w:bodyDiv w:val="1"/>
      <w:marLeft w:val="0"/>
      <w:marRight w:val="0"/>
      <w:marTop w:val="0"/>
      <w:marBottom w:val="0"/>
      <w:divBdr>
        <w:top w:val="none" w:sz="0" w:space="0" w:color="auto"/>
        <w:left w:val="none" w:sz="0" w:space="0" w:color="auto"/>
        <w:bottom w:val="none" w:sz="0" w:space="0" w:color="auto"/>
        <w:right w:val="none" w:sz="0" w:space="0" w:color="auto"/>
      </w:divBdr>
    </w:div>
    <w:div w:id="204871610">
      <w:bodyDiv w:val="1"/>
      <w:marLeft w:val="0"/>
      <w:marRight w:val="0"/>
      <w:marTop w:val="0"/>
      <w:marBottom w:val="0"/>
      <w:divBdr>
        <w:top w:val="none" w:sz="0" w:space="0" w:color="auto"/>
        <w:left w:val="none" w:sz="0" w:space="0" w:color="auto"/>
        <w:bottom w:val="none" w:sz="0" w:space="0" w:color="auto"/>
        <w:right w:val="none" w:sz="0" w:space="0" w:color="auto"/>
      </w:divBdr>
    </w:div>
    <w:div w:id="491023148">
      <w:bodyDiv w:val="1"/>
      <w:marLeft w:val="0"/>
      <w:marRight w:val="0"/>
      <w:marTop w:val="0"/>
      <w:marBottom w:val="0"/>
      <w:divBdr>
        <w:top w:val="none" w:sz="0" w:space="0" w:color="auto"/>
        <w:left w:val="none" w:sz="0" w:space="0" w:color="auto"/>
        <w:bottom w:val="none" w:sz="0" w:space="0" w:color="auto"/>
        <w:right w:val="none" w:sz="0" w:space="0" w:color="auto"/>
      </w:divBdr>
    </w:div>
    <w:div w:id="579678423">
      <w:bodyDiv w:val="1"/>
      <w:marLeft w:val="0"/>
      <w:marRight w:val="0"/>
      <w:marTop w:val="0"/>
      <w:marBottom w:val="0"/>
      <w:divBdr>
        <w:top w:val="none" w:sz="0" w:space="0" w:color="auto"/>
        <w:left w:val="none" w:sz="0" w:space="0" w:color="auto"/>
        <w:bottom w:val="none" w:sz="0" w:space="0" w:color="auto"/>
        <w:right w:val="none" w:sz="0" w:space="0" w:color="auto"/>
      </w:divBdr>
    </w:div>
    <w:div w:id="599337868">
      <w:bodyDiv w:val="1"/>
      <w:marLeft w:val="0"/>
      <w:marRight w:val="0"/>
      <w:marTop w:val="0"/>
      <w:marBottom w:val="0"/>
      <w:divBdr>
        <w:top w:val="none" w:sz="0" w:space="0" w:color="auto"/>
        <w:left w:val="none" w:sz="0" w:space="0" w:color="auto"/>
        <w:bottom w:val="none" w:sz="0" w:space="0" w:color="auto"/>
        <w:right w:val="none" w:sz="0" w:space="0" w:color="auto"/>
      </w:divBdr>
    </w:div>
    <w:div w:id="608050466">
      <w:bodyDiv w:val="1"/>
      <w:marLeft w:val="0"/>
      <w:marRight w:val="0"/>
      <w:marTop w:val="0"/>
      <w:marBottom w:val="0"/>
      <w:divBdr>
        <w:top w:val="none" w:sz="0" w:space="0" w:color="auto"/>
        <w:left w:val="none" w:sz="0" w:space="0" w:color="auto"/>
        <w:bottom w:val="none" w:sz="0" w:space="0" w:color="auto"/>
        <w:right w:val="none" w:sz="0" w:space="0" w:color="auto"/>
      </w:divBdr>
    </w:div>
    <w:div w:id="620382488">
      <w:bodyDiv w:val="1"/>
      <w:marLeft w:val="0"/>
      <w:marRight w:val="0"/>
      <w:marTop w:val="0"/>
      <w:marBottom w:val="0"/>
      <w:divBdr>
        <w:top w:val="none" w:sz="0" w:space="0" w:color="auto"/>
        <w:left w:val="none" w:sz="0" w:space="0" w:color="auto"/>
        <w:bottom w:val="none" w:sz="0" w:space="0" w:color="auto"/>
        <w:right w:val="none" w:sz="0" w:space="0" w:color="auto"/>
      </w:divBdr>
    </w:div>
    <w:div w:id="750812317">
      <w:bodyDiv w:val="1"/>
      <w:marLeft w:val="0"/>
      <w:marRight w:val="0"/>
      <w:marTop w:val="0"/>
      <w:marBottom w:val="0"/>
      <w:divBdr>
        <w:top w:val="none" w:sz="0" w:space="0" w:color="auto"/>
        <w:left w:val="none" w:sz="0" w:space="0" w:color="auto"/>
        <w:bottom w:val="none" w:sz="0" w:space="0" w:color="auto"/>
        <w:right w:val="none" w:sz="0" w:space="0" w:color="auto"/>
      </w:divBdr>
    </w:div>
    <w:div w:id="880440310">
      <w:bodyDiv w:val="1"/>
      <w:marLeft w:val="0"/>
      <w:marRight w:val="0"/>
      <w:marTop w:val="0"/>
      <w:marBottom w:val="0"/>
      <w:divBdr>
        <w:top w:val="none" w:sz="0" w:space="0" w:color="auto"/>
        <w:left w:val="none" w:sz="0" w:space="0" w:color="auto"/>
        <w:bottom w:val="none" w:sz="0" w:space="0" w:color="auto"/>
        <w:right w:val="none" w:sz="0" w:space="0" w:color="auto"/>
      </w:divBdr>
      <w:divsChild>
        <w:div w:id="479419621">
          <w:marLeft w:val="0"/>
          <w:marRight w:val="0"/>
          <w:marTop w:val="0"/>
          <w:marBottom w:val="0"/>
          <w:divBdr>
            <w:top w:val="none" w:sz="0" w:space="0" w:color="auto"/>
            <w:left w:val="none" w:sz="0" w:space="0" w:color="auto"/>
            <w:bottom w:val="none" w:sz="0" w:space="0" w:color="auto"/>
            <w:right w:val="none" w:sz="0" w:space="0" w:color="auto"/>
          </w:divBdr>
        </w:div>
        <w:div w:id="930504815">
          <w:marLeft w:val="0"/>
          <w:marRight w:val="0"/>
          <w:marTop w:val="0"/>
          <w:marBottom w:val="0"/>
          <w:divBdr>
            <w:top w:val="none" w:sz="0" w:space="0" w:color="auto"/>
            <w:left w:val="none" w:sz="0" w:space="0" w:color="auto"/>
            <w:bottom w:val="none" w:sz="0" w:space="0" w:color="auto"/>
            <w:right w:val="none" w:sz="0" w:space="0" w:color="auto"/>
          </w:divBdr>
        </w:div>
      </w:divsChild>
    </w:div>
    <w:div w:id="1044215059">
      <w:bodyDiv w:val="1"/>
      <w:marLeft w:val="0"/>
      <w:marRight w:val="0"/>
      <w:marTop w:val="0"/>
      <w:marBottom w:val="0"/>
      <w:divBdr>
        <w:top w:val="none" w:sz="0" w:space="0" w:color="auto"/>
        <w:left w:val="none" w:sz="0" w:space="0" w:color="auto"/>
        <w:bottom w:val="none" w:sz="0" w:space="0" w:color="auto"/>
        <w:right w:val="none" w:sz="0" w:space="0" w:color="auto"/>
      </w:divBdr>
    </w:div>
    <w:div w:id="1045986561">
      <w:bodyDiv w:val="1"/>
      <w:marLeft w:val="0"/>
      <w:marRight w:val="0"/>
      <w:marTop w:val="0"/>
      <w:marBottom w:val="0"/>
      <w:divBdr>
        <w:top w:val="none" w:sz="0" w:space="0" w:color="auto"/>
        <w:left w:val="none" w:sz="0" w:space="0" w:color="auto"/>
        <w:bottom w:val="none" w:sz="0" w:space="0" w:color="auto"/>
        <w:right w:val="none" w:sz="0" w:space="0" w:color="auto"/>
      </w:divBdr>
    </w:div>
    <w:div w:id="1245603575">
      <w:bodyDiv w:val="1"/>
      <w:marLeft w:val="0"/>
      <w:marRight w:val="0"/>
      <w:marTop w:val="0"/>
      <w:marBottom w:val="0"/>
      <w:divBdr>
        <w:top w:val="none" w:sz="0" w:space="0" w:color="auto"/>
        <w:left w:val="none" w:sz="0" w:space="0" w:color="auto"/>
        <w:bottom w:val="none" w:sz="0" w:space="0" w:color="auto"/>
        <w:right w:val="none" w:sz="0" w:space="0" w:color="auto"/>
      </w:divBdr>
    </w:div>
    <w:div w:id="1292786481">
      <w:bodyDiv w:val="1"/>
      <w:marLeft w:val="0"/>
      <w:marRight w:val="0"/>
      <w:marTop w:val="0"/>
      <w:marBottom w:val="0"/>
      <w:divBdr>
        <w:top w:val="none" w:sz="0" w:space="0" w:color="auto"/>
        <w:left w:val="none" w:sz="0" w:space="0" w:color="auto"/>
        <w:bottom w:val="none" w:sz="0" w:space="0" w:color="auto"/>
        <w:right w:val="none" w:sz="0" w:space="0" w:color="auto"/>
      </w:divBdr>
    </w:div>
    <w:div w:id="1397439207">
      <w:bodyDiv w:val="1"/>
      <w:marLeft w:val="0"/>
      <w:marRight w:val="0"/>
      <w:marTop w:val="0"/>
      <w:marBottom w:val="0"/>
      <w:divBdr>
        <w:top w:val="none" w:sz="0" w:space="0" w:color="auto"/>
        <w:left w:val="none" w:sz="0" w:space="0" w:color="auto"/>
        <w:bottom w:val="none" w:sz="0" w:space="0" w:color="auto"/>
        <w:right w:val="none" w:sz="0" w:space="0" w:color="auto"/>
      </w:divBdr>
    </w:div>
    <w:div w:id="1600286853">
      <w:bodyDiv w:val="1"/>
      <w:marLeft w:val="0"/>
      <w:marRight w:val="0"/>
      <w:marTop w:val="0"/>
      <w:marBottom w:val="0"/>
      <w:divBdr>
        <w:top w:val="none" w:sz="0" w:space="0" w:color="auto"/>
        <w:left w:val="none" w:sz="0" w:space="0" w:color="auto"/>
        <w:bottom w:val="none" w:sz="0" w:space="0" w:color="auto"/>
        <w:right w:val="none" w:sz="0" w:space="0" w:color="auto"/>
      </w:divBdr>
    </w:div>
    <w:div w:id="1656836382">
      <w:bodyDiv w:val="1"/>
      <w:marLeft w:val="0"/>
      <w:marRight w:val="0"/>
      <w:marTop w:val="0"/>
      <w:marBottom w:val="0"/>
      <w:divBdr>
        <w:top w:val="none" w:sz="0" w:space="0" w:color="auto"/>
        <w:left w:val="none" w:sz="0" w:space="0" w:color="auto"/>
        <w:bottom w:val="none" w:sz="0" w:space="0" w:color="auto"/>
        <w:right w:val="none" w:sz="0" w:space="0" w:color="auto"/>
      </w:divBdr>
    </w:div>
    <w:div w:id="1751000006">
      <w:bodyDiv w:val="1"/>
      <w:marLeft w:val="0"/>
      <w:marRight w:val="0"/>
      <w:marTop w:val="0"/>
      <w:marBottom w:val="0"/>
      <w:divBdr>
        <w:top w:val="none" w:sz="0" w:space="0" w:color="auto"/>
        <w:left w:val="none" w:sz="0" w:space="0" w:color="auto"/>
        <w:bottom w:val="none" w:sz="0" w:space="0" w:color="auto"/>
        <w:right w:val="none" w:sz="0" w:space="0" w:color="auto"/>
      </w:divBdr>
    </w:div>
    <w:div w:id="1889143637">
      <w:bodyDiv w:val="1"/>
      <w:marLeft w:val="0"/>
      <w:marRight w:val="0"/>
      <w:marTop w:val="0"/>
      <w:marBottom w:val="0"/>
      <w:divBdr>
        <w:top w:val="none" w:sz="0" w:space="0" w:color="auto"/>
        <w:left w:val="none" w:sz="0" w:space="0" w:color="auto"/>
        <w:bottom w:val="none" w:sz="0" w:space="0" w:color="auto"/>
        <w:right w:val="none" w:sz="0" w:space="0" w:color="auto"/>
      </w:divBdr>
    </w:div>
    <w:div w:id="1892886209">
      <w:bodyDiv w:val="1"/>
      <w:marLeft w:val="0"/>
      <w:marRight w:val="0"/>
      <w:marTop w:val="0"/>
      <w:marBottom w:val="0"/>
      <w:divBdr>
        <w:top w:val="none" w:sz="0" w:space="0" w:color="auto"/>
        <w:left w:val="none" w:sz="0" w:space="0" w:color="auto"/>
        <w:bottom w:val="none" w:sz="0" w:space="0" w:color="auto"/>
        <w:right w:val="none" w:sz="0" w:space="0" w:color="auto"/>
      </w:divBdr>
    </w:div>
    <w:div w:id="1993215978">
      <w:bodyDiv w:val="1"/>
      <w:marLeft w:val="0"/>
      <w:marRight w:val="0"/>
      <w:marTop w:val="0"/>
      <w:marBottom w:val="0"/>
      <w:divBdr>
        <w:top w:val="none" w:sz="0" w:space="0" w:color="auto"/>
        <w:left w:val="none" w:sz="0" w:space="0" w:color="auto"/>
        <w:bottom w:val="none" w:sz="0" w:space="0" w:color="auto"/>
        <w:right w:val="none" w:sz="0" w:space="0" w:color="auto"/>
      </w:divBdr>
    </w:div>
    <w:div w:id="2043167334">
      <w:bodyDiv w:val="1"/>
      <w:marLeft w:val="0"/>
      <w:marRight w:val="0"/>
      <w:marTop w:val="0"/>
      <w:marBottom w:val="0"/>
      <w:divBdr>
        <w:top w:val="none" w:sz="0" w:space="0" w:color="auto"/>
        <w:left w:val="none" w:sz="0" w:space="0" w:color="auto"/>
        <w:bottom w:val="none" w:sz="0" w:space="0" w:color="auto"/>
        <w:right w:val="none" w:sz="0" w:space="0" w:color="auto"/>
      </w:divBdr>
    </w:div>
    <w:div w:id="2047871493">
      <w:bodyDiv w:val="1"/>
      <w:marLeft w:val="0"/>
      <w:marRight w:val="0"/>
      <w:marTop w:val="0"/>
      <w:marBottom w:val="0"/>
      <w:divBdr>
        <w:top w:val="none" w:sz="0" w:space="0" w:color="auto"/>
        <w:left w:val="none" w:sz="0" w:space="0" w:color="auto"/>
        <w:bottom w:val="none" w:sz="0" w:space="0" w:color="auto"/>
        <w:right w:val="none" w:sz="0" w:space="0" w:color="auto"/>
      </w:divBdr>
    </w:div>
    <w:div w:id="2065978565">
      <w:bodyDiv w:val="1"/>
      <w:marLeft w:val="0"/>
      <w:marRight w:val="0"/>
      <w:marTop w:val="0"/>
      <w:marBottom w:val="0"/>
      <w:divBdr>
        <w:top w:val="none" w:sz="0" w:space="0" w:color="auto"/>
        <w:left w:val="none" w:sz="0" w:space="0" w:color="auto"/>
        <w:bottom w:val="none" w:sz="0" w:space="0" w:color="auto"/>
        <w:right w:val="none" w:sz="0" w:space="0" w:color="auto"/>
      </w:divBdr>
    </w:div>
    <w:div w:id="20800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9AB1FAA6270489D9DA42E2793ED86" ma:contentTypeVersion="6" ma:contentTypeDescription="Create a new document." ma:contentTypeScope="" ma:versionID="d51a901d9ed94168aa8f510a6886061d">
  <xsd:schema xmlns:xsd="http://www.w3.org/2001/XMLSchema" xmlns:xs="http://www.w3.org/2001/XMLSchema" xmlns:p="http://schemas.microsoft.com/office/2006/metadata/properties" xmlns:ns2="17bfc359-f82e-4541-9841-2e37ee5ea672" xmlns:ns3="e6db6351-4eaa-40ee-8e78-2fbbb7923b52" targetNamespace="http://schemas.microsoft.com/office/2006/metadata/properties" ma:root="true" ma:fieldsID="aa2f1e8c53784357abde7c74de8769d2" ns2:_="" ns3:_="">
    <xsd:import namespace="17bfc359-f82e-4541-9841-2e37ee5ea672"/>
    <xsd:import namespace="e6db6351-4eaa-40ee-8e78-2fbbb7923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fc359-f82e-4541-9841-2e37ee5ea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b6351-4eaa-40ee-8e78-2fbbb7923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9D5B9-D60F-46CB-969F-B9590946B87B}">
  <ds:schemaRefs>
    <ds:schemaRef ds:uri="http://schemas.microsoft.com/sharepoint/v3/contenttype/forms"/>
  </ds:schemaRefs>
</ds:datastoreItem>
</file>

<file path=customXml/itemProps2.xml><?xml version="1.0" encoding="utf-8"?>
<ds:datastoreItem xmlns:ds="http://schemas.openxmlformats.org/officeDocument/2006/customXml" ds:itemID="{B6414712-4575-43F5-A17C-563D646AD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fc359-f82e-4541-9841-2e37ee5ea672"/>
    <ds:schemaRef ds:uri="e6db6351-4eaa-40ee-8e78-2fbbb7923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35265-34FE-4FD1-8050-57DF14AA0ED2}">
  <ds:schemaRefs>
    <ds:schemaRef ds:uri="http://purl.org/dc/terms/"/>
    <ds:schemaRef ds:uri="http://www.w3.org/XML/1998/namespace"/>
    <ds:schemaRef ds:uri="http://purl.org/dc/dcmitype/"/>
    <ds:schemaRef ds:uri="17bfc359-f82e-4541-9841-2e37ee5ea672"/>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e6db6351-4eaa-40ee-8e78-2fbbb7923b52"/>
    <ds:schemaRef ds:uri="http://schemas.microsoft.com/office/2006/metadata/properties"/>
  </ds:schemaRefs>
</ds:datastoreItem>
</file>

<file path=customXml/itemProps4.xml><?xml version="1.0" encoding="utf-8"?>
<ds:datastoreItem xmlns:ds="http://schemas.openxmlformats.org/officeDocument/2006/customXml" ds:itemID="{FE6D41A8-3F29-4C09-9746-1047ED40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F684E95A</Template>
  <TotalTime>31</TotalTime>
  <Pages>4</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Studio Publica</Company>
  <LinksUpToDate>false</LinksUpToDate>
  <CharactersWithSpaces>11157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Spurgeon</dc:creator>
  <cp:keywords/>
  <dc:description>www.publica.co.nz</dc:description>
  <cp:lastModifiedBy>Charlotte Evers</cp:lastModifiedBy>
  <cp:revision>8</cp:revision>
  <cp:lastPrinted>2022-11-06T22:40:00Z</cp:lastPrinted>
  <dcterms:created xsi:type="dcterms:W3CDTF">2021-06-17T03:35:00Z</dcterms:created>
  <dcterms:modified xsi:type="dcterms:W3CDTF">2022-11-07T22:21:00Z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0x01010016F9AB1FAA6270489D9DA42E2793ED86</vt:lpwstr>
  </property>
</Properties>
</file>