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9B5498" w:rsidRDefault="00DF3A52" w:rsidP="003730EE">
      <w:pPr>
        <w:pStyle w:val="Heading1"/>
        <w:rPr>
          <w:rFonts w:ascii="Arial" w:hAnsi="Arial" w:cs="Arial"/>
          <w:b/>
          <w:bCs/>
          <w:color w:val="15284C"/>
        </w:rPr>
      </w:pPr>
      <w:r w:rsidRPr="009B5498">
        <w:rPr>
          <w:rFonts w:ascii="Arial" w:hAnsi="Arial" w:cs="Arial"/>
          <w:color w:val="15284C"/>
        </w:rPr>
        <w:t xml:space="preserve">Position Description | Te </w:t>
      </w:r>
      <w:proofErr w:type="spellStart"/>
      <w:r w:rsidRPr="009B5498">
        <w:rPr>
          <w:rFonts w:ascii="Arial" w:hAnsi="Arial" w:cs="Arial"/>
          <w:color w:val="15284C"/>
        </w:rPr>
        <w:t>whakaturanga</w:t>
      </w:r>
      <w:proofErr w:type="spellEnd"/>
      <w:r w:rsidRPr="009B5498">
        <w:rPr>
          <w:rFonts w:ascii="Arial" w:hAnsi="Arial" w:cs="Arial"/>
          <w:color w:val="15284C"/>
        </w:rPr>
        <w:t xml:space="preserve"> ō mahi</w:t>
      </w:r>
      <w:r w:rsidRPr="009B5498">
        <w:rPr>
          <w:rFonts w:ascii="Arial" w:hAnsi="Arial" w:cs="Arial"/>
          <w:b/>
          <w:bCs/>
          <w:color w:val="15284C"/>
          <w:sz w:val="20"/>
          <w:szCs w:val="20"/>
        </w:rPr>
        <w:t xml:space="preserve"> </w:t>
      </w:r>
    </w:p>
    <w:p w14:paraId="79B5BE78" w14:textId="2680F450" w:rsidR="00DF3A52" w:rsidRPr="009B5498" w:rsidRDefault="003730EE" w:rsidP="00CA4ED5">
      <w:pPr>
        <w:pStyle w:val="Heading1"/>
        <w:spacing w:before="0"/>
        <w:rPr>
          <w:rFonts w:ascii="Arial" w:hAnsi="Arial" w:cs="Arial"/>
          <w:b/>
          <w:bCs/>
          <w:color w:val="15284C"/>
        </w:rPr>
      </w:pPr>
      <w:r w:rsidRPr="009B5498">
        <w:rPr>
          <w:rFonts w:ascii="Arial" w:hAnsi="Arial" w:cs="Arial"/>
          <w:b/>
          <w:bCs/>
          <w:color w:val="15284C"/>
        </w:rPr>
        <w:t xml:space="preserve">Health New Zealand </w:t>
      </w:r>
      <w:r w:rsidR="002C4DDC" w:rsidRPr="009B5498">
        <w:rPr>
          <w:rFonts w:ascii="Arial" w:hAnsi="Arial" w:cs="Arial"/>
          <w:b/>
          <w:bCs/>
          <w:color w:val="15284C"/>
        </w:rPr>
        <w:t>| Te Whatu Ora</w:t>
      </w:r>
    </w:p>
    <w:tbl>
      <w:tblPr>
        <w:tblpPr w:leftFromText="180" w:rightFromText="180" w:vertAnchor="page" w:horzAnchor="margin" w:tblpY="2997"/>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2231"/>
        <w:gridCol w:w="2022"/>
        <w:gridCol w:w="2585"/>
      </w:tblGrid>
      <w:tr w:rsidR="009B5498" w:rsidRPr="002C4DDC" w14:paraId="10B24925" w14:textId="77777777" w:rsidTr="009B5498">
        <w:tc>
          <w:tcPr>
            <w:tcW w:w="2376" w:type="dxa"/>
          </w:tcPr>
          <w:p w14:paraId="593526F9"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Title</w:t>
            </w:r>
          </w:p>
        </w:tc>
        <w:tc>
          <w:tcPr>
            <w:tcW w:w="6838" w:type="dxa"/>
            <w:gridSpan w:val="3"/>
          </w:tcPr>
          <w:p w14:paraId="6724FAB1" w14:textId="6CAE107A" w:rsidR="009B5498" w:rsidRPr="000B3E62" w:rsidRDefault="005C0BE9" w:rsidP="009B5498">
            <w:pPr>
              <w:pStyle w:val="NoSpacing"/>
              <w:rPr>
                <w:rFonts w:ascii="Arial" w:hAnsi="Arial" w:cs="Arial"/>
                <w:sz w:val="22"/>
                <w:highlight w:val="yellow"/>
                <w:lang w:val="en-GB"/>
              </w:rPr>
            </w:pPr>
            <w:r w:rsidRPr="005C0BE9">
              <w:rPr>
                <w:rFonts w:ascii="Arial" w:hAnsi="Arial" w:cs="Arial"/>
                <w:sz w:val="22"/>
                <w:lang w:val="en-GB"/>
              </w:rPr>
              <w:t>Clinical Team Co-ordinator</w:t>
            </w:r>
          </w:p>
        </w:tc>
      </w:tr>
      <w:tr w:rsidR="009B5498" w:rsidRPr="002C4DDC" w14:paraId="5904848D" w14:textId="77777777" w:rsidTr="009B5498">
        <w:tc>
          <w:tcPr>
            <w:tcW w:w="2376" w:type="dxa"/>
          </w:tcPr>
          <w:p w14:paraId="22ACD90D"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Reports to</w:t>
            </w:r>
          </w:p>
        </w:tc>
        <w:tc>
          <w:tcPr>
            <w:tcW w:w="6838" w:type="dxa"/>
            <w:gridSpan w:val="3"/>
          </w:tcPr>
          <w:p w14:paraId="5C0F7B92" w14:textId="39141A42" w:rsidR="009B5498" w:rsidRPr="000B3E62" w:rsidRDefault="005C0BE9" w:rsidP="009B5498">
            <w:pPr>
              <w:pStyle w:val="NoSpacing"/>
              <w:rPr>
                <w:rFonts w:ascii="Arial" w:hAnsi="Arial" w:cs="Arial"/>
                <w:color w:val="15284C"/>
                <w:sz w:val="22"/>
                <w:highlight w:val="yellow"/>
              </w:rPr>
            </w:pPr>
            <w:r>
              <w:rPr>
                <w:rFonts w:ascii="Arial" w:hAnsi="Arial" w:cs="Arial"/>
                <w:color w:val="15284C"/>
                <w:sz w:val="22"/>
              </w:rPr>
              <w:t xml:space="preserve">Director of </w:t>
            </w:r>
            <w:r w:rsidR="00322C5D">
              <w:rPr>
                <w:rFonts w:ascii="Arial" w:hAnsi="Arial" w:cs="Arial"/>
                <w:color w:val="15284C"/>
                <w:sz w:val="22"/>
              </w:rPr>
              <w:t xml:space="preserve">Nursing </w:t>
            </w:r>
            <w:r>
              <w:rPr>
                <w:rFonts w:ascii="Arial" w:hAnsi="Arial" w:cs="Arial"/>
                <w:color w:val="15284C"/>
                <w:sz w:val="22"/>
              </w:rPr>
              <w:t>OPH&amp;R</w:t>
            </w:r>
          </w:p>
        </w:tc>
      </w:tr>
      <w:tr w:rsidR="009B5498" w:rsidRPr="002C4DDC" w14:paraId="6C8D9D2D" w14:textId="77777777" w:rsidTr="009B5498">
        <w:tc>
          <w:tcPr>
            <w:tcW w:w="2376" w:type="dxa"/>
          </w:tcPr>
          <w:p w14:paraId="1D5E005F"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Location</w:t>
            </w:r>
          </w:p>
        </w:tc>
        <w:tc>
          <w:tcPr>
            <w:tcW w:w="6838" w:type="dxa"/>
            <w:gridSpan w:val="3"/>
          </w:tcPr>
          <w:p w14:paraId="3A410C9C" w14:textId="3FA77F44" w:rsidR="009B5498" w:rsidRPr="00AB03B8" w:rsidRDefault="005C0BE9" w:rsidP="009B5498">
            <w:pPr>
              <w:pStyle w:val="NoSpacing"/>
              <w:rPr>
                <w:rFonts w:ascii="Arial" w:hAnsi="Arial" w:cs="Arial"/>
                <w:color w:val="15284C"/>
                <w:sz w:val="22"/>
              </w:rPr>
            </w:pPr>
            <w:r>
              <w:rPr>
                <w:rFonts w:ascii="Arial" w:hAnsi="Arial" w:cs="Arial"/>
                <w:color w:val="15284C"/>
                <w:sz w:val="22"/>
              </w:rPr>
              <w:t>Burwood</w:t>
            </w:r>
          </w:p>
        </w:tc>
      </w:tr>
      <w:tr w:rsidR="009B5498" w:rsidRPr="002C4DDC" w14:paraId="6A0B4613" w14:textId="77777777" w:rsidTr="009B5498">
        <w:tc>
          <w:tcPr>
            <w:tcW w:w="2376" w:type="dxa"/>
          </w:tcPr>
          <w:p w14:paraId="0FD3C5C1"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Department</w:t>
            </w:r>
          </w:p>
        </w:tc>
        <w:tc>
          <w:tcPr>
            <w:tcW w:w="6838" w:type="dxa"/>
            <w:gridSpan w:val="3"/>
          </w:tcPr>
          <w:p w14:paraId="4A564113" w14:textId="71E0B894" w:rsidR="009B5498" w:rsidRPr="00AB03B8" w:rsidRDefault="00AB03B8" w:rsidP="009B5498">
            <w:pPr>
              <w:pStyle w:val="NoSpacing"/>
              <w:rPr>
                <w:rFonts w:ascii="Arial" w:hAnsi="Arial" w:cs="Arial"/>
                <w:color w:val="15284C"/>
                <w:sz w:val="22"/>
              </w:rPr>
            </w:pPr>
            <w:r w:rsidRPr="00AB03B8">
              <w:rPr>
                <w:rFonts w:ascii="Arial" w:hAnsi="Arial" w:cs="Arial"/>
                <w:color w:val="15284C"/>
                <w:sz w:val="22"/>
              </w:rPr>
              <w:t>O</w:t>
            </w:r>
            <w:r w:rsidR="00C954D4">
              <w:rPr>
                <w:rFonts w:ascii="Arial" w:hAnsi="Arial" w:cs="Arial"/>
                <w:color w:val="15284C"/>
                <w:sz w:val="22"/>
              </w:rPr>
              <w:t xml:space="preserve">lder Persons Health </w:t>
            </w:r>
            <w:r w:rsidR="005C0BE9">
              <w:rPr>
                <w:rFonts w:ascii="Arial" w:hAnsi="Arial" w:cs="Arial"/>
                <w:color w:val="15284C"/>
                <w:sz w:val="22"/>
              </w:rPr>
              <w:t>&amp; Rehabilitation</w:t>
            </w:r>
          </w:p>
        </w:tc>
      </w:tr>
      <w:tr w:rsidR="009B5498" w:rsidRPr="002C4DDC" w14:paraId="4E0098F9" w14:textId="77777777" w:rsidTr="009B5498">
        <w:tc>
          <w:tcPr>
            <w:tcW w:w="2376" w:type="dxa"/>
            <w:tcBorders>
              <w:top w:val="single" w:sz="4" w:space="0" w:color="E7E6E6" w:themeColor="background2"/>
            </w:tcBorders>
          </w:tcPr>
          <w:p w14:paraId="4D8C2E61" w14:textId="77777777" w:rsidR="009B5498" w:rsidRPr="00AB03B8" w:rsidRDefault="009B5498" w:rsidP="009B5498">
            <w:pPr>
              <w:pStyle w:val="Heading2"/>
              <w:rPr>
                <w:rFonts w:ascii="Arial" w:hAnsi="Arial" w:cs="Arial"/>
                <w:caps w:val="0"/>
                <w:color w:val="15284C"/>
                <w:sz w:val="24"/>
              </w:rPr>
            </w:pPr>
            <w:r w:rsidRPr="00AB03B8">
              <w:rPr>
                <w:rFonts w:ascii="Arial" w:hAnsi="Arial" w:cs="Arial"/>
                <w:caps w:val="0"/>
                <w:color w:val="15284C"/>
                <w:sz w:val="24"/>
              </w:rPr>
              <w:t>Direct Reports</w:t>
            </w:r>
          </w:p>
        </w:tc>
        <w:tc>
          <w:tcPr>
            <w:tcW w:w="2231" w:type="dxa"/>
            <w:tcBorders>
              <w:top w:val="single" w:sz="4" w:space="0" w:color="E7E6E6" w:themeColor="background2"/>
            </w:tcBorders>
          </w:tcPr>
          <w:p w14:paraId="15DC1329" w14:textId="3A437DCC" w:rsidR="009B5498" w:rsidRPr="00AB03B8" w:rsidRDefault="009B5498" w:rsidP="009B5498">
            <w:pPr>
              <w:pStyle w:val="NoSpacing"/>
              <w:rPr>
                <w:rFonts w:ascii="Arial" w:hAnsi="Arial" w:cs="Arial"/>
                <w:color w:val="15284C"/>
                <w:sz w:val="22"/>
              </w:rPr>
            </w:pPr>
            <w:r w:rsidRPr="00AB03B8">
              <w:rPr>
                <w:rFonts w:ascii="Arial" w:hAnsi="Arial" w:cs="Arial"/>
                <w:color w:val="15284C"/>
                <w:sz w:val="22"/>
              </w:rPr>
              <w:t xml:space="preserve"> </w:t>
            </w:r>
            <w:r w:rsidR="00AB03B8" w:rsidRPr="00AB03B8">
              <w:rPr>
                <w:rFonts w:ascii="Arial" w:hAnsi="Arial" w:cs="Arial"/>
                <w:color w:val="15284C"/>
                <w:sz w:val="22"/>
              </w:rPr>
              <w:t>N</w:t>
            </w:r>
            <w:r w:rsidR="00E0767A">
              <w:rPr>
                <w:rFonts w:ascii="Arial" w:hAnsi="Arial" w:cs="Arial"/>
                <w:color w:val="15284C"/>
                <w:sz w:val="22"/>
              </w:rPr>
              <w:t xml:space="preserve">A </w:t>
            </w:r>
            <w:r w:rsidR="00AB03B8" w:rsidRPr="00AB03B8">
              <w:rPr>
                <w:rFonts w:ascii="Arial" w:hAnsi="Arial" w:cs="Arial"/>
                <w:color w:val="15284C"/>
                <w:sz w:val="22"/>
              </w:rPr>
              <w:t xml:space="preserve"> </w:t>
            </w:r>
          </w:p>
        </w:tc>
        <w:tc>
          <w:tcPr>
            <w:tcW w:w="2022" w:type="dxa"/>
            <w:tcBorders>
              <w:top w:val="single" w:sz="4" w:space="0" w:color="E7E6E6" w:themeColor="background2"/>
            </w:tcBorders>
          </w:tcPr>
          <w:p w14:paraId="36D7D028" w14:textId="77777777" w:rsidR="009B5498" w:rsidRPr="00AB03B8" w:rsidRDefault="009B5498" w:rsidP="009B5498">
            <w:pPr>
              <w:pStyle w:val="NoSpacing"/>
              <w:rPr>
                <w:rFonts w:ascii="Arial" w:hAnsi="Arial" w:cs="Arial"/>
                <w:b/>
                <w:bCs/>
                <w:color w:val="15284C"/>
                <w:sz w:val="24"/>
                <w:szCs w:val="24"/>
              </w:rPr>
            </w:pPr>
            <w:r w:rsidRPr="00AB03B8">
              <w:rPr>
                <w:rFonts w:ascii="Arial" w:hAnsi="Arial" w:cs="Arial"/>
                <w:b/>
                <w:bCs/>
                <w:color w:val="15284C"/>
                <w:sz w:val="24"/>
                <w:szCs w:val="24"/>
              </w:rPr>
              <w:t>Total FTE</w:t>
            </w:r>
          </w:p>
        </w:tc>
        <w:tc>
          <w:tcPr>
            <w:tcW w:w="2585" w:type="dxa"/>
            <w:tcBorders>
              <w:top w:val="single" w:sz="4" w:space="0" w:color="E7E6E6" w:themeColor="background2"/>
            </w:tcBorders>
          </w:tcPr>
          <w:p w14:paraId="10595438" w14:textId="247725F0" w:rsidR="009B5498" w:rsidRPr="00AB03B8" w:rsidRDefault="00AB03B8" w:rsidP="009B5498">
            <w:pPr>
              <w:pStyle w:val="NoSpacing"/>
              <w:rPr>
                <w:rFonts w:ascii="Arial" w:hAnsi="Arial" w:cs="Arial"/>
                <w:bCs/>
                <w:color w:val="15284C"/>
                <w:sz w:val="22"/>
              </w:rPr>
            </w:pPr>
            <w:r w:rsidRPr="00AB03B8">
              <w:rPr>
                <w:rFonts w:ascii="Arial" w:hAnsi="Arial" w:cs="Arial"/>
                <w:bCs/>
                <w:color w:val="15284C"/>
                <w:sz w:val="22"/>
              </w:rPr>
              <w:t xml:space="preserve">1.0  </w:t>
            </w:r>
          </w:p>
        </w:tc>
      </w:tr>
      <w:tr w:rsidR="00E0767A" w:rsidRPr="002C4DDC" w14:paraId="4F8259E2" w14:textId="77777777" w:rsidTr="0073046A">
        <w:tc>
          <w:tcPr>
            <w:tcW w:w="2376" w:type="dxa"/>
          </w:tcPr>
          <w:p w14:paraId="07F95DE1" w14:textId="77777777" w:rsidR="00E0767A" w:rsidRPr="00AB03B8" w:rsidRDefault="00E0767A" w:rsidP="009B5498">
            <w:pPr>
              <w:pStyle w:val="Heading2"/>
              <w:rPr>
                <w:rFonts w:ascii="Arial" w:hAnsi="Arial" w:cs="Arial"/>
                <w:caps w:val="0"/>
                <w:color w:val="15284C"/>
                <w:sz w:val="24"/>
              </w:rPr>
            </w:pPr>
            <w:r w:rsidRPr="00AB03B8">
              <w:rPr>
                <w:rFonts w:ascii="Arial" w:hAnsi="Arial" w:cs="Arial"/>
                <w:caps w:val="0"/>
                <w:color w:val="15284C"/>
                <w:sz w:val="24"/>
              </w:rPr>
              <w:t>Date</w:t>
            </w:r>
          </w:p>
        </w:tc>
        <w:tc>
          <w:tcPr>
            <w:tcW w:w="6838" w:type="dxa"/>
            <w:gridSpan w:val="3"/>
          </w:tcPr>
          <w:p w14:paraId="01E87FFA" w14:textId="69BE8F4D" w:rsidR="00E0767A" w:rsidRPr="000B3E62" w:rsidRDefault="005C0BE9" w:rsidP="009B5498">
            <w:pPr>
              <w:pStyle w:val="NoSpacing"/>
              <w:rPr>
                <w:rFonts w:ascii="Arial" w:hAnsi="Arial" w:cs="Arial"/>
                <w:bCs/>
                <w:color w:val="15284C"/>
                <w:sz w:val="22"/>
                <w:highlight w:val="yellow"/>
              </w:rPr>
            </w:pPr>
            <w:r w:rsidRPr="005C0BE9">
              <w:rPr>
                <w:rFonts w:ascii="Arial" w:hAnsi="Arial" w:cs="Arial"/>
                <w:bCs/>
                <w:color w:val="15284C"/>
                <w:sz w:val="22"/>
              </w:rPr>
              <w:t>March 2026</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47C968F5" w14:textId="6E97CCCF" w:rsidR="009B5498" w:rsidRPr="002C4DDC" w:rsidRDefault="009B5498" w:rsidP="009B5498">
      <w:pPr>
        <w:pStyle w:val="Heading2"/>
        <w:rPr>
          <w:rFonts w:ascii="Arial" w:hAnsi="Arial" w:cs="Arial"/>
          <w:caps w:val="0"/>
          <w:color w:val="15284C"/>
          <w:sz w:val="24"/>
          <w:szCs w:val="24"/>
        </w:rPr>
      </w:pPr>
      <w:bookmarkStart w:id="0" w:name="_Hlk104803960"/>
      <w:r>
        <w:rPr>
          <w:rFonts w:ascii="Arial" w:hAnsi="Arial" w:cs="Arial"/>
          <w:caps w:val="0"/>
          <w:color w:val="15284C"/>
          <w:sz w:val="24"/>
          <w:szCs w:val="24"/>
        </w:rPr>
        <w:t>About Us</w:t>
      </w:r>
    </w:p>
    <w:p w14:paraId="14CC66C8" w14:textId="77777777" w:rsidR="009B5498" w:rsidRPr="002C4DDC" w:rsidRDefault="00242C57" w:rsidP="009B5498">
      <w:pPr>
        <w:pStyle w:val="Heading2"/>
        <w:rPr>
          <w:rFonts w:ascii="Arial" w:hAnsi="Arial" w:cs="Arial"/>
          <w:caps w:val="0"/>
          <w:color w:val="009C98"/>
          <w:sz w:val="22"/>
          <w:szCs w:val="22"/>
        </w:rPr>
      </w:pPr>
      <w:r>
        <w:rPr>
          <w:rFonts w:ascii="Arial" w:hAnsi="Arial" w:cs="Arial"/>
          <w:caps w:val="0"/>
          <w:color w:val="009C98"/>
          <w:sz w:val="22"/>
          <w:szCs w:val="22"/>
        </w:rPr>
        <w:pict w14:anchorId="20B48119">
          <v:rect id="_x0000_i1025" style="width:451.3pt;height:1.5pt" o:hralign="center" o:hrstd="t" o:hrnoshade="t" o:hr="t" fillcolor="#15284c" stroked="f"/>
        </w:pict>
      </w:r>
    </w:p>
    <w:p w14:paraId="5C2A4394" w14:textId="77777777" w:rsidR="009B5498" w:rsidRPr="009B5498" w:rsidRDefault="009B5498" w:rsidP="009B5498">
      <w:pPr>
        <w:spacing w:after="0"/>
        <w:jc w:val="both"/>
        <w:rPr>
          <w:rFonts w:ascii="Arial" w:eastAsia="Segoe UI" w:hAnsi="Arial" w:cs="Arial"/>
          <w:color w:val="000000" w:themeColor="text1"/>
        </w:rPr>
      </w:pPr>
      <w:r w:rsidRPr="009B5498">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534A94C4" w14:textId="77777777" w:rsidR="009B5498" w:rsidRDefault="009B5498" w:rsidP="009B5498">
      <w:pPr>
        <w:spacing w:after="0"/>
        <w:jc w:val="both"/>
        <w:rPr>
          <w:rFonts w:ascii="Arial" w:eastAsia="Segoe UI" w:hAnsi="Arial" w:cs="Arial"/>
          <w:color w:val="000000" w:themeColor="text1"/>
        </w:rPr>
      </w:pPr>
      <w:r w:rsidRPr="009B5498">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The reforms are expected to achieve five system shifts. </w:t>
      </w:r>
    </w:p>
    <w:p w14:paraId="20EF26AD" w14:textId="77777777" w:rsidR="009B5498" w:rsidRDefault="009B5498" w:rsidP="009B5498">
      <w:pPr>
        <w:spacing w:after="0"/>
        <w:jc w:val="both"/>
        <w:rPr>
          <w:rFonts w:ascii="Arial" w:eastAsia="Segoe UI" w:hAnsi="Arial" w:cs="Arial"/>
          <w:color w:val="000000" w:themeColor="text1"/>
        </w:rPr>
      </w:pPr>
    </w:p>
    <w:p w14:paraId="5C6F7681" w14:textId="6F3A0C1A" w:rsidR="009B5498" w:rsidRPr="009B5498" w:rsidRDefault="009B5498" w:rsidP="009B5498">
      <w:pPr>
        <w:spacing w:after="0"/>
        <w:jc w:val="both"/>
        <w:rPr>
          <w:rFonts w:ascii="Arial" w:eastAsia="Segoe UI" w:hAnsi="Arial" w:cs="Arial"/>
          <w:color w:val="000000" w:themeColor="text1"/>
        </w:rPr>
      </w:pPr>
      <w:r w:rsidRPr="009B5498">
        <w:rPr>
          <w:rFonts w:ascii="Arial" w:eastAsia="Segoe UI" w:hAnsi="Arial" w:cs="Arial"/>
          <w:color w:val="000000" w:themeColor="text1"/>
        </w:rPr>
        <w:t>These are:</w:t>
      </w:r>
    </w:p>
    <w:p w14:paraId="3B2228BA" w14:textId="5736390E"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The health system will reinforce Te Tiriti principles and obligations</w:t>
      </w:r>
    </w:p>
    <w:p w14:paraId="288136B2" w14:textId="78507750"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All people will be able to access a comprehensive range of support in their local communities to help them stay well</w:t>
      </w:r>
    </w:p>
    <w:p w14:paraId="001C1D50" w14:textId="64A66A76"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Everyone will have equal access to high quality emergency and specialist care when they need it</w:t>
      </w:r>
    </w:p>
    <w:p w14:paraId="519D46F3" w14:textId="3F617EA1"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Digital services will provide more people the care they need in their homes and communities</w:t>
      </w:r>
    </w:p>
    <w:p w14:paraId="6C0B03E7" w14:textId="11AB7D9D" w:rsidR="009B5498" w:rsidRPr="009B5498" w:rsidRDefault="009B5498" w:rsidP="009B5498">
      <w:pPr>
        <w:pStyle w:val="ListParagraph"/>
        <w:numPr>
          <w:ilvl w:val="0"/>
          <w:numId w:val="23"/>
        </w:numPr>
        <w:spacing w:after="0"/>
        <w:jc w:val="both"/>
        <w:rPr>
          <w:rFonts w:ascii="Arial" w:eastAsia="Segoe UI" w:hAnsi="Arial" w:cs="Arial"/>
          <w:color w:val="000000" w:themeColor="text1"/>
        </w:rPr>
      </w:pPr>
      <w:r w:rsidRPr="009B5498">
        <w:rPr>
          <w:rFonts w:ascii="Arial" w:eastAsia="Segoe UI" w:hAnsi="Arial" w:cs="Arial"/>
          <w:color w:val="000000" w:themeColor="text1"/>
        </w:rPr>
        <w:t>Health and care workers will be valued and well-trained for the future health system</w:t>
      </w:r>
      <w:r>
        <w:rPr>
          <w:rFonts w:ascii="Arial" w:eastAsia="Segoe UI" w:hAnsi="Arial" w:cs="Arial"/>
          <w:color w:val="000000" w:themeColor="text1"/>
        </w:rPr>
        <w:t>.</w:t>
      </w:r>
    </w:p>
    <w:p w14:paraId="3EFEEB5D" w14:textId="77777777" w:rsidR="009B5498" w:rsidRDefault="009B5498" w:rsidP="00156E9A">
      <w:pPr>
        <w:spacing w:after="0"/>
        <w:jc w:val="both"/>
        <w:rPr>
          <w:rFonts w:ascii="Arial" w:eastAsia="Segoe UI" w:hAnsi="Arial" w:cs="Arial"/>
          <w:color w:val="000000" w:themeColor="text1"/>
        </w:rPr>
      </w:pPr>
    </w:p>
    <w:p w14:paraId="22219E65" w14:textId="367C17B7" w:rsidR="009B5498" w:rsidRPr="002C4DDC" w:rsidRDefault="009B5498" w:rsidP="009B5498">
      <w:pPr>
        <w:pStyle w:val="Heading2"/>
        <w:rPr>
          <w:rFonts w:ascii="Arial" w:hAnsi="Arial" w:cs="Arial"/>
          <w:caps w:val="0"/>
          <w:color w:val="15284C"/>
          <w:sz w:val="24"/>
          <w:szCs w:val="24"/>
        </w:rPr>
      </w:pPr>
      <w:r>
        <w:rPr>
          <w:rFonts w:ascii="Arial" w:hAnsi="Arial" w:cs="Arial"/>
          <w:caps w:val="0"/>
          <w:color w:val="15284C"/>
          <w:sz w:val="24"/>
          <w:szCs w:val="24"/>
        </w:rPr>
        <w:t>The Role</w:t>
      </w:r>
    </w:p>
    <w:p w14:paraId="7EC64DD9" w14:textId="77777777" w:rsidR="009B5498" w:rsidRPr="002C4DDC" w:rsidRDefault="00242C57" w:rsidP="009B5498">
      <w:pPr>
        <w:pStyle w:val="Heading2"/>
        <w:rPr>
          <w:rFonts w:ascii="Arial" w:hAnsi="Arial" w:cs="Arial"/>
          <w:caps w:val="0"/>
          <w:color w:val="009C98"/>
          <w:sz w:val="22"/>
          <w:szCs w:val="22"/>
        </w:rPr>
      </w:pPr>
      <w:r>
        <w:rPr>
          <w:rFonts w:ascii="Arial" w:hAnsi="Arial" w:cs="Arial"/>
          <w:caps w:val="0"/>
          <w:color w:val="009C98"/>
          <w:sz w:val="22"/>
          <w:szCs w:val="22"/>
        </w:rPr>
        <w:pict w14:anchorId="0F008601">
          <v:rect id="_x0000_i1026" style="width:451.3pt;height:1.5pt" o:hralign="center" o:hrstd="t" o:hrnoshade="t" o:hr="t" fillcolor="#15284c" stroked="f"/>
        </w:pict>
      </w:r>
    </w:p>
    <w:p w14:paraId="1FCE8C5C" w14:textId="78E4289B" w:rsidR="00156E9A" w:rsidRPr="00156E9A" w:rsidRDefault="00156E9A" w:rsidP="00156E9A">
      <w:pPr>
        <w:spacing w:after="0"/>
        <w:jc w:val="both"/>
        <w:rPr>
          <w:rFonts w:ascii="Arial" w:eastAsia="Segoe UI" w:hAnsi="Arial" w:cs="Arial"/>
          <w:color w:val="000000" w:themeColor="text1"/>
        </w:rPr>
      </w:pPr>
      <w:r w:rsidRPr="00156E9A">
        <w:rPr>
          <w:rFonts w:ascii="Arial" w:eastAsia="Segoe UI" w:hAnsi="Arial" w:cs="Arial"/>
          <w:color w:val="000000" w:themeColor="text1"/>
        </w:rPr>
        <w:t xml:space="preserve">The Clinical </w:t>
      </w:r>
      <w:r w:rsidR="00242C57">
        <w:rPr>
          <w:rFonts w:ascii="Arial" w:eastAsia="Segoe UI" w:hAnsi="Arial" w:cs="Arial"/>
          <w:color w:val="000000" w:themeColor="text1"/>
        </w:rPr>
        <w:t xml:space="preserve">Team Co-ordinator </w:t>
      </w:r>
      <w:r w:rsidRPr="00156E9A">
        <w:rPr>
          <w:rFonts w:ascii="Arial" w:eastAsia="Segoe UI" w:hAnsi="Arial" w:cs="Arial"/>
          <w:color w:val="000000" w:themeColor="text1"/>
        </w:rPr>
        <w:t>works across the organisation within a clinical specialty acting in the roles of practitioner, educator, consultant, researcher, leader/change agent and care coordinator/case manager in the pursuit of clinical excellence and improved health outcomes.</w:t>
      </w:r>
    </w:p>
    <w:p w14:paraId="51EB5F0A" w14:textId="1A76A571" w:rsidR="00156E9A" w:rsidRPr="00156E9A" w:rsidRDefault="00156E9A" w:rsidP="00156E9A">
      <w:pPr>
        <w:spacing w:after="0"/>
        <w:jc w:val="both"/>
        <w:rPr>
          <w:rFonts w:ascii="Arial" w:eastAsia="Segoe UI" w:hAnsi="Arial" w:cs="Arial"/>
          <w:color w:val="000000" w:themeColor="text1"/>
        </w:rPr>
      </w:pPr>
      <w:r w:rsidRPr="00156E9A">
        <w:rPr>
          <w:rFonts w:ascii="Arial" w:eastAsia="Segoe UI" w:hAnsi="Arial" w:cs="Arial"/>
          <w:color w:val="000000" w:themeColor="text1"/>
        </w:rPr>
        <w:t xml:space="preserve">Clinical </w:t>
      </w:r>
      <w:r w:rsidR="00242C57">
        <w:rPr>
          <w:rFonts w:ascii="Arial" w:eastAsia="Segoe UI" w:hAnsi="Arial" w:cs="Arial"/>
          <w:color w:val="000000" w:themeColor="text1"/>
        </w:rPr>
        <w:t xml:space="preserve">Team Co-ordinators </w:t>
      </w:r>
      <w:r w:rsidRPr="00156E9A">
        <w:rPr>
          <w:rFonts w:ascii="Arial" w:eastAsia="Segoe UI" w:hAnsi="Arial" w:cs="Arial"/>
          <w:color w:val="000000" w:themeColor="text1"/>
        </w:rPr>
        <w:t xml:space="preserve">are recognized as expert practitioners, having in-depth knowledge of </w:t>
      </w:r>
      <w:r w:rsidR="00242C57">
        <w:rPr>
          <w:rFonts w:ascii="Arial" w:eastAsia="Segoe UI" w:hAnsi="Arial" w:cs="Arial"/>
          <w:color w:val="000000" w:themeColor="text1"/>
        </w:rPr>
        <w:t xml:space="preserve">health </w:t>
      </w:r>
      <w:r w:rsidRPr="00156E9A">
        <w:rPr>
          <w:rFonts w:ascii="Arial" w:eastAsia="Segoe UI" w:hAnsi="Arial" w:cs="Arial"/>
          <w:color w:val="000000" w:themeColor="text1"/>
        </w:rPr>
        <w:t>that results in expanding boundaries of nursing practice</w:t>
      </w:r>
      <w:r w:rsidR="00242C57">
        <w:rPr>
          <w:rFonts w:ascii="Arial" w:eastAsia="Segoe UI" w:hAnsi="Arial" w:cs="Arial"/>
          <w:color w:val="000000" w:themeColor="text1"/>
        </w:rPr>
        <w:t>.</w:t>
      </w:r>
      <w:r w:rsidRPr="00156E9A">
        <w:rPr>
          <w:rFonts w:ascii="Arial" w:eastAsia="Segoe UI" w:hAnsi="Arial" w:cs="Arial"/>
          <w:color w:val="000000" w:themeColor="text1"/>
        </w:rPr>
        <w:t xml:space="preserve"> </w:t>
      </w:r>
    </w:p>
    <w:p w14:paraId="4DA9F69F" w14:textId="77777777" w:rsidR="00156E9A" w:rsidRPr="00156E9A" w:rsidRDefault="00156E9A" w:rsidP="00156E9A">
      <w:pPr>
        <w:spacing w:after="0"/>
        <w:jc w:val="both"/>
        <w:rPr>
          <w:rFonts w:ascii="Arial" w:eastAsia="Segoe UI" w:hAnsi="Arial" w:cs="Arial"/>
          <w:color w:val="000000" w:themeColor="text1"/>
        </w:rPr>
      </w:pPr>
    </w:p>
    <w:p w14:paraId="3EC74FA7" w14:textId="04EBF9A1" w:rsidR="00156E9A" w:rsidRDefault="00156E9A" w:rsidP="00156E9A">
      <w:pPr>
        <w:spacing w:after="0"/>
        <w:jc w:val="both"/>
        <w:rPr>
          <w:rFonts w:ascii="Arial" w:eastAsia="Segoe UI" w:hAnsi="Arial" w:cs="Arial"/>
          <w:color w:val="000000" w:themeColor="text1"/>
        </w:rPr>
      </w:pPr>
      <w:r w:rsidRPr="00156E9A">
        <w:rPr>
          <w:rFonts w:ascii="Arial" w:eastAsia="Segoe UI" w:hAnsi="Arial" w:cs="Arial"/>
          <w:color w:val="000000" w:themeColor="text1"/>
        </w:rPr>
        <w:t>Clinical practice is central to the Clinical</w:t>
      </w:r>
      <w:r w:rsidR="00242C57">
        <w:rPr>
          <w:rFonts w:ascii="Arial" w:eastAsia="Segoe UI" w:hAnsi="Arial" w:cs="Arial"/>
          <w:color w:val="000000" w:themeColor="text1"/>
        </w:rPr>
        <w:t xml:space="preserve"> Team Co-ordinator</w:t>
      </w:r>
      <w:r w:rsidRPr="00156E9A">
        <w:rPr>
          <w:rFonts w:ascii="Arial" w:eastAsia="Segoe UI" w:hAnsi="Arial" w:cs="Arial"/>
          <w:color w:val="000000" w:themeColor="text1"/>
        </w:rPr>
        <w:t xml:space="preserve">, however </w:t>
      </w:r>
      <w:r w:rsidR="00242C57" w:rsidRPr="00156E9A">
        <w:rPr>
          <w:rFonts w:ascii="Arial" w:eastAsia="Segoe UI" w:hAnsi="Arial" w:cs="Arial"/>
          <w:color w:val="000000" w:themeColor="text1"/>
        </w:rPr>
        <w:t>to</w:t>
      </w:r>
      <w:r w:rsidRPr="00156E9A">
        <w:rPr>
          <w:rFonts w:ascii="Arial" w:eastAsia="Segoe UI" w:hAnsi="Arial" w:cs="Arial"/>
          <w:color w:val="000000" w:themeColor="text1"/>
        </w:rPr>
        <w:t xml:space="preserve"> influence and improve nursing practice it is essential the role is underpinned by the competencies as outlined in the job description below. Due to the diversity of the </w:t>
      </w:r>
      <w:r w:rsidR="00242C57">
        <w:rPr>
          <w:rFonts w:ascii="Arial" w:eastAsia="Segoe UI" w:hAnsi="Arial" w:cs="Arial"/>
          <w:color w:val="000000" w:themeColor="text1"/>
        </w:rPr>
        <w:t>CTC</w:t>
      </w:r>
      <w:r w:rsidRPr="00156E9A">
        <w:rPr>
          <w:rFonts w:ascii="Arial" w:eastAsia="Segoe UI" w:hAnsi="Arial" w:cs="Arial"/>
          <w:color w:val="000000" w:themeColor="text1"/>
        </w:rPr>
        <w:t xml:space="preserve"> role key accountabilities and key performance indicators will vary according to patient/population and service needs. Therefore, the key performance indicators will be determined by the individual service and will be based on the key accountabilities as outlined in this C</w:t>
      </w:r>
      <w:r w:rsidR="00242C57">
        <w:rPr>
          <w:rFonts w:ascii="Arial" w:eastAsia="Segoe UI" w:hAnsi="Arial" w:cs="Arial"/>
          <w:color w:val="000000" w:themeColor="text1"/>
        </w:rPr>
        <w:t>TC</w:t>
      </w:r>
      <w:r w:rsidRPr="00156E9A">
        <w:rPr>
          <w:rFonts w:ascii="Arial" w:eastAsia="Segoe UI" w:hAnsi="Arial" w:cs="Arial"/>
          <w:color w:val="000000" w:themeColor="text1"/>
        </w:rPr>
        <w:t xml:space="preserve"> generic job description.</w:t>
      </w:r>
    </w:p>
    <w:p w14:paraId="00B59665" w14:textId="77777777" w:rsidR="009B5498" w:rsidRDefault="009B5498" w:rsidP="00156E9A">
      <w:pPr>
        <w:spacing w:after="0"/>
        <w:jc w:val="both"/>
        <w:rPr>
          <w:rFonts w:ascii="Arial" w:eastAsia="Segoe UI" w:hAnsi="Arial" w:cs="Arial"/>
          <w:color w:val="000000" w:themeColor="text1"/>
        </w:rPr>
      </w:pPr>
    </w:p>
    <w:bookmarkEnd w:id="0"/>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lastRenderedPageBreak/>
        <w:t>Te Mauri o Rongo – The New Zealand Health Charter</w:t>
      </w:r>
    </w:p>
    <w:p w14:paraId="0EC0E030" w14:textId="36F5926C" w:rsidR="00D448C7" w:rsidRPr="002C4DDC" w:rsidRDefault="00242C57"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7"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0F7B2596" w14:textId="77777777" w:rsidR="004E3CC5" w:rsidRDefault="004E3CC5" w:rsidP="008C18D3">
      <w:pPr>
        <w:spacing w:after="0" w:line="240" w:lineRule="auto"/>
        <w:rPr>
          <w:rFonts w:ascii="Arial" w:eastAsia="Times New Roman" w:hAnsi="Arial" w:cs="Arial"/>
          <w:lang w:eastAsia="en-NZ"/>
        </w:rPr>
      </w:pPr>
    </w:p>
    <w:p w14:paraId="343FD741" w14:textId="1793784F"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Default="00242C57" w:rsidP="00D448C7">
      <w:pPr>
        <w:rPr>
          <w:rFonts w:ascii="Arial" w:hAnsi="Arial" w:cs="Arial"/>
        </w:rPr>
      </w:pPr>
      <w:r>
        <w:rPr>
          <w:rFonts w:ascii="Arial" w:hAnsi="Arial" w:cs="Arial"/>
          <w:color w:val="15284C"/>
        </w:rPr>
        <w:pict w14:anchorId="7B930C44">
          <v:rect id="_x0000_i1028" style="width:451.3pt;height:1.5pt" o:hralign="center" o:hrstd="t" o:hrnoshade="t" o:hr="t" fillcolor="#15284c" stroked="f"/>
        </w:pict>
      </w:r>
      <w:r w:rsidR="00DF3A52" w:rsidRPr="002C4DDC">
        <w:rPr>
          <w:rFonts w:ascii="Arial" w:hAnsi="Arial" w:cs="Arial"/>
        </w:rPr>
        <w:t xml:space="preserve">The primary purpose of the role is to: </w:t>
      </w:r>
    </w:p>
    <w:p w14:paraId="771B0B8A" w14:textId="548A86F0" w:rsidR="004E3CC5" w:rsidRDefault="005C0BE9" w:rsidP="005C0BE9">
      <w:pPr>
        <w:pStyle w:val="ListParagraph"/>
        <w:numPr>
          <w:ilvl w:val="0"/>
          <w:numId w:val="33"/>
        </w:numPr>
        <w:spacing w:after="0"/>
        <w:rPr>
          <w:rFonts w:ascii="Arial" w:hAnsi="Arial" w:cs="Arial"/>
        </w:rPr>
      </w:pPr>
      <w:r>
        <w:rPr>
          <w:rFonts w:ascii="Arial" w:hAnsi="Arial" w:cs="Arial"/>
        </w:rPr>
        <w:t>To assist and support advanced clinical practice to patients.</w:t>
      </w:r>
    </w:p>
    <w:p w14:paraId="59AC4AC9" w14:textId="734FCEE2" w:rsidR="005C0BE9" w:rsidRDefault="005C0BE9" w:rsidP="005C0BE9">
      <w:pPr>
        <w:pStyle w:val="ListParagraph"/>
        <w:numPr>
          <w:ilvl w:val="0"/>
          <w:numId w:val="33"/>
        </w:numPr>
        <w:spacing w:after="0"/>
        <w:rPr>
          <w:rFonts w:ascii="Arial" w:hAnsi="Arial" w:cs="Arial"/>
        </w:rPr>
      </w:pPr>
      <w:r>
        <w:rPr>
          <w:rFonts w:ascii="Arial" w:hAnsi="Arial" w:cs="Arial"/>
        </w:rPr>
        <w:t>To advise, educate and support clinical staff in relation to clinical practice.</w:t>
      </w:r>
    </w:p>
    <w:p w14:paraId="141485A4" w14:textId="40983EFC" w:rsidR="005C0BE9" w:rsidRDefault="005C0BE9" w:rsidP="005C0BE9">
      <w:pPr>
        <w:pStyle w:val="ListParagraph"/>
        <w:numPr>
          <w:ilvl w:val="0"/>
          <w:numId w:val="33"/>
        </w:numPr>
        <w:spacing w:after="0"/>
        <w:rPr>
          <w:rFonts w:ascii="Arial" w:hAnsi="Arial" w:cs="Arial"/>
        </w:rPr>
      </w:pPr>
      <w:r>
        <w:rPr>
          <w:rFonts w:ascii="Arial" w:hAnsi="Arial" w:cs="Arial"/>
        </w:rPr>
        <w:t>Work alongside medical and nursing colleagues to facilitate timely interventions.</w:t>
      </w:r>
    </w:p>
    <w:p w14:paraId="5C2480C7" w14:textId="61A8DEF7" w:rsidR="005C0BE9" w:rsidRDefault="005C0BE9" w:rsidP="005C0BE9">
      <w:pPr>
        <w:pStyle w:val="ListParagraph"/>
        <w:numPr>
          <w:ilvl w:val="0"/>
          <w:numId w:val="33"/>
        </w:numPr>
        <w:spacing w:after="0"/>
        <w:rPr>
          <w:rFonts w:ascii="Arial" w:hAnsi="Arial" w:cs="Arial"/>
        </w:rPr>
      </w:pPr>
      <w:r>
        <w:rPr>
          <w:rFonts w:ascii="Arial" w:hAnsi="Arial" w:cs="Arial"/>
        </w:rPr>
        <w:t>Attend all clinical emergencies and take a lead role as required, including supporting and guiding colleagues.</w:t>
      </w:r>
    </w:p>
    <w:p w14:paraId="617B67D3" w14:textId="77777777" w:rsidR="005C0BE9" w:rsidRDefault="005C0BE9" w:rsidP="005C0BE9">
      <w:pPr>
        <w:spacing w:after="0"/>
        <w:rPr>
          <w:rFonts w:ascii="Arial" w:hAnsi="Arial" w:cs="Arial"/>
        </w:rPr>
      </w:pPr>
    </w:p>
    <w:p w14:paraId="3D73EDBD" w14:textId="77777777" w:rsidR="005C0BE9" w:rsidRDefault="005C0BE9" w:rsidP="005C0BE9">
      <w:pPr>
        <w:spacing w:after="0"/>
        <w:rPr>
          <w:rFonts w:ascii="Arial" w:hAnsi="Arial" w:cs="Arial"/>
        </w:rPr>
      </w:pPr>
    </w:p>
    <w:p w14:paraId="40BD389A" w14:textId="77777777" w:rsidR="005C0BE9" w:rsidRDefault="005C0BE9" w:rsidP="005C0BE9">
      <w:pPr>
        <w:spacing w:after="0"/>
        <w:rPr>
          <w:rFonts w:ascii="Arial" w:hAnsi="Arial" w:cs="Arial"/>
        </w:rPr>
      </w:pPr>
    </w:p>
    <w:p w14:paraId="18E21DA1" w14:textId="77777777" w:rsidR="005C0BE9" w:rsidRPr="005C0BE9" w:rsidRDefault="005C0BE9" w:rsidP="005C0BE9">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879"/>
        <w:gridCol w:w="7507"/>
        <w:gridCol w:w="6839"/>
      </w:tblGrid>
      <w:tr w:rsidR="00DF3A52" w:rsidRPr="002C4DDC" w14:paraId="322C38CC" w14:textId="77777777" w:rsidTr="009B5498">
        <w:trPr>
          <w:gridAfter w:val="1"/>
          <w:wAfter w:w="6839" w:type="dxa"/>
          <w:tblHeader/>
        </w:trPr>
        <w:tc>
          <w:tcPr>
            <w:tcW w:w="1879"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lastRenderedPageBreak/>
              <w:t>Key Result Area</w:t>
            </w:r>
          </w:p>
        </w:tc>
        <w:tc>
          <w:tcPr>
            <w:tcW w:w="7507"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bookmarkStart w:id="1" w:name="_Hlk201046174"/>
          </w:p>
        </w:tc>
        <w:tc>
          <w:tcPr>
            <w:tcW w:w="7507" w:type="dxa"/>
            <w:tcBorders>
              <w:top w:val="single" w:sz="4" w:space="0" w:color="D9D9D9"/>
              <w:left w:val="single" w:sz="4" w:space="0" w:color="D9D9D9"/>
              <w:bottom w:val="single" w:sz="4" w:space="0" w:color="D9D9D9"/>
            </w:tcBorders>
          </w:tcPr>
          <w:p w14:paraId="3A541C34" w14:textId="1F982A8B" w:rsidR="00DF3A52" w:rsidRPr="004E3CC5"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Provide advanced nursing knowledge in the management of patient care within defined areas of specialty practice including rehabilitation</w:t>
            </w:r>
            <w:r w:rsidR="005C0BE9">
              <w:rPr>
                <w:rFonts w:ascii="Arial" w:eastAsia="Segoe UI" w:hAnsi="Arial" w:cs="Arial"/>
              </w:rPr>
              <w:t>, Older Persons Mental Health</w:t>
            </w:r>
            <w:r w:rsidRPr="00156E9A">
              <w:rPr>
                <w:rFonts w:ascii="Arial" w:eastAsia="Segoe UI" w:hAnsi="Arial" w:cs="Arial"/>
              </w:rPr>
              <w:t xml:space="preserve"> and </w:t>
            </w:r>
            <w:r w:rsidR="005C0BE9">
              <w:rPr>
                <w:rFonts w:ascii="Arial" w:eastAsia="Segoe UI" w:hAnsi="Arial" w:cs="Arial"/>
              </w:rPr>
              <w:t>O</w:t>
            </w:r>
            <w:r w:rsidRPr="00156E9A">
              <w:rPr>
                <w:rFonts w:ascii="Arial" w:eastAsia="Segoe UI" w:hAnsi="Arial" w:cs="Arial"/>
              </w:rPr>
              <w:t xml:space="preserve">lder </w:t>
            </w:r>
            <w:r w:rsidR="005C0BE9">
              <w:rPr>
                <w:rFonts w:ascii="Arial" w:eastAsia="Segoe UI" w:hAnsi="Arial" w:cs="Arial"/>
              </w:rPr>
              <w:t>P</w:t>
            </w:r>
            <w:r w:rsidRPr="00156E9A">
              <w:rPr>
                <w:rFonts w:ascii="Arial" w:eastAsia="Segoe UI" w:hAnsi="Arial" w:cs="Arial"/>
              </w:rPr>
              <w:t xml:space="preserve">ersons </w:t>
            </w:r>
            <w:r w:rsidR="005C0BE9">
              <w:rPr>
                <w:rFonts w:ascii="Arial" w:eastAsia="Segoe UI" w:hAnsi="Arial" w:cs="Arial"/>
              </w:rPr>
              <w:t>H</w:t>
            </w:r>
            <w:r w:rsidRPr="00156E9A">
              <w:rPr>
                <w:rFonts w:ascii="Arial" w:eastAsia="Segoe UI" w:hAnsi="Arial" w:cs="Arial"/>
              </w:rPr>
              <w:t>ealth, working with the patient, family/whanau or other health professionals to provide timely nursing care to optimise outcomes.</w:t>
            </w:r>
          </w:p>
        </w:tc>
      </w:tr>
      <w:tr w:rsidR="00DF3A52" w:rsidRPr="002C4DDC" w14:paraId="2E6371D1"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4C2EF6AA"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40B9AE60" w14:textId="4F36A297" w:rsidR="00DF3A52" w:rsidRPr="004E3CC5" w:rsidRDefault="00156E9A" w:rsidP="004E3CC5">
            <w:pPr>
              <w:pStyle w:val="ListParagraph"/>
              <w:numPr>
                <w:ilvl w:val="0"/>
                <w:numId w:val="17"/>
              </w:numPr>
              <w:spacing w:after="0" w:line="240" w:lineRule="auto"/>
              <w:ind w:left="714" w:hanging="357"/>
              <w:contextualSpacing w:val="0"/>
              <w:jc w:val="both"/>
              <w:rPr>
                <w:rFonts w:ascii="Arial" w:eastAsia="Segoe UI" w:hAnsi="Arial" w:cs="Arial"/>
              </w:rPr>
            </w:pPr>
            <w:r w:rsidRPr="00156E9A">
              <w:rPr>
                <w:rFonts w:ascii="Arial" w:eastAsia="Segoe UI" w:hAnsi="Arial" w:cs="Arial"/>
              </w:rPr>
              <w:t>Uses advanced health assessment skills in the assessment of patients and critiques own practice to maintain clinical competence</w:t>
            </w:r>
            <w:r w:rsidR="003C2009">
              <w:rPr>
                <w:rFonts w:ascii="Arial" w:eastAsia="Segoe UI" w:hAnsi="Arial" w:cs="Arial"/>
              </w:rPr>
              <w:t>.</w:t>
            </w:r>
          </w:p>
        </w:tc>
      </w:tr>
      <w:tr w:rsidR="00DF3A52" w:rsidRPr="002C4DDC" w14:paraId="68FEAEBD"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381229B4"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4562AE19" w14:textId="77777777" w:rsidR="00156E9A" w:rsidRPr="00156E9A" w:rsidRDefault="00156E9A" w:rsidP="00156E9A">
            <w:pPr>
              <w:pStyle w:val="ListParagraph"/>
              <w:numPr>
                <w:ilvl w:val="0"/>
                <w:numId w:val="17"/>
              </w:numPr>
              <w:spacing w:after="0"/>
              <w:rPr>
                <w:rFonts w:ascii="Arial" w:eastAsia="Segoe UI" w:hAnsi="Arial" w:cs="Arial"/>
              </w:rPr>
            </w:pPr>
            <w:r w:rsidRPr="00156E9A">
              <w:rPr>
                <w:rFonts w:ascii="Arial" w:eastAsia="Segoe UI" w:hAnsi="Arial" w:cs="Arial"/>
              </w:rPr>
              <w:t>Prescribes advanced evidence-based nursing therapeutics, pharmacological/non-pharmacological interventions, diagnostic measures, equipment, procedures, and treatments to meet the needs of patients, families and groups, in accordance with professional preparation, institutional policies and scope of practice</w:t>
            </w:r>
          </w:p>
          <w:p w14:paraId="75BDCFD1" w14:textId="77777777" w:rsidR="00156E9A" w:rsidRPr="00156E9A" w:rsidRDefault="00156E9A" w:rsidP="00156E9A">
            <w:pPr>
              <w:pStyle w:val="ListParagraph"/>
              <w:spacing w:after="0"/>
              <w:rPr>
                <w:rFonts w:ascii="Arial" w:eastAsia="Segoe UI" w:hAnsi="Arial" w:cs="Arial"/>
              </w:rPr>
            </w:pPr>
            <w:r w:rsidRPr="00156E9A">
              <w:rPr>
                <w:rFonts w:ascii="Arial" w:eastAsia="Segoe UI" w:hAnsi="Arial" w:cs="Arial"/>
              </w:rPr>
              <w:t>Undertakes extended interventions as authorised by Nursing Council</w:t>
            </w:r>
          </w:p>
          <w:p w14:paraId="2BD6C2DF" w14:textId="7DAF755E" w:rsidR="00DF3A52" w:rsidRPr="004E3CC5" w:rsidRDefault="00156E9A" w:rsidP="00156E9A">
            <w:pPr>
              <w:pStyle w:val="ListParagraph"/>
              <w:spacing w:after="0"/>
              <w:rPr>
                <w:rFonts w:ascii="Arial" w:eastAsia="Segoe UI" w:hAnsi="Arial" w:cs="Arial"/>
              </w:rPr>
            </w:pPr>
            <w:r w:rsidRPr="00156E9A">
              <w:rPr>
                <w:rFonts w:ascii="Arial" w:eastAsia="Segoe UI" w:hAnsi="Arial" w:cs="Arial"/>
              </w:rPr>
              <w:t>Role models expert evidence based clinical practice, is seen as highly effective, progressive and knowledgeable</w:t>
            </w:r>
            <w:r w:rsidR="003C2009">
              <w:rPr>
                <w:rFonts w:ascii="Arial" w:eastAsia="Segoe UI" w:hAnsi="Arial" w:cs="Arial"/>
              </w:rPr>
              <w:t>.</w:t>
            </w:r>
          </w:p>
        </w:tc>
      </w:tr>
      <w:bookmarkEnd w:id="1"/>
      <w:tr w:rsidR="00DF3A52" w:rsidRPr="002C4DDC" w14:paraId="28D7EA44"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0D827EAD"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6242698B" w14:textId="35CF521C" w:rsidR="00DF3A52" w:rsidRPr="004E3CC5"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Guides and supports others in the speciality in their assessment, clinical decision-making, implementation, evaluation and documentation of care.</w:t>
            </w:r>
          </w:p>
        </w:tc>
      </w:tr>
      <w:tr w:rsidR="00156E9A" w:rsidRPr="002C4DDC" w14:paraId="4FA544DD"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272F17A9" w14:textId="77777777" w:rsidR="00156E9A" w:rsidRPr="002C4DDC" w:rsidRDefault="00156E9A"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54AB6DEF" w14:textId="094E81E6" w:rsidR="00156E9A" w:rsidRPr="00156E9A"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Provides leadership, role models and guides others in nursing practice that is consistent with the principles of the Treaty of Waitangi</w:t>
            </w:r>
            <w:r w:rsidR="003C2009">
              <w:rPr>
                <w:rFonts w:ascii="Arial" w:eastAsia="Segoe UI" w:hAnsi="Arial" w:cs="Arial"/>
              </w:rPr>
              <w:t>.</w:t>
            </w:r>
          </w:p>
        </w:tc>
      </w:tr>
      <w:tr w:rsidR="00156E9A" w:rsidRPr="002C4DDC" w14:paraId="01806106"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68274B29" w14:textId="77777777" w:rsidR="00156E9A" w:rsidRPr="002C4DDC" w:rsidRDefault="00156E9A"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467B412E" w14:textId="3F473C06" w:rsidR="00156E9A" w:rsidRPr="00156E9A"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Networks nationally and internationally to identify and implement nursing advances and changes in practice</w:t>
            </w:r>
          </w:p>
        </w:tc>
      </w:tr>
      <w:tr w:rsidR="00DF3A52" w:rsidRPr="002C4DDC" w14:paraId="68996A66" w14:textId="77777777" w:rsidTr="009B5498">
        <w:trPr>
          <w:gridAfter w:val="1"/>
          <w:wAfter w:w="6839" w:type="dxa"/>
        </w:trPr>
        <w:tc>
          <w:tcPr>
            <w:tcW w:w="1879" w:type="dxa"/>
            <w:tcBorders>
              <w:top w:val="single" w:sz="4" w:space="0" w:color="D9D9D9"/>
              <w:bottom w:val="single" w:sz="4" w:space="0" w:color="D9D9D9"/>
              <w:right w:val="single" w:sz="4" w:space="0" w:color="D9D9D9"/>
            </w:tcBorders>
          </w:tcPr>
          <w:p w14:paraId="7E42F456" w14:textId="77777777"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69A48BF0" w14:textId="23DA02F0" w:rsidR="00DF3A52" w:rsidRPr="004E3CC5" w:rsidRDefault="00156E9A" w:rsidP="004E3CC5">
            <w:pPr>
              <w:pStyle w:val="ListParagraph"/>
              <w:numPr>
                <w:ilvl w:val="0"/>
                <w:numId w:val="17"/>
              </w:numPr>
              <w:spacing w:after="0"/>
              <w:ind w:left="714" w:hanging="357"/>
              <w:rPr>
                <w:rFonts w:ascii="Arial" w:eastAsia="Segoe UI" w:hAnsi="Arial" w:cs="Arial"/>
              </w:rPr>
            </w:pPr>
            <w:r w:rsidRPr="00156E9A">
              <w:rPr>
                <w:rFonts w:ascii="Arial" w:eastAsia="Segoe UI" w:hAnsi="Arial" w:cs="Arial"/>
              </w:rPr>
              <w:t>Identifies opportunities for general health / wellness education  smoking cessation</w:t>
            </w:r>
            <w:r w:rsidR="003C2009">
              <w:rPr>
                <w:rFonts w:ascii="Arial" w:eastAsia="Segoe UI" w:hAnsi="Arial" w:cs="Arial"/>
              </w:rPr>
              <w:t>.</w:t>
            </w:r>
          </w:p>
        </w:tc>
      </w:tr>
      <w:tr w:rsidR="00DF3A52" w:rsidRPr="002C4DDC" w14:paraId="346EA7D3" w14:textId="77777777" w:rsidTr="009B5498">
        <w:trPr>
          <w:gridAfter w:val="1"/>
          <w:wAfter w:w="6839" w:type="dxa"/>
          <w:trHeight w:val="1677"/>
        </w:trPr>
        <w:tc>
          <w:tcPr>
            <w:tcW w:w="1879"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2" w:name="_Hlk104804046"/>
            <w:r w:rsidRPr="002C4DDC">
              <w:rPr>
                <w:rFonts w:ascii="Arial" w:hAnsi="Arial" w:cs="Arial"/>
                <w:b/>
                <w:bCs/>
              </w:rPr>
              <w:t>Te Tiriti o Waitangi</w:t>
            </w:r>
          </w:p>
        </w:tc>
        <w:tc>
          <w:tcPr>
            <w:tcW w:w="7507" w:type="dxa"/>
            <w:tcBorders>
              <w:top w:val="single" w:sz="4" w:space="0" w:color="D9D9D9"/>
              <w:left w:val="single" w:sz="4" w:space="0" w:color="D9D9D9"/>
              <w:bottom w:val="single" w:sz="4" w:space="0" w:color="D9D9D9"/>
            </w:tcBorders>
          </w:tcPr>
          <w:p w14:paraId="43B63B94" w14:textId="12EF81A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1DC7E8B"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9B5498">
        <w:trPr>
          <w:gridAfter w:val="1"/>
          <w:wAfter w:w="6839" w:type="dxa"/>
          <w:trHeight w:val="2028"/>
        </w:trPr>
        <w:tc>
          <w:tcPr>
            <w:tcW w:w="1879" w:type="dxa"/>
            <w:tcBorders>
              <w:top w:val="single" w:sz="4" w:space="0" w:color="D9D9D9"/>
              <w:bottom w:val="single" w:sz="4" w:space="0" w:color="D9D9D9"/>
              <w:right w:val="single" w:sz="4" w:space="0" w:color="D9D9D9"/>
            </w:tcBorders>
          </w:tcPr>
          <w:p w14:paraId="347C8897" w14:textId="0DFCB2B3" w:rsidR="00814011" w:rsidRDefault="00814011" w:rsidP="00B9274B">
            <w:pPr>
              <w:spacing w:after="0" w:line="240" w:lineRule="auto"/>
              <w:rPr>
                <w:rFonts w:ascii="Arial" w:hAnsi="Arial" w:cs="Arial"/>
                <w:b/>
                <w:bCs/>
              </w:rPr>
            </w:pPr>
            <w:r>
              <w:rPr>
                <w:rFonts w:ascii="Arial" w:hAnsi="Arial" w:cs="Arial"/>
                <w:b/>
                <w:bCs/>
              </w:rPr>
              <w:t>Leadership</w:t>
            </w:r>
          </w:p>
          <w:p w14:paraId="1429151C" w14:textId="6ADA0B93" w:rsidR="00DF3A52" w:rsidRPr="002C4DDC" w:rsidRDefault="00DF3A52" w:rsidP="00B9274B">
            <w:pPr>
              <w:spacing w:after="0" w:line="240" w:lineRule="auto"/>
              <w:rPr>
                <w:rFonts w:ascii="Arial" w:hAnsi="Arial" w:cs="Arial"/>
                <w:b/>
                <w:bCs/>
              </w:rPr>
            </w:pPr>
          </w:p>
        </w:tc>
        <w:tc>
          <w:tcPr>
            <w:tcW w:w="7507" w:type="dxa"/>
            <w:tcBorders>
              <w:top w:val="single" w:sz="4" w:space="0" w:color="D9D9D9"/>
              <w:left w:val="single" w:sz="4" w:space="0" w:color="D9D9D9"/>
              <w:bottom w:val="single" w:sz="4" w:space="0" w:color="D9D9D9"/>
            </w:tcBorders>
          </w:tcPr>
          <w:p w14:paraId="6EF2F282"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Takes the leadership role through both direct and indirect patient care delivery</w:t>
            </w:r>
          </w:p>
          <w:p w14:paraId="794E474E" w14:textId="2BA4D9A2"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Provides senior nursing leadership for the service and consultation to a broad range of hospital, community and professional groups to achieve positive outcomes for patient groups.</w:t>
            </w:r>
          </w:p>
          <w:p w14:paraId="4B1272B2" w14:textId="5A2A59D9"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Supports a culture of evaluation and the ongoing quality improvement of nursing practice</w:t>
            </w:r>
          </w:p>
          <w:p w14:paraId="1DC6FE24" w14:textId="0BC55375"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Is actively involved in professional activities such as research, scholarship and policy development at both a local and national level</w:t>
            </w:r>
          </w:p>
          <w:p w14:paraId="76107EFF" w14:textId="3083561C"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Leads system change to improve health outcomes through </w:t>
            </w:r>
            <w:r w:rsidR="00C954D4" w:rsidRPr="00814011">
              <w:rPr>
                <w:rFonts w:ascii="Arial" w:eastAsia="Segoe UI" w:hAnsi="Arial" w:cs="Arial"/>
              </w:rPr>
              <w:t>evidence-based</w:t>
            </w:r>
            <w:r w:rsidRPr="00814011">
              <w:rPr>
                <w:rFonts w:ascii="Arial" w:eastAsia="Segoe UI" w:hAnsi="Arial" w:cs="Arial"/>
              </w:rPr>
              <w:t xml:space="preserve"> practice</w:t>
            </w:r>
          </w:p>
          <w:p w14:paraId="54824781" w14:textId="039F5260" w:rsidR="00DF3A52" w:rsidRPr="000B3E62" w:rsidRDefault="00814011" w:rsidP="00814011">
            <w:pPr>
              <w:pStyle w:val="ListParagraph"/>
              <w:numPr>
                <w:ilvl w:val="0"/>
                <w:numId w:val="17"/>
              </w:numPr>
              <w:spacing w:after="0" w:line="240" w:lineRule="auto"/>
              <w:contextualSpacing w:val="0"/>
              <w:jc w:val="both"/>
              <w:rPr>
                <w:rFonts w:ascii="Arial" w:eastAsia="Segoe UI" w:hAnsi="Arial" w:cs="Arial"/>
              </w:rPr>
            </w:pPr>
            <w:r w:rsidRPr="00814011">
              <w:rPr>
                <w:rFonts w:ascii="Arial" w:eastAsia="Segoe UI" w:hAnsi="Arial" w:cs="Arial"/>
              </w:rPr>
              <w:t>Participates in clinical governance activities</w:t>
            </w:r>
            <w:r>
              <w:rPr>
                <w:rFonts w:ascii="Arial" w:eastAsia="Segoe UI" w:hAnsi="Arial" w:cs="Arial"/>
              </w:rPr>
              <w:t>.</w:t>
            </w:r>
          </w:p>
        </w:tc>
      </w:tr>
      <w:tr w:rsidR="004E3CC5" w:rsidRPr="002C4DDC" w14:paraId="7DC93737" w14:textId="0649BB35" w:rsidTr="009B5498">
        <w:trPr>
          <w:trHeight w:val="699"/>
        </w:trPr>
        <w:tc>
          <w:tcPr>
            <w:tcW w:w="1879" w:type="dxa"/>
            <w:tcBorders>
              <w:top w:val="single" w:sz="4" w:space="0" w:color="D9D9D9"/>
              <w:bottom w:val="single" w:sz="4" w:space="0" w:color="D9D9D9"/>
              <w:right w:val="single" w:sz="4" w:space="0" w:color="D9D9D9"/>
            </w:tcBorders>
          </w:tcPr>
          <w:p w14:paraId="44EFA36F" w14:textId="1F43106E" w:rsidR="004E3CC5" w:rsidRPr="002C4DDC" w:rsidRDefault="00814011" w:rsidP="0065237B">
            <w:pPr>
              <w:spacing w:after="0" w:line="240" w:lineRule="auto"/>
              <w:rPr>
                <w:rFonts w:ascii="Arial" w:hAnsi="Arial" w:cs="Arial"/>
                <w:b/>
                <w:bCs/>
              </w:rPr>
            </w:pPr>
            <w:r>
              <w:rPr>
                <w:rFonts w:ascii="Arial" w:hAnsi="Arial" w:cs="Arial"/>
                <w:b/>
                <w:bCs/>
              </w:rPr>
              <w:lastRenderedPageBreak/>
              <w:t>Care co-ordination / Case management</w:t>
            </w:r>
          </w:p>
        </w:tc>
        <w:tc>
          <w:tcPr>
            <w:tcW w:w="7507" w:type="dxa"/>
            <w:tcBorders>
              <w:top w:val="single" w:sz="4" w:space="0" w:color="D9D9D9"/>
              <w:left w:val="single" w:sz="4" w:space="0" w:color="D9D9D9"/>
              <w:bottom w:val="single" w:sz="4" w:space="0" w:color="D9D9D9"/>
            </w:tcBorders>
          </w:tcPr>
          <w:p w14:paraId="762830CA"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Collaborates with the patient and multidisciplinary team to plan and implement diagnostic strategies and therapeutic interventions to attain, promote, maintain and/or restore health</w:t>
            </w:r>
          </w:p>
          <w:p w14:paraId="7EE4AF4A" w14:textId="6B3EA51D"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Coordinates the care of patients utilising organisational and community resources to enhance delivery of care and optimal patient outcomes</w:t>
            </w:r>
          </w:p>
          <w:p w14:paraId="0B48FEC8" w14:textId="78BA9001"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Evaluates results of interventions using accepted outcome criteria, revises the plan of care and initiates appropriate and timely consultation and/or referral with relevant services/agencies when </w:t>
            </w:r>
            <w:r w:rsidR="006C1127" w:rsidRPr="00814011">
              <w:rPr>
                <w:rFonts w:ascii="Arial" w:eastAsia="Segoe UI" w:hAnsi="Arial" w:cs="Arial"/>
              </w:rPr>
              <w:t>appropriate.</w:t>
            </w:r>
          </w:p>
          <w:p w14:paraId="0A62F043" w14:textId="0AF4A5FB"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Establishes collaborative relationships within and across departments, hospitals, primary and secondary health to promote patient safety, continuity of care and clinical excellence</w:t>
            </w:r>
          </w:p>
          <w:p w14:paraId="10A7F742" w14:textId="788E20BF"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Provides leadership in the interdisciplinary team through the development of collaborative practice or innovative partnerships: this may include patient conferences, multidisciplinary meetings and strategic planning of the service</w:t>
            </w:r>
          </w:p>
          <w:p w14:paraId="16C56C4E" w14:textId="0970E666"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Is an effective resource and consultant for interdisciplinary clinical staff and disseminates research findings</w:t>
            </w:r>
          </w:p>
          <w:p w14:paraId="2ED8B132" w14:textId="2D4781EC"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Leads nursing and interdisciplinary groups in designing and implementing innovative, cost effective patient care and </w:t>
            </w:r>
            <w:r w:rsidR="00C954D4" w:rsidRPr="00814011">
              <w:rPr>
                <w:rFonts w:ascii="Arial" w:eastAsia="Segoe UI" w:hAnsi="Arial" w:cs="Arial"/>
              </w:rPr>
              <w:t>evidence-based</w:t>
            </w:r>
            <w:r w:rsidRPr="00814011">
              <w:rPr>
                <w:rFonts w:ascii="Arial" w:eastAsia="Segoe UI" w:hAnsi="Arial" w:cs="Arial"/>
              </w:rPr>
              <w:t xml:space="preserve"> change</w:t>
            </w:r>
          </w:p>
          <w:p w14:paraId="5A1341F1" w14:textId="77777777" w:rsidR="004E3CC5" w:rsidRDefault="00C954D4" w:rsidP="00814011">
            <w:pPr>
              <w:pStyle w:val="ListParagraph"/>
              <w:numPr>
                <w:ilvl w:val="0"/>
                <w:numId w:val="17"/>
              </w:numPr>
              <w:spacing w:after="0" w:line="240" w:lineRule="auto"/>
              <w:contextualSpacing w:val="0"/>
              <w:jc w:val="both"/>
              <w:rPr>
                <w:rFonts w:ascii="Arial" w:eastAsia="Segoe UI" w:hAnsi="Arial" w:cs="Arial"/>
              </w:rPr>
            </w:pPr>
            <w:r w:rsidRPr="00814011">
              <w:rPr>
                <w:rFonts w:ascii="Arial" w:eastAsia="Segoe UI" w:hAnsi="Arial" w:cs="Arial"/>
              </w:rPr>
              <w:t>Contributes to the development of interdisciplinary standards of</w:t>
            </w:r>
            <w:r w:rsidR="00814011" w:rsidRPr="00814011">
              <w:rPr>
                <w:rFonts w:ascii="Arial" w:eastAsia="Segoe UI" w:hAnsi="Arial" w:cs="Arial"/>
              </w:rPr>
              <w:t xml:space="preserve"> practice and evidence-based guidelines for care</w:t>
            </w:r>
            <w:r w:rsidR="00814011">
              <w:rPr>
                <w:rFonts w:ascii="Arial" w:eastAsia="Segoe UI" w:hAnsi="Arial" w:cs="Arial"/>
              </w:rPr>
              <w:t>.</w:t>
            </w:r>
          </w:p>
          <w:p w14:paraId="2F80DDC9" w14:textId="2B632486" w:rsidR="006C1127" w:rsidRPr="000B3E62" w:rsidRDefault="006C1127" w:rsidP="00814011">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Support, guide and direct staff in the management of clinical emergencies or the deteriorating patient.</w:t>
            </w:r>
          </w:p>
        </w:tc>
        <w:tc>
          <w:tcPr>
            <w:tcW w:w="6839" w:type="dxa"/>
          </w:tcPr>
          <w:p w14:paraId="559F8544" w14:textId="37B6FE32" w:rsidR="004E3CC5" w:rsidRPr="002C4DDC" w:rsidRDefault="004E3CC5" w:rsidP="0065237B">
            <w:pPr>
              <w:rPr>
                <w:rFonts w:ascii="Arial" w:hAnsi="Arial" w:cs="Arial"/>
              </w:rPr>
            </w:pPr>
          </w:p>
        </w:tc>
      </w:tr>
      <w:tr w:rsidR="004E3CC5" w:rsidRPr="002C4DDC" w14:paraId="60297B8A" w14:textId="77777777" w:rsidTr="009B5498">
        <w:trPr>
          <w:gridAfter w:val="1"/>
          <w:wAfter w:w="6839" w:type="dxa"/>
          <w:trHeight w:val="274"/>
        </w:trPr>
        <w:tc>
          <w:tcPr>
            <w:tcW w:w="1879" w:type="dxa"/>
            <w:tcBorders>
              <w:top w:val="single" w:sz="4" w:space="0" w:color="D9D9D9"/>
              <w:bottom w:val="single" w:sz="4" w:space="0" w:color="D9D9D9"/>
              <w:right w:val="single" w:sz="4" w:space="0" w:color="D9D9D9"/>
            </w:tcBorders>
          </w:tcPr>
          <w:p w14:paraId="505AC9B4" w14:textId="29F1F4EC" w:rsidR="004E3CC5" w:rsidRPr="002C4DDC" w:rsidRDefault="00814011" w:rsidP="00D45004">
            <w:pPr>
              <w:spacing w:after="0" w:line="240" w:lineRule="auto"/>
              <w:rPr>
                <w:rFonts w:ascii="Arial" w:hAnsi="Arial" w:cs="Arial"/>
                <w:b/>
                <w:bCs/>
              </w:rPr>
            </w:pPr>
            <w:r>
              <w:rPr>
                <w:rFonts w:ascii="Arial" w:hAnsi="Arial" w:cs="Arial"/>
                <w:b/>
                <w:bCs/>
              </w:rPr>
              <w:t>Communication / Relationships</w:t>
            </w:r>
          </w:p>
        </w:tc>
        <w:tc>
          <w:tcPr>
            <w:tcW w:w="7507" w:type="dxa"/>
            <w:tcBorders>
              <w:top w:val="single" w:sz="4" w:space="0" w:color="D9D9D9"/>
              <w:left w:val="single" w:sz="4" w:space="0" w:color="D9D9D9"/>
              <w:bottom w:val="single" w:sz="4" w:space="0" w:color="D9D9D9"/>
            </w:tcBorders>
          </w:tcPr>
          <w:p w14:paraId="50AAAA02"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Establishes collaborative relationships within and across services, hospitals, primary and secondary health to promote patient safety, continuity of care  </w:t>
            </w:r>
          </w:p>
          <w:p w14:paraId="3E48FDD8"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Demonstrates knowledge and skills in communication, advocacy, negotiation and conflict resolution</w:t>
            </w:r>
          </w:p>
          <w:p w14:paraId="113F2F9F"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Works collaboratively as part of a team, sharing knowledge and engendering trust in colleagues</w:t>
            </w:r>
          </w:p>
          <w:p w14:paraId="4012ACAC"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Utilises and acknowledge other team members expertise to manage issues so that patient care is streamlined and well-co-ordinated</w:t>
            </w:r>
          </w:p>
          <w:p w14:paraId="27770805"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Is an effective resource and consultant for all staff involved in the elective transfer process</w:t>
            </w:r>
          </w:p>
          <w:p w14:paraId="1C7B70E0"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 xml:space="preserve">Provides information and advice to other health professionals to ensure continuity of care, and transfer of information as patients move across care boundaries </w:t>
            </w:r>
          </w:p>
          <w:p w14:paraId="46A5F8AC"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Proactively raise issues affecting patient care or access to transfer/discharge</w:t>
            </w:r>
          </w:p>
          <w:p w14:paraId="0FB2F9E5" w14:textId="3C93D676" w:rsidR="004E3CC5" w:rsidRPr="000B3E62" w:rsidRDefault="00814011" w:rsidP="00814011">
            <w:pPr>
              <w:pStyle w:val="ListParagraph"/>
              <w:numPr>
                <w:ilvl w:val="0"/>
                <w:numId w:val="17"/>
              </w:numPr>
              <w:spacing w:after="0" w:line="240" w:lineRule="auto"/>
              <w:contextualSpacing w:val="0"/>
              <w:jc w:val="both"/>
              <w:rPr>
                <w:rFonts w:ascii="Arial" w:eastAsia="Segoe UI" w:hAnsi="Arial" w:cs="Arial"/>
              </w:rPr>
            </w:pPr>
            <w:r w:rsidRPr="00814011">
              <w:rPr>
                <w:rFonts w:ascii="Arial" w:eastAsia="Segoe UI" w:hAnsi="Arial" w:cs="Arial"/>
              </w:rPr>
              <w:t>Develop and maintain functional relationships with other care co-ordination health professionals locally and regionally</w:t>
            </w:r>
            <w:r>
              <w:rPr>
                <w:rFonts w:ascii="Arial" w:eastAsia="Segoe UI" w:hAnsi="Arial" w:cs="Arial"/>
              </w:rPr>
              <w:t>.</w:t>
            </w:r>
          </w:p>
        </w:tc>
      </w:tr>
      <w:tr w:rsidR="004E3CC5" w:rsidRPr="002C4DDC" w14:paraId="03F73213" w14:textId="77777777" w:rsidTr="009B5498">
        <w:trPr>
          <w:gridAfter w:val="1"/>
          <w:wAfter w:w="6839" w:type="dxa"/>
          <w:trHeight w:val="841"/>
        </w:trPr>
        <w:tc>
          <w:tcPr>
            <w:tcW w:w="1879" w:type="dxa"/>
            <w:tcBorders>
              <w:top w:val="single" w:sz="4" w:space="0" w:color="D9D9D9"/>
              <w:bottom w:val="single" w:sz="4" w:space="0" w:color="D9D9D9"/>
              <w:right w:val="single" w:sz="4" w:space="0" w:color="D9D9D9"/>
            </w:tcBorders>
          </w:tcPr>
          <w:p w14:paraId="7BA1E9FE" w14:textId="6F92EE3D" w:rsidR="004E3CC5" w:rsidRPr="002C4DDC" w:rsidRDefault="00814011" w:rsidP="00D45004">
            <w:pPr>
              <w:spacing w:after="0" w:line="240" w:lineRule="auto"/>
              <w:rPr>
                <w:rFonts w:ascii="Arial" w:hAnsi="Arial" w:cs="Arial"/>
                <w:b/>
                <w:bCs/>
              </w:rPr>
            </w:pPr>
            <w:r>
              <w:rPr>
                <w:rFonts w:ascii="Arial" w:hAnsi="Arial" w:cs="Arial"/>
                <w:b/>
                <w:bCs/>
              </w:rPr>
              <w:t>Education</w:t>
            </w:r>
          </w:p>
        </w:tc>
        <w:tc>
          <w:tcPr>
            <w:tcW w:w="7507" w:type="dxa"/>
            <w:tcBorders>
              <w:top w:val="single" w:sz="4" w:space="0" w:color="D9D9D9"/>
              <w:left w:val="single" w:sz="4" w:space="0" w:color="D9D9D9"/>
              <w:bottom w:val="single" w:sz="4" w:space="0" w:color="D9D9D9"/>
            </w:tcBorders>
          </w:tcPr>
          <w:p w14:paraId="6B2CEB2C" w14:textId="4021202F"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Shares specialist knowledge and skills in formal and informal education activities and ensures that nurses are supported in their development of culturally safe practice</w:t>
            </w:r>
          </w:p>
          <w:p w14:paraId="3546F0BE"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Acts as a resource person for patients and health professionals</w:t>
            </w:r>
          </w:p>
          <w:p w14:paraId="7D8E894E"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lastRenderedPageBreak/>
              <w:t>Provides clinical guidance and mentoring to nursing and allied health colleagues</w:t>
            </w:r>
          </w:p>
          <w:p w14:paraId="0D9ABAA6" w14:textId="20E107FE" w:rsidR="004E3CC5" w:rsidRPr="000B3E62" w:rsidRDefault="00814011" w:rsidP="00814011">
            <w:pPr>
              <w:pStyle w:val="ListParagraph"/>
              <w:numPr>
                <w:ilvl w:val="0"/>
                <w:numId w:val="17"/>
              </w:numPr>
              <w:spacing w:line="240" w:lineRule="auto"/>
              <w:rPr>
                <w:rFonts w:ascii="Arial" w:eastAsia="Segoe UI" w:hAnsi="Arial" w:cs="Arial"/>
              </w:rPr>
            </w:pPr>
            <w:r w:rsidRPr="00814011">
              <w:rPr>
                <w:rFonts w:ascii="Arial" w:eastAsia="Segoe UI" w:hAnsi="Arial" w:cs="Arial"/>
              </w:rPr>
              <w:t>Assists  in  the  compilation  of  resource  material  for  educational purposes for patients, families and health professionals</w:t>
            </w:r>
            <w:r>
              <w:rPr>
                <w:rFonts w:ascii="Arial" w:eastAsia="Segoe UI" w:hAnsi="Arial" w:cs="Arial"/>
              </w:rPr>
              <w:t>.</w:t>
            </w:r>
          </w:p>
        </w:tc>
      </w:tr>
      <w:tr w:rsidR="004E3CC5" w:rsidRPr="002C4DDC" w14:paraId="676B210F" w14:textId="77777777" w:rsidTr="009B5498">
        <w:trPr>
          <w:gridAfter w:val="1"/>
          <w:wAfter w:w="6839" w:type="dxa"/>
          <w:trHeight w:val="2449"/>
        </w:trPr>
        <w:tc>
          <w:tcPr>
            <w:tcW w:w="1879" w:type="dxa"/>
            <w:tcBorders>
              <w:top w:val="single" w:sz="4" w:space="0" w:color="D9D9D9"/>
              <w:bottom w:val="single" w:sz="4" w:space="0" w:color="D9D9D9"/>
              <w:right w:val="single" w:sz="4" w:space="0" w:color="D9D9D9"/>
            </w:tcBorders>
          </w:tcPr>
          <w:p w14:paraId="2B5838F6" w14:textId="09C9E5BC" w:rsidR="004E3CC5" w:rsidRPr="002C4DDC" w:rsidRDefault="00814011" w:rsidP="0065237B">
            <w:pPr>
              <w:spacing w:after="0" w:line="240" w:lineRule="auto"/>
              <w:rPr>
                <w:rFonts w:ascii="Arial" w:hAnsi="Arial" w:cs="Arial"/>
                <w:b/>
                <w:bCs/>
              </w:rPr>
            </w:pPr>
            <w:r>
              <w:rPr>
                <w:rFonts w:ascii="Arial" w:hAnsi="Arial" w:cs="Arial"/>
                <w:b/>
                <w:bCs/>
              </w:rPr>
              <w:lastRenderedPageBreak/>
              <w:t>Research</w:t>
            </w:r>
          </w:p>
        </w:tc>
        <w:tc>
          <w:tcPr>
            <w:tcW w:w="7507" w:type="dxa"/>
            <w:tcBorders>
              <w:top w:val="single" w:sz="4" w:space="0" w:color="D9D9D9"/>
              <w:left w:val="single" w:sz="4" w:space="0" w:color="D9D9D9"/>
              <w:bottom w:val="single" w:sz="4" w:space="0" w:color="D9D9D9"/>
            </w:tcBorders>
          </w:tcPr>
          <w:p w14:paraId="1B021226"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Cultivates a climate of clinical inquiry within the service, evaluating the need for improvement or redesign of care delivery processes to improve safety, efficiency, reliability and quality</w:t>
            </w:r>
          </w:p>
          <w:p w14:paraId="397EFE58"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Fosters an interdisciplinary approach to quality improvement, evidence based practice and research</w:t>
            </w:r>
          </w:p>
          <w:p w14:paraId="57F04BD6"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Provides leadership in design, implementation and evaluation of process improvement initiatives</w:t>
            </w:r>
          </w:p>
          <w:p w14:paraId="389A30BA"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Assesses system barriers and facilitators in order to design programs for effective integration of evidence into practice</w:t>
            </w:r>
          </w:p>
          <w:p w14:paraId="0E4C1D33"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Evaluates health outcomes and in response helps to shape nursing practice/service delivery</w:t>
            </w:r>
          </w:p>
          <w:p w14:paraId="1908E7E6" w14:textId="77777777" w:rsidR="00814011" w:rsidRPr="00814011" w:rsidRDefault="00814011" w:rsidP="00814011">
            <w:pPr>
              <w:pStyle w:val="ListParagraph"/>
              <w:numPr>
                <w:ilvl w:val="0"/>
                <w:numId w:val="17"/>
              </w:numPr>
              <w:spacing w:after="0" w:line="240" w:lineRule="auto"/>
              <w:jc w:val="both"/>
              <w:rPr>
                <w:rFonts w:ascii="Arial" w:eastAsia="Segoe UI" w:hAnsi="Arial" w:cs="Arial"/>
              </w:rPr>
            </w:pPr>
            <w:r w:rsidRPr="00814011">
              <w:rPr>
                <w:rFonts w:ascii="Arial" w:eastAsia="Segoe UI" w:hAnsi="Arial" w:cs="Arial"/>
              </w:rPr>
              <w:t>Demonstrates ability to interpret and implement research findings relevant to the area of specialty practice.</w:t>
            </w:r>
          </w:p>
          <w:p w14:paraId="4A8EE81B" w14:textId="69D25911" w:rsidR="004E3CC5" w:rsidRPr="000B3E62" w:rsidRDefault="00814011" w:rsidP="00814011">
            <w:pPr>
              <w:numPr>
                <w:ilvl w:val="0"/>
                <w:numId w:val="17"/>
              </w:numPr>
              <w:spacing w:before="100" w:beforeAutospacing="1" w:after="0" w:line="240" w:lineRule="auto"/>
              <w:jc w:val="both"/>
              <w:rPr>
                <w:rFonts w:ascii="Arial" w:eastAsia="Segoe UI" w:hAnsi="Arial" w:cs="Arial"/>
              </w:rPr>
            </w:pPr>
            <w:r w:rsidRPr="00814011">
              <w:rPr>
                <w:rFonts w:ascii="Arial" w:eastAsia="Segoe UI" w:hAnsi="Arial" w:cs="Arial"/>
              </w:rPr>
              <w:t>Disseminates appropriate research in an easily interpreted format within teaching sessions, patient information leaflets etc</w:t>
            </w:r>
            <w:r>
              <w:rPr>
                <w:rFonts w:ascii="Arial" w:eastAsia="Segoe UI" w:hAnsi="Arial" w:cs="Arial"/>
              </w:rPr>
              <w:t>.</w:t>
            </w:r>
          </w:p>
        </w:tc>
      </w:tr>
      <w:tr w:rsidR="004E3CC5" w:rsidRPr="002C4DDC" w14:paraId="374AACD4" w14:textId="77777777" w:rsidTr="009B5498">
        <w:trPr>
          <w:gridAfter w:val="1"/>
          <w:wAfter w:w="6839" w:type="dxa"/>
          <w:trHeight w:val="1006"/>
        </w:trPr>
        <w:tc>
          <w:tcPr>
            <w:tcW w:w="1879" w:type="dxa"/>
            <w:tcBorders>
              <w:top w:val="single" w:sz="4" w:space="0" w:color="D9D9D9"/>
              <w:bottom w:val="single" w:sz="4" w:space="0" w:color="D9D9D9"/>
              <w:right w:val="single" w:sz="4" w:space="0" w:color="D9D9D9"/>
            </w:tcBorders>
          </w:tcPr>
          <w:p w14:paraId="3AE7F87E" w14:textId="23F17B8D" w:rsidR="004E3CC5" w:rsidRPr="002C4DDC" w:rsidRDefault="00814011" w:rsidP="0065237B">
            <w:pPr>
              <w:spacing w:after="0" w:line="240" w:lineRule="auto"/>
              <w:rPr>
                <w:rFonts w:ascii="Arial" w:hAnsi="Arial" w:cs="Arial"/>
                <w:b/>
                <w:bCs/>
              </w:rPr>
            </w:pPr>
            <w:r>
              <w:rPr>
                <w:rFonts w:ascii="Arial" w:hAnsi="Arial" w:cs="Arial"/>
                <w:b/>
                <w:bCs/>
              </w:rPr>
              <w:t>Professional Development</w:t>
            </w:r>
          </w:p>
        </w:tc>
        <w:tc>
          <w:tcPr>
            <w:tcW w:w="7507" w:type="dxa"/>
            <w:tcBorders>
              <w:top w:val="single" w:sz="4" w:space="0" w:color="D9D9D9"/>
              <w:left w:val="single" w:sz="4" w:space="0" w:color="D9D9D9"/>
              <w:bottom w:val="single" w:sz="4" w:space="0" w:color="D9D9D9"/>
            </w:tcBorders>
          </w:tcPr>
          <w:p w14:paraId="112C1075" w14:textId="77777777"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Maintains own clinical competence within specialty area</w:t>
            </w:r>
          </w:p>
          <w:p w14:paraId="62800130" w14:textId="77777777"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Develops and maintains a professional portfolio utilising NZ Nursing</w:t>
            </w:r>
          </w:p>
          <w:p w14:paraId="63BA807A" w14:textId="2467E0A0"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Councils’ Standards for advanced nursing practice</w:t>
            </w:r>
          </w:p>
          <w:p w14:paraId="04DFB3B2" w14:textId="77777777"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Networks nationally and internationally to maintain current knowledge of trends and developments in specialty area</w:t>
            </w:r>
          </w:p>
          <w:p w14:paraId="14FD724F" w14:textId="77777777"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Attends educational opportunities and conferences relevant to role and scope of practice</w:t>
            </w:r>
          </w:p>
          <w:p w14:paraId="5A16EE7B" w14:textId="01F9EF54" w:rsidR="00814011" w:rsidRPr="00814011" w:rsidRDefault="00814011" w:rsidP="00814011">
            <w:pPr>
              <w:pStyle w:val="ListParagraph"/>
              <w:numPr>
                <w:ilvl w:val="0"/>
                <w:numId w:val="17"/>
              </w:numPr>
              <w:spacing w:after="0" w:line="240" w:lineRule="auto"/>
              <w:jc w:val="both"/>
              <w:rPr>
                <w:rFonts w:ascii="Arial" w:eastAsia="Segoe UI" w:hAnsi="Arial" w:cs="Arial"/>
                <w:color w:val="000000" w:themeColor="text1"/>
              </w:rPr>
            </w:pPr>
            <w:r w:rsidRPr="00814011">
              <w:rPr>
                <w:rFonts w:ascii="Arial" w:eastAsia="Segoe UI" w:hAnsi="Arial" w:cs="Arial"/>
                <w:color w:val="000000" w:themeColor="text1"/>
              </w:rPr>
              <w:t>In conjunction with D</w:t>
            </w:r>
            <w:r w:rsidR="005C0BE9">
              <w:rPr>
                <w:rFonts w:ascii="Arial" w:eastAsia="Segoe UI" w:hAnsi="Arial" w:cs="Arial"/>
                <w:color w:val="000000" w:themeColor="text1"/>
              </w:rPr>
              <w:t xml:space="preserve">irector of </w:t>
            </w:r>
            <w:r w:rsidRPr="00814011">
              <w:rPr>
                <w:rFonts w:ascii="Arial" w:eastAsia="Segoe UI" w:hAnsi="Arial" w:cs="Arial"/>
                <w:color w:val="000000" w:themeColor="text1"/>
              </w:rPr>
              <w:t>N</w:t>
            </w:r>
            <w:r w:rsidR="00B431DF">
              <w:rPr>
                <w:rFonts w:ascii="Arial" w:eastAsia="Segoe UI" w:hAnsi="Arial" w:cs="Arial"/>
                <w:color w:val="000000" w:themeColor="text1"/>
              </w:rPr>
              <w:t>ursing</w:t>
            </w:r>
            <w:r w:rsidRPr="00814011">
              <w:rPr>
                <w:rFonts w:ascii="Arial" w:eastAsia="Segoe UI" w:hAnsi="Arial" w:cs="Arial"/>
                <w:color w:val="000000" w:themeColor="text1"/>
              </w:rPr>
              <w:t xml:space="preserve"> develops the role to meet professional and organisational needs</w:t>
            </w:r>
          </w:p>
          <w:p w14:paraId="7034DE8D" w14:textId="55CB0D84" w:rsidR="004E3CC5" w:rsidRPr="002C4DDC" w:rsidRDefault="00814011" w:rsidP="00814011">
            <w:pPr>
              <w:pStyle w:val="ListParagraph"/>
              <w:numPr>
                <w:ilvl w:val="0"/>
                <w:numId w:val="17"/>
              </w:numPr>
              <w:spacing w:after="0" w:line="240" w:lineRule="auto"/>
              <w:contextualSpacing w:val="0"/>
              <w:jc w:val="both"/>
              <w:rPr>
                <w:rFonts w:ascii="Arial" w:eastAsia="Segoe UI" w:hAnsi="Arial" w:cs="Arial"/>
                <w:color w:val="000000" w:themeColor="text1"/>
              </w:rPr>
            </w:pPr>
            <w:r w:rsidRPr="00814011">
              <w:rPr>
                <w:rFonts w:ascii="Arial" w:eastAsia="Segoe UI" w:hAnsi="Arial" w:cs="Arial"/>
                <w:color w:val="000000" w:themeColor="text1"/>
              </w:rPr>
              <w:t>Participates in annual performance appraisal</w:t>
            </w:r>
            <w:r>
              <w:rPr>
                <w:rFonts w:ascii="Arial" w:eastAsia="Segoe UI" w:hAnsi="Arial" w:cs="Arial"/>
                <w:color w:val="000000" w:themeColor="text1"/>
              </w:rPr>
              <w:t>.</w:t>
            </w:r>
          </w:p>
        </w:tc>
      </w:tr>
    </w:tbl>
    <w:p w14:paraId="69548AF6" w14:textId="77777777" w:rsidR="00ED362B" w:rsidRDefault="00ED362B"/>
    <w:tbl>
      <w:tblPr>
        <w:tblW w:w="9386" w:type="dxa"/>
        <w:tblBorders>
          <w:top w:val="single" w:sz="4" w:space="0" w:color="7F7F7F"/>
          <w:bottom w:val="single" w:sz="4" w:space="0" w:color="7F7F7F"/>
        </w:tblBorders>
        <w:tblLook w:val="00A0" w:firstRow="1" w:lastRow="0" w:firstColumn="1" w:lastColumn="0" w:noHBand="0" w:noVBand="0"/>
      </w:tblPr>
      <w:tblGrid>
        <w:gridCol w:w="9386"/>
      </w:tblGrid>
      <w:tr w:rsidR="00ED362B" w:rsidRPr="002C4DDC" w14:paraId="31C16196" w14:textId="77777777" w:rsidTr="00ED362B">
        <w:trPr>
          <w:trHeight w:val="405"/>
        </w:trPr>
        <w:tc>
          <w:tcPr>
            <w:tcW w:w="9386" w:type="dxa"/>
            <w:tcBorders>
              <w:top w:val="single" w:sz="4" w:space="0" w:color="D9D9D9"/>
              <w:bottom w:val="single" w:sz="4" w:space="0" w:color="D9D9D9"/>
            </w:tcBorders>
          </w:tcPr>
          <w:p w14:paraId="59AF3642" w14:textId="1A611649" w:rsidR="00ED362B" w:rsidRPr="00ED362B" w:rsidRDefault="00ED362B" w:rsidP="00ED362B">
            <w:pPr>
              <w:spacing w:after="0" w:line="240" w:lineRule="auto"/>
              <w:jc w:val="both"/>
              <w:rPr>
                <w:rFonts w:ascii="Arial" w:eastAsia="Segoe UI" w:hAnsi="Arial" w:cs="Arial"/>
                <w:color w:val="000000" w:themeColor="text1"/>
              </w:rPr>
            </w:pPr>
            <w:r w:rsidRPr="00ED362B">
              <w:rPr>
                <w:rFonts w:ascii="Arial" w:hAnsi="Arial" w:cs="Arial"/>
                <w:b/>
                <w:bCs/>
              </w:rPr>
              <w:t>Health &amp; Safety</w:t>
            </w:r>
          </w:p>
        </w:tc>
      </w:tr>
      <w:tr w:rsidR="00ED362B" w:rsidRPr="002C4DDC" w14:paraId="6DEC69CB" w14:textId="77777777" w:rsidTr="00416A87">
        <w:trPr>
          <w:trHeight w:val="1006"/>
        </w:trPr>
        <w:tc>
          <w:tcPr>
            <w:tcW w:w="9386" w:type="dxa"/>
            <w:tcBorders>
              <w:top w:val="single" w:sz="4" w:space="0" w:color="D9D9D9"/>
              <w:bottom w:val="single" w:sz="4" w:space="0" w:color="D9D9D9"/>
            </w:tcBorders>
          </w:tcPr>
          <w:p w14:paraId="5710BE50" w14:textId="77777777" w:rsidR="00ED362B" w:rsidRPr="00ED362B" w:rsidRDefault="00ED362B" w:rsidP="00ED362B">
            <w:p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Managers are to take all practicable steps to ensure the health and safety of employees at work and maintain knowledge of CDHB health and safety systems and policies.</w:t>
            </w:r>
          </w:p>
          <w:p w14:paraId="3861DD21" w14:textId="77777777" w:rsidR="00ED362B" w:rsidRPr="00ED362B" w:rsidRDefault="00ED362B" w:rsidP="00ED362B">
            <w:pPr>
              <w:spacing w:after="0" w:line="240" w:lineRule="auto"/>
              <w:jc w:val="both"/>
              <w:rPr>
                <w:rFonts w:ascii="Arial" w:eastAsia="Segoe UI" w:hAnsi="Arial" w:cs="Arial"/>
                <w:color w:val="000000" w:themeColor="text1"/>
              </w:rPr>
            </w:pPr>
          </w:p>
          <w:p w14:paraId="1D6CFB34" w14:textId="77777777" w:rsidR="00ED362B" w:rsidRPr="00ED362B" w:rsidRDefault="00ED362B" w:rsidP="00ED362B">
            <w:p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This will be achieved by ensuring:</w:t>
            </w:r>
          </w:p>
          <w:p w14:paraId="78EDC6EA" w14:textId="01A37277"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Health and safety programmes are sustained by allocating sufficient resources for health and safety to function effectively. This includes regular liaison with the Health and Safety Advisor</w:t>
            </w:r>
          </w:p>
          <w:p w14:paraId="54F4F4B8" w14:textId="1C9DE585"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Employee participation is encouraged and supported in processes for improving health and safety in the workplace and by employee attendance at health and safety meetings</w:t>
            </w:r>
          </w:p>
          <w:p w14:paraId="545D1E78" w14:textId="7D0DFC88"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 system is in place for identifying and regularly assessing hazards in the workplace and controlling significant hazards</w:t>
            </w:r>
          </w:p>
          <w:p w14:paraId="1366C374" w14:textId="707AD962"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All employees are provided with information about the hazards and controls that they will encounter at work</w:t>
            </w:r>
          </w:p>
          <w:p w14:paraId="6864F528" w14:textId="33F27C0A"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Regular workplace audits are carried out</w:t>
            </w:r>
          </w:p>
          <w:p w14:paraId="041DEC55" w14:textId="788D53C9"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All employees receive and have signed off an induction to their workplace and to health and safety policies and procedures</w:t>
            </w:r>
          </w:p>
          <w:p w14:paraId="0B002278" w14:textId="60D44326"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lastRenderedPageBreak/>
              <w:t>All employees receive relevant information and training on health and safety including emergency procedures relevant to their area of work and the appropriate use of personal protective equipment they may need to use</w:t>
            </w:r>
          </w:p>
          <w:p w14:paraId="1F3701CE" w14:textId="4A20EFD5" w:rsidR="00ED362B" w:rsidRPr="00ED362B" w:rsidRDefault="00ED362B" w:rsidP="00ED362B">
            <w:pPr>
              <w:pStyle w:val="ListParagraph"/>
              <w:numPr>
                <w:ilvl w:val="0"/>
                <w:numId w:val="17"/>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All accidents and injuries are accurately reported, investigated and documentation is forwarded on to the Health and Safety Advisor within agreed timeframes</w:t>
            </w:r>
          </w:p>
          <w:p w14:paraId="2E02C80F" w14:textId="77777777" w:rsid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Support and participation occurs in employee’s rehabilitation for an early and durable return to work following injury or illness.</w:t>
            </w:r>
          </w:p>
          <w:p w14:paraId="5E25DF17" w14:textId="7571E8F4" w:rsidR="00ED362B" w:rsidRPr="00ED362B" w:rsidRDefault="00ED362B" w:rsidP="00ED362B">
            <w:pPr>
              <w:pStyle w:val="ListParagraph"/>
              <w:spacing w:after="0" w:line="240" w:lineRule="auto"/>
              <w:jc w:val="both"/>
              <w:rPr>
                <w:rFonts w:ascii="Arial" w:eastAsia="Segoe UI" w:hAnsi="Arial" w:cs="Arial"/>
                <w:color w:val="000000" w:themeColor="text1"/>
              </w:rPr>
            </w:pPr>
          </w:p>
        </w:tc>
      </w:tr>
      <w:tr w:rsidR="00ED362B" w:rsidRPr="002C4DDC" w14:paraId="4858B496" w14:textId="77777777" w:rsidTr="00ED362B">
        <w:trPr>
          <w:trHeight w:val="403"/>
        </w:trPr>
        <w:tc>
          <w:tcPr>
            <w:tcW w:w="9386" w:type="dxa"/>
            <w:tcBorders>
              <w:top w:val="single" w:sz="4" w:space="0" w:color="D9D9D9"/>
              <w:bottom w:val="single" w:sz="4" w:space="0" w:color="D9D9D9"/>
            </w:tcBorders>
          </w:tcPr>
          <w:p w14:paraId="737E1E2E" w14:textId="49AFBE38" w:rsidR="00ED362B" w:rsidRPr="00ED362B" w:rsidRDefault="00ED362B" w:rsidP="00ED362B">
            <w:pPr>
              <w:spacing w:after="0" w:line="240" w:lineRule="auto"/>
              <w:jc w:val="both"/>
              <w:rPr>
                <w:rFonts w:ascii="Arial" w:eastAsia="Segoe UI" w:hAnsi="Arial" w:cs="Arial"/>
                <w:color w:val="000000" w:themeColor="text1"/>
              </w:rPr>
            </w:pPr>
            <w:r>
              <w:rPr>
                <w:rFonts w:ascii="Arial" w:hAnsi="Arial" w:cs="Arial"/>
                <w:b/>
                <w:bCs/>
              </w:rPr>
              <w:lastRenderedPageBreak/>
              <w:t>Quality</w:t>
            </w:r>
          </w:p>
        </w:tc>
      </w:tr>
      <w:tr w:rsidR="00ED362B" w:rsidRPr="002C4DDC" w14:paraId="6CBF0FA2" w14:textId="77777777" w:rsidTr="00416A87">
        <w:trPr>
          <w:trHeight w:val="1006"/>
        </w:trPr>
        <w:tc>
          <w:tcPr>
            <w:tcW w:w="9386" w:type="dxa"/>
            <w:tcBorders>
              <w:top w:val="single" w:sz="4" w:space="0" w:color="D9D9D9"/>
              <w:bottom w:val="single" w:sz="4" w:space="0" w:color="D9D9D9"/>
            </w:tcBorders>
          </w:tcPr>
          <w:p w14:paraId="46D1AC06" w14:textId="3ABBF1FB"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Every staff member within </w:t>
            </w:r>
            <w:r w:rsidR="00B431DF">
              <w:rPr>
                <w:rFonts w:ascii="Arial" w:eastAsia="Segoe UI" w:hAnsi="Arial" w:cs="Arial"/>
                <w:color w:val="000000" w:themeColor="text1"/>
              </w:rPr>
              <w:t xml:space="preserve">Health New Zealand </w:t>
            </w:r>
            <w:r w:rsidRPr="00ED362B">
              <w:rPr>
                <w:rFonts w:ascii="Arial" w:eastAsia="Segoe UI" w:hAnsi="Arial" w:cs="Arial"/>
                <w:color w:val="000000" w:themeColor="text1"/>
              </w:rPr>
              <w:t>is responsible for ensuring a quality service is provided in</w:t>
            </w:r>
            <w:r w:rsidR="007B60D9">
              <w:rPr>
                <w:rFonts w:ascii="Arial" w:eastAsia="Segoe UI" w:hAnsi="Arial" w:cs="Arial"/>
                <w:color w:val="000000" w:themeColor="text1"/>
              </w:rPr>
              <w:t>:</w:t>
            </w:r>
            <w:r w:rsidRPr="00ED362B">
              <w:rPr>
                <w:rFonts w:ascii="Arial" w:eastAsia="Segoe UI" w:hAnsi="Arial" w:cs="Arial"/>
                <w:color w:val="000000" w:themeColor="text1"/>
              </w:rPr>
              <w:t xml:space="preserve"> </w:t>
            </w:r>
          </w:p>
          <w:p w14:paraId="74C14D66" w14:textId="3722FA98"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their area of expertise</w:t>
            </w:r>
          </w:p>
          <w:p w14:paraId="36C33F7C" w14:textId="603D22AB"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All staff are to be involved in quality activities and should identify areas of improvement</w:t>
            </w:r>
          </w:p>
          <w:p w14:paraId="10053414" w14:textId="77777777" w:rsidR="00ED362B" w:rsidRPr="00ED362B" w:rsidRDefault="00ED362B" w:rsidP="00ED362B">
            <w:pPr>
              <w:pStyle w:val="ListParagraph"/>
              <w:numPr>
                <w:ilvl w:val="0"/>
                <w:numId w:val="29"/>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All staff are to be familiar with and apply the appropriate organisational and divisional policies and procedures.</w:t>
            </w:r>
          </w:p>
          <w:p w14:paraId="49FC3D0E" w14:textId="0AAC5352" w:rsidR="00ED362B" w:rsidRPr="00ED362B" w:rsidRDefault="00ED362B" w:rsidP="00ED362B">
            <w:pPr>
              <w:spacing w:after="0" w:line="240" w:lineRule="auto"/>
              <w:jc w:val="both"/>
              <w:rPr>
                <w:rFonts w:ascii="Arial" w:eastAsia="Segoe UI" w:hAnsi="Arial" w:cs="Arial"/>
                <w:color w:val="000000" w:themeColor="text1"/>
              </w:rPr>
            </w:pPr>
          </w:p>
        </w:tc>
      </w:tr>
      <w:tr w:rsidR="00ED362B" w:rsidRPr="00ED362B" w14:paraId="2ACF052F" w14:textId="77777777" w:rsidTr="00ED362B">
        <w:trPr>
          <w:trHeight w:val="403"/>
        </w:trPr>
        <w:tc>
          <w:tcPr>
            <w:tcW w:w="9386" w:type="dxa"/>
            <w:tcBorders>
              <w:top w:val="single" w:sz="4" w:space="0" w:color="D9D9D9"/>
              <w:bottom w:val="single" w:sz="4" w:space="0" w:color="D9D9D9"/>
            </w:tcBorders>
          </w:tcPr>
          <w:p w14:paraId="2D15724F" w14:textId="5C4C5F4A" w:rsidR="00ED362B" w:rsidRPr="00ED362B" w:rsidRDefault="00ED362B" w:rsidP="00C96B6F">
            <w:pPr>
              <w:spacing w:after="0" w:line="240" w:lineRule="auto"/>
              <w:jc w:val="both"/>
              <w:rPr>
                <w:rFonts w:ascii="Arial" w:eastAsia="Segoe UI" w:hAnsi="Arial" w:cs="Arial"/>
                <w:b/>
                <w:bCs/>
                <w:color w:val="000000" w:themeColor="text1"/>
              </w:rPr>
            </w:pPr>
            <w:r w:rsidRPr="00ED362B">
              <w:rPr>
                <w:rFonts w:ascii="Arial" w:eastAsia="Segoe UI" w:hAnsi="Arial" w:cs="Arial"/>
                <w:b/>
                <w:bCs/>
                <w:color w:val="000000" w:themeColor="text1"/>
              </w:rPr>
              <w:t>Personal Attributes</w:t>
            </w:r>
          </w:p>
        </w:tc>
      </w:tr>
      <w:tr w:rsidR="00ED362B" w:rsidRPr="00ED362B" w14:paraId="72D1CE0E" w14:textId="77777777" w:rsidTr="00ED362B">
        <w:trPr>
          <w:trHeight w:val="1006"/>
        </w:trPr>
        <w:tc>
          <w:tcPr>
            <w:tcW w:w="9386" w:type="dxa"/>
            <w:tcBorders>
              <w:top w:val="single" w:sz="4" w:space="0" w:color="D9D9D9"/>
              <w:bottom w:val="single" w:sz="4" w:space="0" w:color="D9D9D9"/>
            </w:tcBorders>
          </w:tcPr>
          <w:p w14:paraId="543D1382"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Displays a high degree of confidence, assertiveness and motivation </w:t>
            </w:r>
          </w:p>
          <w:p w14:paraId="462251F2"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Acts as a clinical role model for nurses </w:t>
            </w:r>
          </w:p>
          <w:p w14:paraId="2DAE8416"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 xml:space="preserve">Excellent communication skills </w:t>
            </w:r>
          </w:p>
          <w:p w14:paraId="1B0E0B4C"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Excellent personal organisational skills</w:t>
            </w:r>
          </w:p>
          <w:p w14:paraId="3CF08958" w14:textId="11ED35FE" w:rsidR="00ED362B" w:rsidRPr="00ED362B" w:rsidRDefault="00ED362B" w:rsidP="00ED362B">
            <w:pPr>
              <w:spacing w:after="0" w:line="240" w:lineRule="auto"/>
              <w:jc w:val="both"/>
              <w:rPr>
                <w:rFonts w:ascii="Arial" w:eastAsia="Segoe UI" w:hAnsi="Arial" w:cs="Arial"/>
                <w:color w:val="000000" w:themeColor="text1"/>
              </w:rPr>
            </w:pPr>
          </w:p>
        </w:tc>
      </w:tr>
      <w:tr w:rsidR="00ED362B" w:rsidRPr="00ED362B" w14:paraId="430E60FC" w14:textId="77777777" w:rsidTr="00ED362B">
        <w:trPr>
          <w:trHeight w:val="403"/>
        </w:trPr>
        <w:tc>
          <w:tcPr>
            <w:tcW w:w="9386" w:type="dxa"/>
            <w:tcBorders>
              <w:top w:val="single" w:sz="4" w:space="0" w:color="D9D9D9"/>
              <w:bottom w:val="single" w:sz="4" w:space="0" w:color="D9D9D9"/>
            </w:tcBorders>
          </w:tcPr>
          <w:p w14:paraId="54CFCD93" w14:textId="5E5BA69A" w:rsidR="00ED362B" w:rsidRPr="00ED362B" w:rsidRDefault="00ED362B" w:rsidP="00ED362B">
            <w:pPr>
              <w:pStyle w:val="ListParagraph"/>
              <w:ind w:left="38"/>
              <w:rPr>
                <w:rFonts w:ascii="Arial" w:eastAsia="Segoe UI" w:hAnsi="Arial" w:cs="Arial"/>
                <w:b/>
                <w:bCs/>
                <w:color w:val="000000" w:themeColor="text1"/>
              </w:rPr>
            </w:pPr>
            <w:r>
              <w:rPr>
                <w:rFonts w:ascii="Arial" w:eastAsia="Segoe UI" w:hAnsi="Arial" w:cs="Arial"/>
                <w:b/>
                <w:bCs/>
                <w:color w:val="000000" w:themeColor="text1"/>
              </w:rPr>
              <w:t>Mandatory Key Behaviours</w:t>
            </w:r>
          </w:p>
        </w:tc>
      </w:tr>
      <w:tr w:rsidR="00ED362B" w:rsidRPr="00ED362B" w14:paraId="710DC633" w14:textId="77777777" w:rsidTr="00ED362B">
        <w:trPr>
          <w:trHeight w:val="1006"/>
        </w:trPr>
        <w:tc>
          <w:tcPr>
            <w:tcW w:w="9386" w:type="dxa"/>
            <w:tcBorders>
              <w:top w:val="single" w:sz="4" w:space="0" w:color="D9D9D9"/>
              <w:bottom w:val="single" w:sz="4" w:space="0" w:color="D9D9D9"/>
            </w:tcBorders>
          </w:tcPr>
          <w:p w14:paraId="02165CFA"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Demonstrates practice that is patient and family focused</w:t>
            </w:r>
          </w:p>
          <w:p w14:paraId="2EF99B18"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Ability to work autonomously within the team</w:t>
            </w:r>
          </w:p>
          <w:p w14:paraId="38BFAB02"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Accepts responsibility for actions</w:t>
            </w:r>
          </w:p>
          <w:p w14:paraId="2C103A8D" w14:textId="77777777" w:rsidR="00ED362B" w:rsidRPr="00ED362B" w:rsidRDefault="00ED362B" w:rsidP="00ED362B">
            <w:pPr>
              <w:pStyle w:val="ListParagraph"/>
              <w:numPr>
                <w:ilvl w:val="0"/>
                <w:numId w:val="30"/>
              </w:numPr>
              <w:spacing w:after="0" w:line="240" w:lineRule="auto"/>
              <w:jc w:val="both"/>
              <w:rPr>
                <w:rFonts w:ascii="Arial" w:eastAsia="Segoe UI" w:hAnsi="Arial" w:cs="Arial"/>
                <w:color w:val="000000" w:themeColor="text1"/>
              </w:rPr>
            </w:pPr>
            <w:r w:rsidRPr="00ED362B">
              <w:rPr>
                <w:rFonts w:ascii="Arial" w:eastAsia="Segoe UI" w:hAnsi="Arial" w:cs="Arial"/>
                <w:color w:val="000000" w:themeColor="text1"/>
              </w:rPr>
              <w:t>Assists with quality improvement by being innovative and proactive</w:t>
            </w:r>
          </w:p>
          <w:p w14:paraId="04028DFD" w14:textId="5BB76ACB" w:rsidR="00ED362B" w:rsidRPr="00ED362B" w:rsidRDefault="00ED362B" w:rsidP="00ED362B">
            <w:pPr>
              <w:pStyle w:val="ListParagraph"/>
              <w:numPr>
                <w:ilvl w:val="0"/>
                <w:numId w:val="30"/>
              </w:numPr>
              <w:rPr>
                <w:rFonts w:ascii="Arial" w:eastAsia="Segoe UI" w:hAnsi="Arial" w:cs="Arial"/>
                <w:color w:val="000000" w:themeColor="text1"/>
              </w:rPr>
            </w:pPr>
            <w:r w:rsidRPr="00ED362B">
              <w:rPr>
                <w:rFonts w:ascii="Arial" w:eastAsia="Segoe UI" w:hAnsi="Arial" w:cs="Arial"/>
                <w:color w:val="000000" w:themeColor="text1"/>
              </w:rPr>
              <w:t>Displays a commitment to ongoing professional development</w:t>
            </w:r>
            <w:r>
              <w:rPr>
                <w:rFonts w:ascii="Arial" w:eastAsia="Segoe UI" w:hAnsi="Arial" w:cs="Arial"/>
                <w:color w:val="000000" w:themeColor="text1"/>
              </w:rPr>
              <w:t>.</w:t>
            </w:r>
          </w:p>
        </w:tc>
      </w:tr>
    </w:tbl>
    <w:p w14:paraId="3F0CEB74" w14:textId="77777777" w:rsidR="00CB61F1" w:rsidRDefault="00CB61F1"/>
    <w:tbl>
      <w:tblPr>
        <w:tblW w:w="9386" w:type="dxa"/>
        <w:tblBorders>
          <w:top w:val="single" w:sz="4" w:space="0" w:color="7F7F7F"/>
          <w:bottom w:val="single" w:sz="4" w:space="0" w:color="7F7F7F"/>
        </w:tblBorders>
        <w:tblLook w:val="00A0" w:firstRow="1" w:lastRow="0" w:firstColumn="1" w:lastColumn="0" w:noHBand="0" w:noVBand="0"/>
      </w:tblPr>
      <w:tblGrid>
        <w:gridCol w:w="1879"/>
        <w:gridCol w:w="7507"/>
      </w:tblGrid>
      <w:tr w:rsidR="009B5498" w:rsidRPr="002C4DDC" w14:paraId="402E42C8" w14:textId="77777777" w:rsidTr="00CB61F1">
        <w:trPr>
          <w:trHeight w:val="1006"/>
        </w:trPr>
        <w:tc>
          <w:tcPr>
            <w:tcW w:w="9386" w:type="dxa"/>
            <w:gridSpan w:val="2"/>
            <w:tcBorders>
              <w:top w:val="single" w:sz="4" w:space="0" w:color="D9D9D9"/>
              <w:bottom w:val="single" w:sz="4" w:space="0" w:color="D9D9D9"/>
            </w:tcBorders>
          </w:tcPr>
          <w:p w14:paraId="292A0A98" w14:textId="77777777" w:rsidR="009B5498" w:rsidRPr="001F5163" w:rsidRDefault="009B5498" w:rsidP="009B5498">
            <w:pPr>
              <w:keepNext/>
              <w:spacing w:after="0" w:line="240" w:lineRule="auto"/>
              <w:outlineLvl w:val="3"/>
              <w:rPr>
                <w:rFonts w:ascii="Arial" w:hAnsi="Arial" w:cs="Arial"/>
                <w:b/>
                <w:lang w:val="en-GB"/>
              </w:rPr>
            </w:pPr>
            <w:r w:rsidRPr="001F5163">
              <w:rPr>
                <w:rFonts w:ascii="Arial" w:hAnsi="Arial" w:cs="Arial"/>
                <w:b/>
                <w:lang w:val="en-GB"/>
              </w:rPr>
              <w:lastRenderedPageBreak/>
              <w:t>Role and Service Context - A collaborative and whole of system approach</w:t>
            </w:r>
          </w:p>
          <w:p w14:paraId="4CE53E69" w14:textId="77777777" w:rsidR="009B5498" w:rsidRPr="001F5163" w:rsidRDefault="009B5498" w:rsidP="009B5498">
            <w:pPr>
              <w:keepNext/>
              <w:spacing w:after="0" w:line="240" w:lineRule="auto"/>
              <w:outlineLvl w:val="3"/>
              <w:rPr>
                <w:rFonts w:ascii="Arial" w:hAnsi="Arial" w:cs="Arial"/>
                <w:b/>
                <w:lang w:val="en-GB"/>
              </w:rPr>
            </w:pPr>
          </w:p>
          <w:p w14:paraId="11983024" w14:textId="77777777" w:rsidR="009B5498" w:rsidRPr="001F5163" w:rsidRDefault="009B5498" w:rsidP="009B5498">
            <w:pPr>
              <w:keepNext/>
              <w:spacing w:after="0" w:line="240" w:lineRule="auto"/>
              <w:outlineLvl w:val="3"/>
              <w:rPr>
                <w:rFonts w:ascii="Arial" w:hAnsi="Arial" w:cs="Arial"/>
                <w:b/>
                <w:lang w:val="en-GB"/>
              </w:rPr>
            </w:pPr>
            <w:r w:rsidRPr="001F5163">
              <w:rPr>
                <w:rFonts w:ascii="Arial" w:hAnsi="Arial" w:cs="Arial"/>
                <w:b/>
                <w:lang w:val="en-GB"/>
              </w:rPr>
              <w:t xml:space="preserve">Vision </w:t>
            </w:r>
          </w:p>
          <w:p w14:paraId="167BA16F" w14:textId="77777777" w:rsidR="009B5498" w:rsidRPr="001F5163" w:rsidRDefault="009B5498" w:rsidP="009B5498">
            <w:pPr>
              <w:numPr>
                <w:ilvl w:val="12"/>
                <w:numId w:val="0"/>
              </w:numPr>
              <w:tabs>
                <w:tab w:val="left" w:pos="3261"/>
              </w:tabs>
              <w:spacing w:after="0" w:line="240" w:lineRule="auto"/>
              <w:jc w:val="both"/>
              <w:rPr>
                <w:rFonts w:ascii="Arial" w:hAnsi="Arial" w:cs="Arial"/>
                <w:lang w:val="en-AU"/>
              </w:rPr>
            </w:pPr>
            <w:r w:rsidRPr="001F5163">
              <w:rPr>
                <w:rFonts w:ascii="Arial" w:hAnsi="Arial" w:cs="Arial"/>
                <w:lang w:val="en-GB"/>
              </w:rPr>
              <w:t xml:space="preserve">The Canterbury Health system’s vision </w:t>
            </w:r>
            <w:r w:rsidRPr="001F5163">
              <w:rPr>
                <w:rFonts w:ascii="Arial" w:hAnsi="Arial" w:cs="Arial"/>
                <w:lang w:val="en-AU"/>
              </w:rPr>
              <w:t>is “a truly integrated health system that keeps people healthy and well in their own homes by ensuring the right care and support is provided in the right place at the right time by the right person.”</w:t>
            </w:r>
          </w:p>
          <w:p w14:paraId="1FECD653" w14:textId="77777777" w:rsidR="009B5498" w:rsidRPr="001F5163" w:rsidRDefault="009B5498" w:rsidP="009B5498">
            <w:pPr>
              <w:numPr>
                <w:ilvl w:val="12"/>
                <w:numId w:val="0"/>
              </w:numPr>
              <w:tabs>
                <w:tab w:val="left" w:pos="3261"/>
              </w:tabs>
              <w:spacing w:after="0" w:line="240" w:lineRule="auto"/>
              <w:rPr>
                <w:rFonts w:ascii="Arial" w:hAnsi="Arial" w:cs="Arial"/>
                <w:lang w:val="en-AU"/>
              </w:rPr>
            </w:pPr>
          </w:p>
          <w:p w14:paraId="5BE6EE11" w14:textId="77777777" w:rsidR="009B5498" w:rsidRPr="001F5163" w:rsidRDefault="009B5498" w:rsidP="009B5498">
            <w:pPr>
              <w:numPr>
                <w:ilvl w:val="12"/>
                <w:numId w:val="0"/>
              </w:numPr>
              <w:tabs>
                <w:tab w:val="left" w:pos="3261"/>
              </w:tabs>
              <w:spacing w:after="0" w:line="240" w:lineRule="auto"/>
              <w:rPr>
                <w:rFonts w:ascii="Arial" w:hAnsi="Arial" w:cs="Arial"/>
                <w:b/>
                <w:lang w:val="en-GB"/>
              </w:rPr>
            </w:pPr>
            <w:r w:rsidRPr="001F5163">
              <w:rPr>
                <w:rFonts w:ascii="Arial" w:hAnsi="Arial" w:cs="Arial"/>
                <w:b/>
                <w:lang w:val="en-GB"/>
              </w:rPr>
              <w:t xml:space="preserve">Strategic objectives </w:t>
            </w:r>
          </w:p>
          <w:p w14:paraId="4547D9B1" w14:textId="77777777" w:rsidR="009B5498" w:rsidRPr="00CB61F1" w:rsidRDefault="009B5498" w:rsidP="00CB61F1">
            <w:pPr>
              <w:pStyle w:val="ListParagraph"/>
              <w:numPr>
                <w:ilvl w:val="0"/>
                <w:numId w:val="27"/>
              </w:numPr>
              <w:tabs>
                <w:tab w:val="left" w:pos="62"/>
              </w:tabs>
              <w:spacing w:after="0" w:line="240" w:lineRule="auto"/>
              <w:ind w:left="605"/>
              <w:rPr>
                <w:rFonts w:ascii="Arial" w:hAnsi="Arial" w:cs="Arial"/>
                <w:lang w:val="en-GB"/>
              </w:rPr>
            </w:pPr>
            <w:r w:rsidRPr="00CB61F1">
              <w:rPr>
                <w:rFonts w:ascii="Arial" w:hAnsi="Arial" w:cs="Arial"/>
                <w:lang w:val="en-GB"/>
              </w:rPr>
              <w:t>Developing services that support people/whanau to stay well and take greater responsibility for their own health and wellbeing.</w:t>
            </w:r>
          </w:p>
          <w:p w14:paraId="70773B22" w14:textId="77777777" w:rsidR="009B5498" w:rsidRPr="00CB61F1" w:rsidRDefault="009B5498" w:rsidP="00CB61F1">
            <w:pPr>
              <w:pStyle w:val="ListParagraph"/>
              <w:numPr>
                <w:ilvl w:val="0"/>
                <w:numId w:val="27"/>
              </w:numPr>
              <w:tabs>
                <w:tab w:val="left" w:pos="62"/>
              </w:tabs>
              <w:spacing w:after="0" w:line="240" w:lineRule="auto"/>
              <w:ind w:left="605"/>
              <w:rPr>
                <w:rFonts w:ascii="Arial" w:hAnsi="Arial" w:cs="Arial"/>
                <w:lang w:val="en-GB"/>
              </w:rPr>
            </w:pPr>
            <w:r w:rsidRPr="00CB61F1">
              <w:rPr>
                <w:rFonts w:ascii="Arial" w:hAnsi="Arial" w:cs="Arial"/>
                <w:lang w:val="en-GB"/>
              </w:rPr>
              <w:t>Developing primary care and community services to support people/whanau in a community-based setting and provides a point of ongoing continuity, which for most people is the General Practice team.</w:t>
            </w:r>
          </w:p>
          <w:p w14:paraId="29246D68" w14:textId="77777777" w:rsidR="009B5498" w:rsidRPr="00CB61F1" w:rsidRDefault="009B5498" w:rsidP="00CB61F1">
            <w:pPr>
              <w:pStyle w:val="ListParagraph"/>
              <w:numPr>
                <w:ilvl w:val="0"/>
                <w:numId w:val="27"/>
              </w:numPr>
              <w:tabs>
                <w:tab w:val="left" w:pos="62"/>
              </w:tabs>
              <w:spacing w:after="0" w:line="240" w:lineRule="auto"/>
              <w:ind w:left="605"/>
              <w:rPr>
                <w:rFonts w:ascii="Arial" w:hAnsi="Arial" w:cs="Arial"/>
                <w:b/>
                <w:i/>
              </w:rPr>
            </w:pPr>
            <w:r w:rsidRPr="00CB61F1">
              <w:rPr>
                <w:rFonts w:ascii="Arial" w:hAnsi="Arial" w:cs="Arial"/>
                <w:lang w:val="en-GB"/>
              </w:rPr>
              <w:t xml:space="preserve">Freeing-up of hospital based specialist resources to be responsive to episodic events and the provision of complex care and support and specialist advice to primary care. </w:t>
            </w:r>
          </w:p>
          <w:p w14:paraId="3FDD56A9" w14:textId="77777777" w:rsidR="00CB61F1" w:rsidRPr="00CB61F1" w:rsidRDefault="00CB61F1" w:rsidP="00CB61F1">
            <w:pPr>
              <w:tabs>
                <w:tab w:val="left" w:pos="62"/>
              </w:tabs>
              <w:spacing w:after="0" w:line="240" w:lineRule="auto"/>
              <w:rPr>
                <w:rFonts w:ascii="Arial" w:hAnsi="Arial" w:cs="Arial"/>
                <w:b/>
                <w:i/>
              </w:rPr>
            </w:pPr>
          </w:p>
          <w:p w14:paraId="73B7E51F" w14:textId="77529932" w:rsidR="00CB61F1" w:rsidRPr="002C4DDC" w:rsidRDefault="00CB61F1" w:rsidP="00CB61F1">
            <w:pPr>
              <w:spacing w:after="0"/>
              <w:rPr>
                <w:rFonts w:ascii="Arial" w:hAnsi="Arial" w:cs="Arial"/>
                <w:b/>
                <w:bCs/>
                <w:caps/>
                <w:color w:val="15284C"/>
                <w:sz w:val="24"/>
                <w:szCs w:val="24"/>
              </w:rPr>
            </w:pPr>
            <w:r>
              <w:rPr>
                <w:rFonts w:ascii="Arial" w:hAnsi="Arial" w:cs="Arial"/>
                <w:b/>
                <w:bCs/>
                <w:color w:val="15284C"/>
                <w:sz w:val="24"/>
                <w:szCs w:val="24"/>
              </w:rPr>
              <w:t>Role Specific Responsibilities</w:t>
            </w:r>
          </w:p>
          <w:p w14:paraId="3DD8C5EF" w14:textId="70DDC77A" w:rsidR="009B5498" w:rsidRPr="00814011" w:rsidRDefault="00242C57" w:rsidP="00CB61F1">
            <w:pPr>
              <w:pStyle w:val="ListParagraph"/>
              <w:spacing w:after="0" w:line="240" w:lineRule="auto"/>
              <w:ind w:left="0"/>
              <w:jc w:val="both"/>
              <w:rPr>
                <w:rFonts w:ascii="Arial" w:eastAsia="Segoe UI" w:hAnsi="Arial" w:cs="Arial"/>
                <w:color w:val="000000" w:themeColor="text1"/>
              </w:rPr>
            </w:pPr>
            <w:r>
              <w:rPr>
                <w:rFonts w:ascii="Arial" w:hAnsi="Arial" w:cs="Arial"/>
                <w:color w:val="15284C"/>
              </w:rPr>
              <w:pict w14:anchorId="1AB02CEB">
                <v:rect id="_x0000_i1029" style="width:451.3pt;height:1.5pt" o:hralign="center" o:hrstd="t" o:hrnoshade="t" o:hr="t" fillcolor="#15284c" stroked="f"/>
              </w:pict>
            </w:r>
          </w:p>
        </w:tc>
      </w:tr>
      <w:tr w:rsidR="00CB61F1" w:rsidRPr="002C4DDC" w14:paraId="5E569EE2" w14:textId="77777777" w:rsidTr="00CB61F1">
        <w:trPr>
          <w:trHeight w:val="20"/>
        </w:trPr>
        <w:tc>
          <w:tcPr>
            <w:tcW w:w="1879" w:type="dxa"/>
            <w:tcBorders>
              <w:top w:val="single" w:sz="4" w:space="0" w:color="D9D9D9"/>
              <w:bottom w:val="single" w:sz="4" w:space="0" w:color="D9D9D9"/>
              <w:right w:val="single" w:sz="4" w:space="0" w:color="D9D9D9"/>
            </w:tcBorders>
          </w:tcPr>
          <w:p w14:paraId="6DAB49B1" w14:textId="5AD7A6B2" w:rsidR="00CB61F1" w:rsidRPr="00CB61F1" w:rsidRDefault="00CB61F1" w:rsidP="00CB61F1">
            <w:pPr>
              <w:spacing w:after="0" w:line="240" w:lineRule="auto"/>
              <w:rPr>
                <w:rFonts w:ascii="Arial" w:hAnsi="Arial" w:cs="Arial"/>
                <w:b/>
                <w:bCs/>
              </w:rPr>
            </w:pPr>
            <w:r w:rsidRPr="00CB61F1">
              <w:rPr>
                <w:rFonts w:ascii="Arial" w:hAnsi="Arial" w:cs="Arial"/>
                <w:b/>
                <w:bCs/>
                <w:color w:val="15284C"/>
              </w:rPr>
              <w:t>Key Result Area</w:t>
            </w:r>
          </w:p>
        </w:tc>
        <w:tc>
          <w:tcPr>
            <w:tcW w:w="7507" w:type="dxa"/>
            <w:tcBorders>
              <w:top w:val="single" w:sz="4" w:space="0" w:color="D9D9D9"/>
              <w:left w:val="single" w:sz="4" w:space="0" w:color="D9D9D9"/>
              <w:bottom w:val="single" w:sz="4" w:space="0" w:color="D9D9D9"/>
            </w:tcBorders>
          </w:tcPr>
          <w:p w14:paraId="5F370F66" w14:textId="1E22EC7C" w:rsidR="00CB61F1" w:rsidRPr="00CB61F1" w:rsidRDefault="00CB61F1" w:rsidP="00CB61F1">
            <w:pPr>
              <w:spacing w:after="0" w:line="240" w:lineRule="auto"/>
              <w:jc w:val="both"/>
              <w:rPr>
                <w:rFonts w:ascii="Arial" w:eastAsia="Segoe UI" w:hAnsi="Arial" w:cs="Arial"/>
                <w:b/>
                <w:bCs/>
                <w:color w:val="000000" w:themeColor="text1"/>
              </w:rPr>
            </w:pPr>
            <w:r w:rsidRPr="00CB61F1">
              <w:rPr>
                <w:rFonts w:ascii="Arial" w:hAnsi="Arial" w:cs="Arial"/>
                <w:b/>
                <w:bCs/>
                <w:color w:val="15284C"/>
              </w:rPr>
              <w:t>Expected Outcomes / Performance Indicators</w:t>
            </w:r>
          </w:p>
        </w:tc>
      </w:tr>
      <w:tr w:rsidR="00CB61F1" w:rsidRPr="002C4DDC" w14:paraId="770C4AC3" w14:textId="77777777" w:rsidTr="00CB61F1">
        <w:trPr>
          <w:trHeight w:val="20"/>
        </w:trPr>
        <w:tc>
          <w:tcPr>
            <w:tcW w:w="1879" w:type="dxa"/>
            <w:tcBorders>
              <w:top w:val="single" w:sz="4" w:space="0" w:color="D9D9D9"/>
              <w:bottom w:val="single" w:sz="4" w:space="0" w:color="D9D9D9"/>
              <w:right w:val="single" w:sz="4" w:space="0" w:color="D9D9D9"/>
            </w:tcBorders>
          </w:tcPr>
          <w:p w14:paraId="23473873" w14:textId="66D60795" w:rsidR="00CB61F1" w:rsidRDefault="00CB61F1" w:rsidP="00CB61F1">
            <w:pPr>
              <w:spacing w:after="0" w:line="240" w:lineRule="auto"/>
              <w:rPr>
                <w:rFonts w:ascii="Arial" w:hAnsi="Arial" w:cs="Arial"/>
                <w:b/>
                <w:bCs/>
              </w:rPr>
            </w:pPr>
            <w:r>
              <w:rPr>
                <w:rFonts w:ascii="Arial" w:hAnsi="Arial" w:cs="Arial"/>
                <w:b/>
                <w:bCs/>
              </w:rPr>
              <w:t>Service development</w:t>
            </w:r>
          </w:p>
        </w:tc>
        <w:tc>
          <w:tcPr>
            <w:tcW w:w="7507" w:type="dxa"/>
            <w:tcBorders>
              <w:top w:val="single" w:sz="4" w:space="0" w:color="D9D9D9"/>
              <w:left w:val="single" w:sz="4" w:space="0" w:color="D9D9D9"/>
              <w:bottom w:val="single" w:sz="4" w:space="0" w:color="D9D9D9"/>
            </w:tcBorders>
          </w:tcPr>
          <w:p w14:paraId="2388D75C" w14:textId="4051B476"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Work as part of a wider health system team, particularly with A</w:t>
            </w:r>
            <w:r w:rsidR="00B431DF">
              <w:rPr>
                <w:rFonts w:ascii="Arial" w:eastAsia="Segoe UI" w:hAnsi="Arial" w:cs="Arial"/>
              </w:rPr>
              <w:t>llied Health and medical</w:t>
            </w:r>
            <w:r w:rsidRPr="00CB61F1">
              <w:rPr>
                <w:rFonts w:ascii="Arial" w:eastAsia="Segoe UI" w:hAnsi="Arial" w:cs="Arial"/>
              </w:rPr>
              <w:t xml:space="preserve"> specialists to assist in the development and improvement of care pathways for patients requiring treatment and rehabilitation at Burwood Hospital. </w:t>
            </w:r>
          </w:p>
          <w:p w14:paraId="7E4D503E" w14:textId="3CFA3D60" w:rsidR="00CB61F1" w:rsidRPr="00CB61F1" w:rsidRDefault="00CB61F1" w:rsidP="00CB61F1">
            <w:pPr>
              <w:spacing w:after="0" w:line="240" w:lineRule="auto"/>
              <w:jc w:val="both"/>
              <w:rPr>
                <w:rFonts w:ascii="Arial" w:eastAsia="Segoe UI" w:hAnsi="Arial" w:cs="Arial"/>
                <w:color w:val="000000" w:themeColor="text1"/>
              </w:rPr>
            </w:pPr>
          </w:p>
        </w:tc>
      </w:tr>
      <w:tr w:rsidR="00CB61F1" w:rsidRPr="002C4DDC" w14:paraId="660A6833" w14:textId="77777777" w:rsidTr="00CB61F1">
        <w:trPr>
          <w:trHeight w:val="20"/>
        </w:trPr>
        <w:tc>
          <w:tcPr>
            <w:tcW w:w="1879" w:type="dxa"/>
            <w:tcBorders>
              <w:top w:val="single" w:sz="4" w:space="0" w:color="D9D9D9"/>
              <w:bottom w:val="single" w:sz="4" w:space="0" w:color="D9D9D9"/>
              <w:right w:val="single" w:sz="4" w:space="0" w:color="D9D9D9"/>
            </w:tcBorders>
          </w:tcPr>
          <w:p w14:paraId="3ED84EC1" w14:textId="0DE7430E" w:rsidR="00CB61F1" w:rsidRDefault="00CB61F1" w:rsidP="00CB61F1">
            <w:pPr>
              <w:spacing w:after="0" w:line="240" w:lineRule="auto"/>
              <w:rPr>
                <w:rFonts w:ascii="Arial" w:hAnsi="Arial" w:cs="Arial"/>
                <w:b/>
                <w:bCs/>
              </w:rPr>
            </w:pPr>
            <w:r>
              <w:rPr>
                <w:rFonts w:ascii="Arial" w:hAnsi="Arial" w:cs="Arial"/>
                <w:b/>
                <w:bCs/>
              </w:rPr>
              <w:t>Education provision</w:t>
            </w:r>
          </w:p>
        </w:tc>
        <w:tc>
          <w:tcPr>
            <w:tcW w:w="7507" w:type="dxa"/>
            <w:tcBorders>
              <w:top w:val="single" w:sz="4" w:space="0" w:color="D9D9D9"/>
              <w:left w:val="single" w:sz="4" w:space="0" w:color="D9D9D9"/>
              <w:bottom w:val="single" w:sz="4" w:space="0" w:color="D9D9D9"/>
            </w:tcBorders>
          </w:tcPr>
          <w:p w14:paraId="72C05492" w14:textId="77777777" w:rsid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Provide education sessions across the system for clinicians that role model the rehabilitation principles</w:t>
            </w:r>
            <w:r w:rsidR="00B431DF">
              <w:rPr>
                <w:rFonts w:ascii="Arial" w:eastAsia="Segoe UI" w:hAnsi="Arial" w:cs="Arial"/>
              </w:rPr>
              <w:t xml:space="preserve"> and the deteriorating patient</w:t>
            </w:r>
            <w:r w:rsidRPr="00CB61F1">
              <w:rPr>
                <w:rFonts w:ascii="Arial" w:eastAsia="Segoe UI" w:hAnsi="Arial" w:cs="Arial"/>
              </w:rPr>
              <w:t>.</w:t>
            </w:r>
          </w:p>
          <w:p w14:paraId="0B520EB2" w14:textId="0678363C" w:rsidR="006C1127" w:rsidRPr="00814011" w:rsidRDefault="006C1127" w:rsidP="00CB61F1">
            <w:pPr>
              <w:pStyle w:val="ListParagraph"/>
              <w:numPr>
                <w:ilvl w:val="0"/>
                <w:numId w:val="17"/>
              </w:numPr>
              <w:spacing w:after="0" w:line="240" w:lineRule="auto"/>
              <w:jc w:val="both"/>
              <w:rPr>
                <w:rFonts w:ascii="Arial" w:eastAsia="Segoe UI" w:hAnsi="Arial" w:cs="Arial"/>
              </w:rPr>
            </w:pPr>
            <w:r>
              <w:rPr>
                <w:rFonts w:ascii="Arial" w:eastAsia="Segoe UI" w:hAnsi="Arial" w:cs="Arial"/>
              </w:rPr>
              <w:t>Support, guide, direct and educate in the management of clinical emergencies.</w:t>
            </w:r>
          </w:p>
        </w:tc>
      </w:tr>
      <w:tr w:rsidR="00CB61F1" w:rsidRPr="002C4DDC" w14:paraId="7D670E7E" w14:textId="77777777" w:rsidTr="00CB61F1">
        <w:trPr>
          <w:trHeight w:val="20"/>
        </w:trPr>
        <w:tc>
          <w:tcPr>
            <w:tcW w:w="1879" w:type="dxa"/>
            <w:tcBorders>
              <w:top w:val="single" w:sz="4" w:space="0" w:color="D9D9D9"/>
              <w:bottom w:val="single" w:sz="4" w:space="0" w:color="D9D9D9"/>
              <w:right w:val="single" w:sz="4" w:space="0" w:color="D9D9D9"/>
            </w:tcBorders>
          </w:tcPr>
          <w:p w14:paraId="1A38C91F" w14:textId="4EF34B7D" w:rsidR="00CB61F1" w:rsidRDefault="00CB61F1" w:rsidP="00CB61F1">
            <w:pPr>
              <w:spacing w:after="0" w:line="240" w:lineRule="auto"/>
              <w:rPr>
                <w:rFonts w:ascii="Arial" w:hAnsi="Arial" w:cs="Arial"/>
                <w:b/>
                <w:bCs/>
              </w:rPr>
            </w:pPr>
            <w:r>
              <w:rPr>
                <w:rFonts w:ascii="Arial" w:hAnsi="Arial" w:cs="Arial"/>
                <w:b/>
                <w:bCs/>
              </w:rPr>
              <w:t>Advocacy</w:t>
            </w:r>
          </w:p>
        </w:tc>
        <w:tc>
          <w:tcPr>
            <w:tcW w:w="7507" w:type="dxa"/>
            <w:tcBorders>
              <w:top w:val="single" w:sz="4" w:space="0" w:color="D9D9D9"/>
              <w:left w:val="single" w:sz="4" w:space="0" w:color="D9D9D9"/>
              <w:bottom w:val="single" w:sz="4" w:space="0" w:color="D9D9D9"/>
            </w:tcBorders>
          </w:tcPr>
          <w:p w14:paraId="13A961D1" w14:textId="77777777" w:rsid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Advocate for patient access and patient flow through the health system</w:t>
            </w:r>
            <w:r>
              <w:rPr>
                <w:rFonts w:ascii="Arial" w:eastAsia="Segoe UI" w:hAnsi="Arial" w:cs="Arial"/>
              </w:rPr>
              <w:t>.</w:t>
            </w:r>
          </w:p>
          <w:p w14:paraId="346D49B1" w14:textId="77777777" w:rsidR="00B431DF" w:rsidRDefault="00B431DF" w:rsidP="00CB61F1">
            <w:pPr>
              <w:pStyle w:val="ListParagraph"/>
              <w:numPr>
                <w:ilvl w:val="0"/>
                <w:numId w:val="17"/>
              </w:numPr>
              <w:spacing w:after="0" w:line="240" w:lineRule="auto"/>
              <w:jc w:val="both"/>
              <w:rPr>
                <w:rFonts w:ascii="Arial" w:eastAsia="Segoe UI" w:hAnsi="Arial" w:cs="Arial"/>
              </w:rPr>
            </w:pPr>
            <w:r>
              <w:rPr>
                <w:rFonts w:ascii="Arial" w:eastAsia="Segoe UI" w:hAnsi="Arial" w:cs="Arial"/>
              </w:rPr>
              <w:t>Support the team when end of life conversations and support are required.</w:t>
            </w:r>
          </w:p>
          <w:p w14:paraId="0F885D11" w14:textId="726BAF0F" w:rsidR="00B431DF" w:rsidRPr="00814011" w:rsidRDefault="00B431DF" w:rsidP="00CB61F1">
            <w:pPr>
              <w:pStyle w:val="ListParagraph"/>
              <w:numPr>
                <w:ilvl w:val="0"/>
                <w:numId w:val="17"/>
              </w:numPr>
              <w:spacing w:after="0" w:line="240" w:lineRule="auto"/>
              <w:jc w:val="both"/>
              <w:rPr>
                <w:rFonts w:ascii="Arial" w:eastAsia="Segoe UI" w:hAnsi="Arial" w:cs="Arial"/>
              </w:rPr>
            </w:pPr>
            <w:r>
              <w:rPr>
                <w:rFonts w:ascii="Arial" w:eastAsia="Segoe UI" w:hAnsi="Arial" w:cs="Arial"/>
              </w:rPr>
              <w:t>Ensure that patients and whanau are provided access to other supports that may be required.</w:t>
            </w:r>
          </w:p>
        </w:tc>
      </w:tr>
      <w:tr w:rsidR="00CB61F1" w:rsidRPr="002C4DDC" w14:paraId="419E6102" w14:textId="77777777" w:rsidTr="00CB61F1">
        <w:trPr>
          <w:trHeight w:val="20"/>
        </w:trPr>
        <w:tc>
          <w:tcPr>
            <w:tcW w:w="1879" w:type="dxa"/>
            <w:tcBorders>
              <w:top w:val="single" w:sz="4" w:space="0" w:color="D9D9D9"/>
              <w:bottom w:val="single" w:sz="4" w:space="0" w:color="D9D9D9"/>
              <w:right w:val="single" w:sz="4" w:space="0" w:color="D9D9D9"/>
            </w:tcBorders>
          </w:tcPr>
          <w:p w14:paraId="4393A443" w14:textId="4518A359" w:rsidR="00CB61F1" w:rsidRDefault="00CB61F1" w:rsidP="00CB61F1">
            <w:pPr>
              <w:spacing w:after="0" w:line="240" w:lineRule="auto"/>
              <w:rPr>
                <w:rFonts w:ascii="Arial" w:hAnsi="Arial" w:cs="Arial"/>
                <w:b/>
                <w:bCs/>
              </w:rPr>
            </w:pPr>
            <w:r>
              <w:rPr>
                <w:rFonts w:ascii="Arial" w:hAnsi="Arial" w:cs="Arial"/>
                <w:b/>
                <w:bCs/>
              </w:rPr>
              <w:t>Liaison / collaborative practice</w:t>
            </w:r>
          </w:p>
        </w:tc>
        <w:tc>
          <w:tcPr>
            <w:tcW w:w="7507" w:type="dxa"/>
            <w:tcBorders>
              <w:top w:val="single" w:sz="4" w:space="0" w:color="D9D9D9"/>
              <w:left w:val="single" w:sz="4" w:space="0" w:color="D9D9D9"/>
              <w:bottom w:val="single" w:sz="4" w:space="0" w:color="D9D9D9"/>
            </w:tcBorders>
          </w:tcPr>
          <w:p w14:paraId="25818780" w14:textId="308967DD"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Develop and maintain an understanding of all health professional roles across the system that contribute to enhancing a re</w:t>
            </w:r>
            <w:r w:rsidR="00B431DF">
              <w:rPr>
                <w:rFonts w:ascii="Arial" w:eastAsia="Segoe UI" w:hAnsi="Arial" w:cs="Arial"/>
              </w:rPr>
              <w:t>storative</w:t>
            </w:r>
            <w:r w:rsidRPr="00CB61F1">
              <w:rPr>
                <w:rFonts w:ascii="Arial" w:eastAsia="Segoe UI" w:hAnsi="Arial" w:cs="Arial"/>
              </w:rPr>
              <w:t xml:space="preserve"> model of care.</w:t>
            </w:r>
          </w:p>
          <w:p w14:paraId="753807F2" w14:textId="77777777"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Establish and maintain effective relationships with these providers to ensure appropriate identification of at risk patients, treatment and referral as necessary, ensuring integration across health services to provide effective shared care for appropriate patients</w:t>
            </w:r>
          </w:p>
          <w:p w14:paraId="12116D64" w14:textId="3686605C"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Provide a conduit for concerns and ideas between these providers and facilitate high quality co-ordination and communication between all providers.</w:t>
            </w:r>
          </w:p>
        </w:tc>
      </w:tr>
      <w:tr w:rsidR="00CB61F1" w:rsidRPr="002C4DDC" w14:paraId="7B1D9879" w14:textId="77777777" w:rsidTr="00CB61F1">
        <w:trPr>
          <w:trHeight w:val="20"/>
        </w:trPr>
        <w:tc>
          <w:tcPr>
            <w:tcW w:w="1879" w:type="dxa"/>
            <w:tcBorders>
              <w:top w:val="single" w:sz="4" w:space="0" w:color="D9D9D9"/>
              <w:bottom w:val="single" w:sz="4" w:space="0" w:color="D9D9D9"/>
              <w:right w:val="single" w:sz="4" w:space="0" w:color="D9D9D9"/>
            </w:tcBorders>
          </w:tcPr>
          <w:p w14:paraId="4731ED9E" w14:textId="113529CD" w:rsidR="00CB61F1" w:rsidRDefault="00CB61F1" w:rsidP="00CB61F1">
            <w:pPr>
              <w:spacing w:after="0" w:line="240" w:lineRule="auto"/>
              <w:rPr>
                <w:rFonts w:ascii="Arial" w:hAnsi="Arial" w:cs="Arial"/>
                <w:b/>
                <w:bCs/>
              </w:rPr>
            </w:pPr>
            <w:r>
              <w:rPr>
                <w:rFonts w:ascii="Arial" w:hAnsi="Arial" w:cs="Arial"/>
                <w:b/>
                <w:bCs/>
              </w:rPr>
              <w:t>Monitoring / Auditing</w:t>
            </w:r>
          </w:p>
        </w:tc>
        <w:tc>
          <w:tcPr>
            <w:tcW w:w="7507" w:type="dxa"/>
            <w:tcBorders>
              <w:top w:val="single" w:sz="4" w:space="0" w:color="D9D9D9"/>
              <w:left w:val="single" w:sz="4" w:space="0" w:color="D9D9D9"/>
              <w:bottom w:val="single" w:sz="4" w:space="0" w:color="D9D9D9"/>
            </w:tcBorders>
          </w:tcPr>
          <w:p w14:paraId="112BED86" w14:textId="4C8DD273"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Monitor the service and patient outcomes, by developing and maintaining accurate data collection and storage using computer skills with </w:t>
            </w:r>
            <w:r w:rsidR="001256AB">
              <w:rPr>
                <w:rFonts w:ascii="Arial" w:eastAsia="Segoe UI" w:hAnsi="Arial" w:cs="Arial"/>
              </w:rPr>
              <w:t xml:space="preserve">support. </w:t>
            </w:r>
          </w:p>
          <w:p w14:paraId="5D43F17D" w14:textId="228AB708"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Perform/support audit of the service and data related to </w:t>
            </w:r>
            <w:r w:rsidR="00B431DF">
              <w:rPr>
                <w:rFonts w:ascii="Arial" w:eastAsia="Segoe UI" w:hAnsi="Arial" w:cs="Arial"/>
              </w:rPr>
              <w:t xml:space="preserve">patient deterioration and critical </w:t>
            </w:r>
            <w:r w:rsidR="006C1127">
              <w:rPr>
                <w:rFonts w:ascii="Arial" w:eastAsia="Segoe UI" w:hAnsi="Arial" w:cs="Arial"/>
              </w:rPr>
              <w:t>incidents.</w:t>
            </w:r>
          </w:p>
          <w:p w14:paraId="6175B13F" w14:textId="57812E83" w:rsidR="00CB61F1" w:rsidRPr="00CB61F1" w:rsidRDefault="00CB61F1" w:rsidP="00CB61F1">
            <w:pPr>
              <w:pStyle w:val="ListParagraph"/>
              <w:numPr>
                <w:ilvl w:val="0"/>
                <w:numId w:val="28"/>
              </w:numPr>
              <w:spacing w:after="0" w:line="240" w:lineRule="auto"/>
              <w:jc w:val="both"/>
              <w:rPr>
                <w:rFonts w:ascii="Arial" w:eastAsia="Segoe UI" w:hAnsi="Arial" w:cs="Arial"/>
              </w:rPr>
            </w:pPr>
            <w:r w:rsidRPr="00CB61F1">
              <w:rPr>
                <w:rFonts w:ascii="Arial" w:eastAsia="Segoe UI" w:hAnsi="Arial" w:cs="Arial"/>
              </w:rPr>
              <w:lastRenderedPageBreak/>
              <w:t>Contribute to the evaluation of the service adopting a quality improvement methodology</w:t>
            </w:r>
            <w:r>
              <w:rPr>
                <w:rFonts w:ascii="Arial" w:eastAsia="Segoe UI" w:hAnsi="Arial" w:cs="Arial"/>
              </w:rPr>
              <w:t>.</w:t>
            </w:r>
          </w:p>
        </w:tc>
      </w:tr>
      <w:tr w:rsidR="00CB61F1" w:rsidRPr="002C4DDC" w14:paraId="7A9D53F9" w14:textId="77777777" w:rsidTr="00CB61F1">
        <w:trPr>
          <w:trHeight w:val="20"/>
        </w:trPr>
        <w:tc>
          <w:tcPr>
            <w:tcW w:w="1879" w:type="dxa"/>
            <w:tcBorders>
              <w:top w:val="single" w:sz="4" w:space="0" w:color="D9D9D9"/>
              <w:bottom w:val="single" w:sz="4" w:space="0" w:color="D9D9D9"/>
              <w:right w:val="single" w:sz="4" w:space="0" w:color="D9D9D9"/>
            </w:tcBorders>
          </w:tcPr>
          <w:p w14:paraId="13CEF186" w14:textId="4590AB71" w:rsidR="00CB61F1" w:rsidRDefault="00CB61F1" w:rsidP="00CB61F1">
            <w:pPr>
              <w:spacing w:after="0" w:line="240" w:lineRule="auto"/>
              <w:rPr>
                <w:rFonts w:ascii="Arial" w:hAnsi="Arial" w:cs="Arial"/>
                <w:b/>
                <w:bCs/>
              </w:rPr>
            </w:pPr>
            <w:r>
              <w:rPr>
                <w:rFonts w:ascii="Arial" w:hAnsi="Arial" w:cs="Arial"/>
                <w:b/>
                <w:bCs/>
              </w:rPr>
              <w:lastRenderedPageBreak/>
              <w:t>Leader / change agent</w:t>
            </w:r>
          </w:p>
        </w:tc>
        <w:tc>
          <w:tcPr>
            <w:tcW w:w="7507" w:type="dxa"/>
            <w:tcBorders>
              <w:top w:val="single" w:sz="4" w:space="0" w:color="D9D9D9"/>
              <w:left w:val="single" w:sz="4" w:space="0" w:color="D9D9D9"/>
              <w:bottom w:val="single" w:sz="4" w:space="0" w:color="D9D9D9"/>
            </w:tcBorders>
          </w:tcPr>
          <w:p w14:paraId="4943CDC8" w14:textId="13BA6B88" w:rsidR="00CB61F1" w:rsidRPr="00B431DF" w:rsidRDefault="00CB61F1" w:rsidP="00B431DF">
            <w:pPr>
              <w:spacing w:after="0" w:line="240" w:lineRule="auto"/>
              <w:ind w:left="360"/>
              <w:jc w:val="both"/>
              <w:rPr>
                <w:rFonts w:ascii="Arial" w:eastAsia="Segoe UI" w:hAnsi="Arial" w:cs="Arial"/>
              </w:rPr>
            </w:pPr>
          </w:p>
          <w:p w14:paraId="493A56A9" w14:textId="5BD61775" w:rsidR="00CB61F1" w:rsidRPr="00CB61F1" w:rsidRDefault="00CB61F1" w:rsidP="00CB61F1">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Advise, </w:t>
            </w:r>
            <w:r w:rsidR="00B431DF" w:rsidRPr="00CB61F1">
              <w:rPr>
                <w:rFonts w:ascii="Arial" w:eastAsia="Segoe UI" w:hAnsi="Arial" w:cs="Arial"/>
              </w:rPr>
              <w:t>challenge,</w:t>
            </w:r>
            <w:r w:rsidRPr="00CB61F1">
              <w:rPr>
                <w:rFonts w:ascii="Arial" w:eastAsia="Segoe UI" w:hAnsi="Arial" w:cs="Arial"/>
              </w:rPr>
              <w:t xml:space="preserve"> and educate clinicians across the system to ensure appropriate and timely transfer of</w:t>
            </w:r>
            <w:r w:rsidR="006C1127">
              <w:rPr>
                <w:rFonts w:ascii="Arial" w:eastAsia="Segoe UI" w:hAnsi="Arial" w:cs="Arial"/>
              </w:rPr>
              <w:t xml:space="preserve"> deteriorating</w:t>
            </w:r>
            <w:r w:rsidRPr="00CB61F1">
              <w:rPr>
                <w:rFonts w:ascii="Arial" w:eastAsia="Segoe UI" w:hAnsi="Arial" w:cs="Arial"/>
              </w:rPr>
              <w:t xml:space="preserve"> patients. </w:t>
            </w:r>
          </w:p>
          <w:p w14:paraId="05146618" w14:textId="71F681C1" w:rsidR="00CB61F1" w:rsidRPr="00FB2505" w:rsidRDefault="00CB61F1" w:rsidP="00FB2505">
            <w:pPr>
              <w:pStyle w:val="ListParagraph"/>
              <w:numPr>
                <w:ilvl w:val="0"/>
                <w:numId w:val="17"/>
              </w:numPr>
              <w:spacing w:after="0" w:line="240" w:lineRule="auto"/>
              <w:jc w:val="both"/>
              <w:rPr>
                <w:rFonts w:ascii="Arial" w:eastAsia="Segoe UI" w:hAnsi="Arial" w:cs="Arial"/>
              </w:rPr>
            </w:pPr>
            <w:r w:rsidRPr="00CB61F1">
              <w:rPr>
                <w:rFonts w:ascii="Arial" w:eastAsia="Segoe UI" w:hAnsi="Arial" w:cs="Arial"/>
              </w:rPr>
              <w:t xml:space="preserve">Establish and maintain relationships with key groups and individuals to improve understanding and </w:t>
            </w:r>
            <w:r w:rsidR="00B431DF" w:rsidRPr="00CB61F1">
              <w:rPr>
                <w:rFonts w:ascii="Arial" w:eastAsia="Segoe UI" w:hAnsi="Arial" w:cs="Arial"/>
              </w:rPr>
              <w:t>collaboration and</w:t>
            </w:r>
            <w:r w:rsidRPr="00CB61F1">
              <w:rPr>
                <w:rFonts w:ascii="Arial" w:eastAsia="Segoe UI" w:hAnsi="Arial" w:cs="Arial"/>
              </w:rPr>
              <w:t xml:space="preserve"> identify and support opportunities for improving the patient journey</w:t>
            </w:r>
            <w:r w:rsidR="00B431DF">
              <w:rPr>
                <w:rFonts w:ascii="Arial" w:eastAsia="Segoe UI" w:hAnsi="Arial" w:cs="Arial"/>
              </w:rPr>
              <w:t xml:space="preserve"> through the health journey</w:t>
            </w:r>
            <w:r w:rsidRPr="00CB61F1">
              <w:rPr>
                <w:rFonts w:ascii="Arial" w:eastAsia="Segoe UI" w:hAnsi="Arial" w:cs="Arial"/>
              </w:rPr>
              <w:t>.</w:t>
            </w:r>
          </w:p>
        </w:tc>
      </w:tr>
      <w:bookmarkEnd w:id="2"/>
    </w:tbl>
    <w:p w14:paraId="65D10928" w14:textId="77777777" w:rsidR="00DF3A52" w:rsidRPr="002C4DDC" w:rsidRDefault="00DF3A52" w:rsidP="00DF3A52">
      <w:pPr>
        <w:pStyle w:val="Heading2"/>
        <w:rPr>
          <w:rFonts w:ascii="Arial" w:hAnsi="Arial" w:cs="Arial"/>
          <w:caps w:val="0"/>
          <w:sz w:val="22"/>
          <w:szCs w:val="22"/>
        </w:rPr>
      </w:pPr>
    </w:p>
    <w:p w14:paraId="3CC83E78" w14:textId="77777777" w:rsidR="00DF3A52" w:rsidRDefault="00DF3A52" w:rsidP="00DF3A52">
      <w:pPr>
        <w:pStyle w:val="Heading2"/>
        <w:rPr>
          <w:rFonts w:ascii="Arial" w:hAnsi="Arial" w:cs="Arial"/>
          <w:caps w:val="0"/>
          <w:sz w:val="22"/>
          <w:szCs w:val="22"/>
        </w:rPr>
      </w:pPr>
    </w:p>
    <w:p w14:paraId="2126D3BA" w14:textId="77777777" w:rsidR="009B5498" w:rsidRDefault="009B5498" w:rsidP="00DF3A52">
      <w:pPr>
        <w:pStyle w:val="Heading2"/>
        <w:rPr>
          <w:rFonts w:ascii="Arial" w:hAnsi="Arial" w:cs="Arial"/>
          <w:caps w:val="0"/>
          <w:color w:val="15284C"/>
          <w:sz w:val="22"/>
          <w:szCs w:val="22"/>
        </w:rPr>
      </w:pPr>
    </w:p>
    <w:p w14:paraId="69114BEC" w14:textId="1227EFCA"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964"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553"/>
      </w:tblGrid>
      <w:tr w:rsidR="00FC3FD6" w:rsidRPr="002C4DDC" w14:paraId="58BAE2CB" w14:textId="77777777" w:rsidTr="009B5498">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553"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9B5498">
        <w:trPr>
          <w:trHeight w:val="385"/>
        </w:trPr>
        <w:tc>
          <w:tcPr>
            <w:tcW w:w="4411" w:type="dxa"/>
          </w:tcPr>
          <w:p w14:paraId="05FE3931" w14:textId="77777777" w:rsidR="00FE391C" w:rsidRPr="00FE391C" w:rsidRDefault="00FE391C" w:rsidP="00FE391C">
            <w:pPr>
              <w:pStyle w:val="NoSpacing"/>
              <w:numPr>
                <w:ilvl w:val="0"/>
                <w:numId w:val="17"/>
              </w:numPr>
              <w:rPr>
                <w:rFonts w:ascii="Arial" w:hAnsi="Arial" w:cs="Arial"/>
                <w:color w:val="172D55"/>
                <w:szCs w:val="20"/>
              </w:rPr>
            </w:pPr>
            <w:r w:rsidRPr="00FE391C">
              <w:rPr>
                <w:rFonts w:ascii="Arial" w:hAnsi="Arial" w:cs="Arial"/>
                <w:color w:val="172D55"/>
                <w:szCs w:val="20"/>
              </w:rPr>
              <w:t>Other Health NZ hospitals</w:t>
            </w:r>
          </w:p>
          <w:p w14:paraId="2AF79331" w14:textId="77777777" w:rsidR="00FE391C" w:rsidRPr="00FE391C" w:rsidRDefault="00FE391C" w:rsidP="00FE391C">
            <w:pPr>
              <w:pStyle w:val="NoSpacing"/>
              <w:numPr>
                <w:ilvl w:val="0"/>
                <w:numId w:val="17"/>
              </w:numPr>
              <w:rPr>
                <w:rFonts w:ascii="Arial" w:hAnsi="Arial" w:cs="Arial"/>
                <w:color w:val="172D55"/>
                <w:szCs w:val="20"/>
              </w:rPr>
            </w:pPr>
            <w:r w:rsidRPr="00FE391C">
              <w:rPr>
                <w:rFonts w:ascii="Arial" w:hAnsi="Arial" w:cs="Arial"/>
                <w:color w:val="172D55"/>
                <w:szCs w:val="20"/>
              </w:rPr>
              <w:t xml:space="preserve">Patients, Whanau, Caregivers </w:t>
            </w:r>
            <w:r w:rsidRPr="00FE391C">
              <w:rPr>
                <w:rFonts w:ascii="Arial" w:hAnsi="Arial" w:cs="Arial"/>
                <w:color w:val="172D55"/>
                <w:spacing w:val="1"/>
                <w:szCs w:val="20"/>
              </w:rPr>
              <w:t>/</w:t>
            </w:r>
            <w:r w:rsidRPr="00FE391C">
              <w:rPr>
                <w:rFonts w:ascii="Arial" w:hAnsi="Arial" w:cs="Arial"/>
                <w:color w:val="172D55"/>
                <w:spacing w:val="-1"/>
                <w:szCs w:val="20"/>
              </w:rPr>
              <w:t>C</w:t>
            </w:r>
            <w:r w:rsidRPr="00FE391C">
              <w:rPr>
                <w:rFonts w:ascii="Arial" w:hAnsi="Arial" w:cs="Arial"/>
                <w:color w:val="172D55"/>
                <w:szCs w:val="20"/>
              </w:rPr>
              <w:t>o</w:t>
            </w:r>
            <w:r w:rsidRPr="00FE391C">
              <w:rPr>
                <w:rFonts w:ascii="Arial" w:hAnsi="Arial" w:cs="Arial"/>
                <w:color w:val="172D55"/>
                <w:spacing w:val="-1"/>
                <w:szCs w:val="20"/>
              </w:rPr>
              <w:t>n</w:t>
            </w:r>
            <w:r w:rsidRPr="00FE391C">
              <w:rPr>
                <w:rFonts w:ascii="Arial" w:hAnsi="Arial" w:cs="Arial"/>
                <w:color w:val="172D55"/>
                <w:szCs w:val="20"/>
              </w:rPr>
              <w:t>sumer</w:t>
            </w:r>
            <w:r w:rsidRPr="00FE391C">
              <w:rPr>
                <w:rFonts w:ascii="Arial" w:hAnsi="Arial" w:cs="Arial"/>
                <w:color w:val="172D55"/>
                <w:spacing w:val="2"/>
                <w:szCs w:val="20"/>
              </w:rPr>
              <w:t xml:space="preserve"> </w:t>
            </w:r>
            <w:r w:rsidRPr="00FE391C">
              <w:rPr>
                <w:rFonts w:ascii="Arial" w:hAnsi="Arial" w:cs="Arial"/>
                <w:color w:val="172D55"/>
                <w:spacing w:val="-1"/>
                <w:szCs w:val="20"/>
              </w:rPr>
              <w:t>A</w:t>
            </w:r>
            <w:r w:rsidRPr="00FE391C">
              <w:rPr>
                <w:rFonts w:ascii="Arial" w:hAnsi="Arial" w:cs="Arial"/>
                <w:color w:val="172D55"/>
                <w:szCs w:val="20"/>
              </w:rPr>
              <w:t>d</w:t>
            </w:r>
            <w:r w:rsidRPr="00FE391C">
              <w:rPr>
                <w:rFonts w:ascii="Arial" w:hAnsi="Arial" w:cs="Arial"/>
                <w:color w:val="172D55"/>
                <w:spacing w:val="-3"/>
                <w:szCs w:val="20"/>
              </w:rPr>
              <w:t>v</w:t>
            </w:r>
            <w:r w:rsidRPr="00FE391C">
              <w:rPr>
                <w:rFonts w:ascii="Arial" w:hAnsi="Arial" w:cs="Arial"/>
                <w:color w:val="172D55"/>
                <w:spacing w:val="-1"/>
                <w:szCs w:val="20"/>
              </w:rPr>
              <w:t>i</w:t>
            </w:r>
            <w:r w:rsidRPr="00FE391C">
              <w:rPr>
                <w:rFonts w:ascii="Arial" w:hAnsi="Arial" w:cs="Arial"/>
                <w:color w:val="172D55"/>
                <w:szCs w:val="20"/>
              </w:rPr>
              <w:t>sors</w:t>
            </w:r>
          </w:p>
          <w:p w14:paraId="76D69950" w14:textId="77777777" w:rsidR="00FE391C" w:rsidRPr="00FE391C" w:rsidRDefault="00FE391C" w:rsidP="00FE391C">
            <w:pPr>
              <w:pStyle w:val="NoSpacing"/>
              <w:numPr>
                <w:ilvl w:val="0"/>
                <w:numId w:val="17"/>
              </w:numPr>
              <w:rPr>
                <w:rFonts w:ascii="Arial" w:hAnsi="Arial" w:cs="Arial"/>
                <w:color w:val="172D55"/>
                <w:szCs w:val="20"/>
              </w:rPr>
            </w:pPr>
            <w:r w:rsidRPr="00FE391C">
              <w:rPr>
                <w:rFonts w:ascii="Arial" w:hAnsi="Arial" w:cs="Arial"/>
                <w:color w:val="172D55"/>
                <w:szCs w:val="20"/>
              </w:rPr>
              <w:t>General Practices – medical, nursing and other staff</w:t>
            </w:r>
          </w:p>
          <w:p w14:paraId="2B550522" w14:textId="576658D0" w:rsidR="00DF3A52" w:rsidRPr="00FE391C" w:rsidRDefault="00DF3A52" w:rsidP="00B431DF">
            <w:pPr>
              <w:pStyle w:val="NoSpacing"/>
              <w:ind w:left="360"/>
              <w:rPr>
                <w:rFonts w:ascii="Arial" w:eastAsia="Segoe UI" w:hAnsi="Arial" w:cs="Arial"/>
              </w:rPr>
            </w:pPr>
          </w:p>
        </w:tc>
        <w:tc>
          <w:tcPr>
            <w:tcW w:w="4553" w:type="dxa"/>
          </w:tcPr>
          <w:p w14:paraId="386BCC08" w14:textId="19B7FA6E" w:rsidR="00FE391C" w:rsidRPr="00FE391C" w:rsidRDefault="00FE391C" w:rsidP="00FE391C">
            <w:pPr>
              <w:pStyle w:val="NoSpacing"/>
              <w:numPr>
                <w:ilvl w:val="0"/>
                <w:numId w:val="17"/>
              </w:numPr>
              <w:rPr>
                <w:rFonts w:ascii="Arial" w:hAnsi="Arial" w:cs="Arial"/>
                <w:bCs/>
                <w:color w:val="172D55"/>
                <w:szCs w:val="20"/>
              </w:rPr>
            </w:pPr>
            <w:r w:rsidRPr="00FE391C">
              <w:rPr>
                <w:rFonts w:ascii="Arial" w:hAnsi="Arial" w:cs="Arial"/>
                <w:bCs/>
                <w:color w:val="172D55"/>
                <w:szCs w:val="20"/>
              </w:rPr>
              <w:t xml:space="preserve">Director of Nursing &amp; Nursing Directors, Older Persons </w:t>
            </w:r>
            <w:r w:rsidR="00B431DF" w:rsidRPr="00FE391C">
              <w:rPr>
                <w:rFonts w:ascii="Arial" w:hAnsi="Arial" w:cs="Arial"/>
                <w:bCs/>
                <w:color w:val="172D55"/>
                <w:szCs w:val="20"/>
              </w:rPr>
              <w:t>Health,</w:t>
            </w:r>
            <w:r w:rsidRPr="00FE391C">
              <w:rPr>
                <w:rFonts w:ascii="Arial" w:hAnsi="Arial" w:cs="Arial"/>
                <w:bCs/>
                <w:color w:val="172D55"/>
                <w:szCs w:val="20"/>
              </w:rPr>
              <w:t xml:space="preserve"> and Rehabilitation (OPH&amp;R)</w:t>
            </w:r>
          </w:p>
          <w:p w14:paraId="0CCD4A5F" w14:textId="3BD28E7A" w:rsidR="00FE391C" w:rsidRPr="00FE391C" w:rsidRDefault="00FE391C" w:rsidP="00FE391C">
            <w:pPr>
              <w:pStyle w:val="NoSpacing"/>
              <w:numPr>
                <w:ilvl w:val="0"/>
                <w:numId w:val="17"/>
              </w:numPr>
              <w:rPr>
                <w:rFonts w:ascii="Arial" w:hAnsi="Arial" w:cs="Arial"/>
                <w:color w:val="172D55"/>
                <w:spacing w:val="-1"/>
                <w:szCs w:val="20"/>
              </w:rPr>
            </w:pPr>
            <w:r w:rsidRPr="00FE391C">
              <w:rPr>
                <w:rFonts w:ascii="Arial" w:hAnsi="Arial" w:cs="Arial"/>
                <w:color w:val="172D55"/>
                <w:spacing w:val="-1"/>
                <w:szCs w:val="20"/>
              </w:rPr>
              <w:t xml:space="preserve">Chief of Service &amp; Clinical Directors, Older Persons </w:t>
            </w:r>
            <w:r w:rsidR="00B431DF" w:rsidRPr="00FE391C">
              <w:rPr>
                <w:rFonts w:ascii="Arial" w:hAnsi="Arial" w:cs="Arial"/>
                <w:color w:val="172D55"/>
                <w:spacing w:val="-1"/>
                <w:szCs w:val="20"/>
              </w:rPr>
              <w:t>Health,</w:t>
            </w:r>
            <w:r w:rsidRPr="00FE391C">
              <w:rPr>
                <w:rFonts w:ascii="Arial" w:hAnsi="Arial" w:cs="Arial"/>
                <w:color w:val="172D55"/>
                <w:spacing w:val="-1"/>
                <w:szCs w:val="20"/>
              </w:rPr>
              <w:t xml:space="preserve"> and Rehabilitation</w:t>
            </w:r>
          </w:p>
          <w:p w14:paraId="3AAACF84" w14:textId="30FDE38C" w:rsidR="00FE391C" w:rsidRPr="00FE391C" w:rsidRDefault="00FE391C" w:rsidP="00FE391C">
            <w:pPr>
              <w:pStyle w:val="NoSpacing"/>
              <w:numPr>
                <w:ilvl w:val="0"/>
                <w:numId w:val="17"/>
              </w:numPr>
              <w:rPr>
                <w:rFonts w:ascii="Arial" w:hAnsi="Arial" w:cs="Arial"/>
                <w:color w:val="172D55"/>
                <w:spacing w:val="-1"/>
                <w:szCs w:val="20"/>
              </w:rPr>
            </w:pPr>
            <w:r w:rsidRPr="00FE391C">
              <w:rPr>
                <w:rFonts w:ascii="Arial" w:hAnsi="Arial" w:cs="Arial"/>
                <w:color w:val="172D55"/>
                <w:spacing w:val="-1"/>
                <w:szCs w:val="20"/>
              </w:rPr>
              <w:t xml:space="preserve">Senior Medical Officers, OPH&amp;R </w:t>
            </w:r>
          </w:p>
          <w:p w14:paraId="45E7CCDA" w14:textId="601B9C8B" w:rsidR="00FE391C" w:rsidRPr="00FE391C" w:rsidRDefault="00FE391C" w:rsidP="00FE391C">
            <w:pPr>
              <w:pStyle w:val="ListParagraph"/>
              <w:widowControl w:val="0"/>
              <w:numPr>
                <w:ilvl w:val="0"/>
                <w:numId w:val="17"/>
              </w:numPr>
              <w:autoSpaceDE w:val="0"/>
              <w:autoSpaceDN w:val="0"/>
              <w:adjustRightInd w:val="0"/>
              <w:spacing w:before="16" w:after="0" w:line="240" w:lineRule="auto"/>
              <w:rPr>
                <w:rFonts w:ascii="Arial" w:hAnsi="Arial" w:cs="Arial"/>
                <w:color w:val="172D55"/>
                <w:sz w:val="20"/>
                <w:szCs w:val="20"/>
              </w:rPr>
            </w:pPr>
            <w:r w:rsidRPr="00FE391C">
              <w:rPr>
                <w:rFonts w:ascii="Arial" w:hAnsi="Arial" w:cs="Arial"/>
                <w:color w:val="172D55"/>
                <w:spacing w:val="-1"/>
                <w:sz w:val="20"/>
                <w:szCs w:val="20"/>
              </w:rPr>
              <w:t xml:space="preserve">Specialist teams and services involved in patient care, including medical, nursing and allied health </w:t>
            </w:r>
            <w:r w:rsidR="00B431DF" w:rsidRPr="00FE391C">
              <w:rPr>
                <w:rFonts w:ascii="Arial" w:hAnsi="Arial" w:cs="Arial"/>
                <w:color w:val="172D55"/>
                <w:spacing w:val="-1"/>
                <w:sz w:val="20"/>
                <w:szCs w:val="20"/>
              </w:rPr>
              <w:t>leagues.</w:t>
            </w:r>
          </w:p>
          <w:p w14:paraId="20671B6E" w14:textId="170F3722" w:rsidR="00DF3A52" w:rsidRPr="00FE391C" w:rsidRDefault="00DF3A52" w:rsidP="00B431DF">
            <w:pPr>
              <w:pStyle w:val="NoSpacing"/>
              <w:ind w:left="360"/>
              <w:rPr>
                <w:rFonts w:ascii="Arial" w:hAnsi="Arial" w:cs="Arial"/>
                <w:color w:val="172D55"/>
                <w:spacing w:val="-1"/>
                <w:szCs w:val="20"/>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242C57" w:rsidP="00DF3A52">
      <w:pPr>
        <w:rPr>
          <w:rFonts w:ascii="Arial" w:hAnsi="Arial" w:cs="Arial"/>
          <w:color w:val="15284C"/>
        </w:rPr>
      </w:pPr>
      <w:r>
        <w:rPr>
          <w:rFonts w:ascii="Arial" w:hAnsi="Arial" w:cs="Arial"/>
          <w:color w:val="15284C"/>
        </w:rPr>
        <w:pict w14:anchorId="534A9213">
          <v:rect id="_x0000_i1030"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B2B9ACF" w14:textId="77777777" w:rsidR="001317FF" w:rsidRPr="001317FF" w:rsidRDefault="001317FF" w:rsidP="001317FF">
            <w:pPr>
              <w:pStyle w:val="ListParagraph"/>
              <w:numPr>
                <w:ilvl w:val="0"/>
                <w:numId w:val="17"/>
              </w:numPr>
              <w:spacing w:after="0" w:line="240" w:lineRule="auto"/>
              <w:jc w:val="both"/>
              <w:rPr>
                <w:rFonts w:ascii="Arial" w:eastAsia="Segoe UI" w:hAnsi="Arial" w:cs="Arial"/>
                <w:color w:val="000000" w:themeColor="text1"/>
              </w:rPr>
            </w:pPr>
            <w:r w:rsidRPr="001317FF">
              <w:rPr>
                <w:rFonts w:ascii="Arial" w:eastAsia="Segoe UI" w:hAnsi="Arial" w:cs="Arial"/>
                <w:color w:val="000000" w:themeColor="text1"/>
              </w:rPr>
              <w:t>Be registered with the Nursing Council of New Zealand</w:t>
            </w:r>
          </w:p>
          <w:p w14:paraId="42DEB77D" w14:textId="10C40F7C" w:rsidR="001317FF" w:rsidRPr="001317FF" w:rsidRDefault="001317FF" w:rsidP="001317FF">
            <w:pPr>
              <w:pStyle w:val="ListParagraph"/>
              <w:numPr>
                <w:ilvl w:val="0"/>
                <w:numId w:val="17"/>
              </w:numPr>
              <w:spacing w:after="0" w:line="240" w:lineRule="auto"/>
              <w:jc w:val="both"/>
              <w:rPr>
                <w:rFonts w:ascii="Arial" w:eastAsia="Segoe UI" w:hAnsi="Arial" w:cs="Arial"/>
                <w:color w:val="000000" w:themeColor="text1"/>
              </w:rPr>
            </w:pPr>
            <w:r w:rsidRPr="001317FF">
              <w:rPr>
                <w:rFonts w:ascii="Arial" w:eastAsia="Segoe UI" w:hAnsi="Arial" w:cs="Arial"/>
                <w:color w:val="000000" w:themeColor="text1"/>
              </w:rPr>
              <w:t>Hold a current Nursing Council of New Zealand practising certificate</w:t>
            </w:r>
            <w:r w:rsidR="006C1127">
              <w:rPr>
                <w:rFonts w:ascii="Arial" w:eastAsia="Segoe UI" w:hAnsi="Arial" w:cs="Arial"/>
                <w:color w:val="000000" w:themeColor="text1"/>
              </w:rPr>
              <w:t xml:space="preserve"> – Comprehensive Registered Nurse/Registered Nurse no restrictions.</w:t>
            </w:r>
          </w:p>
          <w:p w14:paraId="75320A67" w14:textId="59AE2719" w:rsidR="001317FF" w:rsidRDefault="001317FF" w:rsidP="001317FF">
            <w:pPr>
              <w:pStyle w:val="ListParagraph"/>
              <w:numPr>
                <w:ilvl w:val="0"/>
                <w:numId w:val="17"/>
              </w:numPr>
              <w:spacing w:after="0" w:line="240" w:lineRule="auto"/>
              <w:jc w:val="both"/>
              <w:rPr>
                <w:rFonts w:ascii="Arial" w:eastAsia="Segoe UI" w:hAnsi="Arial" w:cs="Arial"/>
                <w:color w:val="000000" w:themeColor="text1"/>
              </w:rPr>
            </w:pPr>
            <w:r w:rsidRPr="001317FF">
              <w:rPr>
                <w:rFonts w:ascii="Arial" w:eastAsia="Segoe UI" w:hAnsi="Arial" w:cs="Arial"/>
                <w:color w:val="000000" w:themeColor="text1"/>
              </w:rPr>
              <w:t xml:space="preserve">At least 5 years working either within the clinical speciality or </w:t>
            </w:r>
            <w:r w:rsidR="006C1127">
              <w:rPr>
                <w:rFonts w:ascii="Arial" w:eastAsia="Segoe UI" w:hAnsi="Arial" w:cs="Arial"/>
                <w:color w:val="000000" w:themeColor="text1"/>
              </w:rPr>
              <w:t>emergency management.</w:t>
            </w:r>
          </w:p>
          <w:p w14:paraId="716B4009" w14:textId="7C4B9495" w:rsidR="00FB2505" w:rsidRPr="001317FF" w:rsidRDefault="00FB2505" w:rsidP="001317FF">
            <w:pPr>
              <w:pStyle w:val="ListParagraph"/>
              <w:numPr>
                <w:ilvl w:val="0"/>
                <w:numId w:val="17"/>
              </w:numPr>
              <w:spacing w:after="0" w:line="240" w:lineRule="auto"/>
              <w:jc w:val="both"/>
              <w:rPr>
                <w:rFonts w:ascii="Arial" w:eastAsia="Segoe UI" w:hAnsi="Arial" w:cs="Arial"/>
                <w:color w:val="000000" w:themeColor="text1"/>
              </w:rPr>
            </w:pPr>
            <w:r>
              <w:rPr>
                <w:rFonts w:ascii="Arial" w:eastAsia="Segoe UI" w:hAnsi="Arial" w:cs="Arial"/>
                <w:color w:val="000000" w:themeColor="text1"/>
              </w:rPr>
              <w:t xml:space="preserve">Experience within Older Persons Health and Rehabilitation </w:t>
            </w:r>
            <w:r w:rsidR="006C1127">
              <w:rPr>
                <w:rFonts w:ascii="Arial" w:eastAsia="Segoe UI" w:hAnsi="Arial" w:cs="Arial"/>
                <w:color w:val="000000" w:themeColor="text1"/>
              </w:rPr>
              <w:t>– understanding of the complexities of the older adult.</w:t>
            </w:r>
          </w:p>
          <w:p w14:paraId="1BC60303" w14:textId="1C84CDD9" w:rsidR="001317FF" w:rsidRDefault="001317FF" w:rsidP="001317FF">
            <w:pPr>
              <w:pStyle w:val="ListParagraph"/>
              <w:numPr>
                <w:ilvl w:val="0"/>
                <w:numId w:val="17"/>
              </w:numPr>
              <w:spacing w:after="0" w:line="240" w:lineRule="auto"/>
              <w:jc w:val="both"/>
              <w:rPr>
                <w:rFonts w:ascii="Arial" w:eastAsia="Segoe UI" w:hAnsi="Arial" w:cs="Arial"/>
                <w:color w:val="000000" w:themeColor="text1"/>
              </w:rPr>
            </w:pPr>
            <w:r w:rsidRPr="001317FF">
              <w:rPr>
                <w:rFonts w:ascii="Arial" w:eastAsia="Segoe UI" w:hAnsi="Arial" w:cs="Arial"/>
                <w:color w:val="000000" w:themeColor="text1"/>
              </w:rPr>
              <w:t>Holds or is actively working towards a relevant Post-graduate Diploma, Diploma to be completed within an agreed timeframe</w:t>
            </w:r>
            <w:r w:rsidR="00FB2505">
              <w:rPr>
                <w:rFonts w:ascii="Arial" w:eastAsia="Segoe UI" w:hAnsi="Arial" w:cs="Arial"/>
                <w:color w:val="000000" w:themeColor="text1"/>
              </w:rPr>
              <w:t>- with completion of a relevant health assessment paper</w:t>
            </w:r>
            <w:r w:rsidR="006C1127">
              <w:rPr>
                <w:rFonts w:ascii="Arial" w:eastAsia="Segoe UI" w:hAnsi="Arial" w:cs="Arial"/>
                <w:color w:val="000000" w:themeColor="text1"/>
              </w:rPr>
              <w:t>.</w:t>
            </w:r>
            <w:r w:rsidR="00FB2505">
              <w:rPr>
                <w:rFonts w:ascii="Arial" w:eastAsia="Segoe UI" w:hAnsi="Arial" w:cs="Arial"/>
                <w:color w:val="000000" w:themeColor="text1"/>
              </w:rPr>
              <w:t xml:space="preserve"> </w:t>
            </w:r>
          </w:p>
          <w:p w14:paraId="65650D94" w14:textId="77777777" w:rsidR="00FB2505" w:rsidRPr="00FB2505" w:rsidRDefault="00FB2505" w:rsidP="00FB2505">
            <w:pPr>
              <w:pStyle w:val="ListParagraph"/>
              <w:numPr>
                <w:ilvl w:val="0"/>
                <w:numId w:val="17"/>
              </w:numPr>
              <w:spacing w:after="0" w:line="240" w:lineRule="auto"/>
              <w:jc w:val="both"/>
              <w:rPr>
                <w:rFonts w:ascii="Arial" w:eastAsia="Segoe UI" w:hAnsi="Arial" w:cs="Arial"/>
                <w:color w:val="000000" w:themeColor="text1"/>
              </w:rPr>
            </w:pPr>
            <w:r w:rsidRPr="00FB2505">
              <w:rPr>
                <w:rFonts w:ascii="Arial" w:eastAsia="Segoe UI" w:hAnsi="Arial" w:cs="Arial"/>
                <w:color w:val="000000" w:themeColor="text1"/>
              </w:rPr>
              <w:t xml:space="preserve">Ability to work autonomously with advanced nursing skills comparable to senior nurse or expert PDRP level. </w:t>
            </w:r>
          </w:p>
          <w:p w14:paraId="70C6C89F" w14:textId="77777777" w:rsidR="00FB2505" w:rsidRPr="00FB2505" w:rsidRDefault="00FB2505" w:rsidP="00FB2505">
            <w:pPr>
              <w:pStyle w:val="ListParagraph"/>
              <w:numPr>
                <w:ilvl w:val="0"/>
                <w:numId w:val="17"/>
              </w:numPr>
              <w:spacing w:after="0" w:line="240" w:lineRule="auto"/>
              <w:jc w:val="both"/>
              <w:rPr>
                <w:rFonts w:ascii="Arial" w:eastAsia="Segoe UI" w:hAnsi="Arial" w:cs="Arial"/>
                <w:color w:val="000000" w:themeColor="text1"/>
              </w:rPr>
            </w:pPr>
            <w:r w:rsidRPr="00FB2505">
              <w:rPr>
                <w:rFonts w:ascii="Arial" w:eastAsia="Segoe UI" w:hAnsi="Arial" w:cs="Arial"/>
                <w:color w:val="000000" w:themeColor="text1"/>
              </w:rPr>
              <w:t xml:space="preserve">Demonstrated skills in nursing leadership and acts as a clinical role model for nurses. </w:t>
            </w:r>
          </w:p>
          <w:p w14:paraId="150B5E25" w14:textId="77777777" w:rsidR="00FB2505" w:rsidRPr="00FB2505" w:rsidRDefault="00FB2505" w:rsidP="00FB2505">
            <w:pPr>
              <w:pStyle w:val="ListParagraph"/>
              <w:numPr>
                <w:ilvl w:val="0"/>
                <w:numId w:val="17"/>
              </w:numPr>
              <w:spacing w:after="0" w:line="240" w:lineRule="auto"/>
              <w:jc w:val="both"/>
              <w:rPr>
                <w:rFonts w:ascii="Arial" w:eastAsia="Segoe UI" w:hAnsi="Arial" w:cs="Arial"/>
                <w:color w:val="000000" w:themeColor="text1"/>
              </w:rPr>
            </w:pPr>
            <w:r w:rsidRPr="00FB2505">
              <w:rPr>
                <w:rFonts w:ascii="Arial" w:eastAsia="Segoe UI" w:hAnsi="Arial" w:cs="Arial"/>
                <w:color w:val="000000" w:themeColor="text1"/>
              </w:rPr>
              <w:t xml:space="preserve">Displays a high degree of confidence, communication skill, organisational skills, and personal motivation. </w:t>
            </w:r>
          </w:p>
          <w:p w14:paraId="702777F2" w14:textId="77777777" w:rsidR="00FB2505" w:rsidRPr="00FB2505" w:rsidRDefault="00FB2505" w:rsidP="00FB2505">
            <w:pPr>
              <w:pStyle w:val="ListParagraph"/>
              <w:numPr>
                <w:ilvl w:val="0"/>
                <w:numId w:val="17"/>
              </w:numPr>
              <w:spacing w:after="0" w:line="240" w:lineRule="auto"/>
              <w:jc w:val="both"/>
              <w:rPr>
                <w:rFonts w:ascii="Arial" w:eastAsia="Segoe UI" w:hAnsi="Arial" w:cs="Arial"/>
                <w:color w:val="000000" w:themeColor="text1"/>
              </w:rPr>
            </w:pPr>
            <w:r w:rsidRPr="00FB2505">
              <w:rPr>
                <w:rFonts w:ascii="Arial" w:eastAsia="Segoe UI" w:hAnsi="Arial" w:cs="Arial"/>
                <w:color w:val="000000" w:themeColor="text1"/>
              </w:rPr>
              <w:t>Knowledge and ability to use computers and related technology efficiently.</w:t>
            </w:r>
          </w:p>
          <w:p w14:paraId="7B357901" w14:textId="69913542" w:rsidR="00FB2505" w:rsidRPr="00B431DF" w:rsidRDefault="00FB2505" w:rsidP="00B431DF">
            <w:pPr>
              <w:spacing w:after="0" w:line="240" w:lineRule="auto"/>
              <w:ind w:left="360"/>
              <w:jc w:val="both"/>
              <w:rPr>
                <w:rFonts w:ascii="Arial" w:eastAsia="Segoe UI" w:hAnsi="Arial" w:cs="Arial"/>
                <w:color w:val="000000" w:themeColor="text1"/>
              </w:rPr>
            </w:pPr>
            <w:r w:rsidRPr="00B431DF">
              <w:rPr>
                <w:rFonts w:ascii="Arial" w:eastAsia="Segoe UI" w:hAnsi="Arial" w:cs="Arial"/>
                <w:color w:val="000000" w:themeColor="text1"/>
              </w:rPr>
              <w:t xml:space="preserve"> </w:t>
            </w:r>
          </w:p>
          <w:p w14:paraId="1093849C" w14:textId="77777777" w:rsidR="00A2453D" w:rsidRPr="001317FF" w:rsidRDefault="00A2453D" w:rsidP="00A2453D">
            <w:pPr>
              <w:spacing w:after="0" w:line="240" w:lineRule="auto"/>
              <w:rPr>
                <w:rFonts w:ascii="Arial" w:hAnsi="Arial" w:cs="Arial"/>
              </w:rPr>
            </w:pPr>
          </w:p>
          <w:p w14:paraId="7C5ADB87" w14:textId="162FF1EB" w:rsidR="00A2453D" w:rsidRPr="001317FF" w:rsidRDefault="00A2453D" w:rsidP="00A2453D">
            <w:pPr>
              <w:spacing w:after="0" w:line="240" w:lineRule="auto"/>
              <w:rPr>
                <w:rFonts w:ascii="Arial" w:hAnsi="Arial" w:cs="Arial"/>
                <w:b/>
                <w:bCs/>
              </w:rPr>
            </w:pPr>
            <w:r w:rsidRPr="001317FF">
              <w:rPr>
                <w:rFonts w:ascii="Arial" w:hAnsi="Arial" w:cs="Arial"/>
                <w:b/>
                <w:bCs/>
              </w:rPr>
              <w:t>Desired:</w:t>
            </w:r>
          </w:p>
          <w:p w14:paraId="3ABACEA3" w14:textId="77777777" w:rsidR="00FB2505" w:rsidRPr="00FB2505" w:rsidRDefault="00FB2505" w:rsidP="00FB2505">
            <w:pPr>
              <w:pStyle w:val="ListParagraph"/>
              <w:numPr>
                <w:ilvl w:val="0"/>
                <w:numId w:val="17"/>
              </w:numPr>
              <w:spacing w:after="0" w:line="240" w:lineRule="auto"/>
              <w:jc w:val="both"/>
              <w:rPr>
                <w:rFonts w:ascii="Arial" w:hAnsi="Arial" w:cs="Arial"/>
              </w:rPr>
            </w:pPr>
            <w:r w:rsidRPr="00FB2505">
              <w:rPr>
                <w:rFonts w:ascii="Arial" w:hAnsi="Arial" w:cs="Arial"/>
              </w:rPr>
              <w:lastRenderedPageBreak/>
              <w:t>Demonstrated ability to develop nursing standards and quality initiatives.</w:t>
            </w:r>
          </w:p>
          <w:p w14:paraId="2B96193C" w14:textId="77777777" w:rsidR="00FB2505" w:rsidRPr="00FB2505" w:rsidRDefault="00FB2505" w:rsidP="00FB2505">
            <w:pPr>
              <w:pStyle w:val="ListParagraph"/>
              <w:numPr>
                <w:ilvl w:val="0"/>
                <w:numId w:val="17"/>
              </w:numPr>
              <w:spacing w:after="0" w:line="240" w:lineRule="auto"/>
              <w:jc w:val="both"/>
              <w:rPr>
                <w:rFonts w:ascii="Arial" w:hAnsi="Arial" w:cs="Arial"/>
              </w:rPr>
            </w:pPr>
            <w:r w:rsidRPr="00FB2505">
              <w:rPr>
                <w:rFonts w:ascii="Arial" w:hAnsi="Arial" w:cs="Arial"/>
              </w:rPr>
              <w:t xml:space="preserve">Demonstrated teaching, mentoring and coaching skills. </w:t>
            </w:r>
          </w:p>
          <w:p w14:paraId="3A695468" w14:textId="02AAD864" w:rsidR="00A2453D" w:rsidRPr="00FB2505" w:rsidRDefault="00FB2505" w:rsidP="00FB2505">
            <w:pPr>
              <w:pStyle w:val="ListParagraph"/>
              <w:numPr>
                <w:ilvl w:val="0"/>
                <w:numId w:val="17"/>
              </w:numPr>
              <w:spacing w:after="0" w:line="240" w:lineRule="auto"/>
              <w:jc w:val="both"/>
              <w:rPr>
                <w:rFonts w:ascii="Arial" w:hAnsi="Arial" w:cs="Arial"/>
              </w:rPr>
            </w:pPr>
            <w:r w:rsidRPr="00FB2505">
              <w:rPr>
                <w:rFonts w:ascii="Arial" w:hAnsi="Arial" w:cs="Arial"/>
              </w:rPr>
              <w:t xml:space="preserve">Demonstrated involvement in research that has changed nursing practice. </w:t>
            </w:r>
          </w:p>
          <w:p w14:paraId="309F40B6" w14:textId="77777777" w:rsidR="00DF3A52" w:rsidRPr="002C4DDC" w:rsidRDefault="00DF3A52" w:rsidP="00B9274B">
            <w:pPr>
              <w:pStyle w:val="NoSpacing"/>
              <w:jc w:val="both"/>
              <w:rPr>
                <w:rFonts w:ascii="Arial" w:hAnsi="Arial" w:cs="Arial"/>
                <w:sz w:val="22"/>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5541" w14:textId="77777777" w:rsidR="00655B36" w:rsidRDefault="00655B36" w:rsidP="00F31B43">
      <w:pPr>
        <w:spacing w:after="0" w:line="240" w:lineRule="auto"/>
      </w:pPr>
      <w:r>
        <w:separator/>
      </w:r>
    </w:p>
  </w:endnote>
  <w:endnote w:type="continuationSeparator" w:id="0">
    <w:p w14:paraId="6A35A7CE" w14:textId="77777777" w:rsidR="00655B36" w:rsidRDefault="00655B36" w:rsidP="00F31B43">
      <w:pPr>
        <w:spacing w:after="0" w:line="240" w:lineRule="auto"/>
      </w:pPr>
      <w:r>
        <w:continuationSeparator/>
      </w:r>
    </w:p>
  </w:endnote>
  <w:endnote w:type="continuationNotice" w:id="1">
    <w:p w14:paraId="15052482" w14:textId="77777777" w:rsidR="00655B36" w:rsidRDefault="00655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DD05" w14:textId="77777777" w:rsidR="00655B36" w:rsidRDefault="00655B36" w:rsidP="00F31B43">
      <w:pPr>
        <w:spacing w:after="0" w:line="240" w:lineRule="auto"/>
      </w:pPr>
      <w:r>
        <w:separator/>
      </w:r>
    </w:p>
  </w:footnote>
  <w:footnote w:type="continuationSeparator" w:id="0">
    <w:p w14:paraId="282CCC16" w14:textId="77777777" w:rsidR="00655B36" w:rsidRDefault="00655B36" w:rsidP="00F31B43">
      <w:pPr>
        <w:spacing w:after="0" w:line="240" w:lineRule="auto"/>
      </w:pPr>
      <w:r>
        <w:continuationSeparator/>
      </w:r>
    </w:p>
  </w:footnote>
  <w:footnote w:type="continuationNotice" w:id="1">
    <w:p w14:paraId="26E5FED6" w14:textId="77777777" w:rsidR="00655B36" w:rsidRDefault="00655B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9C23B3"/>
    <w:multiLevelType w:val="multilevel"/>
    <w:tmpl w:val="97D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55A36"/>
    <w:multiLevelType w:val="multilevel"/>
    <w:tmpl w:val="1FD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517B6"/>
    <w:multiLevelType w:val="hybridMultilevel"/>
    <w:tmpl w:val="BA94494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010931"/>
    <w:multiLevelType w:val="hybridMultilevel"/>
    <w:tmpl w:val="609A884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16442"/>
    <w:multiLevelType w:val="hybridMultilevel"/>
    <w:tmpl w:val="07A47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6393E3B"/>
    <w:multiLevelType w:val="hybridMultilevel"/>
    <w:tmpl w:val="1FDC7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6" w15:restartNumberingAfterBreak="0">
    <w:nsid w:val="47ED0E94"/>
    <w:multiLevelType w:val="hybridMultilevel"/>
    <w:tmpl w:val="F05E095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9DE2AA9"/>
    <w:multiLevelType w:val="hybridMultilevel"/>
    <w:tmpl w:val="99D2A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3" w15:restartNumberingAfterBreak="0">
    <w:nsid w:val="6EC67CCA"/>
    <w:multiLevelType w:val="hybridMultilevel"/>
    <w:tmpl w:val="5A3C2E54"/>
    <w:lvl w:ilvl="0" w:tplc="14090005">
      <w:start w:val="1"/>
      <w:numFmt w:val="bullet"/>
      <w:lvlText w:val=""/>
      <w:lvlJc w:val="left"/>
      <w:pPr>
        <w:ind w:left="4170" w:hanging="360"/>
      </w:pPr>
      <w:rPr>
        <w:rFonts w:ascii="Wingdings" w:hAnsi="Wingdings" w:hint="default"/>
      </w:rPr>
    </w:lvl>
    <w:lvl w:ilvl="1" w:tplc="14090003" w:tentative="1">
      <w:start w:val="1"/>
      <w:numFmt w:val="bullet"/>
      <w:lvlText w:val="o"/>
      <w:lvlJc w:val="left"/>
      <w:pPr>
        <w:ind w:left="4890" w:hanging="360"/>
      </w:pPr>
      <w:rPr>
        <w:rFonts w:ascii="Courier New" w:hAnsi="Courier New" w:cs="Courier New" w:hint="default"/>
      </w:rPr>
    </w:lvl>
    <w:lvl w:ilvl="2" w:tplc="14090005" w:tentative="1">
      <w:start w:val="1"/>
      <w:numFmt w:val="bullet"/>
      <w:lvlText w:val=""/>
      <w:lvlJc w:val="left"/>
      <w:pPr>
        <w:ind w:left="5610" w:hanging="360"/>
      </w:pPr>
      <w:rPr>
        <w:rFonts w:ascii="Wingdings" w:hAnsi="Wingdings" w:hint="default"/>
      </w:rPr>
    </w:lvl>
    <w:lvl w:ilvl="3" w:tplc="14090001" w:tentative="1">
      <w:start w:val="1"/>
      <w:numFmt w:val="bullet"/>
      <w:lvlText w:val=""/>
      <w:lvlJc w:val="left"/>
      <w:pPr>
        <w:ind w:left="6330" w:hanging="360"/>
      </w:pPr>
      <w:rPr>
        <w:rFonts w:ascii="Symbol" w:hAnsi="Symbol" w:hint="default"/>
      </w:rPr>
    </w:lvl>
    <w:lvl w:ilvl="4" w:tplc="14090003" w:tentative="1">
      <w:start w:val="1"/>
      <w:numFmt w:val="bullet"/>
      <w:lvlText w:val="o"/>
      <w:lvlJc w:val="left"/>
      <w:pPr>
        <w:ind w:left="7050" w:hanging="360"/>
      </w:pPr>
      <w:rPr>
        <w:rFonts w:ascii="Courier New" w:hAnsi="Courier New" w:cs="Courier New" w:hint="default"/>
      </w:rPr>
    </w:lvl>
    <w:lvl w:ilvl="5" w:tplc="14090005" w:tentative="1">
      <w:start w:val="1"/>
      <w:numFmt w:val="bullet"/>
      <w:lvlText w:val=""/>
      <w:lvlJc w:val="left"/>
      <w:pPr>
        <w:ind w:left="7770" w:hanging="360"/>
      </w:pPr>
      <w:rPr>
        <w:rFonts w:ascii="Wingdings" w:hAnsi="Wingdings" w:hint="default"/>
      </w:rPr>
    </w:lvl>
    <w:lvl w:ilvl="6" w:tplc="14090001" w:tentative="1">
      <w:start w:val="1"/>
      <w:numFmt w:val="bullet"/>
      <w:lvlText w:val=""/>
      <w:lvlJc w:val="left"/>
      <w:pPr>
        <w:ind w:left="8490" w:hanging="360"/>
      </w:pPr>
      <w:rPr>
        <w:rFonts w:ascii="Symbol" w:hAnsi="Symbol" w:hint="default"/>
      </w:rPr>
    </w:lvl>
    <w:lvl w:ilvl="7" w:tplc="14090003" w:tentative="1">
      <w:start w:val="1"/>
      <w:numFmt w:val="bullet"/>
      <w:lvlText w:val="o"/>
      <w:lvlJc w:val="left"/>
      <w:pPr>
        <w:ind w:left="9210" w:hanging="360"/>
      </w:pPr>
      <w:rPr>
        <w:rFonts w:ascii="Courier New" w:hAnsi="Courier New" w:cs="Courier New" w:hint="default"/>
      </w:rPr>
    </w:lvl>
    <w:lvl w:ilvl="8" w:tplc="14090005" w:tentative="1">
      <w:start w:val="1"/>
      <w:numFmt w:val="bullet"/>
      <w:lvlText w:val=""/>
      <w:lvlJc w:val="left"/>
      <w:pPr>
        <w:ind w:left="9930" w:hanging="360"/>
      </w:pPr>
      <w:rPr>
        <w:rFonts w:ascii="Wingdings" w:hAnsi="Wingdings" w:hint="default"/>
      </w:rPr>
    </w:lvl>
  </w:abstractNum>
  <w:abstractNum w:abstractNumId="24" w15:restartNumberingAfterBreak="0">
    <w:nsid w:val="739E3787"/>
    <w:multiLevelType w:val="hybridMultilevel"/>
    <w:tmpl w:val="23BA13C2"/>
    <w:lvl w:ilvl="0" w:tplc="696A8D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6" w15:restartNumberingAfterBreak="0">
    <w:nsid w:val="77AB2DFE"/>
    <w:multiLevelType w:val="hybridMultilevel"/>
    <w:tmpl w:val="2C922C9C"/>
    <w:lvl w:ilvl="0" w:tplc="5CC0A5EC">
      <w:numFmt w:val="bullet"/>
      <w:lvlText w:val="•"/>
      <w:lvlJc w:val="left"/>
      <w:pPr>
        <w:ind w:left="965" w:hanging="360"/>
      </w:pPr>
      <w:rPr>
        <w:rFonts w:ascii="Poppins" w:eastAsia="Times New Roman" w:hAnsi="Poppins" w:hint="default"/>
        <w:sz w:val="20"/>
      </w:rPr>
    </w:lvl>
    <w:lvl w:ilvl="1" w:tplc="14090003" w:tentative="1">
      <w:start w:val="1"/>
      <w:numFmt w:val="bullet"/>
      <w:lvlText w:val="o"/>
      <w:lvlJc w:val="left"/>
      <w:pPr>
        <w:ind w:left="1685" w:hanging="360"/>
      </w:pPr>
      <w:rPr>
        <w:rFonts w:ascii="Courier New" w:hAnsi="Courier New" w:cs="Courier New" w:hint="default"/>
      </w:rPr>
    </w:lvl>
    <w:lvl w:ilvl="2" w:tplc="14090005" w:tentative="1">
      <w:start w:val="1"/>
      <w:numFmt w:val="bullet"/>
      <w:lvlText w:val=""/>
      <w:lvlJc w:val="left"/>
      <w:pPr>
        <w:ind w:left="2405" w:hanging="360"/>
      </w:pPr>
      <w:rPr>
        <w:rFonts w:ascii="Wingdings" w:hAnsi="Wingdings" w:hint="default"/>
      </w:rPr>
    </w:lvl>
    <w:lvl w:ilvl="3" w:tplc="14090001" w:tentative="1">
      <w:start w:val="1"/>
      <w:numFmt w:val="bullet"/>
      <w:lvlText w:val=""/>
      <w:lvlJc w:val="left"/>
      <w:pPr>
        <w:ind w:left="3125" w:hanging="360"/>
      </w:pPr>
      <w:rPr>
        <w:rFonts w:ascii="Symbol" w:hAnsi="Symbol" w:hint="default"/>
      </w:rPr>
    </w:lvl>
    <w:lvl w:ilvl="4" w:tplc="14090003" w:tentative="1">
      <w:start w:val="1"/>
      <w:numFmt w:val="bullet"/>
      <w:lvlText w:val="o"/>
      <w:lvlJc w:val="left"/>
      <w:pPr>
        <w:ind w:left="3845" w:hanging="360"/>
      </w:pPr>
      <w:rPr>
        <w:rFonts w:ascii="Courier New" w:hAnsi="Courier New" w:cs="Courier New" w:hint="default"/>
      </w:rPr>
    </w:lvl>
    <w:lvl w:ilvl="5" w:tplc="14090005" w:tentative="1">
      <w:start w:val="1"/>
      <w:numFmt w:val="bullet"/>
      <w:lvlText w:val=""/>
      <w:lvlJc w:val="left"/>
      <w:pPr>
        <w:ind w:left="4565" w:hanging="360"/>
      </w:pPr>
      <w:rPr>
        <w:rFonts w:ascii="Wingdings" w:hAnsi="Wingdings" w:hint="default"/>
      </w:rPr>
    </w:lvl>
    <w:lvl w:ilvl="6" w:tplc="14090001" w:tentative="1">
      <w:start w:val="1"/>
      <w:numFmt w:val="bullet"/>
      <w:lvlText w:val=""/>
      <w:lvlJc w:val="left"/>
      <w:pPr>
        <w:ind w:left="5285" w:hanging="360"/>
      </w:pPr>
      <w:rPr>
        <w:rFonts w:ascii="Symbol" w:hAnsi="Symbol" w:hint="default"/>
      </w:rPr>
    </w:lvl>
    <w:lvl w:ilvl="7" w:tplc="14090003" w:tentative="1">
      <w:start w:val="1"/>
      <w:numFmt w:val="bullet"/>
      <w:lvlText w:val="o"/>
      <w:lvlJc w:val="left"/>
      <w:pPr>
        <w:ind w:left="6005" w:hanging="360"/>
      </w:pPr>
      <w:rPr>
        <w:rFonts w:ascii="Courier New" w:hAnsi="Courier New" w:cs="Courier New" w:hint="default"/>
      </w:rPr>
    </w:lvl>
    <w:lvl w:ilvl="8" w:tplc="14090005" w:tentative="1">
      <w:start w:val="1"/>
      <w:numFmt w:val="bullet"/>
      <w:lvlText w:val=""/>
      <w:lvlJc w:val="left"/>
      <w:pPr>
        <w:ind w:left="6725" w:hanging="360"/>
      </w:pPr>
      <w:rPr>
        <w:rFonts w:ascii="Wingdings" w:hAnsi="Wingdings" w:hint="default"/>
      </w:rPr>
    </w:lvl>
  </w:abstractNum>
  <w:abstractNum w:abstractNumId="27" w15:restartNumberingAfterBreak="0">
    <w:nsid w:val="78744716"/>
    <w:multiLevelType w:val="hybridMultilevel"/>
    <w:tmpl w:val="7486C84E"/>
    <w:lvl w:ilvl="0" w:tplc="48D4704C">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96C07D3"/>
    <w:multiLevelType w:val="hybridMultilevel"/>
    <w:tmpl w:val="8C0AC994"/>
    <w:lvl w:ilvl="0" w:tplc="14090001">
      <w:start w:val="1"/>
      <w:numFmt w:val="bullet"/>
      <w:lvlText w:val=""/>
      <w:lvlJc w:val="left"/>
      <w:pPr>
        <w:ind w:left="4170" w:hanging="360"/>
      </w:pPr>
      <w:rPr>
        <w:rFonts w:ascii="Symbol" w:hAnsi="Symbol" w:hint="default"/>
      </w:rPr>
    </w:lvl>
    <w:lvl w:ilvl="1" w:tplc="FFFFFFFF" w:tentative="1">
      <w:start w:val="1"/>
      <w:numFmt w:val="bullet"/>
      <w:lvlText w:val="o"/>
      <w:lvlJc w:val="left"/>
      <w:pPr>
        <w:ind w:left="4890" w:hanging="360"/>
      </w:pPr>
      <w:rPr>
        <w:rFonts w:ascii="Courier New" w:hAnsi="Courier New" w:cs="Courier New" w:hint="default"/>
      </w:rPr>
    </w:lvl>
    <w:lvl w:ilvl="2" w:tplc="FFFFFFFF" w:tentative="1">
      <w:start w:val="1"/>
      <w:numFmt w:val="bullet"/>
      <w:lvlText w:val=""/>
      <w:lvlJc w:val="left"/>
      <w:pPr>
        <w:ind w:left="5610" w:hanging="360"/>
      </w:pPr>
      <w:rPr>
        <w:rFonts w:ascii="Wingdings" w:hAnsi="Wingdings" w:hint="default"/>
      </w:rPr>
    </w:lvl>
    <w:lvl w:ilvl="3" w:tplc="FFFFFFFF" w:tentative="1">
      <w:start w:val="1"/>
      <w:numFmt w:val="bullet"/>
      <w:lvlText w:val=""/>
      <w:lvlJc w:val="left"/>
      <w:pPr>
        <w:ind w:left="6330" w:hanging="360"/>
      </w:pPr>
      <w:rPr>
        <w:rFonts w:ascii="Symbol" w:hAnsi="Symbol" w:hint="default"/>
      </w:rPr>
    </w:lvl>
    <w:lvl w:ilvl="4" w:tplc="FFFFFFFF" w:tentative="1">
      <w:start w:val="1"/>
      <w:numFmt w:val="bullet"/>
      <w:lvlText w:val="o"/>
      <w:lvlJc w:val="left"/>
      <w:pPr>
        <w:ind w:left="7050" w:hanging="360"/>
      </w:pPr>
      <w:rPr>
        <w:rFonts w:ascii="Courier New" w:hAnsi="Courier New" w:cs="Courier New" w:hint="default"/>
      </w:rPr>
    </w:lvl>
    <w:lvl w:ilvl="5" w:tplc="FFFFFFFF" w:tentative="1">
      <w:start w:val="1"/>
      <w:numFmt w:val="bullet"/>
      <w:lvlText w:val=""/>
      <w:lvlJc w:val="left"/>
      <w:pPr>
        <w:ind w:left="7770" w:hanging="360"/>
      </w:pPr>
      <w:rPr>
        <w:rFonts w:ascii="Wingdings" w:hAnsi="Wingdings" w:hint="default"/>
      </w:rPr>
    </w:lvl>
    <w:lvl w:ilvl="6" w:tplc="FFFFFFFF" w:tentative="1">
      <w:start w:val="1"/>
      <w:numFmt w:val="bullet"/>
      <w:lvlText w:val=""/>
      <w:lvlJc w:val="left"/>
      <w:pPr>
        <w:ind w:left="8490" w:hanging="360"/>
      </w:pPr>
      <w:rPr>
        <w:rFonts w:ascii="Symbol" w:hAnsi="Symbol" w:hint="default"/>
      </w:rPr>
    </w:lvl>
    <w:lvl w:ilvl="7" w:tplc="FFFFFFFF" w:tentative="1">
      <w:start w:val="1"/>
      <w:numFmt w:val="bullet"/>
      <w:lvlText w:val="o"/>
      <w:lvlJc w:val="left"/>
      <w:pPr>
        <w:ind w:left="9210" w:hanging="360"/>
      </w:pPr>
      <w:rPr>
        <w:rFonts w:ascii="Courier New" w:hAnsi="Courier New" w:cs="Courier New" w:hint="default"/>
      </w:rPr>
    </w:lvl>
    <w:lvl w:ilvl="8" w:tplc="FFFFFFFF" w:tentative="1">
      <w:start w:val="1"/>
      <w:numFmt w:val="bullet"/>
      <w:lvlText w:val=""/>
      <w:lvlJc w:val="left"/>
      <w:pPr>
        <w:ind w:left="9930" w:hanging="360"/>
      </w:pPr>
      <w:rPr>
        <w:rFonts w:ascii="Wingdings" w:hAnsi="Wingdings" w:hint="default"/>
      </w:rPr>
    </w:lvl>
  </w:abstractNum>
  <w:abstractNum w:abstractNumId="29"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513F79"/>
    <w:multiLevelType w:val="hybridMultilevel"/>
    <w:tmpl w:val="A3269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C5C26B2"/>
    <w:multiLevelType w:val="hybridMultilevel"/>
    <w:tmpl w:val="4348B35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802844445">
    <w:abstractNumId w:val="5"/>
  </w:num>
  <w:num w:numId="2" w16cid:durableId="694888885">
    <w:abstractNumId w:val="17"/>
  </w:num>
  <w:num w:numId="3" w16cid:durableId="225531262">
    <w:abstractNumId w:val="14"/>
  </w:num>
  <w:num w:numId="4" w16cid:durableId="469178584">
    <w:abstractNumId w:val="10"/>
  </w:num>
  <w:num w:numId="5" w16cid:durableId="654072035">
    <w:abstractNumId w:val="15"/>
  </w:num>
  <w:num w:numId="6" w16cid:durableId="2112771890">
    <w:abstractNumId w:val="32"/>
  </w:num>
  <w:num w:numId="7" w16cid:durableId="1432818766">
    <w:abstractNumId w:val="7"/>
  </w:num>
  <w:num w:numId="8" w16cid:durableId="2076196755">
    <w:abstractNumId w:val="22"/>
  </w:num>
  <w:num w:numId="9" w16cid:durableId="1942297579">
    <w:abstractNumId w:val="8"/>
  </w:num>
  <w:num w:numId="10" w16cid:durableId="1490173405">
    <w:abstractNumId w:val="25"/>
  </w:num>
  <w:num w:numId="11" w16cid:durableId="1809585104">
    <w:abstractNumId w:val="6"/>
  </w:num>
  <w:num w:numId="12" w16cid:durableId="1967660846">
    <w:abstractNumId w:val="20"/>
  </w:num>
  <w:num w:numId="13" w16cid:durableId="613251749">
    <w:abstractNumId w:val="19"/>
  </w:num>
  <w:num w:numId="14" w16cid:durableId="1161045157">
    <w:abstractNumId w:val="0"/>
  </w:num>
  <w:num w:numId="15" w16cid:durableId="99497732">
    <w:abstractNumId w:val="11"/>
  </w:num>
  <w:num w:numId="16" w16cid:durableId="214198399">
    <w:abstractNumId w:val="9"/>
  </w:num>
  <w:num w:numId="17" w16cid:durableId="33123175">
    <w:abstractNumId w:val="29"/>
  </w:num>
  <w:num w:numId="18" w16cid:durableId="545222288">
    <w:abstractNumId w:val="18"/>
  </w:num>
  <w:num w:numId="19" w16cid:durableId="348485458">
    <w:abstractNumId w:val="30"/>
  </w:num>
  <w:num w:numId="20" w16cid:durableId="1551838068">
    <w:abstractNumId w:val="13"/>
  </w:num>
  <w:num w:numId="21" w16cid:durableId="540241315">
    <w:abstractNumId w:val="24"/>
  </w:num>
  <w:num w:numId="22" w16cid:durableId="328598964">
    <w:abstractNumId w:val="4"/>
  </w:num>
  <w:num w:numId="23" w16cid:durableId="791050530">
    <w:abstractNumId w:val="21"/>
  </w:num>
  <w:num w:numId="24" w16cid:durableId="1130132227">
    <w:abstractNumId w:val="27"/>
  </w:num>
  <w:num w:numId="25" w16cid:durableId="1874030918">
    <w:abstractNumId w:val="23"/>
  </w:num>
  <w:num w:numId="26" w16cid:durableId="1819106140">
    <w:abstractNumId w:val="28"/>
  </w:num>
  <w:num w:numId="27" w16cid:durableId="1815833388">
    <w:abstractNumId w:val="26"/>
  </w:num>
  <w:num w:numId="28" w16cid:durableId="15079405">
    <w:abstractNumId w:val="16"/>
  </w:num>
  <w:num w:numId="29" w16cid:durableId="1690372371">
    <w:abstractNumId w:val="31"/>
  </w:num>
  <w:num w:numId="30" w16cid:durableId="686256462">
    <w:abstractNumId w:val="3"/>
  </w:num>
  <w:num w:numId="31" w16cid:durableId="1875002451">
    <w:abstractNumId w:val="2"/>
  </w:num>
  <w:num w:numId="32" w16cid:durableId="1580020403">
    <w:abstractNumId w:val="1"/>
  </w:num>
  <w:num w:numId="33" w16cid:durableId="1634214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A6849"/>
    <w:rsid w:val="000B3E62"/>
    <w:rsid w:val="000F661F"/>
    <w:rsid w:val="001256AB"/>
    <w:rsid w:val="001317FF"/>
    <w:rsid w:val="00132C49"/>
    <w:rsid w:val="00134292"/>
    <w:rsid w:val="001362E5"/>
    <w:rsid w:val="001437F7"/>
    <w:rsid w:val="00156E9A"/>
    <w:rsid w:val="001727F4"/>
    <w:rsid w:val="001B3D05"/>
    <w:rsid w:val="001D5DBB"/>
    <w:rsid w:val="002272EA"/>
    <w:rsid w:val="00242C57"/>
    <w:rsid w:val="00243271"/>
    <w:rsid w:val="002534E3"/>
    <w:rsid w:val="0026064B"/>
    <w:rsid w:val="002675E7"/>
    <w:rsid w:val="00275DBE"/>
    <w:rsid w:val="00296A2A"/>
    <w:rsid w:val="002B0C85"/>
    <w:rsid w:val="002B0D20"/>
    <w:rsid w:val="002C4DDC"/>
    <w:rsid w:val="002D1098"/>
    <w:rsid w:val="003158F0"/>
    <w:rsid w:val="0031769F"/>
    <w:rsid w:val="00322C5D"/>
    <w:rsid w:val="00330FF1"/>
    <w:rsid w:val="00345452"/>
    <w:rsid w:val="003730EE"/>
    <w:rsid w:val="00373B25"/>
    <w:rsid w:val="003B4D8D"/>
    <w:rsid w:val="003B7B6C"/>
    <w:rsid w:val="003C2009"/>
    <w:rsid w:val="003E0531"/>
    <w:rsid w:val="0041022B"/>
    <w:rsid w:val="00420C70"/>
    <w:rsid w:val="00422707"/>
    <w:rsid w:val="004573BA"/>
    <w:rsid w:val="0046488C"/>
    <w:rsid w:val="004C752B"/>
    <w:rsid w:val="004D54CC"/>
    <w:rsid w:val="004E3CC5"/>
    <w:rsid w:val="005108E0"/>
    <w:rsid w:val="00540453"/>
    <w:rsid w:val="005C0BE9"/>
    <w:rsid w:val="005C4D1E"/>
    <w:rsid w:val="005D14B9"/>
    <w:rsid w:val="005F03E8"/>
    <w:rsid w:val="006264DB"/>
    <w:rsid w:val="0062687E"/>
    <w:rsid w:val="0063289F"/>
    <w:rsid w:val="00633064"/>
    <w:rsid w:val="0065237B"/>
    <w:rsid w:val="00655B36"/>
    <w:rsid w:val="00672887"/>
    <w:rsid w:val="00677A1F"/>
    <w:rsid w:val="00683E66"/>
    <w:rsid w:val="0069612F"/>
    <w:rsid w:val="006B018F"/>
    <w:rsid w:val="006C1127"/>
    <w:rsid w:val="00721D2C"/>
    <w:rsid w:val="00747C28"/>
    <w:rsid w:val="00755A01"/>
    <w:rsid w:val="0078274A"/>
    <w:rsid w:val="007B60D9"/>
    <w:rsid w:val="007D0B99"/>
    <w:rsid w:val="00803EF9"/>
    <w:rsid w:val="00814011"/>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B5498"/>
    <w:rsid w:val="009D7067"/>
    <w:rsid w:val="009F18E5"/>
    <w:rsid w:val="00A2453D"/>
    <w:rsid w:val="00A34D57"/>
    <w:rsid w:val="00A66606"/>
    <w:rsid w:val="00A74821"/>
    <w:rsid w:val="00A941AB"/>
    <w:rsid w:val="00AA0253"/>
    <w:rsid w:val="00AB03B8"/>
    <w:rsid w:val="00AD31C5"/>
    <w:rsid w:val="00B05B12"/>
    <w:rsid w:val="00B21F4A"/>
    <w:rsid w:val="00B431DF"/>
    <w:rsid w:val="00B77E41"/>
    <w:rsid w:val="00C5193A"/>
    <w:rsid w:val="00C56804"/>
    <w:rsid w:val="00C70196"/>
    <w:rsid w:val="00C70264"/>
    <w:rsid w:val="00C75E6F"/>
    <w:rsid w:val="00C954D4"/>
    <w:rsid w:val="00CA4ED5"/>
    <w:rsid w:val="00CB61F1"/>
    <w:rsid w:val="00CC16BB"/>
    <w:rsid w:val="00D2709C"/>
    <w:rsid w:val="00D327E7"/>
    <w:rsid w:val="00D448C7"/>
    <w:rsid w:val="00D50A0F"/>
    <w:rsid w:val="00D52287"/>
    <w:rsid w:val="00D549CB"/>
    <w:rsid w:val="00D62956"/>
    <w:rsid w:val="00DF3A52"/>
    <w:rsid w:val="00DF753A"/>
    <w:rsid w:val="00E030ED"/>
    <w:rsid w:val="00E0419E"/>
    <w:rsid w:val="00E0767A"/>
    <w:rsid w:val="00E30D4E"/>
    <w:rsid w:val="00E517F6"/>
    <w:rsid w:val="00EA2B10"/>
    <w:rsid w:val="00EB3DF1"/>
    <w:rsid w:val="00ED0B37"/>
    <w:rsid w:val="00ED362B"/>
    <w:rsid w:val="00F31B43"/>
    <w:rsid w:val="00F5300E"/>
    <w:rsid w:val="00F722EB"/>
    <w:rsid w:val="00F969D1"/>
    <w:rsid w:val="00FB2505"/>
    <w:rsid w:val="00FB42A7"/>
    <w:rsid w:val="00FC2114"/>
    <w:rsid w:val="00FC2E5B"/>
    <w:rsid w:val="00FC3FD6"/>
    <w:rsid w:val="00FC4AEB"/>
    <w:rsid w:val="00FC4BFC"/>
    <w:rsid w:val="00FC67B8"/>
    <w:rsid w:val="00FD7EE0"/>
    <w:rsid w:val="00FE391C"/>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bf29b3f-1e51-457b-ae0c-362182e58074" ContentTypeId="0x010100143DE15D4582A44D8C48637AE793BB4A"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2.xml><?xml version="1.0" encoding="utf-8"?>
<ds:datastoreItem xmlns:ds="http://schemas.openxmlformats.org/officeDocument/2006/customXml" ds:itemID="{D1474571-F07E-43CC-988F-FCA23A31B30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1047d0b-30b4-4aec-aa3b-50e979ff81ae"/>
    <ds:schemaRef ds:uri="9253c88c-d550-4ff1-afdc-d5dc691f60b0"/>
    <ds:schemaRef ds:uri="http://www.w3.org/XML/1998/namespace"/>
    <ds:schemaRef ds:uri="http://purl.org/dc/dcmitype/"/>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Caroline Mccullough</cp:lastModifiedBy>
  <cp:revision>4</cp:revision>
  <dcterms:created xsi:type="dcterms:W3CDTF">2026-02-20T02:30:00Z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