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C0807" w14:textId="77777777" w:rsidR="000F50C3" w:rsidRPr="007055CA" w:rsidRDefault="0066220B">
      <w:pPr>
        <w:spacing w:before="271"/>
        <w:ind w:left="120"/>
        <w:rPr>
          <w:rFonts w:ascii="Arial" w:hAnsi="Arial" w:cs="Arial"/>
          <w:sz w:val="36"/>
          <w:szCs w:val="36"/>
        </w:rPr>
      </w:pPr>
      <w:r w:rsidRPr="007055CA">
        <w:rPr>
          <w:rFonts w:ascii="Arial" w:hAnsi="Arial" w:cs="Arial"/>
          <w:color w:val="14284B"/>
          <w:sz w:val="36"/>
          <w:szCs w:val="36"/>
        </w:rPr>
        <w:t>Position</w:t>
      </w:r>
      <w:r w:rsidRPr="007055CA">
        <w:rPr>
          <w:rFonts w:ascii="Arial" w:hAnsi="Arial" w:cs="Arial"/>
          <w:color w:val="14284B"/>
          <w:spacing w:val="-6"/>
          <w:sz w:val="36"/>
          <w:szCs w:val="36"/>
        </w:rPr>
        <w:t xml:space="preserve"> </w:t>
      </w:r>
      <w:r w:rsidRPr="007055CA">
        <w:rPr>
          <w:rFonts w:ascii="Arial" w:hAnsi="Arial" w:cs="Arial"/>
          <w:color w:val="14284B"/>
          <w:sz w:val="36"/>
          <w:szCs w:val="36"/>
        </w:rPr>
        <w:t>Description</w:t>
      </w:r>
      <w:r w:rsidRPr="007055CA">
        <w:rPr>
          <w:rFonts w:ascii="Arial" w:hAnsi="Arial" w:cs="Arial"/>
          <w:color w:val="14284B"/>
          <w:spacing w:val="-3"/>
          <w:sz w:val="36"/>
          <w:szCs w:val="36"/>
        </w:rPr>
        <w:t xml:space="preserve"> </w:t>
      </w:r>
      <w:r w:rsidRPr="007055CA">
        <w:rPr>
          <w:rFonts w:ascii="Arial" w:hAnsi="Arial" w:cs="Arial"/>
          <w:color w:val="14284B"/>
          <w:sz w:val="36"/>
          <w:szCs w:val="36"/>
        </w:rPr>
        <w:t>|Te</w:t>
      </w:r>
      <w:r w:rsidRPr="007055CA">
        <w:rPr>
          <w:rFonts w:ascii="Arial" w:hAnsi="Arial" w:cs="Arial"/>
          <w:color w:val="14284B"/>
          <w:spacing w:val="-4"/>
          <w:sz w:val="36"/>
          <w:szCs w:val="36"/>
        </w:rPr>
        <w:t xml:space="preserve"> </w:t>
      </w:r>
      <w:proofErr w:type="spellStart"/>
      <w:r w:rsidRPr="007055CA">
        <w:rPr>
          <w:rFonts w:ascii="Arial" w:hAnsi="Arial" w:cs="Arial"/>
          <w:color w:val="14284B"/>
          <w:sz w:val="36"/>
          <w:szCs w:val="36"/>
        </w:rPr>
        <w:t>whakaturanga</w:t>
      </w:r>
      <w:proofErr w:type="spellEnd"/>
      <w:r w:rsidRPr="007055CA">
        <w:rPr>
          <w:rFonts w:ascii="Arial" w:hAnsi="Arial" w:cs="Arial"/>
          <w:color w:val="14284B"/>
          <w:spacing w:val="-3"/>
          <w:sz w:val="36"/>
          <w:szCs w:val="36"/>
        </w:rPr>
        <w:t xml:space="preserve"> </w:t>
      </w:r>
      <w:r w:rsidRPr="007055CA">
        <w:rPr>
          <w:rFonts w:ascii="Arial" w:hAnsi="Arial" w:cs="Arial"/>
          <w:color w:val="14284B"/>
          <w:sz w:val="36"/>
          <w:szCs w:val="36"/>
        </w:rPr>
        <w:t>ō</w:t>
      </w:r>
      <w:r w:rsidRPr="007055CA">
        <w:rPr>
          <w:rFonts w:ascii="Arial" w:hAnsi="Arial" w:cs="Arial"/>
          <w:color w:val="14284B"/>
          <w:spacing w:val="-3"/>
          <w:sz w:val="36"/>
          <w:szCs w:val="36"/>
        </w:rPr>
        <w:t xml:space="preserve"> </w:t>
      </w:r>
      <w:r w:rsidR="00C130DE" w:rsidRPr="007055CA">
        <w:rPr>
          <w:rFonts w:ascii="Arial" w:hAnsi="Arial" w:cs="Arial"/>
          <w:color w:val="14284B"/>
          <w:spacing w:val="-3"/>
          <w:sz w:val="36"/>
          <w:szCs w:val="36"/>
        </w:rPr>
        <w:t>m</w:t>
      </w:r>
      <w:r w:rsidRPr="007055CA">
        <w:rPr>
          <w:rFonts w:ascii="Arial" w:hAnsi="Arial" w:cs="Arial"/>
          <w:color w:val="14284B"/>
          <w:spacing w:val="-4"/>
          <w:sz w:val="36"/>
          <w:szCs w:val="36"/>
        </w:rPr>
        <w:t>ahi</w:t>
      </w:r>
    </w:p>
    <w:p w14:paraId="704CCDB4" w14:textId="77777777" w:rsidR="000F50C3" w:rsidRPr="007055CA" w:rsidRDefault="0066220B">
      <w:pPr>
        <w:pStyle w:val="Title"/>
        <w:rPr>
          <w:rFonts w:ascii="Arial" w:hAnsi="Arial" w:cs="Arial"/>
          <w:sz w:val="36"/>
          <w:szCs w:val="36"/>
        </w:rPr>
      </w:pPr>
      <w:r w:rsidRPr="007055CA">
        <w:rPr>
          <w:rFonts w:ascii="Arial" w:hAnsi="Arial" w:cs="Arial"/>
          <w:color w:val="14284B"/>
          <w:sz w:val="36"/>
          <w:szCs w:val="36"/>
        </w:rPr>
        <w:t>Health</w:t>
      </w:r>
      <w:r w:rsidRPr="007055CA">
        <w:rPr>
          <w:rFonts w:ascii="Arial" w:hAnsi="Arial" w:cs="Arial"/>
          <w:color w:val="14284B"/>
          <w:spacing w:val="-4"/>
          <w:sz w:val="36"/>
          <w:szCs w:val="36"/>
        </w:rPr>
        <w:t xml:space="preserve"> </w:t>
      </w:r>
      <w:r w:rsidRPr="007055CA">
        <w:rPr>
          <w:rFonts w:ascii="Arial" w:hAnsi="Arial" w:cs="Arial"/>
          <w:color w:val="14284B"/>
          <w:sz w:val="36"/>
          <w:szCs w:val="36"/>
        </w:rPr>
        <w:t>New</w:t>
      </w:r>
      <w:r w:rsidRPr="007055CA">
        <w:rPr>
          <w:rFonts w:ascii="Arial" w:hAnsi="Arial" w:cs="Arial"/>
          <w:color w:val="14284B"/>
          <w:spacing w:val="-1"/>
          <w:sz w:val="36"/>
          <w:szCs w:val="36"/>
        </w:rPr>
        <w:t xml:space="preserve"> </w:t>
      </w:r>
      <w:r w:rsidRPr="007055CA">
        <w:rPr>
          <w:rFonts w:ascii="Arial" w:hAnsi="Arial" w:cs="Arial"/>
          <w:color w:val="14284B"/>
          <w:sz w:val="36"/>
          <w:szCs w:val="36"/>
        </w:rPr>
        <w:t>Zealand|Te</w:t>
      </w:r>
      <w:r w:rsidRPr="007055CA">
        <w:rPr>
          <w:rFonts w:ascii="Arial" w:hAnsi="Arial" w:cs="Arial"/>
          <w:color w:val="14284B"/>
          <w:spacing w:val="-3"/>
          <w:sz w:val="36"/>
          <w:szCs w:val="36"/>
        </w:rPr>
        <w:t xml:space="preserve"> </w:t>
      </w:r>
      <w:r w:rsidRPr="007055CA">
        <w:rPr>
          <w:rFonts w:ascii="Arial" w:hAnsi="Arial" w:cs="Arial"/>
          <w:color w:val="14284B"/>
          <w:sz w:val="36"/>
          <w:szCs w:val="36"/>
        </w:rPr>
        <w:t>Whatu</w:t>
      </w:r>
      <w:r w:rsidRPr="007055CA">
        <w:rPr>
          <w:rFonts w:ascii="Arial" w:hAnsi="Arial" w:cs="Arial"/>
          <w:color w:val="14284B"/>
          <w:spacing w:val="-1"/>
          <w:sz w:val="36"/>
          <w:szCs w:val="36"/>
        </w:rPr>
        <w:t xml:space="preserve"> </w:t>
      </w:r>
      <w:r w:rsidRPr="007055CA">
        <w:rPr>
          <w:rFonts w:ascii="Arial" w:hAnsi="Arial" w:cs="Arial"/>
          <w:color w:val="14284B"/>
          <w:spacing w:val="-5"/>
          <w:sz w:val="36"/>
          <w:szCs w:val="36"/>
        </w:rPr>
        <w:t>Ora</w:t>
      </w:r>
    </w:p>
    <w:p w14:paraId="4D7C7870" w14:textId="77777777" w:rsidR="000F50C3" w:rsidRPr="00575EA6" w:rsidRDefault="000F50C3">
      <w:pPr>
        <w:pStyle w:val="BodyText"/>
        <w:rPr>
          <w:rFonts w:ascii="Arial" w:hAnsi="Arial" w:cs="Arial"/>
          <w:b/>
          <w:sz w:val="20"/>
        </w:rPr>
      </w:pPr>
    </w:p>
    <w:p w14:paraId="3B2538E1" w14:textId="77777777" w:rsidR="000F50C3" w:rsidRPr="00575EA6" w:rsidRDefault="000F50C3">
      <w:pPr>
        <w:pStyle w:val="BodyText"/>
        <w:spacing w:before="16"/>
        <w:rPr>
          <w:rFonts w:ascii="Arial" w:hAnsi="Arial" w:cs="Arial"/>
          <w:b/>
          <w:sz w:val="20"/>
        </w:rPr>
      </w:pPr>
    </w:p>
    <w:tbl>
      <w:tblPr>
        <w:tblW w:w="0" w:type="auto"/>
        <w:tblInd w:w="113" w:type="dxa"/>
        <w:tblBorders>
          <w:top w:val="single" w:sz="4" w:space="0" w:color="F0EDEB"/>
          <w:left w:val="single" w:sz="4" w:space="0" w:color="F0EDEB"/>
          <w:bottom w:val="single" w:sz="4" w:space="0" w:color="F0EDEB"/>
          <w:right w:val="single" w:sz="4" w:space="0" w:color="F0EDEB"/>
          <w:insideH w:val="single" w:sz="4" w:space="0" w:color="F0EDEB"/>
          <w:insideV w:val="single" w:sz="4" w:space="0" w:color="F0EDE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0"/>
        <w:gridCol w:w="6834"/>
      </w:tblGrid>
      <w:tr w:rsidR="000F50C3" w:rsidRPr="00575EA6" w14:paraId="5C56F3C6" w14:textId="77777777">
        <w:trPr>
          <w:trHeight w:val="292"/>
        </w:trPr>
        <w:tc>
          <w:tcPr>
            <w:tcW w:w="2390" w:type="dxa"/>
            <w:tcBorders>
              <w:left w:val="nil"/>
            </w:tcBorders>
          </w:tcPr>
          <w:p w14:paraId="1E03E190" w14:textId="77777777" w:rsidR="000F50C3" w:rsidRPr="00575EA6" w:rsidRDefault="0066220B">
            <w:pPr>
              <w:pStyle w:val="TableParagraph"/>
              <w:spacing w:line="272" w:lineRule="exact"/>
              <w:ind w:left="122"/>
              <w:rPr>
                <w:rFonts w:ascii="Arial" w:hAnsi="Arial" w:cs="Arial"/>
                <w:b/>
              </w:rPr>
            </w:pPr>
            <w:r w:rsidRPr="00575EA6">
              <w:rPr>
                <w:rFonts w:ascii="Arial" w:hAnsi="Arial" w:cs="Arial"/>
                <w:b/>
                <w:color w:val="14284B"/>
                <w:spacing w:val="-2"/>
              </w:rPr>
              <w:t>Title</w:t>
            </w:r>
          </w:p>
        </w:tc>
        <w:tc>
          <w:tcPr>
            <w:tcW w:w="6834" w:type="dxa"/>
            <w:tcBorders>
              <w:right w:val="nil"/>
            </w:tcBorders>
          </w:tcPr>
          <w:p w14:paraId="15F11247" w14:textId="77777777" w:rsidR="000F50C3" w:rsidRPr="00575EA6" w:rsidRDefault="00A46E0C">
            <w:pPr>
              <w:pStyle w:val="TableParagraph"/>
              <w:spacing w:before="1"/>
              <w:ind w:left="10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Enrolled Nurse</w:t>
            </w:r>
          </w:p>
        </w:tc>
      </w:tr>
      <w:tr w:rsidR="000F50C3" w:rsidRPr="00575EA6" w14:paraId="1A5DEC09" w14:textId="77777777">
        <w:trPr>
          <w:trHeight w:val="294"/>
        </w:trPr>
        <w:tc>
          <w:tcPr>
            <w:tcW w:w="2390" w:type="dxa"/>
            <w:tcBorders>
              <w:left w:val="nil"/>
            </w:tcBorders>
          </w:tcPr>
          <w:p w14:paraId="0ED2E5CC" w14:textId="77777777" w:rsidR="000F50C3" w:rsidRPr="00575EA6" w:rsidRDefault="0066220B">
            <w:pPr>
              <w:pStyle w:val="TableParagraph"/>
              <w:spacing w:before="1" w:line="273" w:lineRule="exact"/>
              <w:ind w:left="122"/>
              <w:rPr>
                <w:rFonts w:ascii="Arial" w:hAnsi="Arial" w:cs="Arial"/>
                <w:b/>
              </w:rPr>
            </w:pPr>
            <w:r w:rsidRPr="00575EA6">
              <w:rPr>
                <w:rFonts w:ascii="Arial" w:hAnsi="Arial" w:cs="Arial"/>
                <w:b/>
                <w:color w:val="14284B"/>
              </w:rPr>
              <w:t>Reports</w:t>
            </w:r>
            <w:r w:rsidRPr="00575EA6">
              <w:rPr>
                <w:rFonts w:ascii="Arial" w:hAnsi="Arial" w:cs="Arial"/>
                <w:b/>
                <w:color w:val="14284B"/>
                <w:spacing w:val="-3"/>
              </w:rPr>
              <w:t xml:space="preserve"> </w:t>
            </w:r>
            <w:r w:rsidRPr="00575EA6">
              <w:rPr>
                <w:rFonts w:ascii="Arial" w:hAnsi="Arial" w:cs="Arial"/>
                <w:b/>
                <w:color w:val="14284B"/>
                <w:spacing w:val="-5"/>
              </w:rPr>
              <w:t>to</w:t>
            </w:r>
          </w:p>
        </w:tc>
        <w:tc>
          <w:tcPr>
            <w:tcW w:w="6834" w:type="dxa"/>
            <w:tcBorders>
              <w:right w:val="nil"/>
            </w:tcBorders>
          </w:tcPr>
          <w:p w14:paraId="4BC6880B" w14:textId="77777777" w:rsidR="000F50C3" w:rsidRPr="00575EA6" w:rsidRDefault="0066220B">
            <w:pPr>
              <w:pStyle w:val="TableParagraph"/>
              <w:spacing w:before="1"/>
              <w:ind w:left="103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  <w:color w:val="14284B"/>
              </w:rPr>
              <w:t>Charge</w:t>
            </w:r>
            <w:r w:rsidRPr="00575EA6">
              <w:rPr>
                <w:rFonts w:ascii="Arial" w:hAnsi="Arial" w:cs="Arial"/>
                <w:color w:val="14284B"/>
                <w:spacing w:val="-4"/>
              </w:rPr>
              <w:t xml:space="preserve"> </w:t>
            </w:r>
            <w:r w:rsidRPr="00575EA6">
              <w:rPr>
                <w:rFonts w:ascii="Arial" w:hAnsi="Arial" w:cs="Arial"/>
                <w:color w:val="14284B"/>
              </w:rPr>
              <w:t>Nurse</w:t>
            </w:r>
            <w:r w:rsidRPr="00575EA6">
              <w:rPr>
                <w:rFonts w:ascii="Arial" w:hAnsi="Arial" w:cs="Arial"/>
                <w:color w:val="14284B"/>
                <w:spacing w:val="-4"/>
              </w:rPr>
              <w:t xml:space="preserve"> </w:t>
            </w:r>
            <w:r w:rsidRPr="00575EA6">
              <w:rPr>
                <w:rFonts w:ascii="Arial" w:hAnsi="Arial" w:cs="Arial"/>
                <w:color w:val="14284B"/>
                <w:spacing w:val="-2"/>
              </w:rPr>
              <w:t>Manager</w:t>
            </w:r>
          </w:p>
        </w:tc>
      </w:tr>
      <w:tr w:rsidR="000F50C3" w:rsidRPr="00575EA6" w14:paraId="0D357E23" w14:textId="77777777">
        <w:trPr>
          <w:trHeight w:val="292"/>
        </w:trPr>
        <w:tc>
          <w:tcPr>
            <w:tcW w:w="2390" w:type="dxa"/>
            <w:tcBorders>
              <w:left w:val="nil"/>
            </w:tcBorders>
          </w:tcPr>
          <w:p w14:paraId="2034C72D" w14:textId="77777777" w:rsidR="000F50C3" w:rsidRPr="00575EA6" w:rsidRDefault="0066220B">
            <w:pPr>
              <w:pStyle w:val="TableParagraph"/>
              <w:spacing w:line="272" w:lineRule="exact"/>
              <w:ind w:left="122"/>
              <w:rPr>
                <w:rFonts w:ascii="Arial" w:hAnsi="Arial" w:cs="Arial"/>
                <w:b/>
              </w:rPr>
            </w:pPr>
            <w:r w:rsidRPr="00575EA6">
              <w:rPr>
                <w:rFonts w:ascii="Arial" w:hAnsi="Arial" w:cs="Arial"/>
                <w:b/>
                <w:color w:val="14284B"/>
                <w:spacing w:val="-2"/>
              </w:rPr>
              <w:t>Location</w:t>
            </w:r>
          </w:p>
        </w:tc>
        <w:tc>
          <w:tcPr>
            <w:tcW w:w="6834" w:type="dxa"/>
            <w:tcBorders>
              <w:right w:val="nil"/>
            </w:tcBorders>
          </w:tcPr>
          <w:p w14:paraId="23C9BBC7" w14:textId="77777777" w:rsidR="000F50C3" w:rsidRPr="00575EA6" w:rsidRDefault="008B60DB">
            <w:pPr>
              <w:pStyle w:val="TableParagraph"/>
              <w:spacing w:line="268" w:lineRule="exact"/>
              <w:ind w:left="103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  <w:color w:val="14284B"/>
              </w:rPr>
              <w:t xml:space="preserve">Specialist Mental Health </w:t>
            </w:r>
            <w:r w:rsidR="006E567F" w:rsidRPr="00575EA6">
              <w:rPr>
                <w:rFonts w:ascii="Arial" w:hAnsi="Arial" w:cs="Arial"/>
                <w:color w:val="14284B"/>
              </w:rPr>
              <w:t>Services</w:t>
            </w:r>
            <w:r w:rsidRPr="00575EA6">
              <w:rPr>
                <w:rFonts w:ascii="Arial" w:hAnsi="Arial" w:cs="Arial"/>
                <w:color w:val="14284B"/>
              </w:rPr>
              <w:t>, Health New Zealand: Waitaha Canterbury</w:t>
            </w:r>
          </w:p>
        </w:tc>
      </w:tr>
    </w:tbl>
    <w:p w14:paraId="2166D454" w14:textId="77777777" w:rsidR="00C130DE" w:rsidRPr="00575EA6" w:rsidRDefault="00C130DE" w:rsidP="00970F67">
      <w:pPr>
        <w:pStyle w:val="Heading1"/>
        <w:spacing w:before="1"/>
        <w:rPr>
          <w:rFonts w:ascii="Arial" w:hAnsi="Arial" w:cs="Arial"/>
          <w:color w:val="15284C"/>
        </w:rPr>
      </w:pPr>
    </w:p>
    <w:p w14:paraId="00EC5650" w14:textId="77777777" w:rsidR="00575EA6" w:rsidRDefault="00575EA6" w:rsidP="00970F67">
      <w:pPr>
        <w:pStyle w:val="Heading1"/>
        <w:spacing w:before="1"/>
        <w:rPr>
          <w:rFonts w:ascii="Arial" w:hAnsi="Arial" w:cs="Arial"/>
          <w:color w:val="15284C"/>
        </w:rPr>
      </w:pPr>
    </w:p>
    <w:p w14:paraId="05B7EC98" w14:textId="77777777" w:rsidR="008B60DB" w:rsidRPr="00575EA6" w:rsidRDefault="008B60DB" w:rsidP="00970F67">
      <w:pPr>
        <w:pStyle w:val="Heading1"/>
        <w:spacing w:before="1"/>
        <w:rPr>
          <w:rFonts w:ascii="Arial" w:hAnsi="Arial" w:cs="Arial"/>
          <w:caps/>
          <w:color w:val="15284C"/>
        </w:rPr>
      </w:pPr>
      <w:r w:rsidRPr="00575EA6">
        <w:rPr>
          <w:rFonts w:ascii="Arial" w:hAnsi="Arial" w:cs="Arial"/>
          <w:color w:val="15284C"/>
        </w:rPr>
        <w:t>Te Mauri o Rongo – The New Zealand Health Charter</w:t>
      </w:r>
    </w:p>
    <w:p w14:paraId="7BFC392A" w14:textId="77777777" w:rsidR="008B60DB" w:rsidRPr="00575EA6" w:rsidRDefault="006A7AFA" w:rsidP="008B60DB">
      <w:pPr>
        <w:pStyle w:val="Heading2"/>
        <w:rPr>
          <w:rFonts w:ascii="Arial" w:hAnsi="Arial" w:cs="Arial"/>
          <w:caps/>
          <w:color w:val="009C98"/>
          <w:sz w:val="22"/>
          <w:szCs w:val="22"/>
        </w:rPr>
      </w:pPr>
      <w:r>
        <w:rPr>
          <w:rFonts w:ascii="Arial" w:hAnsi="Arial" w:cs="Arial"/>
          <w:color w:val="009C98"/>
          <w:sz w:val="22"/>
          <w:szCs w:val="22"/>
        </w:rPr>
        <w:pict w14:anchorId="2AE3CBF5">
          <v:rect id="_x0000_i1025" style="width:451.3pt;height:1.5pt" o:hralign="center" o:hrstd="t" o:hrnoshade="t" o:hr="t" fillcolor="#15284c" stroked="f"/>
        </w:pict>
      </w:r>
    </w:p>
    <w:p w14:paraId="162A0391" w14:textId="77777777" w:rsidR="008B60DB" w:rsidRPr="00575EA6" w:rsidRDefault="008B60DB" w:rsidP="008B60DB">
      <w:pPr>
        <w:rPr>
          <w:rFonts w:ascii="Arial" w:eastAsia="Times New Roman" w:hAnsi="Arial" w:cs="Arial"/>
          <w:lang w:eastAsia="en-NZ"/>
        </w:rPr>
      </w:pPr>
      <w:r w:rsidRPr="00575EA6">
        <w:rPr>
          <w:rFonts w:ascii="Arial" w:eastAsia="Times New Roman" w:hAnsi="Arial" w:cs="Arial"/>
          <w:lang w:eastAsia="en-NZ"/>
        </w:rPr>
        <w:t xml:space="preserve">The foundation for how we ensure our people are empowered, safe and supported while working to deliver a successful healthcare system, is Te Mauri o Rongo – the New Zealand Health Charter. It guides all of us as we work towards a healthcare system that is more responsive to the needs of, and accessible to all people in Aotearoa New Zealand. </w:t>
      </w:r>
    </w:p>
    <w:p w14:paraId="64D79D47" w14:textId="77777777" w:rsidR="008B60DB" w:rsidRPr="00575EA6" w:rsidRDefault="008B60DB" w:rsidP="008B60DB">
      <w:pPr>
        <w:rPr>
          <w:rFonts w:ascii="Arial" w:eastAsia="Times New Roman" w:hAnsi="Arial" w:cs="Arial"/>
          <w:lang w:eastAsia="en-NZ"/>
        </w:rPr>
      </w:pPr>
      <w:r w:rsidRPr="00575EA6">
        <w:rPr>
          <w:rFonts w:ascii="Arial" w:eastAsia="Times New Roman" w:hAnsi="Arial" w:cs="Arial"/>
          <w:lang w:eastAsia="en-NZ"/>
        </w:rPr>
        <w:t xml:space="preserve">                </w:t>
      </w:r>
    </w:p>
    <w:p w14:paraId="3EB99133" w14:textId="77777777" w:rsidR="008B60DB" w:rsidRPr="00575EA6" w:rsidRDefault="008B60DB" w:rsidP="008B60DB">
      <w:pPr>
        <w:rPr>
          <w:rFonts w:ascii="Arial" w:eastAsia="Times New Roman" w:hAnsi="Arial" w:cs="Arial"/>
          <w:lang w:eastAsia="en-NZ"/>
        </w:rPr>
      </w:pPr>
      <w:r w:rsidRPr="00575EA6">
        <w:rPr>
          <w:rFonts w:ascii="Arial" w:eastAsia="Times New Roman" w:hAnsi="Arial" w:cs="Arial"/>
          <w:lang w:eastAsia="en-NZ"/>
        </w:rPr>
        <w:t>It applies to everyone in our organisation and sits alongside our code of conduct as our guiding document.   </w:t>
      </w:r>
    </w:p>
    <w:p w14:paraId="70041449" w14:textId="77777777" w:rsidR="008B60DB" w:rsidRPr="00575EA6" w:rsidRDefault="008B60DB" w:rsidP="008B60DB">
      <w:pPr>
        <w:rPr>
          <w:rFonts w:ascii="Arial" w:eastAsia="Times New Roman" w:hAnsi="Arial" w:cs="Arial"/>
          <w:lang w:eastAsia="en-NZ"/>
        </w:rPr>
      </w:pPr>
      <w:r w:rsidRPr="00575EA6">
        <w:rPr>
          <w:rFonts w:ascii="Arial" w:eastAsia="Times New Roman" w:hAnsi="Arial" w:cs="Arial"/>
          <w:lang w:eastAsia="en-NZ"/>
        </w:rPr>
        <w:t> </w:t>
      </w:r>
    </w:p>
    <w:p w14:paraId="678B2EA7" w14:textId="77777777" w:rsidR="008B60DB" w:rsidRPr="00575EA6" w:rsidRDefault="008B60DB" w:rsidP="008B60DB">
      <w:pPr>
        <w:rPr>
          <w:rFonts w:ascii="Arial" w:eastAsia="Times New Roman" w:hAnsi="Arial" w:cs="Arial"/>
          <w:lang w:eastAsia="en-NZ"/>
        </w:rPr>
      </w:pPr>
      <w:r w:rsidRPr="00575EA6">
        <w:rPr>
          <w:rFonts w:ascii="Arial" w:eastAsia="Times New Roman" w:hAnsi="Arial" w:cs="Arial"/>
          <w:lang w:eastAsia="en-NZ"/>
        </w:rPr>
        <w:t>Te Mauri o Rongo consists of four pou (pillars) within it, including:</w:t>
      </w:r>
    </w:p>
    <w:p w14:paraId="61899981" w14:textId="77777777" w:rsidR="008B60DB" w:rsidRPr="00575EA6" w:rsidRDefault="008B60DB" w:rsidP="008B60DB">
      <w:pPr>
        <w:rPr>
          <w:rFonts w:ascii="Arial" w:eastAsia="Times New Roman" w:hAnsi="Arial" w:cs="Arial"/>
          <w:lang w:eastAsia="en-NZ"/>
        </w:rPr>
      </w:pPr>
      <w:r w:rsidRPr="00575EA6">
        <w:rPr>
          <w:rFonts w:ascii="Arial" w:eastAsia="Times New Roman" w:hAnsi="Arial" w:cs="Arial"/>
          <w:lang w:eastAsia="en-NZ"/>
        </w:rPr>
        <w:t> </w:t>
      </w:r>
    </w:p>
    <w:p w14:paraId="76D2C5B9" w14:textId="77777777" w:rsidR="008B60DB" w:rsidRPr="00575EA6" w:rsidRDefault="008B60DB" w:rsidP="008B60DB">
      <w:pPr>
        <w:rPr>
          <w:rFonts w:ascii="Arial" w:eastAsia="Times New Roman" w:hAnsi="Arial" w:cs="Arial"/>
          <w:lang w:eastAsia="en-NZ"/>
        </w:rPr>
      </w:pPr>
      <w:r w:rsidRPr="00575EA6">
        <w:rPr>
          <w:rFonts w:ascii="Arial" w:eastAsia="Times New Roman" w:hAnsi="Arial" w:cs="Arial"/>
          <w:b/>
          <w:color w:val="15284C"/>
        </w:rPr>
        <w:t xml:space="preserve">Wairuatanga </w:t>
      </w:r>
      <w:r w:rsidRPr="00575EA6">
        <w:rPr>
          <w:rFonts w:ascii="Arial" w:eastAsia="Times New Roman" w:hAnsi="Arial" w:cs="Arial"/>
          <w:lang w:eastAsia="en-NZ"/>
        </w:rPr>
        <w:t xml:space="preserve">– working with heart, the strong sense of purpose and commitment to service that health workers bring to their mahi. </w:t>
      </w:r>
      <w:r w:rsidRPr="00575EA6">
        <w:rPr>
          <w:rFonts w:ascii="Arial" w:eastAsia="Times New Roman" w:hAnsi="Arial" w:cs="Arial"/>
          <w:lang w:eastAsia="en-NZ"/>
        </w:rPr>
        <w:br/>
      </w:r>
    </w:p>
    <w:p w14:paraId="0EF83E93" w14:textId="77777777" w:rsidR="008B60DB" w:rsidRPr="00575EA6" w:rsidRDefault="008B60DB" w:rsidP="008B60DB">
      <w:pPr>
        <w:rPr>
          <w:rFonts w:ascii="Arial" w:eastAsia="Times New Roman" w:hAnsi="Arial" w:cs="Arial"/>
          <w:lang w:eastAsia="en-NZ"/>
        </w:rPr>
      </w:pPr>
      <w:r w:rsidRPr="00575EA6">
        <w:rPr>
          <w:rFonts w:ascii="Arial" w:eastAsia="Times New Roman" w:hAnsi="Arial" w:cs="Arial"/>
          <w:b/>
          <w:color w:val="15284C"/>
        </w:rPr>
        <w:t xml:space="preserve">Rangatiratanga </w:t>
      </w:r>
      <w:r w:rsidRPr="00575EA6">
        <w:rPr>
          <w:rFonts w:ascii="Arial" w:eastAsia="Times New Roman" w:hAnsi="Arial" w:cs="Arial"/>
          <w:lang w:eastAsia="en-NZ"/>
        </w:rPr>
        <w:t>– as organisations we support our people to lead. We will know our people; we will grow those around us and be accountable with them in contributing to Pae Ora for all.</w:t>
      </w:r>
      <w:r w:rsidRPr="00575EA6">
        <w:rPr>
          <w:rFonts w:ascii="Arial" w:eastAsia="Times New Roman" w:hAnsi="Arial" w:cs="Arial"/>
          <w:lang w:eastAsia="en-NZ"/>
        </w:rPr>
        <w:br/>
      </w:r>
      <w:r w:rsidRPr="00575EA6">
        <w:rPr>
          <w:rFonts w:ascii="Arial" w:eastAsia="Times New Roman" w:hAnsi="Arial" w:cs="Arial"/>
          <w:lang w:eastAsia="en-NZ"/>
        </w:rPr>
        <w:br/>
      </w:r>
      <w:r w:rsidRPr="00575EA6">
        <w:rPr>
          <w:rFonts w:ascii="Arial" w:eastAsia="Times New Roman" w:hAnsi="Arial" w:cs="Arial"/>
          <w:b/>
          <w:color w:val="15284C"/>
        </w:rPr>
        <w:t>Whanaungatanga</w:t>
      </w:r>
      <w:r w:rsidRPr="00575EA6">
        <w:rPr>
          <w:rFonts w:ascii="Arial" w:eastAsia="Times New Roman" w:hAnsi="Arial" w:cs="Arial"/>
          <w:b/>
          <w:bCs/>
          <w:lang w:eastAsia="en-NZ"/>
        </w:rPr>
        <w:t xml:space="preserve"> </w:t>
      </w:r>
      <w:r w:rsidRPr="00575EA6">
        <w:rPr>
          <w:rFonts w:ascii="Arial" w:eastAsia="Times New Roman" w:hAnsi="Arial" w:cs="Arial"/>
          <w:lang w:eastAsia="en-NZ"/>
        </w:rPr>
        <w:t xml:space="preserve">– we are a team, and together a team of teams. Regardless of our role, we work together for a common purpose. We look out for each other and keep each other safe. </w:t>
      </w:r>
      <w:r w:rsidRPr="00575EA6">
        <w:rPr>
          <w:rFonts w:ascii="Arial" w:eastAsia="Times New Roman" w:hAnsi="Arial" w:cs="Arial"/>
          <w:lang w:eastAsia="en-NZ"/>
        </w:rPr>
        <w:br/>
      </w:r>
      <w:r w:rsidRPr="00575EA6">
        <w:rPr>
          <w:rFonts w:ascii="Arial" w:eastAsia="Times New Roman" w:hAnsi="Arial" w:cs="Arial"/>
          <w:lang w:eastAsia="en-NZ"/>
        </w:rPr>
        <w:br/>
      </w:r>
      <w:r w:rsidRPr="00575EA6">
        <w:rPr>
          <w:rFonts w:ascii="Arial" w:eastAsia="Times New Roman" w:hAnsi="Arial" w:cs="Arial"/>
          <w:b/>
          <w:color w:val="15284C"/>
        </w:rPr>
        <w:t>Te Korowai Āhuru</w:t>
      </w:r>
      <w:r w:rsidRPr="00575EA6">
        <w:rPr>
          <w:rFonts w:ascii="Arial" w:eastAsia="Times New Roman" w:hAnsi="Arial" w:cs="Arial"/>
          <w:lang w:eastAsia="en-NZ"/>
        </w:rPr>
        <w:t xml:space="preserve"> – a cloak which seeks to provide safety and comfort to the workforce. </w:t>
      </w:r>
    </w:p>
    <w:p w14:paraId="64854453" w14:textId="77777777" w:rsidR="008B60DB" w:rsidRPr="00575EA6" w:rsidRDefault="008B60DB" w:rsidP="008B60DB">
      <w:pPr>
        <w:rPr>
          <w:rFonts w:ascii="Arial" w:eastAsia="Times New Roman" w:hAnsi="Arial" w:cs="Arial"/>
          <w:lang w:eastAsia="en-NZ"/>
        </w:rPr>
      </w:pPr>
      <w:r w:rsidRPr="00575EA6">
        <w:rPr>
          <w:rFonts w:ascii="Arial" w:eastAsia="Times New Roman" w:hAnsi="Arial" w:cs="Arial"/>
          <w:lang w:eastAsia="en-NZ"/>
        </w:rPr>
        <w:t> </w:t>
      </w:r>
    </w:p>
    <w:p w14:paraId="679B0376" w14:textId="77777777" w:rsidR="008B60DB" w:rsidRPr="00575EA6" w:rsidRDefault="008B60DB" w:rsidP="008B60DB">
      <w:pPr>
        <w:rPr>
          <w:rFonts w:ascii="Arial" w:eastAsia="Times New Roman" w:hAnsi="Arial" w:cs="Arial"/>
          <w:lang w:eastAsia="en-NZ"/>
        </w:rPr>
      </w:pPr>
      <w:r w:rsidRPr="00575EA6">
        <w:rPr>
          <w:rFonts w:ascii="Arial" w:eastAsia="Times New Roman" w:hAnsi="Arial" w:cs="Arial"/>
          <w:lang w:eastAsia="en-NZ"/>
        </w:rPr>
        <w:t xml:space="preserve">These values underpin how we relate to each other as we serve our whānau and communities. </w:t>
      </w:r>
    </w:p>
    <w:p w14:paraId="40E0A181" w14:textId="77777777" w:rsidR="008B60DB" w:rsidRPr="00575EA6" w:rsidRDefault="008B60DB" w:rsidP="008B60DB">
      <w:pPr>
        <w:rPr>
          <w:rFonts w:ascii="Arial" w:eastAsia="Times New Roman" w:hAnsi="Arial" w:cs="Arial"/>
          <w:lang w:eastAsia="en-NZ"/>
        </w:rPr>
      </w:pPr>
      <w:r w:rsidRPr="00575EA6">
        <w:rPr>
          <w:rFonts w:ascii="Arial" w:eastAsia="Times New Roman" w:hAnsi="Arial" w:cs="Arial"/>
          <w:lang w:eastAsia="en-NZ"/>
        </w:rPr>
        <w:t> </w:t>
      </w:r>
    </w:p>
    <w:p w14:paraId="04A0B153" w14:textId="77777777" w:rsidR="008B60DB" w:rsidRPr="00575EA6" w:rsidRDefault="008B60DB" w:rsidP="008B60DB">
      <w:pPr>
        <w:rPr>
          <w:rFonts w:ascii="Arial" w:eastAsia="Times New Roman" w:hAnsi="Arial" w:cs="Arial"/>
          <w:lang w:eastAsia="en-NZ"/>
        </w:rPr>
      </w:pPr>
      <w:r w:rsidRPr="00575EA6">
        <w:rPr>
          <w:rFonts w:ascii="Arial" w:eastAsia="Times New Roman" w:hAnsi="Arial" w:cs="Arial"/>
          <w:lang w:eastAsia="en-NZ"/>
        </w:rPr>
        <w:t xml:space="preserve">Together we will do this by: </w:t>
      </w:r>
    </w:p>
    <w:p w14:paraId="23BF805D" w14:textId="77777777" w:rsidR="008B60DB" w:rsidRPr="00575EA6" w:rsidRDefault="008B60DB" w:rsidP="008B60DB">
      <w:pPr>
        <w:pStyle w:val="ListParagraph"/>
        <w:widowControl/>
        <w:numPr>
          <w:ilvl w:val="0"/>
          <w:numId w:val="22"/>
        </w:numPr>
        <w:autoSpaceDE/>
        <w:autoSpaceDN/>
        <w:jc w:val="both"/>
        <w:rPr>
          <w:rFonts w:ascii="Arial" w:eastAsia="Segoe UI" w:hAnsi="Arial" w:cs="Arial"/>
        </w:rPr>
      </w:pPr>
      <w:r w:rsidRPr="00575EA6">
        <w:rPr>
          <w:rFonts w:ascii="Arial" w:eastAsia="Segoe UI" w:hAnsi="Arial" w:cs="Arial"/>
        </w:rPr>
        <w:t>caring for the people</w:t>
      </w:r>
    </w:p>
    <w:p w14:paraId="04AC4701" w14:textId="77777777" w:rsidR="008B60DB" w:rsidRPr="00575EA6" w:rsidRDefault="008B60DB" w:rsidP="008B60DB">
      <w:pPr>
        <w:pStyle w:val="ListParagraph"/>
        <w:widowControl/>
        <w:numPr>
          <w:ilvl w:val="0"/>
          <w:numId w:val="22"/>
        </w:numPr>
        <w:autoSpaceDE/>
        <w:autoSpaceDN/>
        <w:jc w:val="both"/>
        <w:rPr>
          <w:rFonts w:ascii="Arial" w:eastAsia="Segoe UI" w:hAnsi="Arial" w:cs="Arial"/>
        </w:rPr>
      </w:pPr>
      <w:r w:rsidRPr="00575EA6">
        <w:rPr>
          <w:rFonts w:ascii="Arial" w:eastAsia="Segoe UI" w:hAnsi="Arial" w:cs="Arial"/>
        </w:rPr>
        <w:t>recognising, supporting and valuing our people and the work we all do</w:t>
      </w:r>
    </w:p>
    <w:p w14:paraId="602CB552" w14:textId="77777777" w:rsidR="008B60DB" w:rsidRPr="00575EA6" w:rsidRDefault="008B60DB" w:rsidP="008B60DB">
      <w:pPr>
        <w:pStyle w:val="ListParagraph"/>
        <w:widowControl/>
        <w:numPr>
          <w:ilvl w:val="0"/>
          <w:numId w:val="22"/>
        </w:numPr>
        <w:autoSpaceDE/>
        <w:autoSpaceDN/>
        <w:jc w:val="both"/>
        <w:rPr>
          <w:rFonts w:ascii="Arial" w:eastAsia="Segoe UI" w:hAnsi="Arial" w:cs="Arial"/>
        </w:rPr>
      </w:pPr>
      <w:r w:rsidRPr="00575EA6">
        <w:rPr>
          <w:rFonts w:ascii="Arial" w:eastAsia="Segoe UI" w:hAnsi="Arial" w:cs="Arial"/>
        </w:rPr>
        <w:t xml:space="preserve">working together to design and deliver services, and </w:t>
      </w:r>
    </w:p>
    <w:p w14:paraId="2E350154" w14:textId="77777777" w:rsidR="008B60DB" w:rsidRPr="00575EA6" w:rsidRDefault="008B60DB" w:rsidP="008B60DB">
      <w:pPr>
        <w:pStyle w:val="ListParagraph"/>
        <w:widowControl/>
        <w:numPr>
          <w:ilvl w:val="0"/>
          <w:numId w:val="22"/>
        </w:numPr>
        <w:autoSpaceDE/>
        <w:autoSpaceDN/>
        <w:jc w:val="both"/>
        <w:rPr>
          <w:rFonts w:ascii="Arial" w:eastAsia="Segoe UI" w:hAnsi="Arial" w:cs="Arial"/>
        </w:rPr>
      </w:pPr>
      <w:r w:rsidRPr="00575EA6">
        <w:rPr>
          <w:rFonts w:ascii="Arial" w:eastAsia="Segoe UI" w:hAnsi="Arial" w:cs="Arial"/>
        </w:rPr>
        <w:t xml:space="preserve">defining the competencies and behaviours we expect from everyone. </w:t>
      </w:r>
    </w:p>
    <w:p w14:paraId="4280B4A1" w14:textId="77777777" w:rsidR="000F50C3" w:rsidRPr="00575EA6" w:rsidRDefault="000F50C3">
      <w:pPr>
        <w:pStyle w:val="BodyText"/>
        <w:spacing w:before="180"/>
        <w:rPr>
          <w:rFonts w:ascii="Arial" w:hAnsi="Arial" w:cs="Arial"/>
        </w:rPr>
      </w:pPr>
    </w:p>
    <w:p w14:paraId="5E9E5868" w14:textId="77777777" w:rsidR="00C130DE" w:rsidRDefault="00C130DE">
      <w:pPr>
        <w:pStyle w:val="BodyText"/>
        <w:spacing w:before="180"/>
        <w:rPr>
          <w:rFonts w:ascii="Arial" w:hAnsi="Arial" w:cs="Arial"/>
        </w:rPr>
      </w:pPr>
    </w:p>
    <w:p w14:paraId="3561D034" w14:textId="77777777" w:rsidR="004A72B8" w:rsidRDefault="004A72B8">
      <w:pPr>
        <w:pStyle w:val="BodyText"/>
        <w:spacing w:before="180"/>
        <w:rPr>
          <w:rFonts w:ascii="Arial" w:hAnsi="Arial" w:cs="Arial"/>
        </w:rPr>
      </w:pPr>
    </w:p>
    <w:p w14:paraId="51A1E403" w14:textId="77777777" w:rsidR="004A72B8" w:rsidRDefault="004A72B8">
      <w:pPr>
        <w:pStyle w:val="BodyText"/>
        <w:spacing w:before="180"/>
        <w:rPr>
          <w:rFonts w:ascii="Arial" w:hAnsi="Arial" w:cs="Arial"/>
        </w:rPr>
      </w:pPr>
    </w:p>
    <w:p w14:paraId="2191FE13" w14:textId="77777777" w:rsidR="004A72B8" w:rsidRDefault="004A72B8">
      <w:pPr>
        <w:pStyle w:val="BodyText"/>
        <w:spacing w:before="180"/>
        <w:rPr>
          <w:rFonts w:ascii="Arial" w:hAnsi="Arial" w:cs="Arial"/>
        </w:rPr>
      </w:pPr>
    </w:p>
    <w:p w14:paraId="68221D34" w14:textId="77777777" w:rsidR="004A72B8" w:rsidRDefault="004A72B8">
      <w:pPr>
        <w:pStyle w:val="BodyText"/>
        <w:spacing w:before="180"/>
        <w:rPr>
          <w:rFonts w:ascii="Arial" w:hAnsi="Arial" w:cs="Arial"/>
        </w:rPr>
      </w:pPr>
    </w:p>
    <w:p w14:paraId="7BB27867" w14:textId="77777777" w:rsidR="007055CA" w:rsidRPr="00575EA6" w:rsidRDefault="007055CA">
      <w:pPr>
        <w:pStyle w:val="BodyText"/>
        <w:spacing w:before="180"/>
        <w:rPr>
          <w:rFonts w:ascii="Arial" w:hAnsi="Arial" w:cs="Arial"/>
        </w:rPr>
      </w:pPr>
    </w:p>
    <w:p w14:paraId="08C1F378" w14:textId="77777777" w:rsidR="00C130DE" w:rsidRDefault="00C130DE">
      <w:pPr>
        <w:pStyle w:val="BodyText"/>
        <w:spacing w:before="180"/>
        <w:rPr>
          <w:rFonts w:ascii="Arial" w:hAnsi="Arial" w:cs="Arial"/>
        </w:rPr>
      </w:pPr>
    </w:p>
    <w:p w14:paraId="13A5F360" w14:textId="77777777" w:rsidR="00C130DE" w:rsidRPr="00575EA6" w:rsidRDefault="00C130DE">
      <w:pPr>
        <w:pStyle w:val="Heading1"/>
        <w:spacing w:before="1"/>
        <w:rPr>
          <w:rFonts w:ascii="Arial" w:hAnsi="Arial" w:cs="Arial"/>
          <w:color w:val="14284B"/>
        </w:rPr>
      </w:pPr>
      <w:bookmarkStart w:id="0" w:name="_Hlk192602386"/>
    </w:p>
    <w:p w14:paraId="607666DD" w14:textId="77777777" w:rsidR="000F50C3" w:rsidRPr="00575EA6" w:rsidRDefault="0066220B">
      <w:pPr>
        <w:pStyle w:val="Heading1"/>
        <w:spacing w:before="1"/>
        <w:rPr>
          <w:rFonts w:ascii="Arial" w:hAnsi="Arial" w:cs="Arial"/>
        </w:rPr>
      </w:pPr>
      <w:r w:rsidRPr="00575EA6">
        <w:rPr>
          <w:rFonts w:ascii="Arial" w:hAnsi="Arial" w:cs="Arial"/>
          <w:color w:val="14284B"/>
        </w:rPr>
        <w:t>About</w:t>
      </w:r>
      <w:r w:rsidRPr="00575EA6">
        <w:rPr>
          <w:rFonts w:ascii="Arial" w:hAnsi="Arial" w:cs="Arial"/>
          <w:color w:val="14284B"/>
          <w:spacing w:val="-5"/>
        </w:rPr>
        <w:t xml:space="preserve"> </w:t>
      </w:r>
      <w:r w:rsidRPr="00575EA6">
        <w:rPr>
          <w:rFonts w:ascii="Arial" w:hAnsi="Arial" w:cs="Arial"/>
          <w:color w:val="14284B"/>
        </w:rPr>
        <w:t>the</w:t>
      </w:r>
      <w:r w:rsidRPr="00575EA6">
        <w:rPr>
          <w:rFonts w:ascii="Arial" w:hAnsi="Arial" w:cs="Arial"/>
          <w:color w:val="14284B"/>
          <w:spacing w:val="-2"/>
        </w:rPr>
        <w:t xml:space="preserve"> </w:t>
      </w:r>
      <w:r w:rsidRPr="00575EA6">
        <w:rPr>
          <w:rFonts w:ascii="Arial" w:hAnsi="Arial" w:cs="Arial"/>
          <w:color w:val="14284B"/>
          <w:spacing w:val="-4"/>
        </w:rPr>
        <w:t>role</w:t>
      </w:r>
    </w:p>
    <w:bookmarkEnd w:id="0"/>
    <w:p w14:paraId="395526F2" w14:textId="77777777" w:rsidR="000F50C3" w:rsidRPr="00575EA6" w:rsidRDefault="0066220B">
      <w:pPr>
        <w:pStyle w:val="BodyText"/>
        <w:spacing w:before="1"/>
        <w:rPr>
          <w:rFonts w:ascii="Arial" w:hAnsi="Arial" w:cs="Arial"/>
          <w:b/>
          <w:sz w:val="15"/>
        </w:rPr>
      </w:pPr>
      <w:r w:rsidRPr="00575EA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144296" wp14:editId="244B1A09">
                <wp:simplePos x="0" y="0"/>
                <wp:positionH relativeFrom="page">
                  <wp:posOffset>914400</wp:posOffset>
                </wp:positionH>
                <wp:positionV relativeFrom="paragraph">
                  <wp:posOffset>132264</wp:posOffset>
                </wp:positionV>
                <wp:extent cx="5731510" cy="20320"/>
                <wp:effectExtent l="0" t="0" r="0" b="0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151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1510" h="20320">
                              <a:moveTo>
                                <a:pt x="5731509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731509" y="20320"/>
                              </a:lnTo>
                              <a:lnTo>
                                <a:pt x="57315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28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9B7E7" id="Freeform: Shape 1" o:spid="_x0000_s1026" style="position:absolute;margin-left:1in;margin-top:10.4pt;width:451.3pt;height:1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151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" path="m5731509,l,,,20320r5731509,l5731509,xe" fillcolor="#14284b" stroked="f">
                <v:path arrowok="t"/>
                <w10:wrap type="topAndBottom" anchorx="page"/>
              </v:shape>
            </w:pict>
          </mc:Fallback>
        </mc:AlternateContent>
      </w:r>
    </w:p>
    <w:p w14:paraId="12C3D2A8" w14:textId="77777777" w:rsidR="000F50C3" w:rsidRPr="00575EA6" w:rsidRDefault="002B61E2" w:rsidP="00C130DE">
      <w:pPr>
        <w:tabs>
          <w:tab w:val="left" w:pos="480"/>
        </w:tabs>
        <w:ind w:left="119" w:right="1293"/>
        <w:rPr>
          <w:rFonts w:ascii="Arial" w:eastAsia="Times New Roman" w:hAnsi="Arial" w:cs="Arial"/>
          <w:lang w:eastAsia="en-NZ"/>
        </w:rPr>
      </w:pPr>
      <w:r w:rsidRPr="00575EA6">
        <w:rPr>
          <w:rFonts w:ascii="Arial" w:eastAsia="Times New Roman" w:hAnsi="Arial" w:cs="Arial"/>
          <w:lang w:eastAsia="en-NZ"/>
        </w:rPr>
        <w:t xml:space="preserve">The primary purpose of the </w:t>
      </w:r>
      <w:r w:rsidR="001513BE">
        <w:rPr>
          <w:rFonts w:ascii="Arial" w:eastAsia="Times New Roman" w:hAnsi="Arial" w:cs="Arial"/>
          <w:lang w:eastAsia="en-NZ"/>
        </w:rPr>
        <w:t>Enrolled Nurse (EN)</w:t>
      </w:r>
      <w:r w:rsidR="004567D5" w:rsidRPr="00575EA6">
        <w:rPr>
          <w:rFonts w:ascii="Arial" w:eastAsia="Times New Roman" w:hAnsi="Arial" w:cs="Arial"/>
          <w:lang w:eastAsia="en-NZ"/>
        </w:rPr>
        <w:t xml:space="preserve"> is to perform</w:t>
      </w:r>
      <w:r w:rsidR="0066220B" w:rsidRPr="00575EA6">
        <w:rPr>
          <w:rFonts w:ascii="Arial" w:eastAsia="Times New Roman" w:hAnsi="Arial" w:cs="Arial"/>
          <w:lang w:eastAsia="en-NZ"/>
        </w:rPr>
        <w:t xml:space="preserve"> as a member of the health care team</w:t>
      </w:r>
      <w:r w:rsidR="00E322D0">
        <w:rPr>
          <w:rFonts w:ascii="Arial" w:eastAsia="Times New Roman" w:hAnsi="Arial" w:cs="Arial"/>
          <w:lang w:eastAsia="en-NZ"/>
        </w:rPr>
        <w:t xml:space="preserve">. </w:t>
      </w:r>
      <w:r w:rsidR="001513BE">
        <w:rPr>
          <w:rFonts w:ascii="Arial" w:eastAsia="Times New Roman" w:hAnsi="Arial" w:cs="Arial"/>
          <w:lang w:eastAsia="en-NZ"/>
        </w:rPr>
        <w:t xml:space="preserve">EN’s work with access to Registered Nurses (RN) who provide support and guidance. When appropriate EN’s seek guidance from an RN or other registered health </w:t>
      </w:r>
      <w:r w:rsidR="00482B0F">
        <w:rPr>
          <w:rFonts w:ascii="Arial" w:eastAsia="Times New Roman" w:hAnsi="Arial" w:cs="Arial"/>
          <w:lang w:eastAsia="en-NZ"/>
        </w:rPr>
        <w:t>Practioner</w:t>
      </w:r>
      <w:r w:rsidR="001513BE">
        <w:rPr>
          <w:rFonts w:ascii="Arial" w:eastAsia="Times New Roman" w:hAnsi="Arial" w:cs="Arial"/>
          <w:lang w:eastAsia="en-NZ"/>
        </w:rPr>
        <w:t xml:space="preserve">. EN’s are responsible and accountable for their practice, based on their education, assessed competence, and experience. EN’s will work with Tāngata whai ora, families/whānau to initiate and monitor care, providing ongoing assessment and care planning, </w:t>
      </w:r>
      <w:r w:rsidR="00482B0F">
        <w:rPr>
          <w:rFonts w:ascii="Arial" w:eastAsia="Times New Roman" w:hAnsi="Arial" w:cs="Arial"/>
          <w:lang w:eastAsia="en-NZ"/>
        </w:rPr>
        <w:t>and</w:t>
      </w:r>
      <w:r w:rsidR="001513BE">
        <w:rPr>
          <w:rFonts w:ascii="Arial" w:eastAsia="Times New Roman" w:hAnsi="Arial" w:cs="Arial"/>
          <w:lang w:eastAsia="en-NZ"/>
        </w:rPr>
        <w:t xml:space="preserve"> </w:t>
      </w:r>
      <w:r w:rsidR="000B66EA">
        <w:rPr>
          <w:rFonts w:ascii="Arial" w:eastAsia="Times New Roman" w:hAnsi="Arial" w:cs="Arial"/>
          <w:lang w:eastAsia="en-NZ"/>
        </w:rPr>
        <w:t>documenting the</w:t>
      </w:r>
      <w:r w:rsidR="001513BE">
        <w:rPr>
          <w:rFonts w:ascii="Arial" w:eastAsia="Times New Roman" w:hAnsi="Arial" w:cs="Arial"/>
          <w:lang w:eastAsia="en-NZ"/>
        </w:rPr>
        <w:t xml:space="preserve"> outcomes and seeking guidance as necessary. </w:t>
      </w:r>
    </w:p>
    <w:p w14:paraId="7D75281B" w14:textId="77777777" w:rsidR="000F50C3" w:rsidRPr="00575EA6" w:rsidRDefault="000F50C3">
      <w:pPr>
        <w:spacing w:line="259" w:lineRule="auto"/>
        <w:rPr>
          <w:rFonts w:ascii="Arial" w:hAnsi="Arial" w:cs="Arial"/>
        </w:rPr>
      </w:pPr>
    </w:p>
    <w:p w14:paraId="1290930A" w14:textId="77777777" w:rsidR="008C0356" w:rsidRPr="00575EA6" w:rsidRDefault="008C0356">
      <w:pPr>
        <w:spacing w:line="259" w:lineRule="auto"/>
        <w:rPr>
          <w:rFonts w:ascii="Arial" w:hAnsi="Arial" w:cs="Arial"/>
        </w:rPr>
      </w:pPr>
    </w:p>
    <w:p w14:paraId="4F65AA98" w14:textId="77777777" w:rsidR="004B32AD" w:rsidRPr="00575EA6" w:rsidRDefault="004B32AD" w:rsidP="004B32AD">
      <w:pPr>
        <w:pStyle w:val="Heading1"/>
        <w:spacing w:before="1"/>
        <w:rPr>
          <w:rFonts w:ascii="Arial" w:hAnsi="Arial" w:cs="Arial"/>
        </w:rPr>
      </w:pPr>
      <w:r w:rsidRPr="00575EA6">
        <w:rPr>
          <w:rFonts w:ascii="Arial" w:hAnsi="Arial" w:cs="Arial"/>
        </w:rPr>
        <w:t xml:space="preserve">Key role areas of </w:t>
      </w:r>
      <w:r w:rsidR="00730665" w:rsidRPr="00575EA6">
        <w:rPr>
          <w:rFonts w:ascii="Arial" w:hAnsi="Arial" w:cs="Arial"/>
        </w:rPr>
        <w:t>responsibility</w:t>
      </w:r>
    </w:p>
    <w:p w14:paraId="0A4E5965" w14:textId="77777777" w:rsidR="008C0356" w:rsidRPr="00575EA6" w:rsidRDefault="008C0356">
      <w:pPr>
        <w:spacing w:line="259" w:lineRule="auto"/>
        <w:rPr>
          <w:rFonts w:ascii="Arial" w:hAnsi="Arial" w:cs="Arial"/>
        </w:rPr>
      </w:pPr>
    </w:p>
    <w:tbl>
      <w:tblPr>
        <w:tblW w:w="0" w:type="auto"/>
        <w:tblInd w:w="113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142"/>
        <w:gridCol w:w="6946"/>
      </w:tblGrid>
      <w:tr w:rsidR="008C0356" w:rsidRPr="00575EA6" w14:paraId="770178BC" w14:textId="77777777" w:rsidTr="00575EA6">
        <w:trPr>
          <w:trHeight w:val="268"/>
        </w:trPr>
        <w:tc>
          <w:tcPr>
            <w:tcW w:w="2155" w:type="dxa"/>
            <w:tcBorders>
              <w:left w:val="nil"/>
            </w:tcBorders>
          </w:tcPr>
          <w:p w14:paraId="7AC838CD" w14:textId="77777777" w:rsidR="008C0356" w:rsidRPr="00575EA6" w:rsidRDefault="008C0356" w:rsidP="00FA4D0E">
            <w:pPr>
              <w:pStyle w:val="TableParagraph"/>
              <w:spacing w:line="248" w:lineRule="exact"/>
              <w:ind w:left="122"/>
              <w:rPr>
                <w:rFonts w:ascii="Arial" w:hAnsi="Arial" w:cs="Arial"/>
                <w:b/>
              </w:rPr>
            </w:pPr>
            <w:r w:rsidRPr="00575EA6">
              <w:rPr>
                <w:rFonts w:ascii="Arial" w:hAnsi="Arial" w:cs="Arial"/>
                <w:b/>
                <w:color w:val="14284B"/>
              </w:rPr>
              <w:t>Key</w:t>
            </w:r>
            <w:r w:rsidRPr="00575EA6">
              <w:rPr>
                <w:rFonts w:ascii="Arial" w:hAnsi="Arial" w:cs="Arial"/>
                <w:b/>
                <w:color w:val="14284B"/>
                <w:spacing w:val="-6"/>
              </w:rPr>
              <w:t xml:space="preserve"> </w:t>
            </w:r>
            <w:r w:rsidRPr="00575EA6">
              <w:rPr>
                <w:rFonts w:ascii="Arial" w:hAnsi="Arial" w:cs="Arial"/>
                <w:b/>
                <w:color w:val="14284B"/>
              </w:rPr>
              <w:t>Result</w:t>
            </w:r>
            <w:r w:rsidRPr="00575EA6">
              <w:rPr>
                <w:rFonts w:ascii="Arial" w:hAnsi="Arial" w:cs="Arial"/>
                <w:b/>
                <w:color w:val="14284B"/>
                <w:spacing w:val="-3"/>
              </w:rPr>
              <w:t xml:space="preserve"> </w:t>
            </w:r>
            <w:r w:rsidRPr="00575EA6">
              <w:rPr>
                <w:rFonts w:ascii="Arial" w:hAnsi="Arial" w:cs="Arial"/>
                <w:b/>
                <w:color w:val="14284B"/>
                <w:spacing w:val="-4"/>
              </w:rPr>
              <w:t>Area</w:t>
            </w:r>
          </w:p>
        </w:tc>
        <w:tc>
          <w:tcPr>
            <w:tcW w:w="7088" w:type="dxa"/>
            <w:gridSpan w:val="2"/>
            <w:tcBorders>
              <w:right w:val="nil"/>
            </w:tcBorders>
          </w:tcPr>
          <w:p w14:paraId="6E380AC1" w14:textId="77777777" w:rsidR="008C0356" w:rsidRPr="00575EA6" w:rsidRDefault="008C0356" w:rsidP="00FA4D0E">
            <w:pPr>
              <w:pStyle w:val="TableParagraph"/>
              <w:spacing w:line="248" w:lineRule="exact"/>
              <w:ind w:left="103"/>
              <w:rPr>
                <w:rFonts w:ascii="Arial" w:hAnsi="Arial" w:cs="Arial"/>
                <w:b/>
              </w:rPr>
            </w:pPr>
            <w:r w:rsidRPr="00575EA6">
              <w:rPr>
                <w:rFonts w:ascii="Arial" w:hAnsi="Arial" w:cs="Arial"/>
                <w:b/>
                <w:color w:val="14284B"/>
              </w:rPr>
              <w:t>Expected</w:t>
            </w:r>
            <w:r w:rsidRPr="00575EA6">
              <w:rPr>
                <w:rFonts w:ascii="Arial" w:hAnsi="Arial" w:cs="Arial"/>
                <w:b/>
                <w:color w:val="14284B"/>
                <w:spacing w:val="-7"/>
              </w:rPr>
              <w:t xml:space="preserve"> </w:t>
            </w:r>
            <w:r w:rsidRPr="00575EA6">
              <w:rPr>
                <w:rFonts w:ascii="Arial" w:hAnsi="Arial" w:cs="Arial"/>
                <w:b/>
                <w:color w:val="14284B"/>
              </w:rPr>
              <w:t>Outcomes</w:t>
            </w:r>
            <w:r w:rsidRPr="00575EA6">
              <w:rPr>
                <w:rFonts w:ascii="Arial" w:hAnsi="Arial" w:cs="Arial"/>
                <w:b/>
                <w:color w:val="14284B"/>
                <w:spacing w:val="-7"/>
              </w:rPr>
              <w:t xml:space="preserve"> </w:t>
            </w:r>
            <w:r w:rsidRPr="00575EA6">
              <w:rPr>
                <w:rFonts w:ascii="Arial" w:hAnsi="Arial" w:cs="Arial"/>
                <w:b/>
                <w:color w:val="14284B"/>
              </w:rPr>
              <w:t>/</w:t>
            </w:r>
            <w:r w:rsidRPr="00575EA6">
              <w:rPr>
                <w:rFonts w:ascii="Arial" w:hAnsi="Arial" w:cs="Arial"/>
                <w:b/>
                <w:color w:val="14284B"/>
                <w:spacing w:val="-4"/>
              </w:rPr>
              <w:t xml:space="preserve"> </w:t>
            </w:r>
            <w:r w:rsidRPr="00575EA6">
              <w:rPr>
                <w:rFonts w:ascii="Arial" w:hAnsi="Arial" w:cs="Arial"/>
                <w:b/>
                <w:color w:val="14284B"/>
              </w:rPr>
              <w:t>Performance</w:t>
            </w:r>
            <w:r w:rsidRPr="00575EA6">
              <w:rPr>
                <w:rFonts w:ascii="Arial" w:hAnsi="Arial" w:cs="Arial"/>
                <w:b/>
                <w:color w:val="14284B"/>
                <w:spacing w:val="-6"/>
              </w:rPr>
              <w:t xml:space="preserve"> </w:t>
            </w:r>
            <w:r w:rsidRPr="00575EA6">
              <w:rPr>
                <w:rFonts w:ascii="Arial" w:hAnsi="Arial" w:cs="Arial"/>
                <w:b/>
                <w:color w:val="14284B"/>
              </w:rPr>
              <w:t>Indicators</w:t>
            </w:r>
            <w:r w:rsidRPr="00575EA6">
              <w:rPr>
                <w:rFonts w:ascii="Arial" w:hAnsi="Arial" w:cs="Arial"/>
                <w:b/>
                <w:color w:val="14284B"/>
                <w:spacing w:val="-3"/>
              </w:rPr>
              <w:t xml:space="preserve"> </w:t>
            </w:r>
            <w:r w:rsidRPr="00575EA6">
              <w:rPr>
                <w:rFonts w:ascii="Arial" w:hAnsi="Arial" w:cs="Arial"/>
                <w:b/>
                <w:color w:val="14284B"/>
              </w:rPr>
              <w:t>–</w:t>
            </w:r>
            <w:r w:rsidRPr="00575EA6">
              <w:rPr>
                <w:rFonts w:ascii="Arial" w:hAnsi="Arial" w:cs="Arial"/>
                <w:b/>
                <w:color w:val="14284B"/>
                <w:spacing w:val="-7"/>
              </w:rPr>
              <w:t xml:space="preserve"> </w:t>
            </w:r>
            <w:r w:rsidRPr="00575EA6">
              <w:rPr>
                <w:rFonts w:ascii="Arial" w:hAnsi="Arial" w:cs="Arial"/>
                <w:b/>
                <w:color w:val="14284B"/>
              </w:rPr>
              <w:t>Position</w:t>
            </w:r>
            <w:r w:rsidRPr="00575EA6">
              <w:rPr>
                <w:rFonts w:ascii="Arial" w:hAnsi="Arial" w:cs="Arial"/>
                <w:b/>
                <w:color w:val="14284B"/>
                <w:spacing w:val="-5"/>
              </w:rPr>
              <w:t xml:space="preserve"> </w:t>
            </w:r>
            <w:r w:rsidRPr="00575EA6">
              <w:rPr>
                <w:rFonts w:ascii="Arial" w:hAnsi="Arial" w:cs="Arial"/>
                <w:b/>
                <w:color w:val="14284B"/>
                <w:spacing w:val="-2"/>
              </w:rPr>
              <w:t>Specific</w:t>
            </w:r>
          </w:p>
        </w:tc>
      </w:tr>
      <w:tr w:rsidR="008C0356" w:rsidRPr="00575EA6" w14:paraId="10F2336D" w14:textId="77777777" w:rsidTr="00575EA6">
        <w:trPr>
          <w:trHeight w:val="4481"/>
        </w:trPr>
        <w:tc>
          <w:tcPr>
            <w:tcW w:w="2297" w:type="dxa"/>
            <w:gridSpan w:val="2"/>
            <w:tcBorders>
              <w:left w:val="nil"/>
            </w:tcBorders>
          </w:tcPr>
          <w:p w14:paraId="0E81B06C" w14:textId="77777777" w:rsidR="008C0356" w:rsidRPr="00575EA6" w:rsidRDefault="00257291" w:rsidP="00FA4D0E">
            <w:pPr>
              <w:pStyle w:val="TableParagraph"/>
              <w:spacing w:before="61"/>
              <w:ind w:left="122" w:right="3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Demonstrates </w:t>
            </w:r>
            <w:r w:rsidR="00855B8E">
              <w:rPr>
                <w:rFonts w:ascii="Arial" w:hAnsi="Arial" w:cs="Arial"/>
              </w:rPr>
              <w:t>Professional Responsibility</w:t>
            </w:r>
            <w:r w:rsidR="008C0356" w:rsidRPr="00575EA6">
              <w:rPr>
                <w:rFonts w:ascii="Arial" w:hAnsi="Arial" w:cs="Arial"/>
                <w:spacing w:val="-2"/>
              </w:rPr>
              <w:t>.</w:t>
            </w:r>
          </w:p>
        </w:tc>
        <w:tc>
          <w:tcPr>
            <w:tcW w:w="6946" w:type="dxa"/>
            <w:tcBorders>
              <w:right w:val="nil"/>
            </w:tcBorders>
          </w:tcPr>
          <w:p w14:paraId="2059D6E9" w14:textId="77777777" w:rsidR="00855B8E" w:rsidRDefault="00855B8E" w:rsidP="000F30EB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</w:tabs>
              <w:spacing w:line="276" w:lineRule="auto"/>
              <w:ind w:left="419" w:right="49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 all times demonstrates professional, legal and ethical responsibilities and cultural safety. This includes being accountable for </w:t>
            </w:r>
            <w:r w:rsidR="002912F4">
              <w:rPr>
                <w:rFonts w:ascii="Arial" w:hAnsi="Arial" w:cs="Arial"/>
              </w:rPr>
              <w:t>clinical</w:t>
            </w:r>
            <w:r>
              <w:rPr>
                <w:rFonts w:ascii="Arial" w:hAnsi="Arial" w:cs="Arial"/>
              </w:rPr>
              <w:t xml:space="preserve"> decisions within the EN scope of practice. </w:t>
            </w:r>
          </w:p>
          <w:p w14:paraId="31965A8C" w14:textId="77777777" w:rsidR="008C0356" w:rsidRPr="00575EA6" w:rsidRDefault="008C0356" w:rsidP="000F30EB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</w:tabs>
              <w:spacing w:line="276" w:lineRule="auto"/>
              <w:ind w:left="419" w:right="499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 xml:space="preserve">Complies with Health NZ: Waitaha Canterbury </w:t>
            </w:r>
            <w:r w:rsidR="00970F67" w:rsidRPr="00575EA6">
              <w:rPr>
                <w:rFonts w:ascii="Arial" w:hAnsi="Arial" w:cs="Arial"/>
              </w:rPr>
              <w:t>p</w:t>
            </w:r>
            <w:r w:rsidRPr="00575EA6">
              <w:rPr>
                <w:rFonts w:ascii="Arial" w:hAnsi="Arial" w:cs="Arial"/>
              </w:rPr>
              <w:t xml:space="preserve">olicies and </w:t>
            </w:r>
            <w:r w:rsidR="00970F67" w:rsidRPr="00575EA6">
              <w:rPr>
                <w:rFonts w:ascii="Arial" w:hAnsi="Arial" w:cs="Arial"/>
              </w:rPr>
              <w:t>p</w:t>
            </w:r>
            <w:r w:rsidRPr="00575EA6">
              <w:rPr>
                <w:rFonts w:ascii="Arial" w:hAnsi="Arial" w:cs="Arial"/>
              </w:rPr>
              <w:t>rocedures</w:t>
            </w:r>
            <w:r w:rsidR="00855B8E">
              <w:rPr>
                <w:rFonts w:ascii="Arial" w:hAnsi="Arial" w:cs="Arial"/>
              </w:rPr>
              <w:t>.</w:t>
            </w:r>
            <w:r w:rsidRPr="00575EA6">
              <w:rPr>
                <w:rFonts w:ascii="Arial" w:hAnsi="Arial" w:cs="Arial"/>
              </w:rPr>
              <w:t xml:space="preserve"> </w:t>
            </w:r>
          </w:p>
          <w:p w14:paraId="701C85A6" w14:textId="77777777" w:rsidR="008C0356" w:rsidRPr="00575EA6" w:rsidRDefault="008C0356" w:rsidP="000F30EB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</w:tabs>
              <w:spacing w:line="276" w:lineRule="auto"/>
              <w:ind w:left="419" w:right="499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 xml:space="preserve">Consistently works within the </w:t>
            </w:r>
            <w:r w:rsidR="00257291" w:rsidRPr="00575EA6">
              <w:rPr>
                <w:rFonts w:ascii="Arial" w:hAnsi="Arial" w:cs="Arial"/>
              </w:rPr>
              <w:t>Kaupapa</w:t>
            </w:r>
            <w:r w:rsidRPr="00575EA6">
              <w:rPr>
                <w:rFonts w:ascii="Arial" w:hAnsi="Arial" w:cs="Arial"/>
              </w:rPr>
              <w:t xml:space="preserve"> of the SMHS service area</w:t>
            </w:r>
            <w:r w:rsidR="00855B8E">
              <w:rPr>
                <w:rFonts w:ascii="Arial" w:hAnsi="Arial" w:cs="Arial"/>
              </w:rPr>
              <w:t>.</w:t>
            </w:r>
            <w:r w:rsidRPr="00575EA6">
              <w:rPr>
                <w:rFonts w:ascii="Arial" w:hAnsi="Arial" w:cs="Arial"/>
              </w:rPr>
              <w:t xml:space="preserve">  </w:t>
            </w:r>
          </w:p>
          <w:p w14:paraId="11401483" w14:textId="77777777" w:rsidR="008C0356" w:rsidRPr="00575EA6" w:rsidRDefault="002912F4" w:rsidP="000F30EB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</w:tabs>
              <w:spacing w:line="276" w:lineRule="auto"/>
              <w:ind w:left="419" w:right="49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Maintains</w:t>
            </w:r>
            <w:r w:rsidR="008C0356" w:rsidRPr="00575EA6">
              <w:rPr>
                <w:rFonts w:ascii="Arial" w:hAnsi="Arial" w:cs="Arial"/>
                <w:spacing w:val="-6"/>
              </w:rPr>
              <w:t xml:space="preserve"> </w:t>
            </w:r>
            <w:r w:rsidR="008C0356" w:rsidRPr="00575EA6">
              <w:rPr>
                <w:rFonts w:ascii="Arial" w:hAnsi="Arial" w:cs="Arial"/>
              </w:rPr>
              <w:t>mandatory</w:t>
            </w:r>
            <w:r w:rsidR="008C0356" w:rsidRPr="00575EA6"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  <w:spacing w:val="-6"/>
              </w:rPr>
              <w:t xml:space="preserve">training </w:t>
            </w:r>
            <w:r w:rsidR="008C0356" w:rsidRPr="00575EA6">
              <w:rPr>
                <w:rFonts w:ascii="Arial" w:hAnsi="Arial" w:cs="Arial"/>
              </w:rPr>
              <w:t xml:space="preserve">requirements </w:t>
            </w:r>
            <w:r>
              <w:rPr>
                <w:rFonts w:ascii="Arial" w:hAnsi="Arial" w:cs="Arial"/>
              </w:rPr>
              <w:t xml:space="preserve">and </w:t>
            </w:r>
            <w:r w:rsidR="00970F67" w:rsidRPr="00575EA6">
              <w:rPr>
                <w:rFonts w:ascii="Arial" w:hAnsi="Arial" w:cs="Arial"/>
              </w:rPr>
              <w:t>are always up-to-date</w:t>
            </w:r>
            <w:r w:rsidR="00855B8E">
              <w:rPr>
                <w:rFonts w:ascii="Arial" w:hAnsi="Arial" w:cs="Arial"/>
              </w:rPr>
              <w:t>.</w:t>
            </w:r>
            <w:r w:rsidR="00970F67" w:rsidRPr="00575EA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And u</w:t>
            </w:r>
            <w:r w:rsidR="00D959CD">
              <w:rPr>
                <w:rFonts w:ascii="Arial" w:hAnsi="Arial" w:cs="Arial"/>
              </w:rPr>
              <w:t xml:space="preserve">ndertakes professional development. </w:t>
            </w:r>
          </w:p>
          <w:p w14:paraId="625FABF2" w14:textId="77777777" w:rsidR="00855B8E" w:rsidRDefault="008C0356" w:rsidP="000F30EB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</w:tabs>
              <w:spacing w:line="276" w:lineRule="auto"/>
              <w:ind w:left="419" w:right="499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 xml:space="preserve">Demonstrates accountability </w:t>
            </w:r>
            <w:r w:rsidR="00855B8E">
              <w:rPr>
                <w:rFonts w:ascii="Arial" w:hAnsi="Arial" w:cs="Arial"/>
              </w:rPr>
              <w:t xml:space="preserve">for own actions and works within scope of practice. Ensuring that the required skill, knowledge, </w:t>
            </w:r>
            <w:r w:rsidR="000872A6">
              <w:rPr>
                <w:rFonts w:ascii="Arial" w:hAnsi="Arial" w:cs="Arial"/>
              </w:rPr>
              <w:t>clinical</w:t>
            </w:r>
            <w:r w:rsidR="00855B8E">
              <w:rPr>
                <w:rFonts w:ascii="Arial" w:hAnsi="Arial" w:cs="Arial"/>
              </w:rPr>
              <w:t xml:space="preserve"> expertise and competence to undertake care delivery</w:t>
            </w:r>
            <w:r w:rsidR="000872A6">
              <w:rPr>
                <w:rFonts w:ascii="Arial" w:hAnsi="Arial" w:cs="Arial"/>
              </w:rPr>
              <w:t xml:space="preserve"> </w:t>
            </w:r>
            <w:r w:rsidR="001C1DAC">
              <w:rPr>
                <w:rFonts w:ascii="Arial" w:hAnsi="Arial" w:cs="Arial"/>
              </w:rPr>
              <w:t xml:space="preserve">is within </w:t>
            </w:r>
            <w:r w:rsidR="007A40AC">
              <w:rPr>
                <w:rFonts w:ascii="Arial" w:hAnsi="Arial" w:cs="Arial"/>
              </w:rPr>
              <w:t xml:space="preserve">their </w:t>
            </w:r>
            <w:r w:rsidR="00F565D3">
              <w:rPr>
                <w:rFonts w:ascii="Arial" w:hAnsi="Arial" w:cs="Arial"/>
              </w:rPr>
              <w:t xml:space="preserve">assessed competence and experience and </w:t>
            </w:r>
            <w:r w:rsidR="000872A6">
              <w:rPr>
                <w:rFonts w:ascii="Arial" w:hAnsi="Arial" w:cs="Arial"/>
              </w:rPr>
              <w:t xml:space="preserve">that </w:t>
            </w:r>
            <w:r w:rsidR="00F565D3">
              <w:rPr>
                <w:rFonts w:ascii="Arial" w:hAnsi="Arial" w:cs="Arial"/>
              </w:rPr>
              <w:t xml:space="preserve">care delivered </w:t>
            </w:r>
            <w:r w:rsidR="000872A6">
              <w:rPr>
                <w:rFonts w:ascii="Arial" w:hAnsi="Arial" w:cs="Arial"/>
              </w:rPr>
              <w:t>is</w:t>
            </w:r>
            <w:r w:rsidR="00855B8E">
              <w:rPr>
                <w:rFonts w:ascii="Arial" w:hAnsi="Arial" w:cs="Arial"/>
              </w:rPr>
              <w:t xml:space="preserve"> guided by organizational policies and protocols. </w:t>
            </w:r>
          </w:p>
          <w:p w14:paraId="0B545243" w14:textId="77777777" w:rsidR="008C0356" w:rsidRPr="000872A6" w:rsidRDefault="00855B8E" w:rsidP="000872A6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</w:tabs>
              <w:spacing w:line="276" w:lineRule="auto"/>
              <w:ind w:left="419" w:right="499"/>
              <w:rPr>
                <w:rFonts w:ascii="Arial" w:hAnsi="Arial" w:cs="Arial"/>
              </w:rPr>
            </w:pPr>
            <w:r w:rsidRPr="000872A6">
              <w:rPr>
                <w:rFonts w:ascii="Arial" w:hAnsi="Arial" w:cs="Arial"/>
              </w:rPr>
              <w:t xml:space="preserve">Seeks guidance and support </w:t>
            </w:r>
            <w:r w:rsidR="000872A6">
              <w:rPr>
                <w:rFonts w:ascii="Arial" w:hAnsi="Arial" w:cs="Arial"/>
              </w:rPr>
              <w:t xml:space="preserve">when working with RN’s or other registered health practitioner. </w:t>
            </w:r>
          </w:p>
          <w:p w14:paraId="3CE484AB" w14:textId="77777777" w:rsidR="008C0356" w:rsidRPr="00575EA6" w:rsidRDefault="008C0356" w:rsidP="000F30EB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</w:tabs>
              <w:spacing w:line="276" w:lineRule="auto"/>
              <w:ind w:left="419" w:right="499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 xml:space="preserve">Promotes an environment that enables </w:t>
            </w:r>
            <w:r w:rsidR="004B32AD" w:rsidRPr="00575EA6">
              <w:rPr>
                <w:rFonts w:ascii="Arial" w:hAnsi="Arial" w:cs="Arial"/>
              </w:rPr>
              <w:t>tangata whai</w:t>
            </w:r>
            <w:r w:rsidR="000872A6">
              <w:rPr>
                <w:rFonts w:ascii="Arial" w:hAnsi="Arial" w:cs="Arial"/>
              </w:rPr>
              <w:t xml:space="preserve"> </w:t>
            </w:r>
            <w:r w:rsidR="004B32AD" w:rsidRPr="00575EA6">
              <w:rPr>
                <w:rFonts w:ascii="Arial" w:hAnsi="Arial" w:cs="Arial"/>
              </w:rPr>
              <w:t>ora</w:t>
            </w:r>
            <w:r w:rsidR="000872A6">
              <w:rPr>
                <w:rFonts w:ascii="Arial" w:hAnsi="Arial" w:cs="Arial"/>
              </w:rPr>
              <w:t>, families/whānau</w:t>
            </w:r>
            <w:r w:rsidRPr="00575EA6">
              <w:rPr>
                <w:rFonts w:ascii="Arial" w:hAnsi="Arial" w:cs="Arial"/>
              </w:rPr>
              <w:t xml:space="preserve"> safety, independence, quality of life and health</w:t>
            </w:r>
            <w:r w:rsidR="000872A6">
              <w:rPr>
                <w:rFonts w:ascii="Arial" w:hAnsi="Arial" w:cs="Arial"/>
              </w:rPr>
              <w:t xml:space="preserve">, working </w:t>
            </w:r>
            <w:r w:rsidR="00F565D3">
              <w:rPr>
                <w:rFonts w:ascii="Arial" w:hAnsi="Arial" w:cs="Arial"/>
              </w:rPr>
              <w:t>collaboratively and in</w:t>
            </w:r>
            <w:r w:rsidR="000872A6">
              <w:rPr>
                <w:rFonts w:ascii="Arial" w:hAnsi="Arial" w:cs="Arial"/>
              </w:rPr>
              <w:t xml:space="preserve"> partnership to enhance health outcomes. </w:t>
            </w:r>
          </w:p>
          <w:p w14:paraId="25C27408" w14:textId="77777777" w:rsidR="008C0356" w:rsidRPr="00575EA6" w:rsidRDefault="008C0356" w:rsidP="000F30EB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</w:tabs>
              <w:spacing w:line="276" w:lineRule="auto"/>
              <w:ind w:left="419" w:right="499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 xml:space="preserve">Ensures that tangata </w:t>
            </w:r>
            <w:r w:rsidR="000872A6" w:rsidRPr="00575EA6">
              <w:rPr>
                <w:rFonts w:ascii="Arial" w:hAnsi="Arial" w:cs="Arial"/>
              </w:rPr>
              <w:t>whai</w:t>
            </w:r>
            <w:r w:rsidR="000872A6">
              <w:rPr>
                <w:rFonts w:ascii="Arial" w:hAnsi="Arial" w:cs="Arial"/>
              </w:rPr>
              <w:t xml:space="preserve"> </w:t>
            </w:r>
            <w:r w:rsidR="000872A6" w:rsidRPr="00575EA6">
              <w:rPr>
                <w:rFonts w:ascii="Arial" w:hAnsi="Arial" w:cs="Arial"/>
              </w:rPr>
              <w:t>ora</w:t>
            </w:r>
            <w:r w:rsidRPr="00575EA6">
              <w:rPr>
                <w:rFonts w:ascii="Arial" w:hAnsi="Arial" w:cs="Arial"/>
              </w:rPr>
              <w:t xml:space="preserve"> confidentiality </w:t>
            </w:r>
            <w:r w:rsidR="00970F67" w:rsidRPr="00575EA6">
              <w:rPr>
                <w:rFonts w:ascii="Arial" w:hAnsi="Arial" w:cs="Arial"/>
              </w:rPr>
              <w:t>is always maintained</w:t>
            </w:r>
            <w:r w:rsidR="00F565D3">
              <w:rPr>
                <w:rFonts w:ascii="Arial" w:hAnsi="Arial" w:cs="Arial"/>
              </w:rPr>
              <w:t>.</w:t>
            </w:r>
            <w:r w:rsidR="00970F67" w:rsidRPr="00575EA6">
              <w:rPr>
                <w:rFonts w:ascii="Arial" w:hAnsi="Arial" w:cs="Arial"/>
              </w:rPr>
              <w:t xml:space="preserve"> </w:t>
            </w:r>
            <w:r w:rsidRPr="00575EA6">
              <w:rPr>
                <w:rFonts w:ascii="Arial" w:hAnsi="Arial" w:cs="Arial"/>
              </w:rPr>
              <w:t xml:space="preserve"> </w:t>
            </w:r>
          </w:p>
          <w:p w14:paraId="2FEA1D91" w14:textId="77777777" w:rsidR="008C0356" w:rsidRPr="00575EA6" w:rsidRDefault="008C0356" w:rsidP="000F30EB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</w:tabs>
              <w:spacing w:line="276" w:lineRule="auto"/>
              <w:ind w:left="419" w:right="499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 xml:space="preserve">Respects </w:t>
            </w:r>
            <w:r w:rsidR="00970F67" w:rsidRPr="00575EA6">
              <w:rPr>
                <w:rFonts w:ascii="Arial" w:hAnsi="Arial" w:cs="Arial"/>
              </w:rPr>
              <w:t>t</w:t>
            </w:r>
            <w:r w:rsidR="002912F4">
              <w:rPr>
                <w:rFonts w:ascii="Arial" w:hAnsi="Arial" w:cs="Arial"/>
              </w:rPr>
              <w:t>ā</w:t>
            </w:r>
            <w:r w:rsidR="00970F67" w:rsidRPr="00575EA6">
              <w:rPr>
                <w:rFonts w:ascii="Arial" w:hAnsi="Arial" w:cs="Arial"/>
              </w:rPr>
              <w:t xml:space="preserve">ngata whaiora </w:t>
            </w:r>
            <w:r w:rsidRPr="00575EA6">
              <w:rPr>
                <w:rFonts w:ascii="Arial" w:hAnsi="Arial" w:cs="Arial"/>
              </w:rPr>
              <w:t>dignity and right to hold personal beliefs, values and goals</w:t>
            </w:r>
            <w:r w:rsidR="00F565D3">
              <w:rPr>
                <w:rFonts w:ascii="Arial" w:hAnsi="Arial" w:cs="Arial"/>
              </w:rPr>
              <w:t>.</w:t>
            </w:r>
            <w:r w:rsidR="00970F67" w:rsidRPr="00575EA6">
              <w:rPr>
                <w:rFonts w:ascii="Arial" w:hAnsi="Arial" w:cs="Arial"/>
              </w:rPr>
              <w:t xml:space="preserve"> </w:t>
            </w:r>
          </w:p>
          <w:p w14:paraId="437D022B" w14:textId="77777777" w:rsidR="008C0356" w:rsidRPr="007301C3" w:rsidRDefault="008C0356" w:rsidP="000F30EB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</w:tabs>
              <w:spacing w:line="276" w:lineRule="auto"/>
              <w:ind w:left="419" w:right="499"/>
              <w:rPr>
                <w:rFonts w:ascii="Arial" w:hAnsi="Arial" w:cs="Arial"/>
                <w:sz w:val="20"/>
              </w:rPr>
            </w:pPr>
            <w:r w:rsidRPr="00575EA6">
              <w:rPr>
                <w:rFonts w:ascii="Arial" w:hAnsi="Arial" w:cs="Arial"/>
              </w:rPr>
              <w:t xml:space="preserve">Acts professionally and </w:t>
            </w:r>
            <w:r w:rsidR="00970F67" w:rsidRPr="00575EA6">
              <w:rPr>
                <w:rFonts w:ascii="Arial" w:hAnsi="Arial" w:cs="Arial"/>
              </w:rPr>
              <w:t xml:space="preserve">always presents a professional image </w:t>
            </w:r>
            <w:r w:rsidR="00035BE7">
              <w:rPr>
                <w:rFonts w:ascii="Arial" w:hAnsi="Arial" w:cs="Arial"/>
              </w:rPr>
              <w:t>and</w:t>
            </w:r>
            <w:r w:rsidR="00D959CD">
              <w:rPr>
                <w:rFonts w:ascii="Arial" w:hAnsi="Arial" w:cs="Arial"/>
              </w:rPr>
              <w:t xml:space="preserve"> follows the NCNZ Code of Conduct</w:t>
            </w:r>
          </w:p>
          <w:p w14:paraId="2DC8F1D5" w14:textId="77777777" w:rsidR="007301C3" w:rsidRPr="00575EA6" w:rsidRDefault="007301C3" w:rsidP="007301C3">
            <w:pPr>
              <w:pStyle w:val="TableParagraph"/>
              <w:tabs>
                <w:tab w:val="left" w:pos="357"/>
              </w:tabs>
              <w:spacing w:line="276" w:lineRule="auto"/>
              <w:ind w:left="419" w:right="499"/>
              <w:rPr>
                <w:rFonts w:ascii="Arial" w:hAnsi="Arial" w:cs="Arial"/>
                <w:sz w:val="20"/>
              </w:rPr>
            </w:pPr>
          </w:p>
        </w:tc>
      </w:tr>
      <w:tr w:rsidR="008C0356" w:rsidRPr="00575EA6" w14:paraId="77BEBCF8" w14:textId="77777777" w:rsidTr="00AB22B0">
        <w:trPr>
          <w:trHeight w:val="3394"/>
        </w:trPr>
        <w:tc>
          <w:tcPr>
            <w:tcW w:w="2297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</w:tcPr>
          <w:p w14:paraId="36AB952B" w14:textId="77777777" w:rsidR="008C0356" w:rsidRPr="00575EA6" w:rsidRDefault="0044051C" w:rsidP="00FA4D0E">
            <w:pPr>
              <w:pStyle w:val="TableParagraph"/>
              <w:spacing w:before="61"/>
              <w:ind w:left="122" w:right="3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Provides skilled care through application of clinical knowledge</w:t>
            </w:r>
          </w:p>
        </w:tc>
        <w:tc>
          <w:tcPr>
            <w:tcW w:w="69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6F8671C7" w14:textId="77777777" w:rsidR="00D959CD" w:rsidRDefault="00D959CD" w:rsidP="000F30EB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  <w:tab w:val="left" w:pos="1107"/>
              </w:tabs>
              <w:spacing w:line="276" w:lineRule="auto"/>
              <w:ind w:left="419" w:right="2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Undertakes a nursing assessment incorporating nursing knowledge and where appropriate initiates a plan of care in collaboration with the Multi-Disciplinary Team (MDT).</w:t>
            </w:r>
          </w:p>
          <w:p w14:paraId="13C7D35C" w14:textId="77777777" w:rsidR="00D959CD" w:rsidRDefault="00D959CD" w:rsidP="000F30EB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  <w:tab w:val="left" w:pos="1107"/>
              </w:tabs>
              <w:spacing w:line="276" w:lineRule="auto"/>
              <w:ind w:left="419" w:right="2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Works collaboratively as part of the MDT to provide culturally appropriate nursing care. </w:t>
            </w:r>
          </w:p>
          <w:p w14:paraId="740431D5" w14:textId="77777777" w:rsidR="00CC71D0" w:rsidRDefault="00D959CD" w:rsidP="00CC71D0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  <w:tab w:val="left" w:pos="1107"/>
              </w:tabs>
              <w:spacing w:line="276" w:lineRule="auto"/>
              <w:ind w:left="419" w:right="2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Identifies, assesses and responds to emerging risks and challenging situations and escalates appropriately. </w:t>
            </w:r>
          </w:p>
          <w:p w14:paraId="5FF8A82C" w14:textId="77777777" w:rsidR="00D959CD" w:rsidRPr="00CC71D0" w:rsidRDefault="00D959CD" w:rsidP="00CC71D0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  <w:tab w:val="left" w:pos="1107"/>
              </w:tabs>
              <w:spacing w:line="276" w:lineRule="auto"/>
              <w:ind w:left="419" w:right="205"/>
              <w:rPr>
                <w:rFonts w:ascii="Arial" w:hAnsi="Arial" w:cs="Arial"/>
              </w:rPr>
            </w:pPr>
            <w:r w:rsidRPr="00CC71D0">
              <w:rPr>
                <w:rFonts w:ascii="Arial" w:hAnsi="Arial" w:cs="Arial"/>
              </w:rPr>
              <w:t xml:space="preserve">Promotes health behaviors and provides health education to support </w:t>
            </w:r>
            <w:r w:rsidR="00CC71D0">
              <w:rPr>
                <w:rFonts w:ascii="Arial" w:hAnsi="Arial" w:cs="Arial"/>
              </w:rPr>
              <w:t>t</w:t>
            </w:r>
            <w:r w:rsidR="002912F4">
              <w:rPr>
                <w:rFonts w:ascii="Arial" w:hAnsi="Arial" w:cs="Arial"/>
              </w:rPr>
              <w:t>ā</w:t>
            </w:r>
            <w:r w:rsidR="00CC71D0">
              <w:rPr>
                <w:rFonts w:ascii="Arial" w:hAnsi="Arial" w:cs="Arial"/>
              </w:rPr>
              <w:t xml:space="preserve">ngata whai ora </w:t>
            </w:r>
            <w:r w:rsidRPr="00CC71D0">
              <w:rPr>
                <w:rFonts w:ascii="Arial" w:hAnsi="Arial" w:cs="Arial"/>
              </w:rPr>
              <w:t xml:space="preserve">to achieve their health and wellness goals. </w:t>
            </w:r>
          </w:p>
          <w:p w14:paraId="61587A1F" w14:textId="77777777" w:rsidR="008C0356" w:rsidRDefault="008C0356" w:rsidP="000F30EB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  <w:tab w:val="left" w:pos="1107"/>
              </w:tabs>
              <w:spacing w:line="276" w:lineRule="auto"/>
              <w:ind w:left="419" w:right="205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 xml:space="preserve">Ensures </w:t>
            </w:r>
            <w:r w:rsidR="00CC71D0">
              <w:rPr>
                <w:rFonts w:ascii="Arial" w:hAnsi="Arial" w:cs="Arial"/>
              </w:rPr>
              <w:t>accurate, timely, and professional documentation and maintains</w:t>
            </w:r>
            <w:r w:rsidRPr="00575EA6">
              <w:rPr>
                <w:rFonts w:ascii="Arial" w:hAnsi="Arial" w:cs="Arial"/>
              </w:rPr>
              <w:t xml:space="preserve"> confidentiality of</w:t>
            </w:r>
            <w:r w:rsidR="00CC71D0">
              <w:rPr>
                <w:rFonts w:ascii="Arial" w:hAnsi="Arial" w:cs="Arial"/>
              </w:rPr>
              <w:t xml:space="preserve"> information</w:t>
            </w:r>
            <w:r w:rsidR="00D959CD">
              <w:rPr>
                <w:rFonts w:ascii="Arial" w:hAnsi="Arial" w:cs="Arial"/>
              </w:rPr>
              <w:t>.</w:t>
            </w:r>
          </w:p>
          <w:p w14:paraId="1A51E4CF" w14:textId="77777777" w:rsidR="00CC71D0" w:rsidRPr="00575EA6" w:rsidRDefault="00CC71D0" w:rsidP="000F30EB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  <w:tab w:val="left" w:pos="1107"/>
              </w:tabs>
              <w:spacing w:line="276" w:lineRule="auto"/>
              <w:ind w:left="419" w:right="2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Demonstrates safe and competent administration of medicines in accordance with </w:t>
            </w:r>
            <w:r w:rsidR="002912F4">
              <w:rPr>
                <w:rFonts w:ascii="Arial" w:hAnsi="Arial" w:cs="Arial"/>
              </w:rPr>
              <w:t>Waitaha Canterbury/SMHS protocols</w:t>
            </w:r>
            <w:r>
              <w:rPr>
                <w:rFonts w:ascii="Arial" w:hAnsi="Arial" w:cs="Arial"/>
              </w:rPr>
              <w:t xml:space="preserve"> and best practice guidelines. </w:t>
            </w:r>
          </w:p>
          <w:p w14:paraId="52C3A21B" w14:textId="77777777" w:rsidR="004B32AD" w:rsidRPr="00575EA6" w:rsidRDefault="00CC71D0" w:rsidP="000F30EB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  <w:tab w:val="left" w:pos="1107"/>
              </w:tabs>
              <w:spacing w:line="276" w:lineRule="auto"/>
              <w:ind w:left="419" w:right="2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Understands and works within the limits of their expertise and seeks guidance</w:t>
            </w:r>
            <w:r w:rsidR="00D05ACF">
              <w:rPr>
                <w:rFonts w:ascii="Arial" w:hAnsi="Arial" w:cs="Arial"/>
              </w:rPr>
              <w:t xml:space="preserve"> and assistance from the healthcare team to inform decision making and the provision of care. </w:t>
            </w:r>
          </w:p>
          <w:p w14:paraId="362EB589" w14:textId="77777777" w:rsidR="008C0356" w:rsidRDefault="00CC71D0" w:rsidP="000F30EB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  <w:tab w:val="left" w:pos="1107"/>
              </w:tabs>
              <w:spacing w:line="276" w:lineRule="auto"/>
              <w:ind w:left="419" w:right="-1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Applies infection prevention and control principles in accordance of policies and protocols. </w:t>
            </w:r>
          </w:p>
          <w:p w14:paraId="38F70670" w14:textId="77777777" w:rsidR="007301C3" w:rsidRPr="00575EA6" w:rsidRDefault="007301C3" w:rsidP="007301C3">
            <w:pPr>
              <w:pStyle w:val="TableParagraph"/>
              <w:tabs>
                <w:tab w:val="left" w:pos="357"/>
                <w:tab w:val="left" w:pos="1107"/>
              </w:tabs>
              <w:spacing w:line="276" w:lineRule="auto"/>
              <w:ind w:left="419" w:right="-138"/>
              <w:rPr>
                <w:rFonts w:ascii="Arial" w:hAnsi="Arial" w:cs="Arial"/>
              </w:rPr>
            </w:pPr>
          </w:p>
        </w:tc>
      </w:tr>
      <w:tr w:rsidR="008C0356" w:rsidRPr="00575EA6" w14:paraId="01B74AE6" w14:textId="77777777" w:rsidTr="00575EA6">
        <w:trPr>
          <w:trHeight w:val="1872"/>
        </w:trPr>
        <w:tc>
          <w:tcPr>
            <w:tcW w:w="2297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</w:tcPr>
          <w:p w14:paraId="6B645E77" w14:textId="77777777" w:rsidR="008C0356" w:rsidRPr="00575EA6" w:rsidRDefault="00CC71D0" w:rsidP="00FA4D0E">
            <w:pPr>
              <w:pStyle w:val="TableParagraph"/>
              <w:spacing w:before="61"/>
              <w:ind w:left="122" w:right="3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Partnership and Communication</w:t>
            </w:r>
          </w:p>
        </w:tc>
        <w:tc>
          <w:tcPr>
            <w:tcW w:w="69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0488FC7C" w14:textId="77777777" w:rsidR="008C0356" w:rsidRDefault="00CC71D0" w:rsidP="000F30EB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</w:tabs>
              <w:spacing w:line="276" w:lineRule="auto"/>
              <w:ind w:left="419" w:right="499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Provides culturally safe care as determined by tangata whaiora, and challenges racism and discrimination in the delivery of nursing and health care. </w:t>
            </w:r>
          </w:p>
          <w:p w14:paraId="164AE143" w14:textId="77777777" w:rsidR="00CC71D0" w:rsidRPr="00575EA6" w:rsidRDefault="00CC71D0" w:rsidP="000F30EB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</w:tabs>
              <w:spacing w:line="276" w:lineRule="auto"/>
              <w:ind w:left="419" w:right="499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Engages in partnership with individuals, whānau and communities for the provision of health care. </w:t>
            </w:r>
          </w:p>
          <w:p w14:paraId="51B0945E" w14:textId="77777777" w:rsidR="00D05ACF" w:rsidRDefault="00D05ACF" w:rsidP="00D05ACF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</w:tabs>
              <w:spacing w:line="276" w:lineRule="auto"/>
              <w:ind w:left="419" w:right="499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Advocates for individuals and family/whānau by including their cultural, spiritual physical and mental health to provide care. </w:t>
            </w:r>
          </w:p>
          <w:p w14:paraId="7E38A97E" w14:textId="77777777" w:rsidR="00D05ACF" w:rsidRDefault="00D05ACF" w:rsidP="00D05ACF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</w:tabs>
              <w:spacing w:line="276" w:lineRule="auto"/>
              <w:ind w:left="419" w:right="499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Contributes to a collaborative team culture that respects diversity and acknowledges differing world views, values and practice</w:t>
            </w:r>
          </w:p>
          <w:p w14:paraId="5ECB54B0" w14:textId="77777777" w:rsidR="00D05ACF" w:rsidRPr="00575EA6" w:rsidRDefault="00D05ACF" w:rsidP="00D05ACF">
            <w:pPr>
              <w:pStyle w:val="TableParagraph"/>
              <w:tabs>
                <w:tab w:val="left" w:pos="357"/>
              </w:tabs>
              <w:spacing w:line="276" w:lineRule="auto"/>
              <w:ind w:left="419" w:right="499"/>
              <w:rPr>
                <w:rFonts w:ascii="Arial" w:hAnsi="Arial" w:cs="Arial"/>
              </w:rPr>
            </w:pPr>
          </w:p>
          <w:p w14:paraId="397CBEFA" w14:textId="77777777" w:rsidR="008C0356" w:rsidRPr="00575EA6" w:rsidRDefault="008C0356" w:rsidP="00D05ACF">
            <w:pPr>
              <w:pStyle w:val="TableParagraph"/>
              <w:tabs>
                <w:tab w:val="left" w:pos="357"/>
              </w:tabs>
              <w:spacing w:line="276" w:lineRule="auto"/>
              <w:ind w:left="0" w:right="499"/>
              <w:rPr>
                <w:rFonts w:ascii="Arial" w:hAnsi="Arial" w:cs="Arial"/>
              </w:rPr>
            </w:pPr>
          </w:p>
        </w:tc>
      </w:tr>
      <w:tr w:rsidR="008C0356" w:rsidRPr="00575EA6" w14:paraId="7BE00E1C" w14:textId="77777777" w:rsidTr="00575EA6">
        <w:trPr>
          <w:trHeight w:val="2258"/>
        </w:trPr>
        <w:tc>
          <w:tcPr>
            <w:tcW w:w="2155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</w:tcPr>
          <w:p w14:paraId="6FC1175E" w14:textId="77777777" w:rsidR="008C0356" w:rsidRPr="00575EA6" w:rsidRDefault="008C0356" w:rsidP="00FA4D0E">
            <w:pPr>
              <w:pStyle w:val="TableParagraph"/>
              <w:spacing w:before="61"/>
              <w:ind w:left="122" w:right="372"/>
              <w:rPr>
                <w:rFonts w:ascii="Arial" w:hAnsi="Arial" w:cs="Arial"/>
              </w:rPr>
            </w:pPr>
            <w:bookmarkStart w:id="1" w:name="_Hlk192601733"/>
            <w:r w:rsidRPr="00575EA6">
              <w:rPr>
                <w:rFonts w:ascii="Arial" w:hAnsi="Arial" w:cs="Arial"/>
              </w:rPr>
              <w:t>Implement</w:t>
            </w:r>
            <w:r w:rsidR="004B32AD" w:rsidRPr="00575EA6">
              <w:rPr>
                <w:rFonts w:ascii="Arial" w:hAnsi="Arial" w:cs="Arial"/>
              </w:rPr>
              <w:t>s</w:t>
            </w:r>
            <w:r w:rsidRPr="00575EA6">
              <w:rPr>
                <w:rFonts w:ascii="Arial" w:hAnsi="Arial" w:cs="Arial"/>
              </w:rPr>
              <w:t xml:space="preserve"> emergency procedures and maintains a safe and secure work environment </w:t>
            </w:r>
          </w:p>
        </w:tc>
        <w:tc>
          <w:tcPr>
            <w:tcW w:w="708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5DAA6BBB" w14:textId="77777777" w:rsidR="008C0356" w:rsidRPr="00575EA6" w:rsidRDefault="008C0356" w:rsidP="00AB22B0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76" w:lineRule="auto"/>
              <w:ind w:left="289" w:right="499" w:hanging="218"/>
              <w:jc w:val="both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 xml:space="preserve">Promptly initiates </w:t>
            </w:r>
            <w:r w:rsidR="003633EE">
              <w:rPr>
                <w:rFonts w:ascii="Arial" w:hAnsi="Arial" w:cs="Arial"/>
              </w:rPr>
              <w:t>emergency response</w:t>
            </w:r>
            <w:r w:rsidRPr="00575EA6">
              <w:rPr>
                <w:rFonts w:ascii="Arial" w:hAnsi="Arial" w:cs="Arial"/>
              </w:rPr>
              <w:t xml:space="preserve"> actions, summons nursing staff and provides further emergency assistance </w:t>
            </w:r>
            <w:r w:rsidR="003633EE">
              <w:rPr>
                <w:rFonts w:ascii="Arial" w:hAnsi="Arial" w:cs="Arial"/>
              </w:rPr>
              <w:t xml:space="preserve">as part of the responding team. </w:t>
            </w:r>
          </w:p>
          <w:p w14:paraId="6DF3DC24" w14:textId="77777777" w:rsidR="008C0356" w:rsidRPr="00575EA6" w:rsidRDefault="008C0356" w:rsidP="00AB22B0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76" w:lineRule="auto"/>
              <w:ind w:left="289" w:right="499" w:hanging="218"/>
              <w:jc w:val="both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>Complete</w:t>
            </w:r>
            <w:r w:rsidR="004B32AD" w:rsidRPr="00575EA6">
              <w:rPr>
                <w:rFonts w:ascii="Arial" w:hAnsi="Arial" w:cs="Arial"/>
              </w:rPr>
              <w:t>s</w:t>
            </w:r>
            <w:r w:rsidRPr="00575EA6">
              <w:rPr>
                <w:rFonts w:ascii="Arial" w:hAnsi="Arial" w:cs="Arial"/>
              </w:rPr>
              <w:t xml:space="preserve"> </w:t>
            </w:r>
            <w:r w:rsidR="00E322D0">
              <w:rPr>
                <w:rFonts w:ascii="Arial" w:hAnsi="Arial" w:cs="Arial"/>
              </w:rPr>
              <w:t xml:space="preserve">SMHS </w:t>
            </w:r>
            <w:r w:rsidRPr="00575EA6">
              <w:rPr>
                <w:rFonts w:ascii="Arial" w:hAnsi="Arial" w:cs="Arial"/>
              </w:rPr>
              <w:t>Fire and CPR training and update</w:t>
            </w:r>
            <w:r w:rsidR="004B32AD" w:rsidRPr="00575EA6">
              <w:rPr>
                <w:rFonts w:ascii="Arial" w:hAnsi="Arial" w:cs="Arial"/>
              </w:rPr>
              <w:t>s</w:t>
            </w:r>
            <w:r w:rsidRPr="00575EA6">
              <w:rPr>
                <w:rFonts w:ascii="Arial" w:hAnsi="Arial" w:cs="Arial"/>
              </w:rPr>
              <w:t xml:space="preserve"> as required by </w:t>
            </w:r>
            <w:r w:rsidR="004B32AD" w:rsidRPr="00575EA6">
              <w:rPr>
                <w:rFonts w:ascii="Arial" w:hAnsi="Arial" w:cs="Arial"/>
              </w:rPr>
              <w:t>Health NZ: Waitaha</w:t>
            </w:r>
            <w:r w:rsidRPr="00575EA6">
              <w:rPr>
                <w:rFonts w:ascii="Arial" w:hAnsi="Arial" w:cs="Arial"/>
              </w:rPr>
              <w:t xml:space="preserve"> </w:t>
            </w:r>
            <w:r w:rsidR="00730665" w:rsidRPr="00575EA6">
              <w:rPr>
                <w:rFonts w:ascii="Arial" w:hAnsi="Arial" w:cs="Arial"/>
              </w:rPr>
              <w:t xml:space="preserve">Canterbury </w:t>
            </w:r>
            <w:r w:rsidR="003633EE">
              <w:rPr>
                <w:rFonts w:ascii="Arial" w:hAnsi="Arial" w:cs="Arial"/>
              </w:rPr>
              <w:t>protocols.</w:t>
            </w:r>
          </w:p>
          <w:p w14:paraId="3F5150E8" w14:textId="77777777" w:rsidR="004B32AD" w:rsidRPr="00575EA6" w:rsidRDefault="008C0356" w:rsidP="00AB22B0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76" w:lineRule="auto"/>
              <w:ind w:left="289" w:right="499" w:hanging="218"/>
              <w:jc w:val="both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>Identifies</w:t>
            </w:r>
            <w:r w:rsidR="002912F4">
              <w:rPr>
                <w:rFonts w:ascii="Arial" w:hAnsi="Arial" w:cs="Arial"/>
              </w:rPr>
              <w:t xml:space="preserve"> and </w:t>
            </w:r>
            <w:r w:rsidRPr="00575EA6">
              <w:rPr>
                <w:rFonts w:ascii="Arial" w:hAnsi="Arial" w:cs="Arial"/>
              </w:rPr>
              <w:t xml:space="preserve">takes appropriate action and promptly reports clinical, Occupational Safety and Health </w:t>
            </w:r>
            <w:r w:rsidR="00E322D0">
              <w:rPr>
                <w:rFonts w:ascii="Arial" w:hAnsi="Arial" w:cs="Arial"/>
              </w:rPr>
              <w:t>or</w:t>
            </w:r>
            <w:r w:rsidRPr="00575EA6">
              <w:rPr>
                <w:rFonts w:ascii="Arial" w:hAnsi="Arial" w:cs="Arial"/>
              </w:rPr>
              <w:t xml:space="preserve"> security incidents</w:t>
            </w:r>
          </w:p>
          <w:p w14:paraId="2D99A9A0" w14:textId="77777777" w:rsidR="002912F4" w:rsidRDefault="008C0356" w:rsidP="00AB22B0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76" w:lineRule="auto"/>
              <w:ind w:left="289" w:right="499" w:hanging="218"/>
              <w:jc w:val="both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 xml:space="preserve">Assists in the </w:t>
            </w:r>
            <w:r w:rsidR="003633EE">
              <w:rPr>
                <w:rFonts w:ascii="Arial" w:hAnsi="Arial" w:cs="Arial"/>
              </w:rPr>
              <w:t>checking of unit</w:t>
            </w:r>
            <w:r w:rsidRPr="00575EA6">
              <w:rPr>
                <w:rFonts w:ascii="Arial" w:hAnsi="Arial" w:cs="Arial"/>
              </w:rPr>
              <w:t xml:space="preserve"> </w:t>
            </w:r>
            <w:r w:rsidR="003633EE">
              <w:rPr>
                <w:rFonts w:ascii="Arial" w:hAnsi="Arial" w:cs="Arial"/>
              </w:rPr>
              <w:t xml:space="preserve">emergency </w:t>
            </w:r>
            <w:r w:rsidRPr="00575EA6">
              <w:rPr>
                <w:rFonts w:ascii="Arial" w:hAnsi="Arial" w:cs="Arial"/>
              </w:rPr>
              <w:t>equipment</w:t>
            </w:r>
            <w:r w:rsidR="003633EE">
              <w:rPr>
                <w:rFonts w:ascii="Arial" w:hAnsi="Arial" w:cs="Arial"/>
              </w:rPr>
              <w:t xml:space="preserve"> and trolley</w:t>
            </w:r>
            <w:r w:rsidRPr="00575EA6">
              <w:rPr>
                <w:rFonts w:ascii="Arial" w:hAnsi="Arial" w:cs="Arial"/>
              </w:rPr>
              <w:t xml:space="preserve"> and promptly reports unsafe or malfunctioning equipment</w:t>
            </w:r>
            <w:r w:rsidR="002912F4">
              <w:rPr>
                <w:rFonts w:ascii="Arial" w:hAnsi="Arial" w:cs="Arial"/>
              </w:rPr>
              <w:t>.</w:t>
            </w:r>
          </w:p>
          <w:p w14:paraId="7B0D34B1" w14:textId="77777777" w:rsidR="008C0356" w:rsidRDefault="003633EE" w:rsidP="00AB22B0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76" w:lineRule="auto"/>
              <w:ind w:left="289" w:right="499" w:hanging="2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912F4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articipate</w:t>
            </w:r>
            <w:r w:rsidR="002912F4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in continuous improvement activities.</w:t>
            </w:r>
          </w:p>
          <w:p w14:paraId="44AB54C6" w14:textId="77777777" w:rsidR="007301C3" w:rsidRPr="00575EA6" w:rsidRDefault="007301C3" w:rsidP="007301C3">
            <w:pPr>
              <w:pStyle w:val="TableParagraph"/>
              <w:tabs>
                <w:tab w:val="left" w:pos="289"/>
              </w:tabs>
              <w:spacing w:line="276" w:lineRule="auto"/>
              <w:ind w:left="289" w:right="499"/>
              <w:jc w:val="both"/>
              <w:rPr>
                <w:rFonts w:ascii="Arial" w:hAnsi="Arial" w:cs="Arial"/>
              </w:rPr>
            </w:pPr>
          </w:p>
        </w:tc>
      </w:tr>
      <w:bookmarkEnd w:id="1"/>
      <w:tr w:rsidR="00920BA5" w:rsidRPr="00575EA6" w14:paraId="2302D4F6" w14:textId="77777777" w:rsidTr="00575EA6">
        <w:trPr>
          <w:trHeight w:val="2258"/>
        </w:trPr>
        <w:tc>
          <w:tcPr>
            <w:tcW w:w="2155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</w:tcPr>
          <w:p w14:paraId="5D8A54BC" w14:textId="77777777" w:rsidR="00920BA5" w:rsidRPr="00575EA6" w:rsidRDefault="000F1FC0" w:rsidP="00FA4D0E">
            <w:pPr>
              <w:pStyle w:val="TableParagraph"/>
              <w:spacing w:before="61"/>
              <w:ind w:left="122" w:right="3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Partnership and Communication</w:t>
            </w:r>
            <w:r w:rsidR="009A2073" w:rsidRPr="00575EA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8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1EE1A736" w14:textId="77777777" w:rsidR="000F1FC0" w:rsidRDefault="000F1FC0" w:rsidP="00AB22B0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76" w:lineRule="auto"/>
              <w:ind w:left="289" w:right="499" w:hanging="2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 a commitment to whanaungatanga, partnership and communication </w:t>
            </w:r>
            <w:r w:rsidR="002912F4">
              <w:rPr>
                <w:rFonts w:ascii="Arial" w:hAnsi="Arial" w:cs="Arial"/>
              </w:rPr>
              <w:t xml:space="preserve">that </w:t>
            </w:r>
            <w:r>
              <w:rPr>
                <w:rFonts w:ascii="Arial" w:hAnsi="Arial" w:cs="Arial"/>
              </w:rPr>
              <w:t>requir</w:t>
            </w:r>
            <w:r w:rsidR="002912F4"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</w:rPr>
              <w:t xml:space="preserve"> using a range of techniques, to work effectively with individuals, whānau, communities and the interprofessional healthcare team. </w:t>
            </w:r>
          </w:p>
          <w:p w14:paraId="51D88035" w14:textId="77777777" w:rsidR="000F1FC0" w:rsidRDefault="000F1FC0" w:rsidP="00AB22B0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76" w:lineRule="auto"/>
              <w:ind w:left="289" w:right="499" w:hanging="2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Uses a range of communication techniques to establish, maintain, and conclude professional and/or therapeutic relationships with individuals, whānau, and the health care team. </w:t>
            </w:r>
          </w:p>
          <w:p w14:paraId="79BB56EE" w14:textId="77777777" w:rsidR="009A2073" w:rsidRPr="00575EA6" w:rsidRDefault="009A2073" w:rsidP="000F1FC0">
            <w:pPr>
              <w:pStyle w:val="TableParagraph"/>
              <w:tabs>
                <w:tab w:val="left" w:pos="289"/>
              </w:tabs>
              <w:spacing w:line="276" w:lineRule="auto"/>
              <w:ind w:left="289" w:right="499"/>
              <w:jc w:val="both"/>
              <w:rPr>
                <w:rFonts w:ascii="Arial" w:hAnsi="Arial" w:cs="Arial"/>
              </w:rPr>
            </w:pPr>
          </w:p>
        </w:tc>
      </w:tr>
      <w:tr w:rsidR="00920BA5" w:rsidRPr="00575EA6" w14:paraId="5A26784C" w14:textId="77777777" w:rsidTr="00575EA6">
        <w:trPr>
          <w:trHeight w:val="2258"/>
        </w:trPr>
        <w:tc>
          <w:tcPr>
            <w:tcW w:w="2155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</w:tcPr>
          <w:p w14:paraId="3EB09571" w14:textId="77777777" w:rsidR="00920BA5" w:rsidRPr="00575EA6" w:rsidRDefault="000F1FC0" w:rsidP="00FA4D0E">
            <w:pPr>
              <w:pStyle w:val="TableParagraph"/>
              <w:spacing w:before="61"/>
              <w:ind w:left="122" w:right="3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Cultural safety that </w:t>
            </w:r>
            <w:r w:rsidR="009A2073" w:rsidRPr="00575EA6">
              <w:rPr>
                <w:rFonts w:ascii="Arial" w:hAnsi="Arial" w:cs="Arial"/>
              </w:rPr>
              <w:t xml:space="preserve"> is consistent </w:t>
            </w:r>
            <w:r w:rsidR="00BD366C" w:rsidRPr="00575EA6">
              <w:rPr>
                <w:rFonts w:ascii="Arial" w:hAnsi="Arial" w:cs="Arial"/>
              </w:rPr>
              <w:t xml:space="preserve">with the principles of </w:t>
            </w:r>
            <w:r w:rsidR="00B36746" w:rsidRPr="00575EA6">
              <w:rPr>
                <w:rFonts w:ascii="Arial" w:hAnsi="Arial" w:cs="Arial"/>
              </w:rPr>
              <w:t>Te</w:t>
            </w:r>
            <w:r w:rsidR="00B36746" w:rsidRPr="00575EA6">
              <w:rPr>
                <w:rFonts w:ascii="Arial" w:hAnsi="Arial" w:cs="Arial"/>
                <w:spacing w:val="-13"/>
              </w:rPr>
              <w:t xml:space="preserve"> </w:t>
            </w:r>
            <w:r w:rsidR="00B36746" w:rsidRPr="00575EA6">
              <w:rPr>
                <w:rFonts w:ascii="Arial" w:hAnsi="Arial" w:cs="Arial"/>
              </w:rPr>
              <w:t>Tiriti</w:t>
            </w:r>
            <w:r w:rsidR="00B36746" w:rsidRPr="00575EA6">
              <w:rPr>
                <w:rFonts w:ascii="Arial" w:hAnsi="Arial" w:cs="Arial"/>
                <w:spacing w:val="-12"/>
              </w:rPr>
              <w:t xml:space="preserve"> </w:t>
            </w:r>
            <w:r w:rsidR="00B36746" w:rsidRPr="00575EA6">
              <w:rPr>
                <w:rFonts w:ascii="Arial" w:hAnsi="Arial" w:cs="Arial"/>
              </w:rPr>
              <w:t xml:space="preserve">o </w:t>
            </w:r>
            <w:r w:rsidR="00B36746" w:rsidRPr="00575EA6">
              <w:rPr>
                <w:rFonts w:ascii="Arial" w:hAnsi="Arial" w:cs="Arial"/>
                <w:spacing w:val="-2"/>
              </w:rPr>
              <w:t>Waitangi</w:t>
            </w:r>
          </w:p>
        </w:tc>
        <w:tc>
          <w:tcPr>
            <w:tcW w:w="708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1761F31C" w14:textId="77777777" w:rsidR="000F1FC0" w:rsidRDefault="000F1FC0" w:rsidP="00AB22B0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76" w:lineRule="auto"/>
              <w:ind w:left="289" w:right="499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Provides culturally safe care that is inclusive responsive and equitable. </w:t>
            </w:r>
          </w:p>
          <w:p w14:paraId="23B83198" w14:textId="77777777" w:rsidR="009A2073" w:rsidRPr="00575EA6" w:rsidRDefault="009A2073" w:rsidP="00AB22B0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76" w:lineRule="auto"/>
              <w:ind w:left="289" w:right="499" w:hanging="218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>Demonstrates an understanding of the need to provide care that promotes Māori</w:t>
            </w:r>
            <w:r w:rsidRPr="00575EA6">
              <w:rPr>
                <w:rFonts w:ascii="Arial" w:hAnsi="Arial" w:cs="Arial"/>
                <w:spacing w:val="-2"/>
              </w:rPr>
              <w:t xml:space="preserve"> </w:t>
            </w:r>
            <w:r w:rsidRPr="00575EA6">
              <w:rPr>
                <w:rFonts w:ascii="Arial" w:hAnsi="Arial" w:cs="Arial"/>
              </w:rPr>
              <w:t>health</w:t>
            </w:r>
            <w:r w:rsidR="000F1FC0">
              <w:rPr>
                <w:rFonts w:ascii="Arial" w:hAnsi="Arial" w:cs="Arial"/>
              </w:rPr>
              <w:t>.</w:t>
            </w:r>
          </w:p>
          <w:p w14:paraId="6C536570" w14:textId="77777777" w:rsidR="009A2073" w:rsidRPr="00575EA6" w:rsidRDefault="009A2073" w:rsidP="00AB22B0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76" w:lineRule="auto"/>
              <w:ind w:left="289" w:right="499" w:hanging="218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>Provides care, consistent with the healthcare team approach, that promotes outcomes for Māori</w:t>
            </w:r>
            <w:r w:rsidRPr="00575EA6">
              <w:rPr>
                <w:rFonts w:ascii="Arial" w:hAnsi="Arial" w:cs="Arial"/>
                <w:spacing w:val="-2"/>
              </w:rPr>
              <w:t xml:space="preserve"> tangata </w:t>
            </w:r>
            <w:r w:rsidR="000F1FC0">
              <w:rPr>
                <w:rFonts w:ascii="Arial" w:hAnsi="Arial" w:cs="Arial"/>
                <w:spacing w:val="-2"/>
              </w:rPr>
              <w:t>whai ora.</w:t>
            </w:r>
          </w:p>
          <w:p w14:paraId="566775FE" w14:textId="77777777" w:rsidR="00920BA5" w:rsidRPr="00575EA6" w:rsidRDefault="00920BA5" w:rsidP="00BF299D">
            <w:pPr>
              <w:pStyle w:val="TableParagraph"/>
              <w:tabs>
                <w:tab w:val="left" w:pos="289"/>
              </w:tabs>
              <w:spacing w:line="276" w:lineRule="auto"/>
              <w:ind w:left="289" w:right="499"/>
              <w:rPr>
                <w:rFonts w:ascii="Arial" w:hAnsi="Arial" w:cs="Arial"/>
              </w:rPr>
            </w:pPr>
          </w:p>
        </w:tc>
      </w:tr>
      <w:tr w:rsidR="00920BA5" w:rsidRPr="00575EA6" w14:paraId="7A9A6A62" w14:textId="77777777" w:rsidTr="00575EA6">
        <w:trPr>
          <w:trHeight w:val="2258"/>
        </w:trPr>
        <w:tc>
          <w:tcPr>
            <w:tcW w:w="2155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</w:tcPr>
          <w:p w14:paraId="10E1F273" w14:textId="77777777" w:rsidR="00920BA5" w:rsidRPr="00575EA6" w:rsidRDefault="00BD366C" w:rsidP="00FA4D0E">
            <w:pPr>
              <w:pStyle w:val="TableParagraph"/>
              <w:spacing w:before="61"/>
              <w:ind w:left="122" w:right="372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 xml:space="preserve">Works in a way to ensure care is consistent with the principles of </w:t>
            </w:r>
            <w:r w:rsidR="00B36746" w:rsidRPr="00575EA6">
              <w:rPr>
                <w:rFonts w:ascii="Arial" w:hAnsi="Arial" w:cs="Arial"/>
                <w:spacing w:val="-2"/>
              </w:rPr>
              <w:t>Equity</w:t>
            </w:r>
          </w:p>
        </w:tc>
        <w:tc>
          <w:tcPr>
            <w:tcW w:w="708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471EDC66" w14:textId="77777777" w:rsidR="00BD366C" w:rsidRPr="00575EA6" w:rsidRDefault="00BD366C" w:rsidP="00AB22B0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76" w:lineRule="auto"/>
              <w:ind w:left="289" w:right="499" w:hanging="218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>Demonstrates an understanding of the need to provide care that is equitable for all t</w:t>
            </w:r>
            <w:r w:rsidR="002912F4">
              <w:rPr>
                <w:rFonts w:ascii="Arial" w:hAnsi="Arial" w:cs="Arial"/>
              </w:rPr>
              <w:t>ā</w:t>
            </w:r>
            <w:r w:rsidRPr="00575EA6">
              <w:rPr>
                <w:rFonts w:ascii="Arial" w:hAnsi="Arial" w:cs="Arial"/>
              </w:rPr>
              <w:t>ngata whaiora</w:t>
            </w:r>
          </w:p>
          <w:p w14:paraId="05FA1EDB" w14:textId="77777777" w:rsidR="00920BA5" w:rsidRDefault="00BD366C" w:rsidP="00AB22B0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76" w:lineRule="auto"/>
              <w:ind w:left="289" w:right="499" w:hanging="218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>Provides care, consistent with the healthcare team approach, that recognises</w:t>
            </w:r>
            <w:r w:rsidR="003F3A49" w:rsidRPr="00575EA6">
              <w:rPr>
                <w:rFonts w:ascii="Arial" w:hAnsi="Arial" w:cs="Arial"/>
              </w:rPr>
              <w:t xml:space="preserve">, </w:t>
            </w:r>
            <w:r w:rsidRPr="00575EA6">
              <w:rPr>
                <w:rFonts w:ascii="Arial" w:hAnsi="Arial" w:cs="Arial"/>
              </w:rPr>
              <w:t xml:space="preserve">respects </w:t>
            </w:r>
            <w:r w:rsidR="003F3A49" w:rsidRPr="00575EA6">
              <w:rPr>
                <w:rFonts w:ascii="Arial" w:hAnsi="Arial" w:cs="Arial"/>
              </w:rPr>
              <w:t xml:space="preserve">and promotes </w:t>
            </w:r>
            <w:r w:rsidRPr="00575EA6">
              <w:rPr>
                <w:rFonts w:ascii="Arial" w:hAnsi="Arial" w:cs="Arial"/>
              </w:rPr>
              <w:t>the diversity of t</w:t>
            </w:r>
            <w:r w:rsidR="00BF299D">
              <w:rPr>
                <w:rFonts w:ascii="Arial" w:hAnsi="Arial" w:cs="Arial"/>
              </w:rPr>
              <w:t>ā</w:t>
            </w:r>
            <w:r w:rsidRPr="00575EA6">
              <w:rPr>
                <w:rFonts w:ascii="Arial" w:hAnsi="Arial" w:cs="Arial"/>
              </w:rPr>
              <w:t>ngata whaiora</w:t>
            </w:r>
            <w:r w:rsidR="003F3A49" w:rsidRPr="00575EA6">
              <w:rPr>
                <w:rFonts w:ascii="Arial" w:hAnsi="Arial" w:cs="Arial"/>
              </w:rPr>
              <w:t xml:space="preserve"> and the</w:t>
            </w:r>
            <w:r w:rsidR="002912F4">
              <w:rPr>
                <w:rFonts w:ascii="Arial" w:hAnsi="Arial" w:cs="Arial"/>
              </w:rPr>
              <w:t xml:space="preserve"> importance of</w:t>
            </w:r>
            <w:r w:rsidR="003F3A49" w:rsidRPr="00575EA6">
              <w:rPr>
                <w:rFonts w:ascii="Arial" w:hAnsi="Arial" w:cs="Arial"/>
              </w:rPr>
              <w:t xml:space="preserve"> inclu</w:t>
            </w:r>
            <w:r w:rsidR="002912F4">
              <w:rPr>
                <w:rFonts w:ascii="Arial" w:hAnsi="Arial" w:cs="Arial"/>
              </w:rPr>
              <w:t>ding them</w:t>
            </w:r>
            <w:r w:rsidR="003F3A49" w:rsidRPr="00575EA6">
              <w:rPr>
                <w:rFonts w:ascii="Arial" w:hAnsi="Arial" w:cs="Arial"/>
              </w:rPr>
              <w:t xml:space="preserve"> in healthcare</w:t>
            </w:r>
            <w:r w:rsidR="002912F4">
              <w:rPr>
                <w:rFonts w:ascii="Arial" w:hAnsi="Arial" w:cs="Arial"/>
              </w:rPr>
              <w:t xml:space="preserve"> provided</w:t>
            </w:r>
            <w:r w:rsidR="00BF299D">
              <w:rPr>
                <w:rFonts w:ascii="Arial" w:hAnsi="Arial" w:cs="Arial"/>
              </w:rPr>
              <w:t>.</w:t>
            </w:r>
          </w:p>
          <w:p w14:paraId="677E7D51" w14:textId="77777777" w:rsidR="00E322D0" w:rsidRPr="00575EA6" w:rsidRDefault="00E322D0" w:rsidP="00E322D0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</w:tabs>
              <w:spacing w:line="276" w:lineRule="auto"/>
              <w:ind w:left="419" w:right="499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>Practices in a manner that t</w:t>
            </w:r>
            <w:r w:rsidR="00BF299D">
              <w:rPr>
                <w:rFonts w:ascii="Arial" w:hAnsi="Arial" w:cs="Arial"/>
              </w:rPr>
              <w:t>ā</w:t>
            </w:r>
            <w:r w:rsidRPr="00575EA6">
              <w:rPr>
                <w:rFonts w:ascii="Arial" w:hAnsi="Arial" w:cs="Arial"/>
              </w:rPr>
              <w:t>ngata whaiora determines as being culturally safe</w:t>
            </w:r>
            <w:r w:rsidR="00BF299D">
              <w:rPr>
                <w:rFonts w:ascii="Arial" w:hAnsi="Arial" w:cs="Arial"/>
              </w:rPr>
              <w:t>.</w:t>
            </w:r>
          </w:p>
        </w:tc>
      </w:tr>
      <w:tr w:rsidR="00B36746" w:rsidRPr="00575EA6" w14:paraId="18E34204" w14:textId="77777777" w:rsidTr="00575EA6">
        <w:trPr>
          <w:trHeight w:val="983"/>
        </w:trPr>
        <w:tc>
          <w:tcPr>
            <w:tcW w:w="2155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</w:tcPr>
          <w:p w14:paraId="10F02944" w14:textId="77777777" w:rsidR="00B36746" w:rsidRPr="00575EA6" w:rsidRDefault="00BD366C" w:rsidP="00FA4D0E">
            <w:pPr>
              <w:pStyle w:val="TableParagraph"/>
              <w:spacing w:before="61"/>
              <w:ind w:left="122" w:right="372"/>
              <w:rPr>
                <w:rFonts w:ascii="Arial" w:hAnsi="Arial" w:cs="Arial"/>
                <w:spacing w:val="-2"/>
              </w:rPr>
            </w:pPr>
            <w:r w:rsidRPr="00575EA6">
              <w:rPr>
                <w:rFonts w:ascii="Arial" w:hAnsi="Arial" w:cs="Arial"/>
                <w:spacing w:val="-2"/>
              </w:rPr>
              <w:t>Ensures work is consistent with health and safety  best practice</w:t>
            </w:r>
          </w:p>
        </w:tc>
        <w:tc>
          <w:tcPr>
            <w:tcW w:w="708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686BCC53" w14:textId="77777777" w:rsidR="00A30A92" w:rsidRPr="00575EA6" w:rsidRDefault="00A30A92" w:rsidP="00AB22B0">
            <w:pPr>
              <w:pStyle w:val="ListParagraph"/>
              <w:widowControl/>
              <w:numPr>
                <w:ilvl w:val="0"/>
                <w:numId w:val="30"/>
              </w:numPr>
              <w:tabs>
                <w:tab w:val="left" w:pos="289"/>
              </w:tabs>
              <w:autoSpaceDE/>
              <w:autoSpaceDN/>
              <w:spacing w:line="276" w:lineRule="auto"/>
              <w:ind w:left="289" w:right="499" w:hanging="218"/>
              <w:contextualSpacing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>Exercises due diligence in health and safety matters and follows health and safety strateg</w:t>
            </w:r>
            <w:r w:rsidR="00A019FB" w:rsidRPr="00575EA6">
              <w:rPr>
                <w:rFonts w:ascii="Arial" w:hAnsi="Arial" w:cs="Arial"/>
              </w:rPr>
              <w:t>ies</w:t>
            </w:r>
            <w:r w:rsidRPr="00575EA6">
              <w:rPr>
                <w:rFonts w:ascii="Arial" w:hAnsi="Arial" w:cs="Arial"/>
              </w:rPr>
              <w:t xml:space="preserve">, initiatives, policies and </w:t>
            </w:r>
            <w:r w:rsidR="00BF299D">
              <w:rPr>
                <w:rFonts w:ascii="Arial" w:hAnsi="Arial" w:cs="Arial"/>
              </w:rPr>
              <w:t>protocols.</w:t>
            </w:r>
          </w:p>
          <w:p w14:paraId="0A8A75F4" w14:textId="77777777" w:rsidR="00A30A92" w:rsidRPr="00575EA6" w:rsidRDefault="00A30A92" w:rsidP="00AB22B0">
            <w:pPr>
              <w:pStyle w:val="ListParagraph"/>
              <w:widowControl/>
              <w:numPr>
                <w:ilvl w:val="0"/>
                <w:numId w:val="30"/>
              </w:numPr>
              <w:tabs>
                <w:tab w:val="left" w:pos="289"/>
              </w:tabs>
              <w:autoSpaceDE/>
              <w:autoSpaceDN/>
              <w:spacing w:line="276" w:lineRule="auto"/>
              <w:ind w:left="289" w:right="499" w:hanging="218"/>
              <w:contextualSpacing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>Takes practical steps to mitigate risks and hazards in the workplace that could cause harm, whilst maintaining high-quality t</w:t>
            </w:r>
            <w:r w:rsidR="002912F4">
              <w:rPr>
                <w:rFonts w:ascii="Arial" w:hAnsi="Arial" w:cs="Arial"/>
              </w:rPr>
              <w:t>ā</w:t>
            </w:r>
            <w:r w:rsidRPr="00575EA6">
              <w:rPr>
                <w:rFonts w:ascii="Arial" w:hAnsi="Arial" w:cs="Arial"/>
              </w:rPr>
              <w:t>ngata whaiora outcomes.</w:t>
            </w:r>
          </w:p>
          <w:p w14:paraId="7CDBD765" w14:textId="77777777" w:rsidR="00BD366C" w:rsidRPr="00575EA6" w:rsidRDefault="00A30A92" w:rsidP="00AB22B0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76" w:lineRule="auto"/>
              <w:ind w:left="289" w:right="499" w:hanging="218"/>
              <w:jc w:val="both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 xml:space="preserve">Is active in continual improvement in health and wellbeing to create a healthy and safe </w:t>
            </w:r>
            <w:r w:rsidR="00482B0F">
              <w:rPr>
                <w:rFonts w:ascii="Arial" w:hAnsi="Arial" w:cs="Arial"/>
              </w:rPr>
              <w:t>environment</w:t>
            </w:r>
            <w:r w:rsidRPr="00575EA6">
              <w:rPr>
                <w:rFonts w:ascii="Arial" w:hAnsi="Arial" w:cs="Arial"/>
              </w:rPr>
              <w:t>.</w:t>
            </w:r>
          </w:p>
        </w:tc>
      </w:tr>
    </w:tbl>
    <w:p w14:paraId="616864E6" w14:textId="77777777" w:rsidR="00A30A92" w:rsidRPr="00575EA6" w:rsidRDefault="00A30A92" w:rsidP="008C0356">
      <w:pPr>
        <w:rPr>
          <w:rFonts w:ascii="Arial" w:hAnsi="Arial" w:cs="Arial"/>
          <w:sz w:val="20"/>
        </w:rPr>
      </w:pPr>
    </w:p>
    <w:p w14:paraId="470CF4D8" w14:textId="3CC2544C" w:rsidR="00816F07" w:rsidRPr="004A72B8" w:rsidRDefault="00A30A92" w:rsidP="004A72B8">
      <w:pPr>
        <w:tabs>
          <w:tab w:val="left" w:pos="3780"/>
        </w:tabs>
        <w:rPr>
          <w:rFonts w:ascii="Arial" w:hAnsi="Arial" w:cs="Arial"/>
          <w:sz w:val="15"/>
        </w:rPr>
      </w:pPr>
      <w:r w:rsidRPr="00575EA6">
        <w:rPr>
          <w:rFonts w:ascii="Arial" w:hAnsi="Arial" w:cs="Arial"/>
          <w:sz w:val="20"/>
        </w:rPr>
        <w:tab/>
      </w:r>
    </w:p>
    <w:p w14:paraId="5719E0F4" w14:textId="77777777" w:rsidR="00816F07" w:rsidRDefault="00816F07" w:rsidP="00D230B0">
      <w:pPr>
        <w:pStyle w:val="Heading1"/>
        <w:rPr>
          <w:rFonts w:ascii="Arial" w:hAnsi="Arial" w:cs="Arial"/>
          <w:color w:val="14284B"/>
          <w:spacing w:val="-2"/>
        </w:rPr>
      </w:pPr>
    </w:p>
    <w:p w14:paraId="16D7CC5B" w14:textId="77777777" w:rsidR="00D230B0" w:rsidRPr="00575EA6" w:rsidRDefault="00A30A92" w:rsidP="00D230B0">
      <w:pPr>
        <w:pStyle w:val="Heading1"/>
        <w:rPr>
          <w:rFonts w:ascii="Arial" w:hAnsi="Arial" w:cs="Arial"/>
        </w:rPr>
      </w:pPr>
      <w:r w:rsidRPr="00575EA6">
        <w:rPr>
          <w:rFonts w:ascii="Arial" w:hAnsi="Arial" w:cs="Arial"/>
          <w:color w:val="14284B"/>
          <w:spacing w:val="-2"/>
        </w:rPr>
        <w:t xml:space="preserve">Key </w:t>
      </w:r>
      <w:r w:rsidR="00D230B0" w:rsidRPr="00575EA6">
        <w:rPr>
          <w:rFonts w:ascii="Arial" w:hAnsi="Arial" w:cs="Arial"/>
          <w:color w:val="14284B"/>
          <w:spacing w:val="-2"/>
        </w:rPr>
        <w:t>Relationships</w:t>
      </w:r>
    </w:p>
    <w:p w14:paraId="4ADC9037" w14:textId="77777777" w:rsidR="004A72B8" w:rsidRDefault="004A72B8" w:rsidP="00D230B0">
      <w:pPr>
        <w:pStyle w:val="BodyText"/>
        <w:spacing w:before="1"/>
        <w:rPr>
          <w:rFonts w:ascii="Arial" w:hAnsi="Arial" w:cs="Arial"/>
          <w:b/>
        </w:rPr>
      </w:pPr>
    </w:p>
    <w:p w14:paraId="36157F37" w14:textId="77777777" w:rsidR="004A72B8" w:rsidRDefault="004A72B8" w:rsidP="00D230B0">
      <w:pPr>
        <w:pStyle w:val="BodyText"/>
        <w:spacing w:before="1"/>
        <w:rPr>
          <w:rFonts w:ascii="Arial" w:hAnsi="Arial" w:cs="Arial"/>
          <w:b/>
        </w:rPr>
      </w:pPr>
    </w:p>
    <w:p w14:paraId="2670E3AA" w14:textId="1FA32F1A" w:rsidR="004A72B8" w:rsidRDefault="004A72B8" w:rsidP="00D230B0">
      <w:pPr>
        <w:pStyle w:val="BodyText"/>
        <w:spacing w:before="1"/>
        <w:rPr>
          <w:rFonts w:ascii="Arial" w:hAnsi="Arial" w:cs="Arial"/>
          <w:b/>
        </w:rPr>
      </w:pPr>
      <w:r w:rsidRPr="004A72B8">
        <w:rPr>
          <w:noProof/>
        </w:rPr>
        <w:drawing>
          <wp:inline distT="0" distB="0" distL="0" distR="0" wp14:anchorId="0CD36FB9" wp14:editId="0D702A54">
            <wp:extent cx="6610350" cy="17824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D2354" w14:textId="77777777" w:rsidR="004A72B8" w:rsidRDefault="004A72B8" w:rsidP="00D230B0">
      <w:pPr>
        <w:pStyle w:val="BodyText"/>
        <w:spacing w:before="1"/>
        <w:rPr>
          <w:rFonts w:ascii="Arial" w:hAnsi="Arial" w:cs="Arial"/>
          <w:b/>
        </w:rPr>
      </w:pPr>
    </w:p>
    <w:p w14:paraId="5B10B558" w14:textId="77777777" w:rsidR="004A72B8" w:rsidRDefault="004A72B8" w:rsidP="00D230B0">
      <w:pPr>
        <w:pStyle w:val="BodyText"/>
        <w:spacing w:before="1"/>
        <w:rPr>
          <w:rFonts w:ascii="Arial" w:hAnsi="Arial" w:cs="Arial"/>
          <w:b/>
        </w:rPr>
      </w:pPr>
    </w:p>
    <w:p w14:paraId="324BB226" w14:textId="77777777" w:rsidR="004A72B8" w:rsidRDefault="004A72B8" w:rsidP="00D230B0">
      <w:pPr>
        <w:pStyle w:val="BodyText"/>
        <w:spacing w:before="1"/>
        <w:rPr>
          <w:rFonts w:ascii="Arial" w:hAnsi="Arial" w:cs="Arial"/>
          <w:b/>
        </w:rPr>
      </w:pPr>
    </w:p>
    <w:p w14:paraId="625BE3ED" w14:textId="77777777" w:rsidR="004A72B8" w:rsidRDefault="004A72B8" w:rsidP="00D230B0">
      <w:pPr>
        <w:pStyle w:val="BodyText"/>
        <w:spacing w:before="1"/>
        <w:rPr>
          <w:rFonts w:ascii="Arial" w:hAnsi="Arial" w:cs="Arial"/>
          <w:b/>
        </w:rPr>
      </w:pPr>
    </w:p>
    <w:p w14:paraId="182A22E7" w14:textId="77777777" w:rsidR="004A72B8" w:rsidRDefault="004A72B8" w:rsidP="00D230B0">
      <w:pPr>
        <w:pStyle w:val="BodyText"/>
        <w:spacing w:before="1"/>
        <w:rPr>
          <w:rFonts w:ascii="Arial" w:hAnsi="Arial" w:cs="Arial"/>
          <w:b/>
        </w:rPr>
      </w:pPr>
    </w:p>
    <w:p w14:paraId="0A815FB6" w14:textId="77777777" w:rsidR="0009544A" w:rsidRPr="00575EA6" w:rsidRDefault="0009544A" w:rsidP="00575EA6">
      <w:pPr>
        <w:rPr>
          <w:rFonts w:ascii="Arial" w:hAnsi="Arial" w:cs="Arial"/>
          <w:b/>
          <w:color w:val="14284B"/>
        </w:rPr>
      </w:pPr>
    </w:p>
    <w:p w14:paraId="204180A4" w14:textId="77777777" w:rsidR="00D230B0" w:rsidRPr="00575EA6" w:rsidRDefault="00D230B0" w:rsidP="00D230B0">
      <w:pPr>
        <w:ind w:left="120"/>
        <w:rPr>
          <w:rFonts w:ascii="Arial" w:hAnsi="Arial" w:cs="Arial"/>
          <w:b/>
        </w:rPr>
      </w:pPr>
      <w:r w:rsidRPr="00575EA6">
        <w:rPr>
          <w:rFonts w:ascii="Arial" w:hAnsi="Arial" w:cs="Arial"/>
          <w:b/>
          <w:color w:val="14284B"/>
        </w:rPr>
        <w:t>About</w:t>
      </w:r>
      <w:r w:rsidRPr="00575EA6">
        <w:rPr>
          <w:rFonts w:ascii="Arial" w:hAnsi="Arial" w:cs="Arial"/>
          <w:b/>
          <w:color w:val="14284B"/>
          <w:spacing w:val="-2"/>
        </w:rPr>
        <w:t xml:space="preserve"> </w:t>
      </w:r>
      <w:r w:rsidRPr="00575EA6">
        <w:rPr>
          <w:rFonts w:ascii="Arial" w:hAnsi="Arial" w:cs="Arial"/>
          <w:b/>
          <w:color w:val="14284B"/>
        </w:rPr>
        <w:t>you</w:t>
      </w:r>
      <w:r w:rsidRPr="00575EA6">
        <w:rPr>
          <w:rFonts w:ascii="Arial" w:hAnsi="Arial" w:cs="Arial"/>
          <w:b/>
          <w:color w:val="14284B"/>
          <w:spacing w:val="-2"/>
        </w:rPr>
        <w:t xml:space="preserve"> </w:t>
      </w:r>
      <w:r w:rsidRPr="00575EA6">
        <w:rPr>
          <w:rFonts w:ascii="Arial" w:hAnsi="Arial" w:cs="Arial"/>
          <w:b/>
          <w:color w:val="14284B"/>
        </w:rPr>
        <w:t>– to</w:t>
      </w:r>
      <w:r w:rsidRPr="00575EA6">
        <w:rPr>
          <w:rFonts w:ascii="Arial" w:hAnsi="Arial" w:cs="Arial"/>
          <w:b/>
          <w:color w:val="14284B"/>
          <w:spacing w:val="-5"/>
        </w:rPr>
        <w:t xml:space="preserve"> </w:t>
      </w:r>
      <w:r w:rsidRPr="00575EA6">
        <w:rPr>
          <w:rFonts w:ascii="Arial" w:hAnsi="Arial" w:cs="Arial"/>
          <w:b/>
          <w:color w:val="14284B"/>
        </w:rPr>
        <w:t>succeed</w:t>
      </w:r>
      <w:r w:rsidRPr="00575EA6">
        <w:rPr>
          <w:rFonts w:ascii="Arial" w:hAnsi="Arial" w:cs="Arial"/>
          <w:b/>
          <w:color w:val="14284B"/>
          <w:spacing w:val="-2"/>
        </w:rPr>
        <w:t xml:space="preserve"> </w:t>
      </w:r>
      <w:r w:rsidRPr="00575EA6">
        <w:rPr>
          <w:rFonts w:ascii="Arial" w:hAnsi="Arial" w:cs="Arial"/>
          <w:b/>
          <w:color w:val="14284B"/>
        </w:rPr>
        <w:t>in</w:t>
      </w:r>
      <w:r w:rsidRPr="00575EA6">
        <w:rPr>
          <w:rFonts w:ascii="Arial" w:hAnsi="Arial" w:cs="Arial"/>
          <w:b/>
          <w:color w:val="14284B"/>
          <w:spacing w:val="-4"/>
        </w:rPr>
        <w:t xml:space="preserve"> </w:t>
      </w:r>
      <w:r w:rsidRPr="00575EA6">
        <w:rPr>
          <w:rFonts w:ascii="Arial" w:hAnsi="Arial" w:cs="Arial"/>
          <w:b/>
          <w:color w:val="14284B"/>
        </w:rPr>
        <w:t>this</w:t>
      </w:r>
      <w:r w:rsidRPr="00575EA6">
        <w:rPr>
          <w:rFonts w:ascii="Arial" w:hAnsi="Arial" w:cs="Arial"/>
          <w:b/>
          <w:color w:val="14284B"/>
          <w:spacing w:val="-3"/>
        </w:rPr>
        <w:t xml:space="preserve"> </w:t>
      </w:r>
      <w:proofErr w:type="gramStart"/>
      <w:r w:rsidRPr="00575EA6">
        <w:rPr>
          <w:rFonts w:ascii="Arial" w:hAnsi="Arial" w:cs="Arial"/>
          <w:b/>
          <w:color w:val="14284B"/>
          <w:spacing w:val="-4"/>
        </w:rPr>
        <w:t>role</w:t>
      </w:r>
      <w:proofErr w:type="gramEnd"/>
    </w:p>
    <w:p w14:paraId="0BF0DDE9" w14:textId="77777777" w:rsidR="00D230B0" w:rsidRPr="00575EA6" w:rsidRDefault="00D230B0" w:rsidP="00D230B0">
      <w:pPr>
        <w:pStyle w:val="BodyText"/>
        <w:spacing w:before="3"/>
        <w:rPr>
          <w:rFonts w:ascii="Arial" w:hAnsi="Arial" w:cs="Arial"/>
          <w:b/>
          <w:sz w:val="13"/>
        </w:rPr>
      </w:pPr>
      <w:r w:rsidRPr="00575EA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0327ED2" wp14:editId="5C382491">
                <wp:simplePos x="0" y="0"/>
                <wp:positionH relativeFrom="page">
                  <wp:posOffset>914400</wp:posOffset>
                </wp:positionH>
                <wp:positionV relativeFrom="paragraph">
                  <wp:posOffset>118421</wp:posOffset>
                </wp:positionV>
                <wp:extent cx="5731510" cy="20320"/>
                <wp:effectExtent l="0" t="0" r="0" b="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151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1510" h="20320">
                              <a:moveTo>
                                <a:pt x="5731509" y="0"/>
                              </a:moveTo>
                              <a:lnTo>
                                <a:pt x="0" y="0"/>
                              </a:lnTo>
                              <a:lnTo>
                                <a:pt x="0" y="20319"/>
                              </a:lnTo>
                              <a:lnTo>
                                <a:pt x="5731509" y="20319"/>
                              </a:lnTo>
                              <a:lnTo>
                                <a:pt x="57315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28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442DA" id="Freeform: Shape 2" o:spid="_x0000_s1026" style="position:absolute;margin-left:1in;margin-top:9.3pt;width:451.3pt;height:1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151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" path="m5731509,l,,,20319r5731509,l5731509,xe" fillcolor="#14284b" stroked="f">
                <v:path arrowok="t"/>
                <w10:wrap type="topAndBottom" anchorx="page"/>
              </v:shape>
            </w:pict>
          </mc:Fallback>
        </mc:AlternateContent>
      </w:r>
    </w:p>
    <w:p w14:paraId="327DEE51" w14:textId="77777777" w:rsidR="00D230B0" w:rsidRPr="00575EA6" w:rsidRDefault="00D230B0" w:rsidP="00D230B0">
      <w:pPr>
        <w:pStyle w:val="BodyText"/>
        <w:rPr>
          <w:rFonts w:ascii="Arial" w:hAnsi="Arial" w:cs="Arial"/>
          <w:b/>
          <w:sz w:val="20"/>
        </w:rPr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5"/>
        <w:gridCol w:w="7539"/>
      </w:tblGrid>
      <w:tr w:rsidR="00D230B0" w:rsidRPr="00575EA6" w14:paraId="04F78C92" w14:textId="77777777" w:rsidTr="00AB22B0">
        <w:trPr>
          <w:trHeight w:val="1586"/>
        </w:trPr>
        <w:tc>
          <w:tcPr>
            <w:tcW w:w="1375" w:type="dxa"/>
          </w:tcPr>
          <w:p w14:paraId="242C5585" w14:textId="77777777" w:rsidR="00D230B0" w:rsidRPr="00575EA6" w:rsidRDefault="00D230B0" w:rsidP="00AB22B0">
            <w:pPr>
              <w:pStyle w:val="TableParagraph"/>
              <w:spacing w:line="225" w:lineRule="exact"/>
              <w:ind w:left="50"/>
              <w:rPr>
                <w:rFonts w:ascii="Arial" w:hAnsi="Arial" w:cs="Arial"/>
                <w:b/>
              </w:rPr>
            </w:pPr>
            <w:r w:rsidRPr="00575EA6">
              <w:rPr>
                <w:rFonts w:ascii="Arial" w:hAnsi="Arial" w:cs="Arial"/>
                <w:b/>
              </w:rPr>
              <w:t>You</w:t>
            </w:r>
            <w:r w:rsidRPr="00575EA6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575EA6">
              <w:rPr>
                <w:rFonts w:ascii="Arial" w:hAnsi="Arial" w:cs="Arial"/>
                <w:b/>
              </w:rPr>
              <w:t>will</w:t>
            </w:r>
            <w:r w:rsidRPr="00575EA6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575EA6">
              <w:rPr>
                <w:rFonts w:ascii="Arial" w:hAnsi="Arial" w:cs="Arial"/>
                <w:b/>
              </w:rPr>
              <w:t>be</w:t>
            </w:r>
            <w:r w:rsidRPr="00575EA6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575EA6">
              <w:rPr>
                <w:rFonts w:ascii="Arial" w:hAnsi="Arial" w:cs="Arial"/>
                <w:b/>
              </w:rPr>
              <w:t>able</w:t>
            </w:r>
            <w:r w:rsidRPr="00575EA6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575EA6">
              <w:rPr>
                <w:rFonts w:ascii="Arial" w:hAnsi="Arial" w:cs="Arial"/>
                <w:b/>
                <w:spacing w:val="-5"/>
              </w:rPr>
              <w:t>to</w:t>
            </w:r>
          </w:p>
        </w:tc>
        <w:tc>
          <w:tcPr>
            <w:tcW w:w="7539" w:type="dxa"/>
          </w:tcPr>
          <w:p w14:paraId="53D99CB7" w14:textId="77777777" w:rsidR="0009544A" w:rsidRPr="00575EA6" w:rsidRDefault="0009544A" w:rsidP="00AB22B0">
            <w:pPr>
              <w:pStyle w:val="TableParagraph"/>
              <w:spacing w:line="224" w:lineRule="exact"/>
              <w:ind w:left="197"/>
              <w:rPr>
                <w:rFonts w:ascii="Arial" w:hAnsi="Arial" w:cs="Arial"/>
                <w:b/>
              </w:rPr>
            </w:pPr>
          </w:p>
          <w:p w14:paraId="5E5E0AAB" w14:textId="77777777" w:rsidR="0009544A" w:rsidRPr="00575EA6" w:rsidRDefault="0009544A" w:rsidP="00AB22B0">
            <w:pPr>
              <w:pStyle w:val="TableParagraph"/>
              <w:numPr>
                <w:ilvl w:val="0"/>
                <w:numId w:val="2"/>
              </w:numPr>
              <w:spacing w:line="276" w:lineRule="auto"/>
              <w:ind w:right="155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 xml:space="preserve">Demonstrate a reasonable level of physical fitness, including the ability to participate in personal restraint if </w:t>
            </w:r>
            <w:r w:rsidRPr="00575EA6">
              <w:rPr>
                <w:rFonts w:ascii="Arial" w:hAnsi="Arial" w:cs="Arial"/>
                <w:spacing w:val="-2"/>
              </w:rPr>
              <w:t>required</w:t>
            </w:r>
          </w:p>
          <w:p w14:paraId="58CC3B6E" w14:textId="77777777" w:rsidR="0009544A" w:rsidRPr="00575EA6" w:rsidRDefault="0009544A" w:rsidP="00AB22B0">
            <w:pPr>
              <w:pStyle w:val="TableParagraph"/>
              <w:numPr>
                <w:ilvl w:val="0"/>
                <w:numId w:val="2"/>
              </w:numPr>
              <w:spacing w:line="276" w:lineRule="auto"/>
              <w:ind w:right="155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 xml:space="preserve">Take care of </w:t>
            </w:r>
            <w:r w:rsidR="00E322D0">
              <w:rPr>
                <w:rFonts w:ascii="Arial" w:hAnsi="Arial" w:cs="Arial"/>
              </w:rPr>
              <w:t xml:space="preserve">your </w:t>
            </w:r>
            <w:r w:rsidRPr="00575EA6">
              <w:rPr>
                <w:rFonts w:ascii="Arial" w:hAnsi="Arial" w:cs="Arial"/>
              </w:rPr>
              <w:t xml:space="preserve">own physical and mental wellbeing, </w:t>
            </w:r>
            <w:r w:rsidR="002912F4">
              <w:rPr>
                <w:rFonts w:ascii="Arial" w:hAnsi="Arial" w:cs="Arial"/>
              </w:rPr>
              <w:t>participate in clinical supervision.</w:t>
            </w:r>
            <w:r w:rsidRPr="00575EA6">
              <w:rPr>
                <w:rFonts w:ascii="Arial" w:hAnsi="Arial" w:cs="Arial"/>
              </w:rPr>
              <w:t xml:space="preserve"> </w:t>
            </w:r>
          </w:p>
          <w:p w14:paraId="2E10C7B9" w14:textId="77777777" w:rsidR="0009544A" w:rsidRPr="00575EA6" w:rsidRDefault="0009544A" w:rsidP="00AB22B0">
            <w:pPr>
              <w:pStyle w:val="TableParagraph"/>
              <w:numPr>
                <w:ilvl w:val="0"/>
                <w:numId w:val="2"/>
              </w:numPr>
              <w:spacing w:line="276" w:lineRule="auto"/>
              <w:ind w:right="155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>Demonstrate clear verbal and written language communication</w:t>
            </w:r>
            <w:r w:rsidR="004B107C">
              <w:rPr>
                <w:rFonts w:ascii="Arial" w:hAnsi="Arial" w:cs="Arial"/>
              </w:rPr>
              <w:t>.</w:t>
            </w:r>
            <w:r w:rsidRPr="00575EA6">
              <w:rPr>
                <w:rFonts w:ascii="Arial" w:hAnsi="Arial" w:cs="Arial"/>
              </w:rPr>
              <w:t xml:space="preserve"> </w:t>
            </w:r>
          </w:p>
          <w:p w14:paraId="54CAD91A" w14:textId="77777777" w:rsidR="00D230B0" w:rsidRPr="00575EA6" w:rsidRDefault="00D230B0" w:rsidP="00AB22B0">
            <w:pPr>
              <w:pStyle w:val="TableParagraph"/>
              <w:numPr>
                <w:ilvl w:val="0"/>
                <w:numId w:val="2"/>
              </w:numPr>
              <w:tabs>
                <w:tab w:val="left" w:pos="558"/>
              </w:tabs>
              <w:ind w:right="155"/>
              <w:rPr>
                <w:rFonts w:ascii="Arial" w:hAnsi="Arial" w:cs="Arial"/>
              </w:rPr>
            </w:pPr>
            <w:r w:rsidRPr="00575EA6">
              <w:rPr>
                <w:rFonts w:ascii="Arial" w:hAnsi="Arial" w:cs="Arial"/>
              </w:rPr>
              <w:t>Demonstrate an understanding of the significance of and obligations under</w:t>
            </w:r>
            <w:r w:rsidRPr="00575EA6">
              <w:rPr>
                <w:rFonts w:ascii="Arial" w:hAnsi="Arial" w:cs="Arial"/>
                <w:spacing w:val="-3"/>
              </w:rPr>
              <w:t xml:space="preserve"> </w:t>
            </w:r>
            <w:r w:rsidRPr="00575EA6">
              <w:rPr>
                <w:rFonts w:ascii="Arial" w:hAnsi="Arial" w:cs="Arial"/>
              </w:rPr>
              <w:t>Te</w:t>
            </w:r>
            <w:r w:rsidRPr="00575EA6">
              <w:rPr>
                <w:rFonts w:ascii="Arial" w:hAnsi="Arial" w:cs="Arial"/>
                <w:spacing w:val="-5"/>
              </w:rPr>
              <w:t xml:space="preserve"> </w:t>
            </w:r>
            <w:r w:rsidRPr="00575EA6">
              <w:rPr>
                <w:rFonts w:ascii="Arial" w:hAnsi="Arial" w:cs="Arial"/>
              </w:rPr>
              <w:t>Tiriti</w:t>
            </w:r>
            <w:r w:rsidRPr="00575EA6">
              <w:rPr>
                <w:rFonts w:ascii="Arial" w:hAnsi="Arial" w:cs="Arial"/>
                <w:spacing w:val="-6"/>
              </w:rPr>
              <w:t xml:space="preserve"> </w:t>
            </w:r>
            <w:r w:rsidRPr="00575EA6">
              <w:rPr>
                <w:rFonts w:ascii="Arial" w:hAnsi="Arial" w:cs="Arial"/>
              </w:rPr>
              <w:t>o</w:t>
            </w:r>
            <w:r w:rsidRPr="00575EA6">
              <w:rPr>
                <w:rFonts w:ascii="Arial" w:hAnsi="Arial" w:cs="Arial"/>
                <w:spacing w:val="-2"/>
              </w:rPr>
              <w:t xml:space="preserve"> </w:t>
            </w:r>
            <w:r w:rsidRPr="00575EA6">
              <w:rPr>
                <w:rFonts w:ascii="Arial" w:hAnsi="Arial" w:cs="Arial"/>
              </w:rPr>
              <w:t>Waitangi,</w:t>
            </w:r>
            <w:r w:rsidRPr="00575EA6">
              <w:rPr>
                <w:rFonts w:ascii="Arial" w:hAnsi="Arial" w:cs="Arial"/>
                <w:spacing w:val="-3"/>
              </w:rPr>
              <w:t xml:space="preserve"> </w:t>
            </w:r>
            <w:r w:rsidRPr="00575EA6">
              <w:rPr>
                <w:rFonts w:ascii="Arial" w:hAnsi="Arial" w:cs="Arial"/>
              </w:rPr>
              <w:t>including</w:t>
            </w:r>
            <w:r w:rsidRPr="00575EA6">
              <w:rPr>
                <w:rFonts w:ascii="Arial" w:hAnsi="Arial" w:cs="Arial"/>
                <w:spacing w:val="-4"/>
              </w:rPr>
              <w:t xml:space="preserve"> </w:t>
            </w:r>
            <w:r w:rsidRPr="00575EA6">
              <w:rPr>
                <w:rFonts w:ascii="Arial" w:hAnsi="Arial" w:cs="Arial"/>
              </w:rPr>
              <w:t>how</w:t>
            </w:r>
            <w:r w:rsidRPr="00575EA6">
              <w:rPr>
                <w:rFonts w:ascii="Arial" w:hAnsi="Arial" w:cs="Arial"/>
                <w:spacing w:val="-2"/>
              </w:rPr>
              <w:t xml:space="preserve"> </w:t>
            </w:r>
            <w:r w:rsidRPr="00575EA6">
              <w:rPr>
                <w:rFonts w:ascii="Arial" w:hAnsi="Arial" w:cs="Arial"/>
              </w:rPr>
              <w:t>to</w:t>
            </w:r>
            <w:r w:rsidRPr="00575EA6">
              <w:rPr>
                <w:rFonts w:ascii="Arial" w:hAnsi="Arial" w:cs="Arial"/>
                <w:spacing w:val="-1"/>
              </w:rPr>
              <w:t xml:space="preserve"> </w:t>
            </w:r>
            <w:r w:rsidRPr="00575EA6">
              <w:rPr>
                <w:rFonts w:ascii="Arial" w:hAnsi="Arial" w:cs="Arial"/>
              </w:rPr>
              <w:t>apply</w:t>
            </w:r>
            <w:r w:rsidRPr="00575EA6">
              <w:rPr>
                <w:rFonts w:ascii="Arial" w:hAnsi="Arial" w:cs="Arial"/>
                <w:spacing w:val="-5"/>
              </w:rPr>
              <w:t xml:space="preserve"> </w:t>
            </w:r>
            <w:r w:rsidRPr="00575EA6">
              <w:rPr>
                <w:rFonts w:ascii="Arial" w:hAnsi="Arial" w:cs="Arial"/>
              </w:rPr>
              <w:t>Te</w:t>
            </w:r>
            <w:r w:rsidRPr="00575EA6">
              <w:rPr>
                <w:rFonts w:ascii="Arial" w:hAnsi="Arial" w:cs="Arial"/>
                <w:spacing w:val="-5"/>
              </w:rPr>
              <w:t xml:space="preserve"> </w:t>
            </w:r>
            <w:r w:rsidRPr="00575EA6">
              <w:rPr>
                <w:rFonts w:ascii="Arial" w:hAnsi="Arial" w:cs="Arial"/>
              </w:rPr>
              <w:t>Tiriti</w:t>
            </w:r>
            <w:r w:rsidRPr="00575EA6">
              <w:rPr>
                <w:rFonts w:ascii="Arial" w:hAnsi="Arial" w:cs="Arial"/>
                <w:spacing w:val="-3"/>
              </w:rPr>
              <w:t xml:space="preserve"> </w:t>
            </w:r>
            <w:r w:rsidRPr="00575EA6">
              <w:rPr>
                <w:rFonts w:ascii="Arial" w:hAnsi="Arial" w:cs="Arial"/>
              </w:rPr>
              <w:t>principles</w:t>
            </w:r>
            <w:r w:rsidRPr="00575EA6">
              <w:rPr>
                <w:rFonts w:ascii="Arial" w:hAnsi="Arial" w:cs="Arial"/>
                <w:spacing w:val="-3"/>
              </w:rPr>
              <w:t xml:space="preserve"> </w:t>
            </w:r>
            <w:r w:rsidRPr="00575EA6">
              <w:rPr>
                <w:rFonts w:ascii="Arial" w:hAnsi="Arial" w:cs="Arial"/>
              </w:rPr>
              <w:t>in a meaningful way in your role</w:t>
            </w:r>
            <w:r w:rsidR="004B107C">
              <w:rPr>
                <w:rFonts w:ascii="Arial" w:hAnsi="Arial" w:cs="Arial"/>
              </w:rPr>
              <w:t>.</w:t>
            </w:r>
          </w:p>
        </w:tc>
      </w:tr>
    </w:tbl>
    <w:p w14:paraId="27D87384" w14:textId="77777777" w:rsidR="00D230B0" w:rsidRPr="00AB22B0" w:rsidRDefault="0009544A" w:rsidP="00AB22B0">
      <w:pPr>
        <w:pStyle w:val="ListParagraph"/>
        <w:numPr>
          <w:ilvl w:val="0"/>
          <w:numId w:val="31"/>
        </w:numPr>
        <w:tabs>
          <w:tab w:val="left" w:pos="4065"/>
        </w:tabs>
        <w:ind w:left="2127"/>
        <w:rPr>
          <w:rFonts w:ascii="Arial" w:hAnsi="Arial" w:cs="Arial"/>
        </w:rPr>
      </w:pPr>
      <w:r w:rsidRPr="00AB22B0">
        <w:rPr>
          <w:rFonts w:ascii="Arial" w:hAnsi="Arial" w:cs="Arial"/>
        </w:rPr>
        <w:t>E</w:t>
      </w:r>
      <w:r w:rsidR="00D230B0" w:rsidRPr="00AB22B0">
        <w:rPr>
          <w:rFonts w:ascii="Arial" w:hAnsi="Arial" w:cs="Arial"/>
        </w:rPr>
        <w:t>stablish</w:t>
      </w:r>
      <w:r w:rsidR="00D230B0" w:rsidRPr="00AB22B0">
        <w:rPr>
          <w:rFonts w:ascii="Arial" w:hAnsi="Arial" w:cs="Arial"/>
          <w:spacing w:val="-7"/>
        </w:rPr>
        <w:t xml:space="preserve"> </w:t>
      </w:r>
      <w:r w:rsidR="00D230B0" w:rsidRPr="00AB22B0">
        <w:rPr>
          <w:rFonts w:ascii="Arial" w:hAnsi="Arial" w:cs="Arial"/>
        </w:rPr>
        <w:t>and</w:t>
      </w:r>
      <w:r w:rsidR="00D230B0" w:rsidRPr="00AB22B0">
        <w:rPr>
          <w:rFonts w:ascii="Arial" w:hAnsi="Arial" w:cs="Arial"/>
          <w:spacing w:val="-9"/>
        </w:rPr>
        <w:t xml:space="preserve"> </w:t>
      </w:r>
      <w:r w:rsidR="00D230B0" w:rsidRPr="00AB22B0">
        <w:rPr>
          <w:rFonts w:ascii="Arial" w:hAnsi="Arial" w:cs="Arial"/>
        </w:rPr>
        <w:t>maintain</w:t>
      </w:r>
      <w:r w:rsidR="00D230B0" w:rsidRPr="00AB22B0">
        <w:rPr>
          <w:rFonts w:ascii="Arial" w:hAnsi="Arial" w:cs="Arial"/>
          <w:spacing w:val="-6"/>
        </w:rPr>
        <w:t xml:space="preserve"> </w:t>
      </w:r>
      <w:r w:rsidR="00D230B0" w:rsidRPr="00AB22B0">
        <w:rPr>
          <w:rFonts w:ascii="Arial" w:hAnsi="Arial" w:cs="Arial"/>
        </w:rPr>
        <w:t>positive</w:t>
      </w:r>
      <w:r w:rsidR="00D230B0" w:rsidRPr="00AB22B0">
        <w:rPr>
          <w:rFonts w:ascii="Arial" w:hAnsi="Arial" w:cs="Arial"/>
          <w:spacing w:val="-7"/>
        </w:rPr>
        <w:t xml:space="preserve"> </w:t>
      </w:r>
      <w:r w:rsidR="00D230B0" w:rsidRPr="00AB22B0">
        <w:rPr>
          <w:rFonts w:ascii="Arial" w:hAnsi="Arial" w:cs="Arial"/>
        </w:rPr>
        <w:t>working</w:t>
      </w:r>
      <w:r w:rsidR="00D230B0" w:rsidRPr="00AB22B0">
        <w:rPr>
          <w:rFonts w:ascii="Arial" w:hAnsi="Arial" w:cs="Arial"/>
          <w:spacing w:val="-5"/>
        </w:rPr>
        <w:t xml:space="preserve"> </w:t>
      </w:r>
      <w:r w:rsidR="00D230B0" w:rsidRPr="00AB22B0">
        <w:rPr>
          <w:rFonts w:ascii="Arial" w:hAnsi="Arial" w:cs="Arial"/>
          <w:spacing w:val="-2"/>
        </w:rPr>
        <w:t>relationships</w:t>
      </w:r>
      <w:r w:rsidR="004B107C">
        <w:rPr>
          <w:rFonts w:ascii="Arial" w:hAnsi="Arial" w:cs="Arial"/>
          <w:spacing w:val="-2"/>
        </w:rPr>
        <w:t>.</w:t>
      </w:r>
    </w:p>
    <w:p w14:paraId="35D44474" w14:textId="77777777" w:rsidR="00D230B0" w:rsidRPr="00AB22B0" w:rsidRDefault="00D230B0" w:rsidP="00AB22B0">
      <w:pPr>
        <w:pStyle w:val="ListParagraph"/>
        <w:numPr>
          <w:ilvl w:val="0"/>
          <w:numId w:val="31"/>
        </w:numPr>
        <w:tabs>
          <w:tab w:val="left" w:pos="2677"/>
        </w:tabs>
        <w:ind w:left="2127" w:right="1360"/>
        <w:rPr>
          <w:rFonts w:ascii="Arial" w:hAnsi="Arial" w:cs="Arial"/>
        </w:rPr>
      </w:pPr>
      <w:r w:rsidRPr="00AB22B0">
        <w:rPr>
          <w:rFonts w:ascii="Arial" w:hAnsi="Arial" w:cs="Arial"/>
        </w:rPr>
        <w:t>Demonstrate</w:t>
      </w:r>
      <w:r w:rsidRPr="00AB22B0">
        <w:rPr>
          <w:rFonts w:ascii="Arial" w:hAnsi="Arial" w:cs="Arial"/>
          <w:spacing w:val="40"/>
        </w:rPr>
        <w:t xml:space="preserve"> </w:t>
      </w:r>
      <w:r w:rsidR="0009544A" w:rsidRPr="00AB22B0">
        <w:rPr>
          <w:rFonts w:ascii="Arial" w:hAnsi="Arial" w:cs="Arial"/>
          <w:spacing w:val="40"/>
        </w:rPr>
        <w:t xml:space="preserve">high </w:t>
      </w:r>
      <w:r w:rsidRPr="00AB22B0">
        <w:rPr>
          <w:rFonts w:ascii="Arial" w:hAnsi="Arial" w:cs="Arial"/>
        </w:rPr>
        <w:t>standards</w:t>
      </w:r>
      <w:r w:rsidRPr="00AB22B0">
        <w:rPr>
          <w:rFonts w:ascii="Arial" w:hAnsi="Arial" w:cs="Arial"/>
          <w:spacing w:val="40"/>
        </w:rPr>
        <w:t xml:space="preserve"> </w:t>
      </w:r>
      <w:r w:rsidRPr="00AB22B0">
        <w:rPr>
          <w:rFonts w:ascii="Arial" w:hAnsi="Arial" w:cs="Arial"/>
        </w:rPr>
        <w:t>of</w:t>
      </w:r>
      <w:r w:rsidRPr="00AB22B0">
        <w:rPr>
          <w:rFonts w:ascii="Arial" w:hAnsi="Arial" w:cs="Arial"/>
          <w:spacing w:val="40"/>
        </w:rPr>
        <w:t xml:space="preserve"> </w:t>
      </w:r>
      <w:r w:rsidRPr="00AB22B0">
        <w:rPr>
          <w:rFonts w:ascii="Arial" w:hAnsi="Arial" w:cs="Arial"/>
        </w:rPr>
        <w:t>personal</w:t>
      </w:r>
      <w:r w:rsidR="004B107C">
        <w:rPr>
          <w:rFonts w:ascii="Arial" w:hAnsi="Arial" w:cs="Arial"/>
        </w:rPr>
        <w:t xml:space="preserve"> and </w:t>
      </w:r>
      <w:r w:rsidRPr="00AB22B0">
        <w:rPr>
          <w:rFonts w:ascii="Arial" w:hAnsi="Arial" w:cs="Arial"/>
        </w:rPr>
        <w:t>professional</w:t>
      </w:r>
      <w:r w:rsidRPr="00AB22B0">
        <w:rPr>
          <w:rFonts w:ascii="Arial" w:hAnsi="Arial" w:cs="Arial"/>
          <w:spacing w:val="40"/>
        </w:rPr>
        <w:t xml:space="preserve"> </w:t>
      </w:r>
      <w:r w:rsidR="00936F10" w:rsidRPr="00AB22B0">
        <w:rPr>
          <w:rFonts w:ascii="Arial" w:hAnsi="Arial" w:cs="Arial"/>
        </w:rPr>
        <w:t>behavior</w:t>
      </w:r>
    </w:p>
    <w:p w14:paraId="2B52E424" w14:textId="77777777" w:rsidR="00936F10" w:rsidRPr="00575EA6" w:rsidRDefault="00936F10" w:rsidP="00936F10">
      <w:pPr>
        <w:tabs>
          <w:tab w:val="left" w:pos="2677"/>
        </w:tabs>
        <w:ind w:right="1360"/>
        <w:rPr>
          <w:rFonts w:ascii="Arial" w:hAnsi="Arial" w:cs="Arial"/>
        </w:rPr>
      </w:pPr>
    </w:p>
    <w:p w14:paraId="2607164A" w14:textId="77777777" w:rsidR="00936F10" w:rsidRPr="00575EA6" w:rsidRDefault="00936F10" w:rsidP="00936F10">
      <w:pPr>
        <w:tabs>
          <w:tab w:val="left" w:pos="2677"/>
        </w:tabs>
        <w:ind w:right="1360"/>
        <w:rPr>
          <w:rFonts w:ascii="Arial" w:hAnsi="Arial" w:cs="Arial"/>
        </w:rPr>
      </w:pPr>
    </w:p>
    <w:p w14:paraId="78EEED38" w14:textId="77777777" w:rsidR="00936F10" w:rsidRPr="00575EA6" w:rsidRDefault="00936F10" w:rsidP="00936F10">
      <w:pPr>
        <w:tabs>
          <w:tab w:val="left" w:pos="2677"/>
        </w:tabs>
        <w:ind w:right="1360"/>
        <w:rPr>
          <w:rFonts w:ascii="Arial" w:hAnsi="Arial" w:cs="Arial"/>
        </w:rPr>
      </w:pPr>
    </w:p>
    <w:p w14:paraId="010F8378" w14:textId="77777777" w:rsidR="00D230B0" w:rsidRPr="00575EA6" w:rsidRDefault="00936F10" w:rsidP="00575EA6">
      <w:pPr>
        <w:tabs>
          <w:tab w:val="left" w:pos="2677"/>
        </w:tabs>
        <w:ind w:right="1360"/>
        <w:rPr>
          <w:rFonts w:ascii="Arial" w:hAnsi="Arial" w:cs="Arial"/>
        </w:rPr>
      </w:pPr>
      <w:r w:rsidRPr="00575EA6">
        <w:rPr>
          <w:rFonts w:ascii="Arial" w:hAnsi="Arial" w:cs="Arial"/>
        </w:rPr>
        <w:t xml:space="preserve">                         </w:t>
      </w:r>
    </w:p>
    <w:p w14:paraId="4B334B77" w14:textId="77777777" w:rsidR="00D230B0" w:rsidRPr="00575EA6" w:rsidRDefault="00D230B0" w:rsidP="00D230B0">
      <w:pPr>
        <w:ind w:left="120" w:right="1258"/>
        <w:jc w:val="both"/>
        <w:rPr>
          <w:rFonts w:ascii="Arial" w:hAnsi="Arial" w:cs="Arial"/>
          <w:i/>
        </w:rPr>
      </w:pPr>
      <w:r w:rsidRPr="00575EA6">
        <w:rPr>
          <w:rFonts w:ascii="Arial" w:hAnsi="Arial" w:cs="Arial"/>
          <w:i/>
        </w:rPr>
        <w:t>This</w:t>
      </w:r>
      <w:r w:rsidRPr="00575EA6">
        <w:rPr>
          <w:rFonts w:ascii="Arial" w:hAnsi="Arial" w:cs="Arial"/>
          <w:i/>
          <w:spacing w:val="-4"/>
        </w:rPr>
        <w:t xml:space="preserve"> </w:t>
      </w:r>
      <w:r w:rsidRPr="00575EA6">
        <w:rPr>
          <w:rFonts w:ascii="Arial" w:hAnsi="Arial" w:cs="Arial"/>
          <w:i/>
        </w:rPr>
        <w:t>position</w:t>
      </w:r>
      <w:r w:rsidRPr="00575EA6">
        <w:rPr>
          <w:rFonts w:ascii="Arial" w:hAnsi="Arial" w:cs="Arial"/>
          <w:i/>
          <w:spacing w:val="-5"/>
        </w:rPr>
        <w:t xml:space="preserve"> </w:t>
      </w:r>
      <w:r w:rsidRPr="00575EA6">
        <w:rPr>
          <w:rFonts w:ascii="Arial" w:hAnsi="Arial" w:cs="Arial"/>
          <w:i/>
        </w:rPr>
        <w:t>description</w:t>
      </w:r>
      <w:r w:rsidRPr="00575EA6">
        <w:rPr>
          <w:rFonts w:ascii="Arial" w:hAnsi="Arial" w:cs="Arial"/>
          <w:i/>
          <w:spacing w:val="-5"/>
        </w:rPr>
        <w:t xml:space="preserve"> </w:t>
      </w:r>
      <w:r w:rsidRPr="00575EA6">
        <w:rPr>
          <w:rFonts w:ascii="Arial" w:hAnsi="Arial" w:cs="Arial"/>
          <w:i/>
        </w:rPr>
        <w:t>is</w:t>
      </w:r>
      <w:r w:rsidRPr="00575EA6">
        <w:rPr>
          <w:rFonts w:ascii="Arial" w:hAnsi="Arial" w:cs="Arial"/>
          <w:i/>
          <w:spacing w:val="-4"/>
        </w:rPr>
        <w:t xml:space="preserve"> </w:t>
      </w:r>
      <w:r w:rsidRPr="00575EA6">
        <w:rPr>
          <w:rFonts w:ascii="Arial" w:hAnsi="Arial" w:cs="Arial"/>
          <w:i/>
        </w:rPr>
        <w:t>intended</w:t>
      </w:r>
      <w:r w:rsidRPr="00575EA6">
        <w:rPr>
          <w:rFonts w:ascii="Arial" w:hAnsi="Arial" w:cs="Arial"/>
          <w:i/>
          <w:spacing w:val="-5"/>
        </w:rPr>
        <w:t xml:space="preserve"> </w:t>
      </w:r>
      <w:r w:rsidRPr="00575EA6">
        <w:rPr>
          <w:rFonts w:ascii="Arial" w:hAnsi="Arial" w:cs="Arial"/>
          <w:i/>
        </w:rPr>
        <w:t>as</w:t>
      </w:r>
      <w:r w:rsidRPr="00575EA6">
        <w:rPr>
          <w:rFonts w:ascii="Arial" w:hAnsi="Arial" w:cs="Arial"/>
          <w:i/>
          <w:spacing w:val="-4"/>
        </w:rPr>
        <w:t xml:space="preserve"> </w:t>
      </w:r>
      <w:r w:rsidRPr="00575EA6">
        <w:rPr>
          <w:rFonts w:ascii="Arial" w:hAnsi="Arial" w:cs="Arial"/>
          <w:i/>
        </w:rPr>
        <w:t>an</w:t>
      </w:r>
      <w:r w:rsidRPr="00575EA6">
        <w:rPr>
          <w:rFonts w:ascii="Arial" w:hAnsi="Arial" w:cs="Arial"/>
          <w:i/>
          <w:spacing w:val="-5"/>
        </w:rPr>
        <w:t xml:space="preserve"> </w:t>
      </w:r>
      <w:r w:rsidRPr="00575EA6">
        <w:rPr>
          <w:rFonts w:ascii="Arial" w:hAnsi="Arial" w:cs="Arial"/>
          <w:i/>
        </w:rPr>
        <w:t>insight</w:t>
      </w:r>
      <w:r w:rsidRPr="00575EA6">
        <w:rPr>
          <w:rFonts w:ascii="Arial" w:hAnsi="Arial" w:cs="Arial"/>
          <w:i/>
          <w:spacing w:val="-4"/>
        </w:rPr>
        <w:t xml:space="preserve"> </w:t>
      </w:r>
      <w:r w:rsidRPr="00575EA6">
        <w:rPr>
          <w:rFonts w:ascii="Arial" w:hAnsi="Arial" w:cs="Arial"/>
          <w:i/>
        </w:rPr>
        <w:t>to</w:t>
      </w:r>
      <w:r w:rsidRPr="00575EA6">
        <w:rPr>
          <w:rFonts w:ascii="Arial" w:hAnsi="Arial" w:cs="Arial"/>
          <w:i/>
          <w:spacing w:val="-4"/>
        </w:rPr>
        <w:t xml:space="preserve"> </w:t>
      </w:r>
      <w:r w:rsidRPr="00575EA6">
        <w:rPr>
          <w:rFonts w:ascii="Arial" w:hAnsi="Arial" w:cs="Arial"/>
          <w:i/>
        </w:rPr>
        <w:t>the</w:t>
      </w:r>
      <w:r w:rsidRPr="00575EA6">
        <w:rPr>
          <w:rFonts w:ascii="Arial" w:hAnsi="Arial" w:cs="Arial"/>
          <w:i/>
          <w:spacing w:val="-4"/>
        </w:rPr>
        <w:t xml:space="preserve"> </w:t>
      </w:r>
      <w:r w:rsidRPr="00575EA6">
        <w:rPr>
          <w:rFonts w:ascii="Arial" w:hAnsi="Arial" w:cs="Arial"/>
          <w:i/>
        </w:rPr>
        <w:t>main</w:t>
      </w:r>
      <w:r w:rsidRPr="00575EA6">
        <w:rPr>
          <w:rFonts w:ascii="Arial" w:hAnsi="Arial" w:cs="Arial"/>
          <w:i/>
          <w:spacing w:val="-6"/>
        </w:rPr>
        <w:t xml:space="preserve"> </w:t>
      </w:r>
      <w:r w:rsidRPr="00575EA6">
        <w:rPr>
          <w:rFonts w:ascii="Arial" w:hAnsi="Arial" w:cs="Arial"/>
          <w:i/>
        </w:rPr>
        <w:t>tasks</w:t>
      </w:r>
      <w:r w:rsidRPr="00575EA6">
        <w:rPr>
          <w:rFonts w:ascii="Arial" w:hAnsi="Arial" w:cs="Arial"/>
          <w:i/>
          <w:spacing w:val="-3"/>
        </w:rPr>
        <w:t xml:space="preserve"> </w:t>
      </w:r>
      <w:r w:rsidRPr="00575EA6">
        <w:rPr>
          <w:rFonts w:ascii="Arial" w:hAnsi="Arial" w:cs="Arial"/>
          <w:i/>
        </w:rPr>
        <w:t>and</w:t>
      </w:r>
      <w:r w:rsidRPr="00575EA6">
        <w:rPr>
          <w:rFonts w:ascii="Arial" w:hAnsi="Arial" w:cs="Arial"/>
          <w:i/>
          <w:spacing w:val="-5"/>
        </w:rPr>
        <w:t xml:space="preserve"> </w:t>
      </w:r>
      <w:r w:rsidRPr="00575EA6">
        <w:rPr>
          <w:rFonts w:ascii="Arial" w:hAnsi="Arial" w:cs="Arial"/>
          <w:i/>
        </w:rPr>
        <w:t>responsibilities</w:t>
      </w:r>
      <w:r w:rsidRPr="00575EA6">
        <w:rPr>
          <w:rFonts w:ascii="Arial" w:hAnsi="Arial" w:cs="Arial"/>
          <w:i/>
          <w:spacing w:val="-4"/>
        </w:rPr>
        <w:t xml:space="preserve"> </w:t>
      </w:r>
      <w:r w:rsidRPr="00575EA6">
        <w:rPr>
          <w:rFonts w:ascii="Arial" w:hAnsi="Arial" w:cs="Arial"/>
          <w:i/>
        </w:rPr>
        <w:t>required</w:t>
      </w:r>
      <w:r w:rsidRPr="00575EA6">
        <w:rPr>
          <w:rFonts w:ascii="Arial" w:hAnsi="Arial" w:cs="Arial"/>
          <w:i/>
          <w:spacing w:val="-5"/>
        </w:rPr>
        <w:t xml:space="preserve"> </w:t>
      </w:r>
      <w:r w:rsidRPr="00575EA6">
        <w:rPr>
          <w:rFonts w:ascii="Arial" w:hAnsi="Arial" w:cs="Arial"/>
          <w:i/>
        </w:rPr>
        <w:t>in</w:t>
      </w:r>
      <w:r w:rsidRPr="00575EA6">
        <w:rPr>
          <w:rFonts w:ascii="Arial" w:hAnsi="Arial" w:cs="Arial"/>
          <w:i/>
          <w:spacing w:val="-5"/>
        </w:rPr>
        <w:t xml:space="preserve"> </w:t>
      </w:r>
      <w:r w:rsidRPr="00575EA6">
        <w:rPr>
          <w:rFonts w:ascii="Arial" w:hAnsi="Arial" w:cs="Arial"/>
          <w:i/>
        </w:rPr>
        <w:t xml:space="preserve">the role and is not intended to be exhaustive. It may be subject to change, in consultation with the job </w:t>
      </w:r>
      <w:r w:rsidRPr="00575EA6">
        <w:rPr>
          <w:rFonts w:ascii="Arial" w:hAnsi="Arial" w:cs="Arial"/>
          <w:i/>
          <w:spacing w:val="-2"/>
        </w:rPr>
        <w:t>holder.</w:t>
      </w:r>
    </w:p>
    <w:p w14:paraId="09E2E8E7" w14:textId="77777777" w:rsidR="000F50C3" w:rsidRPr="00575EA6" w:rsidRDefault="000F50C3">
      <w:pPr>
        <w:pStyle w:val="BodyText"/>
        <w:rPr>
          <w:rFonts w:ascii="Arial" w:hAnsi="Arial" w:cs="Arial"/>
          <w:sz w:val="20"/>
        </w:rPr>
      </w:pPr>
    </w:p>
    <w:p w14:paraId="610DAE99" w14:textId="77777777" w:rsidR="000F50C3" w:rsidRPr="00575EA6" w:rsidRDefault="000F50C3">
      <w:pPr>
        <w:pStyle w:val="BodyText"/>
        <w:spacing w:before="92"/>
        <w:rPr>
          <w:rFonts w:ascii="Arial" w:hAnsi="Arial" w:cs="Arial"/>
          <w:sz w:val="20"/>
        </w:rPr>
      </w:pPr>
    </w:p>
    <w:p w14:paraId="64F004C3" w14:textId="77777777" w:rsidR="000F50C3" w:rsidRPr="00575EA6" w:rsidRDefault="000F50C3">
      <w:pPr>
        <w:pStyle w:val="BodyText"/>
        <w:rPr>
          <w:rFonts w:ascii="Arial" w:hAnsi="Arial" w:cs="Arial"/>
        </w:rPr>
      </w:pPr>
    </w:p>
    <w:p w14:paraId="66F39D3B" w14:textId="77777777" w:rsidR="000F50C3" w:rsidRPr="00575EA6" w:rsidRDefault="000F50C3">
      <w:pPr>
        <w:pStyle w:val="BodyText"/>
        <w:spacing w:before="1"/>
        <w:rPr>
          <w:rFonts w:ascii="Arial" w:hAnsi="Arial" w:cs="Arial"/>
        </w:rPr>
      </w:pPr>
    </w:p>
    <w:sectPr w:rsidR="000F50C3" w:rsidRPr="00575EA6" w:rsidSect="00575EA6">
      <w:headerReference w:type="default" r:id="rId13"/>
      <w:footerReference w:type="default" r:id="rId14"/>
      <w:pgSz w:w="11910" w:h="16840"/>
      <w:pgMar w:top="1702" w:right="180" w:bottom="280" w:left="1320" w:header="1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DA412" w14:textId="77777777" w:rsidR="00843FC4" w:rsidRDefault="00843FC4">
      <w:r>
        <w:separator/>
      </w:r>
    </w:p>
  </w:endnote>
  <w:endnote w:type="continuationSeparator" w:id="0">
    <w:p w14:paraId="1E90BEAE" w14:textId="77777777" w:rsidR="00843FC4" w:rsidRDefault="0084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919C5" w14:textId="7EFEFAC6" w:rsidR="004A72B8" w:rsidRDefault="004A72B8">
    <w:pPr>
      <w:pStyle w:val="Footer"/>
    </w:pPr>
    <w:r>
      <w:t>SMHS EN PD June 2026</w:t>
    </w:r>
  </w:p>
  <w:p w14:paraId="1D443A9A" w14:textId="77777777" w:rsidR="009D0131" w:rsidRDefault="009D01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7F676" w14:textId="77777777" w:rsidR="00843FC4" w:rsidRDefault="00843FC4">
      <w:r>
        <w:separator/>
      </w:r>
    </w:p>
  </w:footnote>
  <w:footnote w:type="continuationSeparator" w:id="0">
    <w:p w14:paraId="6F85A8CF" w14:textId="77777777" w:rsidR="00843FC4" w:rsidRDefault="00843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00A03" w14:textId="7178C166" w:rsidR="000F50C3" w:rsidRDefault="00C130DE">
    <w:pPr>
      <w:pStyle w:val="BodyText"/>
      <w:spacing w:line="14" w:lineRule="auto"/>
      <w:rPr>
        <w:sz w:val="20"/>
      </w:rPr>
    </w:pPr>
    <w:r>
      <w:rPr>
        <w:rFonts w:ascii="Poppins" w:eastAsia="Roboto" w:hAnsi="Poppins" w:cs="Poppins"/>
        <w:b/>
        <w:bCs/>
        <w:noProof/>
        <w:kern w:val="22"/>
        <w:sz w:val="48"/>
        <w:szCs w:val="48"/>
      </w:rPr>
      <w:drawing>
        <wp:anchor distT="0" distB="0" distL="114300" distR="114300" simplePos="0" relativeHeight="251657728" behindDoc="1" locked="0" layoutInCell="1" allowOverlap="1" wp14:anchorId="072D9259" wp14:editId="7A541467">
          <wp:simplePos x="0" y="0"/>
          <wp:positionH relativeFrom="page">
            <wp:posOffset>13003</wp:posOffset>
          </wp:positionH>
          <wp:positionV relativeFrom="paragraph">
            <wp:posOffset>-155121</wp:posOffset>
          </wp:positionV>
          <wp:extent cx="7532914" cy="1082888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914" cy="10828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7053">
      <w:rPr>
        <w:rFonts w:ascii="Poppins" w:eastAsia="Roboto" w:hAnsi="Poppins" w:cs="Poppins"/>
        <w:b/>
        <w:bCs/>
        <w:noProof/>
        <w:kern w:val="22"/>
        <w:sz w:val="48"/>
        <w:szCs w:val="48"/>
      </w:rPr>
      <w:drawing>
        <wp:anchor distT="0" distB="0" distL="114300" distR="114300" simplePos="0" relativeHeight="251656704" behindDoc="1" locked="0" layoutInCell="1" allowOverlap="1" wp14:anchorId="069FBCD7" wp14:editId="391C3CAD">
          <wp:simplePos x="0" y="0"/>
          <wp:positionH relativeFrom="column">
            <wp:posOffset>4801620</wp:posOffset>
          </wp:positionH>
          <wp:positionV relativeFrom="paragraph">
            <wp:posOffset>519067</wp:posOffset>
          </wp:positionV>
          <wp:extent cx="1837755" cy="323406"/>
          <wp:effectExtent l="0" t="0" r="0" b="635"/>
          <wp:wrapTight wrapText="bothSides">
            <wp:wrapPolygon edited="0">
              <wp:start x="0" y="0"/>
              <wp:lineTo x="0" y="20369"/>
              <wp:lineTo x="12091" y="20369"/>
              <wp:lineTo x="21272" y="11458"/>
              <wp:lineTo x="21272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7755" cy="323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2740"/>
    <w:multiLevelType w:val="hybridMultilevel"/>
    <w:tmpl w:val="D93666E6"/>
    <w:lvl w:ilvl="0" w:tplc="257A3056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994B682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  <w:lvl w:ilvl="2" w:tplc="210041FA">
      <w:numFmt w:val="bullet"/>
      <w:lvlText w:val="•"/>
      <w:lvlJc w:val="left"/>
      <w:pPr>
        <w:ind w:left="2465" w:hanging="360"/>
      </w:pPr>
      <w:rPr>
        <w:rFonts w:hint="default"/>
        <w:lang w:val="en-US" w:eastAsia="en-US" w:bidi="ar-SA"/>
      </w:rPr>
    </w:lvl>
    <w:lvl w:ilvl="3" w:tplc="81669174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4" w:tplc="881289C0">
      <w:numFmt w:val="bullet"/>
      <w:lvlText w:val="•"/>
      <w:lvlJc w:val="left"/>
      <w:pPr>
        <w:ind w:left="4450" w:hanging="360"/>
      </w:pPr>
      <w:rPr>
        <w:rFonts w:hint="default"/>
        <w:lang w:val="en-US" w:eastAsia="en-US" w:bidi="ar-SA"/>
      </w:rPr>
    </w:lvl>
    <w:lvl w:ilvl="5" w:tplc="F3CC8758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6" w:tplc="B98E10D6">
      <w:numFmt w:val="bullet"/>
      <w:lvlText w:val="•"/>
      <w:lvlJc w:val="left"/>
      <w:pPr>
        <w:ind w:left="6435" w:hanging="360"/>
      </w:pPr>
      <w:rPr>
        <w:rFonts w:hint="default"/>
        <w:lang w:val="en-US" w:eastAsia="en-US" w:bidi="ar-SA"/>
      </w:rPr>
    </w:lvl>
    <w:lvl w:ilvl="7" w:tplc="4E56BF4E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ar-SA"/>
      </w:rPr>
    </w:lvl>
    <w:lvl w:ilvl="8" w:tplc="CF6E5158">
      <w:numFmt w:val="bullet"/>
      <w:lvlText w:val="•"/>
      <w:lvlJc w:val="left"/>
      <w:pPr>
        <w:ind w:left="842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8D17039"/>
    <w:multiLevelType w:val="hybridMultilevel"/>
    <w:tmpl w:val="0B3A210C"/>
    <w:lvl w:ilvl="0" w:tplc="1BDAE01E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3328B02">
      <w:numFmt w:val="bullet"/>
      <w:lvlText w:val="•"/>
      <w:lvlJc w:val="left"/>
      <w:pPr>
        <w:ind w:left="1133" w:hanging="360"/>
      </w:pPr>
      <w:rPr>
        <w:rFonts w:hint="default"/>
        <w:lang w:val="en-US" w:eastAsia="en-US" w:bidi="ar-SA"/>
      </w:rPr>
    </w:lvl>
    <w:lvl w:ilvl="2" w:tplc="5F9AFA7C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3" w:tplc="F1107C40">
      <w:numFmt w:val="bullet"/>
      <w:lvlText w:val="•"/>
      <w:lvlJc w:val="left"/>
      <w:pPr>
        <w:ind w:left="2481" w:hanging="360"/>
      </w:pPr>
      <w:rPr>
        <w:rFonts w:hint="default"/>
        <w:lang w:val="en-US" w:eastAsia="en-US" w:bidi="ar-SA"/>
      </w:rPr>
    </w:lvl>
    <w:lvl w:ilvl="4" w:tplc="3536D048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5" w:tplc="D42644BC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6" w:tplc="3A18103C"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7" w:tplc="4E9652B4">
      <w:numFmt w:val="bullet"/>
      <w:lvlText w:val="•"/>
      <w:lvlJc w:val="left"/>
      <w:pPr>
        <w:ind w:left="5175" w:hanging="360"/>
      </w:pPr>
      <w:rPr>
        <w:rFonts w:hint="default"/>
        <w:lang w:val="en-US" w:eastAsia="en-US" w:bidi="ar-SA"/>
      </w:rPr>
    </w:lvl>
    <w:lvl w:ilvl="8" w:tplc="2A3EFBC2">
      <w:numFmt w:val="bullet"/>
      <w:lvlText w:val="•"/>
      <w:lvlJc w:val="left"/>
      <w:pPr>
        <w:ind w:left="584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3B54919"/>
    <w:multiLevelType w:val="hybridMultilevel"/>
    <w:tmpl w:val="16504210"/>
    <w:lvl w:ilvl="0" w:tplc="D0A26080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37C0ECC">
      <w:numFmt w:val="bullet"/>
      <w:lvlText w:val="•"/>
      <w:lvlJc w:val="left"/>
      <w:pPr>
        <w:ind w:left="1133" w:hanging="360"/>
      </w:pPr>
      <w:rPr>
        <w:rFonts w:hint="default"/>
        <w:lang w:val="en-US" w:eastAsia="en-US" w:bidi="ar-SA"/>
      </w:rPr>
    </w:lvl>
    <w:lvl w:ilvl="2" w:tplc="2D28C502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3" w:tplc="5B8434FA">
      <w:numFmt w:val="bullet"/>
      <w:lvlText w:val="•"/>
      <w:lvlJc w:val="left"/>
      <w:pPr>
        <w:ind w:left="2481" w:hanging="360"/>
      </w:pPr>
      <w:rPr>
        <w:rFonts w:hint="default"/>
        <w:lang w:val="en-US" w:eastAsia="en-US" w:bidi="ar-SA"/>
      </w:rPr>
    </w:lvl>
    <w:lvl w:ilvl="4" w:tplc="B5E0DA98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5" w:tplc="80769CA4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6" w:tplc="CFB04744"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7" w:tplc="67FC9D3C">
      <w:numFmt w:val="bullet"/>
      <w:lvlText w:val="•"/>
      <w:lvlJc w:val="left"/>
      <w:pPr>
        <w:ind w:left="5175" w:hanging="360"/>
      </w:pPr>
      <w:rPr>
        <w:rFonts w:hint="default"/>
        <w:lang w:val="en-US" w:eastAsia="en-US" w:bidi="ar-SA"/>
      </w:rPr>
    </w:lvl>
    <w:lvl w:ilvl="8" w:tplc="AB2AD9C2">
      <w:numFmt w:val="bullet"/>
      <w:lvlText w:val="•"/>
      <w:lvlJc w:val="left"/>
      <w:pPr>
        <w:ind w:left="584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4EE1C52"/>
    <w:multiLevelType w:val="hybridMultilevel"/>
    <w:tmpl w:val="69601A9C"/>
    <w:lvl w:ilvl="0" w:tplc="5ADAF454">
      <w:start w:val="1"/>
      <w:numFmt w:val="decimal"/>
      <w:lvlText w:val="%1."/>
      <w:lvlJc w:val="left"/>
      <w:pPr>
        <w:ind w:left="833" w:hanging="3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052C46A">
      <w:numFmt w:val="bullet"/>
      <w:lvlText w:val="•"/>
      <w:lvlJc w:val="left"/>
      <w:pPr>
        <w:ind w:left="1796" w:hanging="356"/>
      </w:pPr>
      <w:rPr>
        <w:rFonts w:hint="default"/>
        <w:lang w:val="en-US" w:eastAsia="en-US" w:bidi="ar-SA"/>
      </w:rPr>
    </w:lvl>
    <w:lvl w:ilvl="2" w:tplc="C868CA08">
      <w:numFmt w:val="bullet"/>
      <w:lvlText w:val="•"/>
      <w:lvlJc w:val="left"/>
      <w:pPr>
        <w:ind w:left="2753" w:hanging="356"/>
      </w:pPr>
      <w:rPr>
        <w:rFonts w:hint="default"/>
        <w:lang w:val="en-US" w:eastAsia="en-US" w:bidi="ar-SA"/>
      </w:rPr>
    </w:lvl>
    <w:lvl w:ilvl="3" w:tplc="29B2FC1C">
      <w:numFmt w:val="bullet"/>
      <w:lvlText w:val="•"/>
      <w:lvlJc w:val="left"/>
      <w:pPr>
        <w:ind w:left="3709" w:hanging="356"/>
      </w:pPr>
      <w:rPr>
        <w:rFonts w:hint="default"/>
        <w:lang w:val="en-US" w:eastAsia="en-US" w:bidi="ar-SA"/>
      </w:rPr>
    </w:lvl>
    <w:lvl w:ilvl="4" w:tplc="7A4C3300">
      <w:numFmt w:val="bullet"/>
      <w:lvlText w:val="•"/>
      <w:lvlJc w:val="left"/>
      <w:pPr>
        <w:ind w:left="4666" w:hanging="356"/>
      </w:pPr>
      <w:rPr>
        <w:rFonts w:hint="default"/>
        <w:lang w:val="en-US" w:eastAsia="en-US" w:bidi="ar-SA"/>
      </w:rPr>
    </w:lvl>
    <w:lvl w:ilvl="5" w:tplc="F1A627A0">
      <w:numFmt w:val="bullet"/>
      <w:lvlText w:val="•"/>
      <w:lvlJc w:val="left"/>
      <w:pPr>
        <w:ind w:left="5623" w:hanging="356"/>
      </w:pPr>
      <w:rPr>
        <w:rFonts w:hint="default"/>
        <w:lang w:val="en-US" w:eastAsia="en-US" w:bidi="ar-SA"/>
      </w:rPr>
    </w:lvl>
    <w:lvl w:ilvl="6" w:tplc="6C06B772">
      <w:numFmt w:val="bullet"/>
      <w:lvlText w:val="•"/>
      <w:lvlJc w:val="left"/>
      <w:pPr>
        <w:ind w:left="6579" w:hanging="356"/>
      </w:pPr>
      <w:rPr>
        <w:rFonts w:hint="default"/>
        <w:lang w:val="en-US" w:eastAsia="en-US" w:bidi="ar-SA"/>
      </w:rPr>
    </w:lvl>
    <w:lvl w:ilvl="7" w:tplc="065A16B8">
      <w:numFmt w:val="bullet"/>
      <w:lvlText w:val="•"/>
      <w:lvlJc w:val="left"/>
      <w:pPr>
        <w:ind w:left="7536" w:hanging="356"/>
      </w:pPr>
      <w:rPr>
        <w:rFonts w:hint="default"/>
        <w:lang w:val="en-US" w:eastAsia="en-US" w:bidi="ar-SA"/>
      </w:rPr>
    </w:lvl>
    <w:lvl w:ilvl="8" w:tplc="DD5A41EC">
      <w:numFmt w:val="bullet"/>
      <w:lvlText w:val="•"/>
      <w:lvlJc w:val="left"/>
      <w:pPr>
        <w:ind w:left="8493" w:hanging="356"/>
      </w:pPr>
      <w:rPr>
        <w:rFonts w:hint="default"/>
        <w:lang w:val="en-US" w:eastAsia="en-US" w:bidi="ar-SA"/>
      </w:rPr>
    </w:lvl>
  </w:abstractNum>
  <w:abstractNum w:abstractNumId="4" w15:restartNumberingAfterBreak="0">
    <w:nsid w:val="1BE71758"/>
    <w:multiLevelType w:val="hybridMultilevel"/>
    <w:tmpl w:val="F0A8E6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93CC6"/>
    <w:multiLevelType w:val="hybridMultilevel"/>
    <w:tmpl w:val="6212DFAE"/>
    <w:lvl w:ilvl="0" w:tplc="CFA21BC6">
      <w:numFmt w:val="bullet"/>
      <w:lvlText w:val=""/>
      <w:lvlJc w:val="left"/>
      <w:pPr>
        <w:ind w:left="205" w:hanging="1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56027E0">
      <w:numFmt w:val="bullet"/>
      <w:lvlText w:val="•"/>
      <w:lvlJc w:val="left"/>
      <w:pPr>
        <w:ind w:left="682" w:hanging="103"/>
      </w:pPr>
      <w:rPr>
        <w:rFonts w:hint="default"/>
        <w:lang w:val="en-US" w:eastAsia="en-US" w:bidi="ar-SA"/>
      </w:rPr>
    </w:lvl>
    <w:lvl w:ilvl="2" w:tplc="025A948E">
      <w:numFmt w:val="bullet"/>
      <w:lvlText w:val="•"/>
      <w:lvlJc w:val="left"/>
      <w:pPr>
        <w:ind w:left="1165" w:hanging="103"/>
      </w:pPr>
      <w:rPr>
        <w:rFonts w:hint="default"/>
        <w:lang w:val="en-US" w:eastAsia="en-US" w:bidi="ar-SA"/>
      </w:rPr>
    </w:lvl>
    <w:lvl w:ilvl="3" w:tplc="8E1685B8">
      <w:numFmt w:val="bullet"/>
      <w:lvlText w:val="•"/>
      <w:lvlJc w:val="left"/>
      <w:pPr>
        <w:ind w:left="1648" w:hanging="103"/>
      </w:pPr>
      <w:rPr>
        <w:rFonts w:hint="default"/>
        <w:lang w:val="en-US" w:eastAsia="en-US" w:bidi="ar-SA"/>
      </w:rPr>
    </w:lvl>
    <w:lvl w:ilvl="4" w:tplc="618C9AE6">
      <w:numFmt w:val="bullet"/>
      <w:lvlText w:val="•"/>
      <w:lvlJc w:val="left"/>
      <w:pPr>
        <w:ind w:left="2131" w:hanging="103"/>
      </w:pPr>
      <w:rPr>
        <w:rFonts w:hint="default"/>
        <w:lang w:val="en-US" w:eastAsia="en-US" w:bidi="ar-SA"/>
      </w:rPr>
    </w:lvl>
    <w:lvl w:ilvl="5" w:tplc="FE00CDD4">
      <w:numFmt w:val="bullet"/>
      <w:lvlText w:val="•"/>
      <w:lvlJc w:val="left"/>
      <w:pPr>
        <w:ind w:left="2614" w:hanging="103"/>
      </w:pPr>
      <w:rPr>
        <w:rFonts w:hint="default"/>
        <w:lang w:val="en-US" w:eastAsia="en-US" w:bidi="ar-SA"/>
      </w:rPr>
    </w:lvl>
    <w:lvl w:ilvl="6" w:tplc="FCA847B4">
      <w:numFmt w:val="bullet"/>
      <w:lvlText w:val="•"/>
      <w:lvlJc w:val="left"/>
      <w:pPr>
        <w:ind w:left="3097" w:hanging="103"/>
      </w:pPr>
      <w:rPr>
        <w:rFonts w:hint="default"/>
        <w:lang w:val="en-US" w:eastAsia="en-US" w:bidi="ar-SA"/>
      </w:rPr>
    </w:lvl>
    <w:lvl w:ilvl="7" w:tplc="52BC4A9E">
      <w:numFmt w:val="bullet"/>
      <w:lvlText w:val="•"/>
      <w:lvlJc w:val="left"/>
      <w:pPr>
        <w:ind w:left="3580" w:hanging="103"/>
      </w:pPr>
      <w:rPr>
        <w:rFonts w:hint="default"/>
        <w:lang w:val="en-US" w:eastAsia="en-US" w:bidi="ar-SA"/>
      </w:rPr>
    </w:lvl>
    <w:lvl w:ilvl="8" w:tplc="DDBCFB64">
      <w:numFmt w:val="bullet"/>
      <w:lvlText w:val="•"/>
      <w:lvlJc w:val="left"/>
      <w:pPr>
        <w:ind w:left="4063" w:hanging="103"/>
      </w:pPr>
      <w:rPr>
        <w:rFonts w:hint="default"/>
        <w:lang w:val="en-US" w:eastAsia="en-US" w:bidi="ar-SA"/>
      </w:rPr>
    </w:lvl>
  </w:abstractNum>
  <w:abstractNum w:abstractNumId="6" w15:restartNumberingAfterBreak="0">
    <w:nsid w:val="2554432A"/>
    <w:multiLevelType w:val="hybridMultilevel"/>
    <w:tmpl w:val="96E8D7A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42633"/>
    <w:multiLevelType w:val="hybridMultilevel"/>
    <w:tmpl w:val="5BCE88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F564A"/>
    <w:multiLevelType w:val="hybridMultilevel"/>
    <w:tmpl w:val="227EC476"/>
    <w:lvl w:ilvl="0" w:tplc="904057D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0FA00A4">
      <w:numFmt w:val="bullet"/>
      <w:lvlText w:val="•"/>
      <w:lvlJc w:val="left"/>
      <w:pPr>
        <w:ind w:left="1135" w:hanging="360"/>
      </w:pPr>
      <w:rPr>
        <w:rFonts w:hint="default"/>
        <w:lang w:val="en-US" w:eastAsia="en-US" w:bidi="ar-SA"/>
      </w:rPr>
    </w:lvl>
    <w:lvl w:ilvl="2" w:tplc="DB90CB0C">
      <w:numFmt w:val="bullet"/>
      <w:lvlText w:val="•"/>
      <w:lvlJc w:val="left"/>
      <w:pPr>
        <w:ind w:left="1810" w:hanging="360"/>
      </w:pPr>
      <w:rPr>
        <w:rFonts w:hint="default"/>
        <w:lang w:val="en-US" w:eastAsia="en-US" w:bidi="ar-SA"/>
      </w:rPr>
    </w:lvl>
    <w:lvl w:ilvl="3" w:tplc="219CBC5E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4" w:tplc="14EE6A7A"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5" w:tplc="6A5A553C"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6" w:tplc="30B86190">
      <w:numFmt w:val="bullet"/>
      <w:lvlText w:val="•"/>
      <w:lvlJc w:val="left"/>
      <w:pPr>
        <w:ind w:left="4510" w:hanging="360"/>
      </w:pPr>
      <w:rPr>
        <w:rFonts w:hint="default"/>
        <w:lang w:val="en-US" w:eastAsia="en-US" w:bidi="ar-SA"/>
      </w:rPr>
    </w:lvl>
    <w:lvl w:ilvl="7" w:tplc="2862BDFC">
      <w:numFmt w:val="bullet"/>
      <w:lvlText w:val="•"/>
      <w:lvlJc w:val="left"/>
      <w:pPr>
        <w:ind w:left="5185" w:hanging="360"/>
      </w:pPr>
      <w:rPr>
        <w:rFonts w:hint="default"/>
        <w:lang w:val="en-US" w:eastAsia="en-US" w:bidi="ar-SA"/>
      </w:rPr>
    </w:lvl>
    <w:lvl w:ilvl="8" w:tplc="E45C2E2E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8126531"/>
    <w:multiLevelType w:val="hybridMultilevel"/>
    <w:tmpl w:val="C032CCA2"/>
    <w:lvl w:ilvl="0" w:tplc="13A29D1C">
      <w:numFmt w:val="bullet"/>
      <w:lvlText w:val=""/>
      <w:lvlJc w:val="left"/>
      <w:pPr>
        <w:ind w:left="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C8AC1E0">
      <w:numFmt w:val="bullet"/>
      <w:lvlText w:val="•"/>
      <w:lvlJc w:val="left"/>
      <w:pPr>
        <w:ind w:left="936" w:hanging="360"/>
      </w:pPr>
      <w:rPr>
        <w:rFonts w:hint="default"/>
        <w:lang w:val="en-US" w:eastAsia="en-US" w:bidi="ar-SA"/>
      </w:rPr>
    </w:lvl>
    <w:lvl w:ilvl="2" w:tplc="58C4BDD0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3" w:tplc="70CC9D72">
      <w:numFmt w:val="bullet"/>
      <w:lvlText w:val="•"/>
      <w:lvlJc w:val="left"/>
      <w:pPr>
        <w:ind w:left="1848" w:hanging="360"/>
      </w:pPr>
      <w:rPr>
        <w:rFonts w:hint="default"/>
        <w:lang w:val="en-US" w:eastAsia="en-US" w:bidi="ar-SA"/>
      </w:rPr>
    </w:lvl>
    <w:lvl w:ilvl="4" w:tplc="94D64154">
      <w:numFmt w:val="bullet"/>
      <w:lvlText w:val="•"/>
      <w:lvlJc w:val="left"/>
      <w:pPr>
        <w:ind w:left="2305" w:hanging="360"/>
      </w:pPr>
      <w:rPr>
        <w:rFonts w:hint="default"/>
        <w:lang w:val="en-US" w:eastAsia="en-US" w:bidi="ar-SA"/>
      </w:rPr>
    </w:lvl>
    <w:lvl w:ilvl="5" w:tplc="B96A9C88">
      <w:numFmt w:val="bullet"/>
      <w:lvlText w:val="•"/>
      <w:lvlJc w:val="left"/>
      <w:pPr>
        <w:ind w:left="2761" w:hanging="360"/>
      </w:pPr>
      <w:rPr>
        <w:rFonts w:hint="default"/>
        <w:lang w:val="en-US" w:eastAsia="en-US" w:bidi="ar-SA"/>
      </w:rPr>
    </w:lvl>
    <w:lvl w:ilvl="6" w:tplc="91DAD8C4">
      <w:numFmt w:val="bullet"/>
      <w:lvlText w:val="•"/>
      <w:lvlJc w:val="left"/>
      <w:pPr>
        <w:ind w:left="3217" w:hanging="360"/>
      </w:pPr>
      <w:rPr>
        <w:rFonts w:hint="default"/>
        <w:lang w:val="en-US" w:eastAsia="en-US" w:bidi="ar-SA"/>
      </w:rPr>
    </w:lvl>
    <w:lvl w:ilvl="7" w:tplc="52DAE3C0">
      <w:numFmt w:val="bullet"/>
      <w:lvlText w:val="•"/>
      <w:lvlJc w:val="left"/>
      <w:pPr>
        <w:ind w:left="3674" w:hanging="360"/>
      </w:pPr>
      <w:rPr>
        <w:rFonts w:hint="default"/>
        <w:lang w:val="en-US" w:eastAsia="en-US" w:bidi="ar-SA"/>
      </w:rPr>
    </w:lvl>
    <w:lvl w:ilvl="8" w:tplc="E870B424">
      <w:numFmt w:val="bullet"/>
      <w:lvlText w:val="•"/>
      <w:lvlJc w:val="left"/>
      <w:pPr>
        <w:ind w:left="413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B5C1A00"/>
    <w:multiLevelType w:val="hybridMultilevel"/>
    <w:tmpl w:val="52AC1ED4"/>
    <w:lvl w:ilvl="0" w:tplc="035051F2">
      <w:numFmt w:val="bullet"/>
      <w:lvlText w:val=""/>
      <w:lvlJc w:val="left"/>
      <w:pPr>
        <w:ind w:left="205" w:hanging="1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7642224">
      <w:numFmt w:val="bullet"/>
      <w:lvlText w:val="•"/>
      <w:lvlJc w:val="left"/>
      <w:pPr>
        <w:ind w:left="682" w:hanging="103"/>
      </w:pPr>
      <w:rPr>
        <w:rFonts w:hint="default"/>
        <w:lang w:val="en-US" w:eastAsia="en-US" w:bidi="ar-SA"/>
      </w:rPr>
    </w:lvl>
    <w:lvl w:ilvl="2" w:tplc="04CED568">
      <w:numFmt w:val="bullet"/>
      <w:lvlText w:val="•"/>
      <w:lvlJc w:val="left"/>
      <w:pPr>
        <w:ind w:left="1165" w:hanging="103"/>
      </w:pPr>
      <w:rPr>
        <w:rFonts w:hint="default"/>
        <w:lang w:val="en-US" w:eastAsia="en-US" w:bidi="ar-SA"/>
      </w:rPr>
    </w:lvl>
    <w:lvl w:ilvl="3" w:tplc="76DEBFD6">
      <w:numFmt w:val="bullet"/>
      <w:lvlText w:val="•"/>
      <w:lvlJc w:val="left"/>
      <w:pPr>
        <w:ind w:left="1648" w:hanging="103"/>
      </w:pPr>
      <w:rPr>
        <w:rFonts w:hint="default"/>
        <w:lang w:val="en-US" w:eastAsia="en-US" w:bidi="ar-SA"/>
      </w:rPr>
    </w:lvl>
    <w:lvl w:ilvl="4" w:tplc="1F7C2970">
      <w:numFmt w:val="bullet"/>
      <w:lvlText w:val="•"/>
      <w:lvlJc w:val="left"/>
      <w:pPr>
        <w:ind w:left="2131" w:hanging="103"/>
      </w:pPr>
      <w:rPr>
        <w:rFonts w:hint="default"/>
        <w:lang w:val="en-US" w:eastAsia="en-US" w:bidi="ar-SA"/>
      </w:rPr>
    </w:lvl>
    <w:lvl w:ilvl="5" w:tplc="27FA1578">
      <w:numFmt w:val="bullet"/>
      <w:lvlText w:val="•"/>
      <w:lvlJc w:val="left"/>
      <w:pPr>
        <w:ind w:left="2614" w:hanging="103"/>
      </w:pPr>
      <w:rPr>
        <w:rFonts w:hint="default"/>
        <w:lang w:val="en-US" w:eastAsia="en-US" w:bidi="ar-SA"/>
      </w:rPr>
    </w:lvl>
    <w:lvl w:ilvl="6" w:tplc="F85EEA70">
      <w:numFmt w:val="bullet"/>
      <w:lvlText w:val="•"/>
      <w:lvlJc w:val="left"/>
      <w:pPr>
        <w:ind w:left="3097" w:hanging="103"/>
      </w:pPr>
      <w:rPr>
        <w:rFonts w:hint="default"/>
        <w:lang w:val="en-US" w:eastAsia="en-US" w:bidi="ar-SA"/>
      </w:rPr>
    </w:lvl>
    <w:lvl w:ilvl="7" w:tplc="67F46924">
      <w:numFmt w:val="bullet"/>
      <w:lvlText w:val="•"/>
      <w:lvlJc w:val="left"/>
      <w:pPr>
        <w:ind w:left="3580" w:hanging="103"/>
      </w:pPr>
      <w:rPr>
        <w:rFonts w:hint="default"/>
        <w:lang w:val="en-US" w:eastAsia="en-US" w:bidi="ar-SA"/>
      </w:rPr>
    </w:lvl>
    <w:lvl w:ilvl="8" w:tplc="EE1C2E94">
      <w:numFmt w:val="bullet"/>
      <w:lvlText w:val="•"/>
      <w:lvlJc w:val="left"/>
      <w:pPr>
        <w:ind w:left="4063" w:hanging="103"/>
      </w:pPr>
      <w:rPr>
        <w:rFonts w:hint="default"/>
        <w:lang w:val="en-US" w:eastAsia="en-US" w:bidi="ar-SA"/>
      </w:rPr>
    </w:lvl>
  </w:abstractNum>
  <w:abstractNum w:abstractNumId="11" w15:restartNumberingAfterBreak="0">
    <w:nsid w:val="2BCE3E07"/>
    <w:multiLevelType w:val="hybridMultilevel"/>
    <w:tmpl w:val="B37897B2"/>
    <w:lvl w:ilvl="0" w:tplc="1C066FBE">
      <w:numFmt w:val="bullet"/>
      <w:lvlText w:val=""/>
      <w:lvlJc w:val="left"/>
      <w:pPr>
        <w:ind w:left="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2B0DF4A">
      <w:numFmt w:val="bullet"/>
      <w:lvlText w:val="•"/>
      <w:lvlJc w:val="left"/>
      <w:pPr>
        <w:ind w:left="936" w:hanging="360"/>
      </w:pPr>
      <w:rPr>
        <w:rFonts w:hint="default"/>
        <w:lang w:val="en-US" w:eastAsia="en-US" w:bidi="ar-SA"/>
      </w:rPr>
    </w:lvl>
    <w:lvl w:ilvl="2" w:tplc="AC667AB0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3" w:tplc="1D687C5E">
      <w:numFmt w:val="bullet"/>
      <w:lvlText w:val="•"/>
      <w:lvlJc w:val="left"/>
      <w:pPr>
        <w:ind w:left="1848" w:hanging="360"/>
      </w:pPr>
      <w:rPr>
        <w:rFonts w:hint="default"/>
        <w:lang w:val="en-US" w:eastAsia="en-US" w:bidi="ar-SA"/>
      </w:rPr>
    </w:lvl>
    <w:lvl w:ilvl="4" w:tplc="BDF02E20">
      <w:numFmt w:val="bullet"/>
      <w:lvlText w:val="•"/>
      <w:lvlJc w:val="left"/>
      <w:pPr>
        <w:ind w:left="2305" w:hanging="360"/>
      </w:pPr>
      <w:rPr>
        <w:rFonts w:hint="default"/>
        <w:lang w:val="en-US" w:eastAsia="en-US" w:bidi="ar-SA"/>
      </w:rPr>
    </w:lvl>
    <w:lvl w:ilvl="5" w:tplc="EDF21B66">
      <w:numFmt w:val="bullet"/>
      <w:lvlText w:val="•"/>
      <w:lvlJc w:val="left"/>
      <w:pPr>
        <w:ind w:left="2761" w:hanging="360"/>
      </w:pPr>
      <w:rPr>
        <w:rFonts w:hint="default"/>
        <w:lang w:val="en-US" w:eastAsia="en-US" w:bidi="ar-SA"/>
      </w:rPr>
    </w:lvl>
    <w:lvl w:ilvl="6" w:tplc="75768E86">
      <w:numFmt w:val="bullet"/>
      <w:lvlText w:val="•"/>
      <w:lvlJc w:val="left"/>
      <w:pPr>
        <w:ind w:left="3217" w:hanging="360"/>
      </w:pPr>
      <w:rPr>
        <w:rFonts w:hint="default"/>
        <w:lang w:val="en-US" w:eastAsia="en-US" w:bidi="ar-SA"/>
      </w:rPr>
    </w:lvl>
    <w:lvl w:ilvl="7" w:tplc="3E3A9312">
      <w:numFmt w:val="bullet"/>
      <w:lvlText w:val="•"/>
      <w:lvlJc w:val="left"/>
      <w:pPr>
        <w:ind w:left="3674" w:hanging="360"/>
      </w:pPr>
      <w:rPr>
        <w:rFonts w:hint="default"/>
        <w:lang w:val="en-US" w:eastAsia="en-US" w:bidi="ar-SA"/>
      </w:rPr>
    </w:lvl>
    <w:lvl w:ilvl="8" w:tplc="932C6822">
      <w:numFmt w:val="bullet"/>
      <w:lvlText w:val="•"/>
      <w:lvlJc w:val="left"/>
      <w:pPr>
        <w:ind w:left="413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D6D653A"/>
    <w:multiLevelType w:val="hybridMultilevel"/>
    <w:tmpl w:val="7AB846BA"/>
    <w:lvl w:ilvl="0" w:tplc="904057D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63E4B"/>
    <w:multiLevelType w:val="hybridMultilevel"/>
    <w:tmpl w:val="F3A82C0C"/>
    <w:lvl w:ilvl="0" w:tplc="54CA49E0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17E4AA0">
      <w:numFmt w:val="bullet"/>
      <w:lvlText w:val="•"/>
      <w:lvlJc w:val="left"/>
      <w:pPr>
        <w:ind w:left="1133" w:hanging="360"/>
      </w:pPr>
      <w:rPr>
        <w:rFonts w:hint="default"/>
        <w:lang w:val="en-US" w:eastAsia="en-US" w:bidi="ar-SA"/>
      </w:rPr>
    </w:lvl>
    <w:lvl w:ilvl="2" w:tplc="51DE36E4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3" w:tplc="1BAC05CA">
      <w:numFmt w:val="bullet"/>
      <w:lvlText w:val="•"/>
      <w:lvlJc w:val="left"/>
      <w:pPr>
        <w:ind w:left="2481" w:hanging="360"/>
      </w:pPr>
      <w:rPr>
        <w:rFonts w:hint="default"/>
        <w:lang w:val="en-US" w:eastAsia="en-US" w:bidi="ar-SA"/>
      </w:rPr>
    </w:lvl>
    <w:lvl w:ilvl="4" w:tplc="7BCCB162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5" w:tplc="B350BA8A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6" w:tplc="B0ECE2C6"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7" w:tplc="43047108">
      <w:numFmt w:val="bullet"/>
      <w:lvlText w:val="•"/>
      <w:lvlJc w:val="left"/>
      <w:pPr>
        <w:ind w:left="5175" w:hanging="360"/>
      </w:pPr>
      <w:rPr>
        <w:rFonts w:hint="default"/>
        <w:lang w:val="en-US" w:eastAsia="en-US" w:bidi="ar-SA"/>
      </w:rPr>
    </w:lvl>
    <w:lvl w:ilvl="8" w:tplc="E2DCA7FA">
      <w:numFmt w:val="bullet"/>
      <w:lvlText w:val="•"/>
      <w:lvlJc w:val="left"/>
      <w:pPr>
        <w:ind w:left="5849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2B7505C"/>
    <w:multiLevelType w:val="hybridMultilevel"/>
    <w:tmpl w:val="31948AEA"/>
    <w:lvl w:ilvl="0" w:tplc="D342065A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7042002">
      <w:numFmt w:val="bullet"/>
      <w:lvlText w:val="•"/>
      <w:lvlJc w:val="left"/>
      <w:pPr>
        <w:ind w:left="1133" w:hanging="360"/>
      </w:pPr>
      <w:rPr>
        <w:rFonts w:hint="default"/>
        <w:lang w:val="en-US" w:eastAsia="en-US" w:bidi="ar-SA"/>
      </w:rPr>
    </w:lvl>
    <w:lvl w:ilvl="2" w:tplc="3ADEAA6A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3" w:tplc="3EF23014">
      <w:numFmt w:val="bullet"/>
      <w:lvlText w:val="•"/>
      <w:lvlJc w:val="left"/>
      <w:pPr>
        <w:ind w:left="2481" w:hanging="360"/>
      </w:pPr>
      <w:rPr>
        <w:rFonts w:hint="default"/>
        <w:lang w:val="en-US" w:eastAsia="en-US" w:bidi="ar-SA"/>
      </w:rPr>
    </w:lvl>
    <w:lvl w:ilvl="4" w:tplc="D16219A0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5" w:tplc="6C567D6E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6" w:tplc="5E7415B0"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7" w:tplc="5A56FB88">
      <w:numFmt w:val="bullet"/>
      <w:lvlText w:val="•"/>
      <w:lvlJc w:val="left"/>
      <w:pPr>
        <w:ind w:left="5175" w:hanging="360"/>
      </w:pPr>
      <w:rPr>
        <w:rFonts w:hint="default"/>
        <w:lang w:val="en-US" w:eastAsia="en-US" w:bidi="ar-SA"/>
      </w:rPr>
    </w:lvl>
    <w:lvl w:ilvl="8" w:tplc="38324522">
      <w:numFmt w:val="bullet"/>
      <w:lvlText w:val="•"/>
      <w:lvlJc w:val="left"/>
      <w:pPr>
        <w:ind w:left="5849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54967B4"/>
    <w:multiLevelType w:val="hybridMultilevel"/>
    <w:tmpl w:val="65FE299C"/>
    <w:lvl w:ilvl="0" w:tplc="CC0EE0B4">
      <w:numFmt w:val="bullet"/>
      <w:lvlText w:val=""/>
      <w:lvlJc w:val="left"/>
      <w:pPr>
        <w:ind w:left="11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D68D058">
      <w:numFmt w:val="bullet"/>
      <w:lvlText w:val="•"/>
      <w:lvlJc w:val="left"/>
      <w:pPr>
        <w:ind w:left="1711" w:hanging="360"/>
      </w:pPr>
      <w:rPr>
        <w:rFonts w:hint="default"/>
        <w:lang w:val="en-US" w:eastAsia="en-US" w:bidi="ar-SA"/>
      </w:rPr>
    </w:lvl>
    <w:lvl w:ilvl="2" w:tplc="80141E6E"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3" w:tplc="B80EAA38"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4" w:tplc="C330BDBC">
      <w:numFmt w:val="bullet"/>
      <w:lvlText w:val="•"/>
      <w:lvlJc w:val="left"/>
      <w:pPr>
        <w:ind w:left="3544" w:hanging="360"/>
      </w:pPr>
      <w:rPr>
        <w:rFonts w:hint="default"/>
        <w:lang w:val="en-US" w:eastAsia="en-US" w:bidi="ar-SA"/>
      </w:rPr>
    </w:lvl>
    <w:lvl w:ilvl="5" w:tplc="833AF046">
      <w:numFmt w:val="bullet"/>
      <w:lvlText w:val="•"/>
      <w:lvlJc w:val="left"/>
      <w:pPr>
        <w:ind w:left="4155" w:hanging="360"/>
      </w:pPr>
      <w:rPr>
        <w:rFonts w:hint="default"/>
        <w:lang w:val="en-US" w:eastAsia="en-US" w:bidi="ar-SA"/>
      </w:rPr>
    </w:lvl>
    <w:lvl w:ilvl="6" w:tplc="71D42E7E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ar-SA"/>
      </w:rPr>
    </w:lvl>
    <w:lvl w:ilvl="7" w:tplc="E8685AFE">
      <w:numFmt w:val="bullet"/>
      <w:lvlText w:val="•"/>
      <w:lvlJc w:val="left"/>
      <w:pPr>
        <w:ind w:left="5377" w:hanging="360"/>
      </w:pPr>
      <w:rPr>
        <w:rFonts w:hint="default"/>
        <w:lang w:val="en-US" w:eastAsia="en-US" w:bidi="ar-SA"/>
      </w:rPr>
    </w:lvl>
    <w:lvl w:ilvl="8" w:tplc="513822B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EAF0D46"/>
    <w:multiLevelType w:val="hybridMultilevel"/>
    <w:tmpl w:val="B87ABFCA"/>
    <w:lvl w:ilvl="0" w:tplc="29644B8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spacing w:val="0"/>
        <w:w w:val="98"/>
        <w:lang w:val="en-US" w:eastAsia="en-US" w:bidi="ar-SA"/>
      </w:rPr>
    </w:lvl>
    <w:lvl w:ilvl="1" w:tplc="6158D000">
      <w:numFmt w:val="bullet"/>
      <w:lvlText w:val="•"/>
      <w:lvlJc w:val="left"/>
      <w:pPr>
        <w:ind w:left="1135" w:hanging="360"/>
      </w:pPr>
      <w:rPr>
        <w:rFonts w:hint="default"/>
        <w:lang w:val="en-US" w:eastAsia="en-US" w:bidi="ar-SA"/>
      </w:rPr>
    </w:lvl>
    <w:lvl w:ilvl="2" w:tplc="113205AA">
      <w:numFmt w:val="bullet"/>
      <w:lvlText w:val="•"/>
      <w:lvlJc w:val="left"/>
      <w:pPr>
        <w:ind w:left="1810" w:hanging="360"/>
      </w:pPr>
      <w:rPr>
        <w:rFonts w:hint="default"/>
        <w:lang w:val="en-US" w:eastAsia="en-US" w:bidi="ar-SA"/>
      </w:rPr>
    </w:lvl>
    <w:lvl w:ilvl="3" w:tplc="C60E94F4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4" w:tplc="BA8879C4"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5" w:tplc="F53EDC52"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6" w:tplc="D730CED4">
      <w:numFmt w:val="bullet"/>
      <w:lvlText w:val="•"/>
      <w:lvlJc w:val="left"/>
      <w:pPr>
        <w:ind w:left="4510" w:hanging="360"/>
      </w:pPr>
      <w:rPr>
        <w:rFonts w:hint="default"/>
        <w:lang w:val="en-US" w:eastAsia="en-US" w:bidi="ar-SA"/>
      </w:rPr>
    </w:lvl>
    <w:lvl w:ilvl="7" w:tplc="23C24560">
      <w:numFmt w:val="bullet"/>
      <w:lvlText w:val="•"/>
      <w:lvlJc w:val="left"/>
      <w:pPr>
        <w:ind w:left="5185" w:hanging="360"/>
      </w:pPr>
      <w:rPr>
        <w:rFonts w:hint="default"/>
        <w:lang w:val="en-US" w:eastAsia="en-US" w:bidi="ar-SA"/>
      </w:rPr>
    </w:lvl>
    <w:lvl w:ilvl="8" w:tplc="CD969494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F12499F"/>
    <w:multiLevelType w:val="hybridMultilevel"/>
    <w:tmpl w:val="19A64326"/>
    <w:lvl w:ilvl="0" w:tplc="9790F764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4404D28">
      <w:numFmt w:val="bullet"/>
      <w:lvlText w:val="•"/>
      <w:lvlJc w:val="left"/>
      <w:pPr>
        <w:ind w:left="1133" w:hanging="360"/>
      </w:pPr>
      <w:rPr>
        <w:rFonts w:hint="default"/>
        <w:lang w:val="en-US" w:eastAsia="en-US" w:bidi="ar-SA"/>
      </w:rPr>
    </w:lvl>
    <w:lvl w:ilvl="2" w:tplc="81449654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3" w:tplc="78C45E1C">
      <w:numFmt w:val="bullet"/>
      <w:lvlText w:val="•"/>
      <w:lvlJc w:val="left"/>
      <w:pPr>
        <w:ind w:left="2481" w:hanging="360"/>
      </w:pPr>
      <w:rPr>
        <w:rFonts w:hint="default"/>
        <w:lang w:val="en-US" w:eastAsia="en-US" w:bidi="ar-SA"/>
      </w:rPr>
    </w:lvl>
    <w:lvl w:ilvl="4" w:tplc="AFB07B00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5" w:tplc="2366864A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6" w:tplc="28E685E6"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7" w:tplc="38D46E74">
      <w:numFmt w:val="bullet"/>
      <w:lvlText w:val="•"/>
      <w:lvlJc w:val="left"/>
      <w:pPr>
        <w:ind w:left="5175" w:hanging="360"/>
      </w:pPr>
      <w:rPr>
        <w:rFonts w:hint="default"/>
        <w:lang w:val="en-US" w:eastAsia="en-US" w:bidi="ar-SA"/>
      </w:rPr>
    </w:lvl>
    <w:lvl w:ilvl="8" w:tplc="BD2CB46A">
      <w:numFmt w:val="bullet"/>
      <w:lvlText w:val="•"/>
      <w:lvlJc w:val="left"/>
      <w:pPr>
        <w:ind w:left="5849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4F10B6E"/>
    <w:multiLevelType w:val="hybridMultilevel"/>
    <w:tmpl w:val="5DB08A6C"/>
    <w:lvl w:ilvl="0" w:tplc="904057D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9" w15:restartNumberingAfterBreak="0">
    <w:nsid w:val="499A4FD6"/>
    <w:multiLevelType w:val="hybridMultilevel"/>
    <w:tmpl w:val="32FC6E50"/>
    <w:lvl w:ilvl="0" w:tplc="5002F4C4">
      <w:numFmt w:val="bullet"/>
      <w:lvlText w:val=""/>
      <w:lvlJc w:val="left"/>
      <w:pPr>
        <w:ind w:left="55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064487A">
      <w:numFmt w:val="bullet"/>
      <w:lvlText w:val="•"/>
      <w:lvlJc w:val="left"/>
      <w:pPr>
        <w:ind w:left="1201" w:hanging="361"/>
      </w:pPr>
      <w:rPr>
        <w:rFonts w:hint="default"/>
        <w:lang w:val="en-US" w:eastAsia="en-US" w:bidi="ar-SA"/>
      </w:rPr>
    </w:lvl>
    <w:lvl w:ilvl="2" w:tplc="05BC61E8">
      <w:numFmt w:val="bullet"/>
      <w:lvlText w:val="•"/>
      <w:lvlJc w:val="left"/>
      <w:pPr>
        <w:ind w:left="1842" w:hanging="361"/>
      </w:pPr>
      <w:rPr>
        <w:rFonts w:hint="default"/>
        <w:lang w:val="en-US" w:eastAsia="en-US" w:bidi="ar-SA"/>
      </w:rPr>
    </w:lvl>
    <w:lvl w:ilvl="3" w:tplc="9B02468E">
      <w:numFmt w:val="bullet"/>
      <w:lvlText w:val="•"/>
      <w:lvlJc w:val="left"/>
      <w:pPr>
        <w:ind w:left="2484" w:hanging="361"/>
      </w:pPr>
      <w:rPr>
        <w:rFonts w:hint="default"/>
        <w:lang w:val="en-US" w:eastAsia="en-US" w:bidi="ar-SA"/>
      </w:rPr>
    </w:lvl>
    <w:lvl w:ilvl="4" w:tplc="29CCD326">
      <w:numFmt w:val="bullet"/>
      <w:lvlText w:val="•"/>
      <w:lvlJc w:val="left"/>
      <w:pPr>
        <w:ind w:left="3125" w:hanging="361"/>
      </w:pPr>
      <w:rPr>
        <w:rFonts w:hint="default"/>
        <w:lang w:val="en-US" w:eastAsia="en-US" w:bidi="ar-SA"/>
      </w:rPr>
    </w:lvl>
    <w:lvl w:ilvl="5" w:tplc="0964A190">
      <w:numFmt w:val="bullet"/>
      <w:lvlText w:val="•"/>
      <w:lvlJc w:val="left"/>
      <w:pPr>
        <w:ind w:left="3767" w:hanging="361"/>
      </w:pPr>
      <w:rPr>
        <w:rFonts w:hint="default"/>
        <w:lang w:val="en-US" w:eastAsia="en-US" w:bidi="ar-SA"/>
      </w:rPr>
    </w:lvl>
    <w:lvl w:ilvl="6" w:tplc="81C01C92">
      <w:numFmt w:val="bullet"/>
      <w:lvlText w:val="•"/>
      <w:lvlJc w:val="left"/>
      <w:pPr>
        <w:ind w:left="4408" w:hanging="361"/>
      </w:pPr>
      <w:rPr>
        <w:rFonts w:hint="default"/>
        <w:lang w:val="en-US" w:eastAsia="en-US" w:bidi="ar-SA"/>
      </w:rPr>
    </w:lvl>
    <w:lvl w:ilvl="7" w:tplc="962CBAC0">
      <w:numFmt w:val="bullet"/>
      <w:lvlText w:val="•"/>
      <w:lvlJc w:val="left"/>
      <w:pPr>
        <w:ind w:left="5049" w:hanging="361"/>
      </w:pPr>
      <w:rPr>
        <w:rFonts w:hint="default"/>
        <w:lang w:val="en-US" w:eastAsia="en-US" w:bidi="ar-SA"/>
      </w:rPr>
    </w:lvl>
    <w:lvl w:ilvl="8" w:tplc="DA301036">
      <w:numFmt w:val="bullet"/>
      <w:lvlText w:val="•"/>
      <w:lvlJc w:val="left"/>
      <w:pPr>
        <w:ind w:left="5691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4A21221B"/>
    <w:multiLevelType w:val="hybridMultilevel"/>
    <w:tmpl w:val="37B0AAE4"/>
    <w:lvl w:ilvl="0" w:tplc="64928D1A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0DCB5FA">
      <w:numFmt w:val="bullet"/>
      <w:lvlText w:val="•"/>
      <w:lvlJc w:val="left"/>
      <w:pPr>
        <w:ind w:left="1133" w:hanging="360"/>
      </w:pPr>
      <w:rPr>
        <w:rFonts w:hint="default"/>
        <w:lang w:val="en-US" w:eastAsia="en-US" w:bidi="ar-SA"/>
      </w:rPr>
    </w:lvl>
    <w:lvl w:ilvl="2" w:tplc="C7B28534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3" w:tplc="C3CE65C2">
      <w:numFmt w:val="bullet"/>
      <w:lvlText w:val="•"/>
      <w:lvlJc w:val="left"/>
      <w:pPr>
        <w:ind w:left="2481" w:hanging="360"/>
      </w:pPr>
      <w:rPr>
        <w:rFonts w:hint="default"/>
        <w:lang w:val="en-US" w:eastAsia="en-US" w:bidi="ar-SA"/>
      </w:rPr>
    </w:lvl>
    <w:lvl w:ilvl="4" w:tplc="2582600E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5" w:tplc="651667BE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6" w:tplc="7CD6A33A"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7" w:tplc="7492714A">
      <w:numFmt w:val="bullet"/>
      <w:lvlText w:val="•"/>
      <w:lvlJc w:val="left"/>
      <w:pPr>
        <w:ind w:left="5175" w:hanging="360"/>
      </w:pPr>
      <w:rPr>
        <w:rFonts w:hint="default"/>
        <w:lang w:val="en-US" w:eastAsia="en-US" w:bidi="ar-SA"/>
      </w:rPr>
    </w:lvl>
    <w:lvl w:ilvl="8" w:tplc="88F82C7C">
      <w:numFmt w:val="bullet"/>
      <w:lvlText w:val="•"/>
      <w:lvlJc w:val="left"/>
      <w:pPr>
        <w:ind w:left="5849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81028DE"/>
    <w:multiLevelType w:val="hybridMultilevel"/>
    <w:tmpl w:val="F5F2ED42"/>
    <w:lvl w:ilvl="0" w:tplc="8800D594">
      <w:numFmt w:val="bullet"/>
      <w:lvlText w:val=""/>
      <w:lvlJc w:val="left"/>
      <w:pPr>
        <w:ind w:left="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B78E5E4">
      <w:numFmt w:val="bullet"/>
      <w:lvlText w:val="•"/>
      <w:lvlJc w:val="left"/>
      <w:pPr>
        <w:ind w:left="936" w:hanging="360"/>
      </w:pPr>
      <w:rPr>
        <w:rFonts w:hint="default"/>
        <w:lang w:val="en-US" w:eastAsia="en-US" w:bidi="ar-SA"/>
      </w:rPr>
    </w:lvl>
    <w:lvl w:ilvl="2" w:tplc="0C64C578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3" w:tplc="113A4A94">
      <w:numFmt w:val="bullet"/>
      <w:lvlText w:val="•"/>
      <w:lvlJc w:val="left"/>
      <w:pPr>
        <w:ind w:left="1848" w:hanging="360"/>
      </w:pPr>
      <w:rPr>
        <w:rFonts w:hint="default"/>
        <w:lang w:val="en-US" w:eastAsia="en-US" w:bidi="ar-SA"/>
      </w:rPr>
    </w:lvl>
    <w:lvl w:ilvl="4" w:tplc="83EEA84C">
      <w:numFmt w:val="bullet"/>
      <w:lvlText w:val="•"/>
      <w:lvlJc w:val="left"/>
      <w:pPr>
        <w:ind w:left="2305" w:hanging="360"/>
      </w:pPr>
      <w:rPr>
        <w:rFonts w:hint="default"/>
        <w:lang w:val="en-US" w:eastAsia="en-US" w:bidi="ar-SA"/>
      </w:rPr>
    </w:lvl>
    <w:lvl w:ilvl="5" w:tplc="F4EC832E">
      <w:numFmt w:val="bullet"/>
      <w:lvlText w:val="•"/>
      <w:lvlJc w:val="left"/>
      <w:pPr>
        <w:ind w:left="2761" w:hanging="360"/>
      </w:pPr>
      <w:rPr>
        <w:rFonts w:hint="default"/>
        <w:lang w:val="en-US" w:eastAsia="en-US" w:bidi="ar-SA"/>
      </w:rPr>
    </w:lvl>
    <w:lvl w:ilvl="6" w:tplc="FBFA37AA">
      <w:numFmt w:val="bullet"/>
      <w:lvlText w:val="•"/>
      <w:lvlJc w:val="left"/>
      <w:pPr>
        <w:ind w:left="3217" w:hanging="360"/>
      </w:pPr>
      <w:rPr>
        <w:rFonts w:hint="default"/>
        <w:lang w:val="en-US" w:eastAsia="en-US" w:bidi="ar-SA"/>
      </w:rPr>
    </w:lvl>
    <w:lvl w:ilvl="7" w:tplc="F1DAE37E">
      <w:numFmt w:val="bullet"/>
      <w:lvlText w:val="•"/>
      <w:lvlJc w:val="left"/>
      <w:pPr>
        <w:ind w:left="3674" w:hanging="360"/>
      </w:pPr>
      <w:rPr>
        <w:rFonts w:hint="default"/>
        <w:lang w:val="en-US" w:eastAsia="en-US" w:bidi="ar-SA"/>
      </w:rPr>
    </w:lvl>
    <w:lvl w:ilvl="8" w:tplc="1D56BF56">
      <w:numFmt w:val="bullet"/>
      <w:lvlText w:val="•"/>
      <w:lvlJc w:val="left"/>
      <w:pPr>
        <w:ind w:left="4130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0DB6AA6"/>
    <w:multiLevelType w:val="hybridMultilevel"/>
    <w:tmpl w:val="7318EC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620D1"/>
    <w:multiLevelType w:val="hybridMultilevel"/>
    <w:tmpl w:val="673ABBEE"/>
    <w:lvl w:ilvl="0" w:tplc="0C1873E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AF69FD4">
      <w:numFmt w:val="bullet"/>
      <w:lvlText w:val="•"/>
      <w:lvlJc w:val="left"/>
      <w:pPr>
        <w:ind w:left="916" w:hanging="360"/>
      </w:pPr>
      <w:rPr>
        <w:rFonts w:hint="default"/>
        <w:lang w:val="en-US" w:eastAsia="en-US" w:bidi="ar-SA"/>
      </w:rPr>
    </w:lvl>
    <w:lvl w:ilvl="2" w:tplc="219A559C">
      <w:numFmt w:val="bullet"/>
      <w:lvlText w:val="•"/>
      <w:lvlJc w:val="left"/>
      <w:pPr>
        <w:ind w:left="1373" w:hanging="360"/>
      </w:pPr>
      <w:rPr>
        <w:rFonts w:hint="default"/>
        <w:lang w:val="en-US" w:eastAsia="en-US" w:bidi="ar-SA"/>
      </w:rPr>
    </w:lvl>
    <w:lvl w:ilvl="3" w:tplc="CB12064A">
      <w:numFmt w:val="bullet"/>
      <w:lvlText w:val="•"/>
      <w:lvlJc w:val="left"/>
      <w:pPr>
        <w:ind w:left="1830" w:hanging="360"/>
      </w:pPr>
      <w:rPr>
        <w:rFonts w:hint="default"/>
        <w:lang w:val="en-US" w:eastAsia="en-US" w:bidi="ar-SA"/>
      </w:rPr>
    </w:lvl>
    <w:lvl w:ilvl="4" w:tplc="91BC68FC"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5" w:tplc="F1866892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ar-SA"/>
      </w:rPr>
    </w:lvl>
    <w:lvl w:ilvl="6" w:tplc="288496AC">
      <w:numFmt w:val="bullet"/>
      <w:lvlText w:val="•"/>
      <w:lvlJc w:val="left"/>
      <w:pPr>
        <w:ind w:left="3201" w:hanging="360"/>
      </w:pPr>
      <w:rPr>
        <w:rFonts w:hint="default"/>
        <w:lang w:val="en-US" w:eastAsia="en-US" w:bidi="ar-SA"/>
      </w:rPr>
    </w:lvl>
    <w:lvl w:ilvl="7" w:tplc="AF98D1C8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  <w:lvl w:ilvl="8" w:tplc="6964ADDC">
      <w:numFmt w:val="bullet"/>
      <w:lvlText w:val="•"/>
      <w:lvlJc w:val="left"/>
      <w:pPr>
        <w:ind w:left="4115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4416521"/>
    <w:multiLevelType w:val="hybridMultilevel"/>
    <w:tmpl w:val="B44C3F5A"/>
    <w:lvl w:ilvl="0" w:tplc="84A661B6">
      <w:numFmt w:val="bullet"/>
      <w:lvlText w:val=""/>
      <w:lvlJc w:val="left"/>
      <w:pPr>
        <w:ind w:left="267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010663C">
      <w:numFmt w:val="bullet"/>
      <w:lvlText w:val="•"/>
      <w:lvlJc w:val="left"/>
      <w:pPr>
        <w:ind w:left="3452" w:hanging="361"/>
      </w:pPr>
      <w:rPr>
        <w:rFonts w:hint="default"/>
        <w:lang w:val="en-US" w:eastAsia="en-US" w:bidi="ar-SA"/>
      </w:rPr>
    </w:lvl>
    <w:lvl w:ilvl="2" w:tplc="6AD27B3C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ar-SA"/>
      </w:rPr>
    </w:lvl>
    <w:lvl w:ilvl="3" w:tplc="1F8E0A94">
      <w:numFmt w:val="bullet"/>
      <w:lvlText w:val="•"/>
      <w:lvlJc w:val="left"/>
      <w:pPr>
        <w:ind w:left="4997" w:hanging="361"/>
      </w:pPr>
      <w:rPr>
        <w:rFonts w:hint="default"/>
        <w:lang w:val="en-US" w:eastAsia="en-US" w:bidi="ar-SA"/>
      </w:rPr>
    </w:lvl>
    <w:lvl w:ilvl="4" w:tplc="3B6AA9B6">
      <w:numFmt w:val="bullet"/>
      <w:lvlText w:val="•"/>
      <w:lvlJc w:val="left"/>
      <w:pPr>
        <w:ind w:left="5770" w:hanging="361"/>
      </w:pPr>
      <w:rPr>
        <w:rFonts w:hint="default"/>
        <w:lang w:val="en-US" w:eastAsia="en-US" w:bidi="ar-SA"/>
      </w:rPr>
    </w:lvl>
    <w:lvl w:ilvl="5" w:tplc="2DD6FA92">
      <w:numFmt w:val="bullet"/>
      <w:lvlText w:val="•"/>
      <w:lvlJc w:val="left"/>
      <w:pPr>
        <w:ind w:left="6543" w:hanging="361"/>
      </w:pPr>
      <w:rPr>
        <w:rFonts w:hint="default"/>
        <w:lang w:val="en-US" w:eastAsia="en-US" w:bidi="ar-SA"/>
      </w:rPr>
    </w:lvl>
    <w:lvl w:ilvl="6" w:tplc="66704568">
      <w:numFmt w:val="bullet"/>
      <w:lvlText w:val="•"/>
      <w:lvlJc w:val="left"/>
      <w:pPr>
        <w:ind w:left="7315" w:hanging="361"/>
      </w:pPr>
      <w:rPr>
        <w:rFonts w:hint="default"/>
        <w:lang w:val="en-US" w:eastAsia="en-US" w:bidi="ar-SA"/>
      </w:rPr>
    </w:lvl>
    <w:lvl w:ilvl="7" w:tplc="FF8C2420">
      <w:numFmt w:val="bullet"/>
      <w:lvlText w:val="•"/>
      <w:lvlJc w:val="left"/>
      <w:pPr>
        <w:ind w:left="8088" w:hanging="361"/>
      </w:pPr>
      <w:rPr>
        <w:rFonts w:hint="default"/>
        <w:lang w:val="en-US" w:eastAsia="en-US" w:bidi="ar-SA"/>
      </w:rPr>
    </w:lvl>
    <w:lvl w:ilvl="8" w:tplc="4AE83AA8">
      <w:numFmt w:val="bullet"/>
      <w:lvlText w:val="•"/>
      <w:lvlJc w:val="left"/>
      <w:pPr>
        <w:ind w:left="8861" w:hanging="361"/>
      </w:pPr>
      <w:rPr>
        <w:rFonts w:hint="default"/>
        <w:lang w:val="en-US" w:eastAsia="en-US" w:bidi="ar-SA"/>
      </w:rPr>
    </w:lvl>
  </w:abstractNum>
  <w:abstractNum w:abstractNumId="25" w15:restartNumberingAfterBreak="0">
    <w:nsid w:val="66A04DA1"/>
    <w:multiLevelType w:val="hybridMultilevel"/>
    <w:tmpl w:val="C43E36A6"/>
    <w:lvl w:ilvl="0" w:tplc="FB405E7A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A7EC81C">
      <w:numFmt w:val="bullet"/>
      <w:lvlText w:val="•"/>
      <w:lvlJc w:val="left"/>
      <w:pPr>
        <w:ind w:left="1133" w:hanging="360"/>
      </w:pPr>
      <w:rPr>
        <w:rFonts w:hint="default"/>
        <w:lang w:val="en-US" w:eastAsia="en-US" w:bidi="ar-SA"/>
      </w:rPr>
    </w:lvl>
    <w:lvl w:ilvl="2" w:tplc="7C66F854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3" w:tplc="4E9E7678">
      <w:numFmt w:val="bullet"/>
      <w:lvlText w:val="•"/>
      <w:lvlJc w:val="left"/>
      <w:pPr>
        <w:ind w:left="2481" w:hanging="360"/>
      </w:pPr>
      <w:rPr>
        <w:rFonts w:hint="default"/>
        <w:lang w:val="en-US" w:eastAsia="en-US" w:bidi="ar-SA"/>
      </w:rPr>
    </w:lvl>
    <w:lvl w:ilvl="4" w:tplc="4468CD54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5" w:tplc="B540F2D8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6" w:tplc="DCEE53C4"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7" w:tplc="D910DBA2">
      <w:numFmt w:val="bullet"/>
      <w:lvlText w:val="•"/>
      <w:lvlJc w:val="left"/>
      <w:pPr>
        <w:ind w:left="5175" w:hanging="360"/>
      </w:pPr>
      <w:rPr>
        <w:rFonts w:hint="default"/>
        <w:lang w:val="en-US" w:eastAsia="en-US" w:bidi="ar-SA"/>
      </w:rPr>
    </w:lvl>
    <w:lvl w:ilvl="8" w:tplc="97D42284">
      <w:numFmt w:val="bullet"/>
      <w:lvlText w:val="•"/>
      <w:lvlJc w:val="left"/>
      <w:pPr>
        <w:ind w:left="5849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70554356"/>
    <w:multiLevelType w:val="hybridMultilevel"/>
    <w:tmpl w:val="F6C23D28"/>
    <w:lvl w:ilvl="0" w:tplc="726E8A48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7ECCEA6">
      <w:numFmt w:val="bullet"/>
      <w:lvlText w:val="•"/>
      <w:lvlJc w:val="left"/>
      <w:pPr>
        <w:ind w:left="1133" w:hanging="360"/>
      </w:pPr>
      <w:rPr>
        <w:rFonts w:hint="default"/>
        <w:lang w:val="en-US" w:eastAsia="en-US" w:bidi="ar-SA"/>
      </w:rPr>
    </w:lvl>
    <w:lvl w:ilvl="2" w:tplc="38823CAC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3" w:tplc="182CBC44">
      <w:numFmt w:val="bullet"/>
      <w:lvlText w:val="•"/>
      <w:lvlJc w:val="left"/>
      <w:pPr>
        <w:ind w:left="2481" w:hanging="360"/>
      </w:pPr>
      <w:rPr>
        <w:rFonts w:hint="default"/>
        <w:lang w:val="en-US" w:eastAsia="en-US" w:bidi="ar-SA"/>
      </w:rPr>
    </w:lvl>
    <w:lvl w:ilvl="4" w:tplc="FA202890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5" w:tplc="A6463C82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6" w:tplc="C6624B0E"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7" w:tplc="AC8CE85E">
      <w:numFmt w:val="bullet"/>
      <w:lvlText w:val="•"/>
      <w:lvlJc w:val="left"/>
      <w:pPr>
        <w:ind w:left="5175" w:hanging="360"/>
      </w:pPr>
      <w:rPr>
        <w:rFonts w:hint="default"/>
        <w:lang w:val="en-US" w:eastAsia="en-US" w:bidi="ar-SA"/>
      </w:rPr>
    </w:lvl>
    <w:lvl w:ilvl="8" w:tplc="E5765E46">
      <w:numFmt w:val="bullet"/>
      <w:lvlText w:val="•"/>
      <w:lvlJc w:val="left"/>
      <w:pPr>
        <w:ind w:left="5849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71161E4B"/>
    <w:multiLevelType w:val="hybridMultilevel"/>
    <w:tmpl w:val="B888B48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5F1CD0"/>
    <w:multiLevelType w:val="hybridMultilevel"/>
    <w:tmpl w:val="FFFABD86"/>
    <w:lvl w:ilvl="0" w:tplc="904057D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A34160"/>
    <w:multiLevelType w:val="hybridMultilevel"/>
    <w:tmpl w:val="302C8504"/>
    <w:lvl w:ilvl="0" w:tplc="5CC0A5EC">
      <w:numFmt w:val="bullet"/>
      <w:lvlText w:val="•"/>
      <w:lvlJc w:val="left"/>
      <w:pPr>
        <w:ind w:left="360" w:hanging="360"/>
      </w:pPr>
      <w:rPr>
        <w:rFonts w:ascii="Poppins" w:eastAsia="Times New Roman" w:hAnsi="Poppins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AE1F30"/>
    <w:multiLevelType w:val="hybridMultilevel"/>
    <w:tmpl w:val="3EFCA0AC"/>
    <w:lvl w:ilvl="0" w:tplc="904057D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210967">
    <w:abstractNumId w:val="24"/>
  </w:num>
  <w:num w:numId="2" w16cid:durableId="283192891">
    <w:abstractNumId w:val="19"/>
  </w:num>
  <w:num w:numId="3" w16cid:durableId="43410063">
    <w:abstractNumId w:val="10"/>
  </w:num>
  <w:num w:numId="4" w16cid:durableId="775640027">
    <w:abstractNumId w:val="11"/>
  </w:num>
  <w:num w:numId="5" w16cid:durableId="1584299623">
    <w:abstractNumId w:val="5"/>
  </w:num>
  <w:num w:numId="6" w16cid:durableId="1872842328">
    <w:abstractNumId w:val="21"/>
  </w:num>
  <w:num w:numId="7" w16cid:durableId="1357005879">
    <w:abstractNumId w:val="23"/>
  </w:num>
  <w:num w:numId="8" w16cid:durableId="679623567">
    <w:abstractNumId w:val="9"/>
  </w:num>
  <w:num w:numId="9" w16cid:durableId="1829590249">
    <w:abstractNumId w:val="13"/>
  </w:num>
  <w:num w:numId="10" w16cid:durableId="376206536">
    <w:abstractNumId w:val="20"/>
  </w:num>
  <w:num w:numId="11" w16cid:durableId="712117750">
    <w:abstractNumId w:val="1"/>
  </w:num>
  <w:num w:numId="12" w16cid:durableId="1944528436">
    <w:abstractNumId w:val="25"/>
  </w:num>
  <w:num w:numId="13" w16cid:durableId="196435714">
    <w:abstractNumId w:val="14"/>
  </w:num>
  <w:num w:numId="14" w16cid:durableId="1206483149">
    <w:abstractNumId w:val="17"/>
  </w:num>
  <w:num w:numId="15" w16cid:durableId="477723828">
    <w:abstractNumId w:val="26"/>
  </w:num>
  <w:num w:numId="16" w16cid:durableId="358121443">
    <w:abstractNumId w:val="2"/>
  </w:num>
  <w:num w:numId="17" w16cid:durableId="696077649">
    <w:abstractNumId w:val="16"/>
  </w:num>
  <w:num w:numId="18" w16cid:durableId="10228960">
    <w:abstractNumId w:val="15"/>
  </w:num>
  <w:num w:numId="19" w16cid:durableId="569003706">
    <w:abstractNumId w:val="8"/>
  </w:num>
  <w:num w:numId="20" w16cid:durableId="324407188">
    <w:abstractNumId w:val="0"/>
  </w:num>
  <w:num w:numId="21" w16cid:durableId="1665350382">
    <w:abstractNumId w:val="3"/>
  </w:num>
  <w:num w:numId="22" w16cid:durableId="574245124">
    <w:abstractNumId w:val="29"/>
  </w:num>
  <w:num w:numId="23" w16cid:durableId="937369747">
    <w:abstractNumId w:val="28"/>
  </w:num>
  <w:num w:numId="24" w16cid:durableId="2127656976">
    <w:abstractNumId w:val="30"/>
  </w:num>
  <w:num w:numId="25" w16cid:durableId="1652708414">
    <w:abstractNumId w:val="12"/>
  </w:num>
  <w:num w:numId="26" w16cid:durableId="2069187038">
    <w:abstractNumId w:val="27"/>
  </w:num>
  <w:num w:numId="27" w16cid:durableId="1072973401">
    <w:abstractNumId w:val="4"/>
  </w:num>
  <w:num w:numId="28" w16cid:durableId="145324746">
    <w:abstractNumId w:val="18"/>
  </w:num>
  <w:num w:numId="29" w16cid:durableId="472336098">
    <w:abstractNumId w:val="7"/>
  </w:num>
  <w:num w:numId="30" w16cid:durableId="590235679">
    <w:abstractNumId w:val="6"/>
  </w:num>
  <w:num w:numId="31" w16cid:durableId="18524054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C3"/>
    <w:rsid w:val="00035BE7"/>
    <w:rsid w:val="00057C7D"/>
    <w:rsid w:val="000872A6"/>
    <w:rsid w:val="0009544A"/>
    <w:rsid w:val="000B66EA"/>
    <w:rsid w:val="000F1FC0"/>
    <w:rsid w:val="000F30EB"/>
    <w:rsid w:val="000F50C3"/>
    <w:rsid w:val="001166CF"/>
    <w:rsid w:val="001513BE"/>
    <w:rsid w:val="001759F2"/>
    <w:rsid w:val="001B54E1"/>
    <w:rsid w:val="001C1DAC"/>
    <w:rsid w:val="001E001F"/>
    <w:rsid w:val="00257291"/>
    <w:rsid w:val="002912F4"/>
    <w:rsid w:val="002B3A23"/>
    <w:rsid w:val="002B61E2"/>
    <w:rsid w:val="00343C26"/>
    <w:rsid w:val="003578C7"/>
    <w:rsid w:val="003633EE"/>
    <w:rsid w:val="003F3A49"/>
    <w:rsid w:val="0044051C"/>
    <w:rsid w:val="004567D5"/>
    <w:rsid w:val="00482B0F"/>
    <w:rsid w:val="00497D5B"/>
    <w:rsid w:val="004A72B8"/>
    <w:rsid w:val="004B107C"/>
    <w:rsid w:val="004B32AD"/>
    <w:rsid w:val="005235C7"/>
    <w:rsid w:val="005508EE"/>
    <w:rsid w:val="00575EA6"/>
    <w:rsid w:val="00580785"/>
    <w:rsid w:val="0066220B"/>
    <w:rsid w:val="006A7AFA"/>
    <w:rsid w:val="006E567F"/>
    <w:rsid w:val="007055CA"/>
    <w:rsid w:val="00725458"/>
    <w:rsid w:val="007301C3"/>
    <w:rsid w:val="00730665"/>
    <w:rsid w:val="00741526"/>
    <w:rsid w:val="007A40AC"/>
    <w:rsid w:val="00816F07"/>
    <w:rsid w:val="00821243"/>
    <w:rsid w:val="00843FC4"/>
    <w:rsid w:val="00855B8E"/>
    <w:rsid w:val="008B60DB"/>
    <w:rsid w:val="008C0356"/>
    <w:rsid w:val="00902965"/>
    <w:rsid w:val="00920BA5"/>
    <w:rsid w:val="00936F10"/>
    <w:rsid w:val="00970F67"/>
    <w:rsid w:val="009774FD"/>
    <w:rsid w:val="009A2073"/>
    <w:rsid w:val="009B1318"/>
    <w:rsid w:val="009D0131"/>
    <w:rsid w:val="00A019FB"/>
    <w:rsid w:val="00A30A92"/>
    <w:rsid w:val="00A46E0C"/>
    <w:rsid w:val="00AB22B0"/>
    <w:rsid w:val="00B36746"/>
    <w:rsid w:val="00B70381"/>
    <w:rsid w:val="00BD366C"/>
    <w:rsid w:val="00BF299D"/>
    <w:rsid w:val="00C05CC5"/>
    <w:rsid w:val="00C130DE"/>
    <w:rsid w:val="00C51BD4"/>
    <w:rsid w:val="00CC71D0"/>
    <w:rsid w:val="00D05ACF"/>
    <w:rsid w:val="00D230B0"/>
    <w:rsid w:val="00D959CD"/>
    <w:rsid w:val="00E322D0"/>
    <w:rsid w:val="00E7377A"/>
    <w:rsid w:val="00E7797C"/>
    <w:rsid w:val="00EE1BBD"/>
    <w:rsid w:val="00EE6375"/>
    <w:rsid w:val="00F565D3"/>
    <w:rsid w:val="00FD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DE4526E"/>
  <w15:docId w15:val="{74647251-FB2E-43C8-8988-264618B4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0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0"/>
      <w:ind w:left="120"/>
    </w:pPr>
    <w:rPr>
      <w:b/>
      <w:bCs/>
      <w:sz w:val="40"/>
      <w:szCs w:val="40"/>
    </w:rPr>
  </w:style>
  <w:style w:type="paragraph" w:styleId="ListParagraph">
    <w:name w:val="List Paragraph"/>
    <w:aliases w:val="Bullet Normal,List Paragraph numbered,Body,Level 3,List Paragraph1,List Bullet indent,List 1,Other List,Quotations,List Paragraph11,TOC style,lp1,Bullet OSM,Proposal Bullet List,Bullets,Rec para,Dot pt,F5 List Paragraph,No Spacing1,L,列出段落"/>
    <w:basedOn w:val="Normal"/>
    <w:link w:val="ListParagraphChar"/>
    <w:uiPriority w:val="34"/>
    <w:qFormat/>
    <w:pPr>
      <w:ind w:left="2676" w:hanging="360"/>
    </w:pPr>
  </w:style>
  <w:style w:type="paragraph" w:customStyle="1" w:styleId="TableParagraph">
    <w:name w:val="Table Paragraph"/>
    <w:basedOn w:val="Normal"/>
    <w:uiPriority w:val="1"/>
    <w:qFormat/>
    <w:pPr>
      <w:ind w:left="1107"/>
    </w:pPr>
  </w:style>
  <w:style w:type="character" w:styleId="CommentReference">
    <w:name w:val="annotation reference"/>
    <w:basedOn w:val="DefaultParagraphFont"/>
    <w:uiPriority w:val="99"/>
    <w:semiHidden/>
    <w:unhideWhenUsed/>
    <w:rsid w:val="0066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22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220B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2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20B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2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20B"/>
    <w:rPr>
      <w:rFonts w:ascii="Segoe UI" w:eastAsia="Calibr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0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stParagraphChar">
    <w:name w:val="List Paragraph Char"/>
    <w:aliases w:val="Bullet Normal Char,List Paragraph numbered Char,Body Char,Level 3 Char,List Paragraph1 Char,List Bullet indent Char,List 1 Char,Other List Char,Quotations Char,List Paragraph11 Char,TOC style Char,lp1 Char,Bullet OSM Char,Dot pt Char"/>
    <w:basedOn w:val="DefaultParagraphFont"/>
    <w:link w:val="ListParagraph"/>
    <w:uiPriority w:val="34"/>
    <w:qFormat/>
    <w:locked/>
    <w:rsid w:val="008B60DB"/>
    <w:rPr>
      <w:rFonts w:ascii="Calibri" w:eastAsia="Calibri" w:hAnsi="Calibri" w:cs="Calibri"/>
    </w:rPr>
  </w:style>
  <w:style w:type="paragraph" w:customStyle="1" w:styleId="Default">
    <w:name w:val="Default"/>
    <w:rsid w:val="00BD366C"/>
    <w:pPr>
      <w:widowControl/>
      <w:adjustRightInd w:val="0"/>
    </w:pPr>
    <w:rPr>
      <w:rFonts w:ascii="Wingdings" w:hAnsi="Wingdings" w:cs="Wingdings"/>
      <w:color w:val="000000"/>
      <w:sz w:val="24"/>
      <w:szCs w:val="24"/>
      <w:lang w:val="en-NZ"/>
    </w:rPr>
  </w:style>
  <w:style w:type="paragraph" w:customStyle="1" w:styleId="msonospacing0">
    <w:name w:val="msonospacing"/>
    <w:uiPriority w:val="99"/>
    <w:rsid w:val="00A30A92"/>
    <w:pPr>
      <w:widowControl/>
      <w:autoSpaceDE/>
      <w:autoSpaceDN/>
    </w:pPr>
    <w:rPr>
      <w:rFonts w:ascii="Calibri" w:eastAsia="Times New Roman" w:hAnsi="Calibri" w:cs="Times New Roman"/>
      <w:sz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130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0D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130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0D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nutes_x0020_2016 xmlns="14538878-3520-445d-9ab2-77f54c791104" xsi:nil="true"/>
    <Year xmlns="14538878-3520-445d-9ab2-77f54c791104" xsi:nil="true"/>
    <PublishingExpirationDate xmlns="http://schemas.microsoft.com/sharepoint/v3" xsi:nil="true"/>
    <Performance_x0020_Review xmlns="14538878-3520-445d-9ab2-77f54c791104">Performance Review</Performance_x0020_Review>
    <PublishingStartDate xmlns="http://schemas.microsoft.com/sharepoint/v3" xsi:nil="true"/>
    <Order0 xmlns="14538878-3520-445d-9ab2-77f54c791104" xsi:nil="true"/>
    <Category xmlns="14538878-3520-445d-9ab2-77f54c791104">Position</Categor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?mso-contentType ?>
<SharedContentType xmlns="Microsoft.SharePoint.Taxonomy.ContentTypeSync" SourceId="5a26f510-be28-40d2-986a-d542453c07ce" ContentTypeId="0x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F2DB5FB460B4681196F425D068B82" ma:contentTypeVersion="10" ma:contentTypeDescription="Create a new document." ma:contentTypeScope="" ma:versionID="e05c6c07ac8b3443c0c2d942126ecc89">
  <xsd:schema xmlns:xsd="http://www.w3.org/2001/XMLSchema" xmlns:xs="http://www.w3.org/2001/XMLSchema" xmlns:p="http://schemas.microsoft.com/office/2006/metadata/properties" xmlns:ns1="http://schemas.microsoft.com/sharepoint/v3" xmlns:ns2="517b78b0-9e85-4f02-a397-027cc8596a66" xmlns:ns3="14538878-3520-445d-9ab2-77f54c791104" xmlns:ns4="0f27dc08-86d0-4914-bd01-413a157c61a7" targetNamespace="http://schemas.microsoft.com/office/2006/metadata/properties" ma:root="true" ma:fieldsID="9a3afe82494fc91c23caf99286c58165" ns1:_="" ns2:_="" ns3:_="" ns4:_="">
    <xsd:import namespace="http://schemas.microsoft.com/sharepoint/v3"/>
    <xsd:import namespace="517b78b0-9e85-4f02-a397-027cc8596a66"/>
    <xsd:import namespace="14538878-3520-445d-9ab2-77f54c791104"/>
    <xsd:import namespace="0f27dc08-86d0-4914-bd01-413a157c61a7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_dlc_DocId" minOccurs="0"/>
                <xsd:element ref="ns2:_dlc_DocIdUrl" minOccurs="0"/>
                <xsd:element ref="ns2:_dlc_DocIdPersistId" minOccurs="0"/>
                <xsd:element ref="ns3:Category" minOccurs="0"/>
                <xsd:element ref="ns3:Order0" minOccurs="0"/>
                <xsd:element ref="ns3:Year" minOccurs="0"/>
                <xsd:element ref="ns3:Performance_x0020_Review" minOccurs="0"/>
                <xsd:element ref="ns3:Minutes_x0020_2016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8" nillable="true" ma:displayName="Scheduling End Date" ma:description="" ma:hidden="true" ma:internalName="PublishingExpirationDate">
      <xsd:simpleType>
        <xsd:restriction base="dms:Unknown"/>
      </xsd:simpleType>
    </xsd:element>
    <xsd:element name="PublishingStartDate" ma:index="9" nillable="true" ma:displayName="Scheduling Start Date" ma:description="" ma:hidden="true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b78b0-9e85-4f02-a397-027cc8596a66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38878-3520-445d-9ab2-77f54c791104" elementFormDefault="qualified">
    <xsd:import namespace="http://schemas.microsoft.com/office/2006/documentManagement/types"/>
    <xsd:import namespace="http://schemas.microsoft.com/office/infopath/2007/PartnerControls"/>
    <xsd:element name="Category" ma:index="13" nillable="true" ma:displayName="Category" ma:default="Supervision" ma:format="Dropdown" ma:internalName="Category">
      <xsd:simpleType>
        <xsd:restriction base="dms:Choice">
          <xsd:enumeration value="Minutes"/>
          <xsd:enumeration value="Portfolio"/>
          <xsd:enumeration value="Performance"/>
          <xsd:enumeration value="Position"/>
          <xsd:enumeration value="Supervision"/>
          <xsd:enumeration value="Other"/>
          <xsd:enumeration value="Performance Forms"/>
        </xsd:restriction>
      </xsd:simpleType>
    </xsd:element>
    <xsd:element name="Order0" ma:index="14" nillable="true" ma:displayName="Order" ma:internalName="Order0">
      <xsd:simpleType>
        <xsd:restriction base="dms:Number"/>
      </xsd:simpleType>
    </xsd:element>
    <xsd:element name="Year" ma:index="15" nillable="true" ma:displayName="Year" ma:format="Dropdown" ma:internalName="Year">
      <xsd:simpleType>
        <xsd:restriction base="dms:Choice"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</xsd:restriction>
      </xsd:simpleType>
    </xsd:element>
    <xsd:element name="Performance_x0020_Review" ma:index="16" nillable="true" ma:displayName="Performance Review" ma:default="Performance Review" ma:format="Dropdown" ma:internalName="Performance_x0020_Review">
      <xsd:simpleType>
        <xsd:restriction base="dms:Choice">
          <xsd:enumeration value="Performance Review"/>
        </xsd:restriction>
      </xsd:simpleType>
    </xsd:element>
    <xsd:element name="Minutes_x0020_2016" ma:index="17" nillable="true" ma:displayName="Minutes 2016" ma:internalName="Minutes_x0020_2016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7dc08-86d0-4914-bd01-413a157c61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389E09-47B3-404C-960C-A038AB55913C}">
  <ds:schemaRefs>
    <ds:schemaRef ds:uri="http://schemas.microsoft.com/office/2006/metadata/properties"/>
    <ds:schemaRef ds:uri="http://schemas.microsoft.com/office/infopath/2007/PartnerControls"/>
    <ds:schemaRef ds:uri="14538878-3520-445d-9ab2-77f54c79110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AB02C3B-C13F-49D9-B806-31F04B427C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D2A458-443E-4532-9880-25F455BA57A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B6EEEA8-AB43-40B0-ACB0-0B46E7428FB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221BEB4-7D14-4E88-8D46-3592F33A7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7b78b0-9e85-4f02-a397-027cc8596a66"/>
    <ds:schemaRef ds:uri="14538878-3520-445d-9ab2-77f54c791104"/>
    <ds:schemaRef ds:uri="0f27dc08-86d0-4914-bd01-413a157c61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Canterbury District Health Board</Company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 Sewell</dc:creator>
  <cp:lastModifiedBy>Jo Rea</cp:lastModifiedBy>
  <cp:revision>2</cp:revision>
  <dcterms:created xsi:type="dcterms:W3CDTF">2026-07-07T23:46:00Z</dcterms:created>
  <dcterms:modified xsi:type="dcterms:W3CDTF">2026-07-07T23:46:00Z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2025-03-09T00:00:00Z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0x0101002AAF2DB5FB460B4681196F425D068B82</vt:lpwstr>
  </property>
</Properties>
</file>