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0F462" w14:textId="77777777" w:rsidR="003730EE" w:rsidRPr="002C4DDC" w:rsidRDefault="00DF3A52" w:rsidP="003730EE">
      <w:pPr>
        <w:pStyle w:val="Heading1"/>
        <w:rPr>
          <w:rFonts w:ascii="Arial" w:hAnsi="Arial" w:cs="Arial"/>
          <w:b/>
          <w:bCs/>
          <w:color w:val="15284C"/>
          <w:sz w:val="40"/>
          <w:szCs w:val="40"/>
        </w:rPr>
      </w:pPr>
      <w:r w:rsidRPr="002C4DDC">
        <w:rPr>
          <w:rFonts w:ascii="Arial" w:hAnsi="Arial" w:cs="Arial"/>
          <w:color w:val="15284C"/>
          <w:sz w:val="40"/>
          <w:szCs w:val="40"/>
        </w:rPr>
        <w:t xml:space="preserve">Position Description | Te </w:t>
      </w:r>
      <w:proofErr w:type="spellStart"/>
      <w:r w:rsidRPr="002C4DDC">
        <w:rPr>
          <w:rFonts w:ascii="Arial" w:hAnsi="Arial" w:cs="Arial"/>
          <w:color w:val="15284C"/>
          <w:sz w:val="40"/>
          <w:szCs w:val="40"/>
        </w:rPr>
        <w:t>whakaturanga</w:t>
      </w:r>
      <w:proofErr w:type="spellEnd"/>
      <w:r w:rsidRPr="002C4DDC">
        <w:rPr>
          <w:rFonts w:ascii="Arial" w:hAnsi="Arial" w:cs="Arial"/>
          <w:color w:val="15284C"/>
          <w:sz w:val="40"/>
          <w:szCs w:val="40"/>
        </w:rPr>
        <w:t xml:space="preserve"> ō mahi</w:t>
      </w:r>
      <w:r w:rsidRPr="002C4DDC">
        <w:rPr>
          <w:rFonts w:ascii="Arial" w:hAnsi="Arial" w:cs="Arial"/>
          <w:b/>
          <w:bCs/>
          <w:color w:val="15284C"/>
          <w:sz w:val="24"/>
          <w:szCs w:val="24"/>
        </w:rPr>
        <w:t xml:space="preserve"> </w:t>
      </w:r>
    </w:p>
    <w:p w14:paraId="69EC0D5E" w14:textId="77777777" w:rsidR="00DF3A52" w:rsidRPr="002C4DDC" w:rsidRDefault="003730EE" w:rsidP="00CA4ED5">
      <w:pPr>
        <w:pStyle w:val="Heading1"/>
        <w:spacing w:before="0"/>
        <w:rPr>
          <w:rFonts w:ascii="Arial" w:hAnsi="Arial" w:cs="Arial"/>
          <w:b/>
          <w:bCs/>
          <w:color w:val="15284C"/>
          <w:sz w:val="40"/>
          <w:szCs w:val="40"/>
        </w:rPr>
      </w:pPr>
      <w:r w:rsidRPr="002C4DDC">
        <w:rPr>
          <w:rFonts w:ascii="Arial" w:hAnsi="Arial" w:cs="Arial"/>
          <w:b/>
          <w:bCs/>
          <w:color w:val="15284C"/>
          <w:sz w:val="40"/>
          <w:szCs w:val="40"/>
        </w:rPr>
        <w:t xml:space="preserve">Health New Zealand </w:t>
      </w:r>
      <w:r w:rsidR="002C4DDC">
        <w:rPr>
          <w:rFonts w:ascii="Arial" w:hAnsi="Arial" w:cs="Arial"/>
          <w:b/>
          <w:bCs/>
          <w:color w:val="15284C"/>
          <w:sz w:val="40"/>
          <w:szCs w:val="40"/>
        </w:rPr>
        <w:t>| Te Whatu Ora</w:t>
      </w:r>
    </w:p>
    <w:p w14:paraId="1FC9D114" w14:textId="77777777" w:rsidR="00ED0B37" w:rsidRDefault="00ED0B37" w:rsidP="003730EE">
      <w:pPr>
        <w:spacing w:after="0"/>
        <w:jc w:val="both"/>
        <w:rPr>
          <w:rFonts w:ascii="Arial" w:eastAsia="Segoe UI" w:hAnsi="Arial" w:cs="Arial"/>
          <w:b/>
          <w:color w:val="000000" w:themeColor="text1"/>
        </w:rPr>
      </w:pPr>
    </w:p>
    <w:tbl>
      <w:tblPr>
        <w:tblStyle w:val="TableGrid"/>
        <w:tblW w:w="10769" w:type="dxa"/>
        <w:tblInd w:w="-709" w:type="dxa"/>
        <w:tblBorders>
          <w:insideH w:val="none" w:sz="0" w:space="0" w:color="auto"/>
          <w:insideV w:val="none" w:sz="0" w:space="0" w:color="auto"/>
        </w:tblBorders>
        <w:tblLook w:val="04A0" w:firstRow="1" w:lastRow="0" w:firstColumn="1" w:lastColumn="0" w:noHBand="0" w:noVBand="1"/>
      </w:tblPr>
      <w:tblGrid>
        <w:gridCol w:w="420"/>
        <w:gridCol w:w="2132"/>
        <w:gridCol w:w="142"/>
        <w:gridCol w:w="2693"/>
        <w:gridCol w:w="278"/>
        <w:gridCol w:w="1565"/>
        <w:gridCol w:w="3260"/>
        <w:gridCol w:w="142"/>
        <w:gridCol w:w="137"/>
      </w:tblGrid>
      <w:tr w:rsidR="00437BDC" w:rsidRPr="00E54B4A" w14:paraId="0A25CD06" w14:textId="77777777" w:rsidTr="00D94858">
        <w:trPr>
          <w:gridBefore w:val="1"/>
          <w:gridAfter w:val="2"/>
          <w:wBefore w:w="420" w:type="dxa"/>
          <w:wAfter w:w="279" w:type="dxa"/>
        </w:trPr>
        <w:tc>
          <w:tcPr>
            <w:tcW w:w="2132" w:type="dxa"/>
            <w:tcBorders>
              <w:top w:val="single" w:sz="4" w:space="0" w:color="auto"/>
              <w:left w:val="nil"/>
              <w:bottom w:val="single" w:sz="4" w:space="0" w:color="auto"/>
              <w:right w:val="single" w:sz="4" w:space="0" w:color="auto"/>
            </w:tcBorders>
            <w:shd w:val="clear" w:color="auto" w:fill="auto"/>
          </w:tcPr>
          <w:p w14:paraId="1C669E65" w14:textId="77777777" w:rsidR="00437BDC" w:rsidRPr="00437BDC" w:rsidRDefault="00437BDC" w:rsidP="003E0FF4">
            <w:pPr>
              <w:pStyle w:val="Formtext1"/>
              <w:spacing w:before="40" w:after="40"/>
              <w:rPr>
                <w:rFonts w:asciiTheme="minorHAnsi" w:hAnsiTheme="minorHAnsi"/>
                <w:bCs/>
                <w:sz w:val="22"/>
                <w:szCs w:val="32"/>
              </w:rPr>
            </w:pPr>
            <w:r w:rsidRPr="00437BDC">
              <w:rPr>
                <w:rFonts w:asciiTheme="minorHAnsi" w:hAnsiTheme="minorHAnsi"/>
                <w:bCs/>
                <w:sz w:val="22"/>
                <w:szCs w:val="32"/>
              </w:rPr>
              <w:t>Team Name</w:t>
            </w:r>
          </w:p>
        </w:tc>
        <w:tc>
          <w:tcPr>
            <w:tcW w:w="7938" w:type="dxa"/>
            <w:gridSpan w:val="5"/>
            <w:tcBorders>
              <w:top w:val="single" w:sz="4" w:space="0" w:color="auto"/>
              <w:left w:val="nil"/>
              <w:bottom w:val="single" w:sz="4" w:space="0" w:color="auto"/>
              <w:right w:val="nil"/>
            </w:tcBorders>
            <w:shd w:val="clear" w:color="auto" w:fill="auto"/>
          </w:tcPr>
          <w:p w14:paraId="27D75006" w14:textId="77777777" w:rsidR="00437BDC" w:rsidRPr="00005387" w:rsidRDefault="00437BDC" w:rsidP="003E0FF4">
            <w:pPr>
              <w:pStyle w:val="Formtext1"/>
              <w:spacing w:before="40" w:after="40"/>
              <w:rPr>
                <w:rFonts w:asciiTheme="minorHAnsi" w:hAnsiTheme="minorHAnsi"/>
                <w:sz w:val="22"/>
                <w:szCs w:val="32"/>
              </w:rPr>
            </w:pPr>
            <w:r w:rsidRPr="00005387">
              <w:rPr>
                <w:rFonts w:asciiTheme="minorHAnsi" w:hAnsiTheme="minorHAnsi"/>
                <w:sz w:val="22"/>
                <w:szCs w:val="32"/>
              </w:rPr>
              <w:t xml:space="preserve">Specialist Mental Health Services Nursing Directorate </w:t>
            </w:r>
          </w:p>
        </w:tc>
      </w:tr>
      <w:tr w:rsidR="00437BDC" w:rsidRPr="00E54B4A" w14:paraId="3FA0AB96" w14:textId="77777777" w:rsidTr="00D94858">
        <w:trPr>
          <w:gridBefore w:val="1"/>
          <w:gridAfter w:val="2"/>
          <w:wBefore w:w="420" w:type="dxa"/>
          <w:wAfter w:w="279" w:type="dxa"/>
        </w:trPr>
        <w:tc>
          <w:tcPr>
            <w:tcW w:w="2132" w:type="dxa"/>
            <w:tcBorders>
              <w:top w:val="single" w:sz="4" w:space="0" w:color="auto"/>
              <w:left w:val="nil"/>
              <w:bottom w:val="single" w:sz="4" w:space="0" w:color="auto"/>
              <w:right w:val="single" w:sz="4" w:space="0" w:color="auto"/>
            </w:tcBorders>
            <w:shd w:val="clear" w:color="auto" w:fill="auto"/>
          </w:tcPr>
          <w:p w14:paraId="673726A9" w14:textId="77777777" w:rsidR="00437BDC" w:rsidRPr="00437BDC" w:rsidRDefault="00437BDC" w:rsidP="003E0FF4">
            <w:pPr>
              <w:pStyle w:val="Formtext1"/>
              <w:spacing w:before="40" w:after="40"/>
              <w:rPr>
                <w:rFonts w:asciiTheme="minorHAnsi" w:hAnsiTheme="minorHAnsi"/>
                <w:bCs/>
                <w:sz w:val="22"/>
                <w:szCs w:val="32"/>
              </w:rPr>
            </w:pPr>
            <w:r w:rsidRPr="00437BDC">
              <w:rPr>
                <w:rFonts w:asciiTheme="minorHAnsi" w:hAnsiTheme="minorHAnsi"/>
                <w:bCs/>
                <w:sz w:val="22"/>
                <w:szCs w:val="32"/>
              </w:rPr>
              <w:t>Role Title</w:t>
            </w:r>
          </w:p>
        </w:tc>
        <w:tc>
          <w:tcPr>
            <w:tcW w:w="7938" w:type="dxa"/>
            <w:gridSpan w:val="5"/>
            <w:tcBorders>
              <w:top w:val="single" w:sz="4" w:space="0" w:color="auto"/>
              <w:left w:val="nil"/>
              <w:bottom w:val="single" w:sz="4" w:space="0" w:color="auto"/>
              <w:right w:val="nil"/>
            </w:tcBorders>
            <w:shd w:val="clear" w:color="auto" w:fill="auto"/>
          </w:tcPr>
          <w:p w14:paraId="49D3062C" w14:textId="77777777" w:rsidR="00437BDC" w:rsidRPr="00005387" w:rsidRDefault="00437BDC" w:rsidP="003E0FF4">
            <w:pPr>
              <w:pStyle w:val="Formtext1"/>
              <w:spacing w:before="40" w:after="40"/>
              <w:rPr>
                <w:rFonts w:asciiTheme="minorHAnsi" w:hAnsiTheme="minorHAnsi"/>
                <w:sz w:val="22"/>
                <w:szCs w:val="32"/>
              </w:rPr>
            </w:pPr>
            <w:r w:rsidRPr="00005387">
              <w:rPr>
                <w:rFonts w:asciiTheme="minorHAnsi" w:hAnsiTheme="minorHAnsi"/>
                <w:sz w:val="22"/>
                <w:szCs w:val="32"/>
              </w:rPr>
              <w:t>Nurse Consultant</w:t>
            </w:r>
          </w:p>
        </w:tc>
      </w:tr>
      <w:tr w:rsidR="00437BDC" w:rsidRPr="00E54B4A" w14:paraId="35E3628E" w14:textId="77777777" w:rsidTr="00D94858">
        <w:trPr>
          <w:gridBefore w:val="1"/>
          <w:gridAfter w:val="2"/>
          <w:wBefore w:w="420" w:type="dxa"/>
          <w:wAfter w:w="279" w:type="dxa"/>
        </w:trPr>
        <w:tc>
          <w:tcPr>
            <w:tcW w:w="2132" w:type="dxa"/>
            <w:tcBorders>
              <w:top w:val="single" w:sz="4" w:space="0" w:color="auto"/>
              <w:left w:val="nil"/>
              <w:bottom w:val="single" w:sz="4" w:space="0" w:color="auto"/>
              <w:right w:val="single" w:sz="4" w:space="0" w:color="auto"/>
            </w:tcBorders>
            <w:shd w:val="clear" w:color="auto" w:fill="auto"/>
          </w:tcPr>
          <w:p w14:paraId="11E37F06" w14:textId="77777777" w:rsidR="00437BDC" w:rsidRPr="00437BDC" w:rsidRDefault="00437BDC" w:rsidP="003E0FF4">
            <w:pPr>
              <w:pStyle w:val="Formtext1"/>
              <w:spacing w:before="40" w:after="40"/>
              <w:rPr>
                <w:rFonts w:asciiTheme="minorHAnsi" w:hAnsiTheme="minorHAnsi"/>
                <w:bCs/>
                <w:sz w:val="22"/>
                <w:szCs w:val="32"/>
              </w:rPr>
            </w:pPr>
            <w:r w:rsidRPr="00437BDC">
              <w:rPr>
                <w:rFonts w:asciiTheme="minorHAnsi" w:hAnsiTheme="minorHAnsi"/>
                <w:bCs/>
                <w:sz w:val="22"/>
                <w:szCs w:val="32"/>
              </w:rPr>
              <w:t>Reports to</w:t>
            </w:r>
          </w:p>
        </w:tc>
        <w:tc>
          <w:tcPr>
            <w:tcW w:w="7938" w:type="dxa"/>
            <w:gridSpan w:val="5"/>
            <w:tcBorders>
              <w:top w:val="single" w:sz="4" w:space="0" w:color="auto"/>
              <w:left w:val="nil"/>
              <w:bottom w:val="single" w:sz="4" w:space="0" w:color="auto"/>
              <w:right w:val="nil"/>
            </w:tcBorders>
            <w:shd w:val="clear" w:color="auto" w:fill="auto"/>
          </w:tcPr>
          <w:p w14:paraId="5F8CC160" w14:textId="294F5CE7" w:rsidR="00437BDC" w:rsidRPr="00005387" w:rsidRDefault="007E19D8" w:rsidP="00C369E9">
            <w:pPr>
              <w:pStyle w:val="Formtext1"/>
              <w:tabs>
                <w:tab w:val="center" w:pos="4071"/>
              </w:tabs>
              <w:spacing w:before="40" w:after="40"/>
              <w:rPr>
                <w:rFonts w:asciiTheme="minorHAnsi" w:hAnsiTheme="minorHAnsi"/>
                <w:sz w:val="22"/>
                <w:szCs w:val="32"/>
              </w:rPr>
            </w:pPr>
            <w:r w:rsidRPr="00005387">
              <w:rPr>
                <w:rFonts w:asciiTheme="minorHAnsi" w:hAnsiTheme="minorHAnsi"/>
                <w:sz w:val="22"/>
                <w:szCs w:val="32"/>
              </w:rPr>
              <w:t xml:space="preserve">Director of Nursing </w:t>
            </w:r>
            <w:r w:rsidRPr="00D94858">
              <w:rPr>
                <w:rFonts w:asciiTheme="minorHAnsi" w:hAnsiTheme="minorHAnsi"/>
                <w:sz w:val="22"/>
                <w:szCs w:val="32"/>
              </w:rPr>
              <w:t>- Specialist Mental Health Services</w:t>
            </w:r>
            <w:r w:rsidR="00C369E9" w:rsidRPr="00005387">
              <w:rPr>
                <w:rFonts w:asciiTheme="minorHAnsi" w:hAnsiTheme="minorHAnsi"/>
                <w:sz w:val="22"/>
                <w:szCs w:val="32"/>
              </w:rPr>
              <w:tab/>
            </w:r>
          </w:p>
        </w:tc>
      </w:tr>
      <w:tr w:rsidR="00437BDC" w:rsidRPr="00677795" w14:paraId="7583A845" w14:textId="77777777" w:rsidTr="00D94858">
        <w:trPr>
          <w:gridBefore w:val="1"/>
          <w:gridAfter w:val="2"/>
          <w:wBefore w:w="420" w:type="dxa"/>
          <w:wAfter w:w="279" w:type="dxa"/>
        </w:trPr>
        <w:tc>
          <w:tcPr>
            <w:tcW w:w="2132" w:type="dxa"/>
            <w:tcBorders>
              <w:top w:val="single" w:sz="4" w:space="0" w:color="auto"/>
              <w:left w:val="nil"/>
              <w:bottom w:val="single" w:sz="4" w:space="0" w:color="auto"/>
              <w:right w:val="single" w:sz="4" w:space="0" w:color="auto"/>
            </w:tcBorders>
            <w:shd w:val="clear" w:color="auto" w:fill="auto"/>
          </w:tcPr>
          <w:p w14:paraId="6F48C3E4" w14:textId="77777777" w:rsidR="00437BDC" w:rsidRPr="00437BDC" w:rsidRDefault="00437BDC" w:rsidP="003E0FF4">
            <w:pPr>
              <w:pStyle w:val="Formtext1"/>
              <w:spacing w:before="40" w:after="40"/>
              <w:rPr>
                <w:rFonts w:asciiTheme="minorHAnsi" w:hAnsiTheme="minorHAnsi"/>
                <w:bCs/>
                <w:sz w:val="22"/>
                <w:szCs w:val="32"/>
              </w:rPr>
            </w:pPr>
            <w:r w:rsidRPr="00437BDC">
              <w:rPr>
                <w:rFonts w:asciiTheme="minorHAnsi" w:hAnsiTheme="minorHAnsi"/>
                <w:bCs/>
                <w:sz w:val="22"/>
                <w:szCs w:val="32"/>
              </w:rPr>
              <w:t>Date</w:t>
            </w:r>
          </w:p>
        </w:tc>
        <w:tc>
          <w:tcPr>
            <w:tcW w:w="3113" w:type="dxa"/>
            <w:gridSpan w:val="3"/>
            <w:tcBorders>
              <w:top w:val="single" w:sz="4" w:space="0" w:color="auto"/>
              <w:left w:val="nil"/>
              <w:bottom w:val="single" w:sz="4" w:space="0" w:color="auto"/>
              <w:right w:val="single" w:sz="4" w:space="0" w:color="auto"/>
            </w:tcBorders>
            <w:shd w:val="clear" w:color="auto" w:fill="auto"/>
          </w:tcPr>
          <w:p w14:paraId="558FE7A8" w14:textId="702B98A7" w:rsidR="00437BDC" w:rsidRPr="00005387" w:rsidRDefault="00D94858" w:rsidP="003E0FF4">
            <w:pPr>
              <w:pStyle w:val="Formtext1"/>
              <w:spacing w:before="40" w:after="40"/>
              <w:rPr>
                <w:rFonts w:asciiTheme="minorHAnsi" w:hAnsiTheme="minorHAnsi"/>
                <w:sz w:val="22"/>
                <w:szCs w:val="32"/>
              </w:rPr>
            </w:pPr>
            <w:r>
              <w:rPr>
                <w:rFonts w:asciiTheme="minorHAnsi" w:hAnsiTheme="minorHAnsi"/>
                <w:sz w:val="22"/>
                <w:szCs w:val="32"/>
              </w:rPr>
              <w:t>02 June 2026</w:t>
            </w:r>
          </w:p>
        </w:tc>
        <w:tc>
          <w:tcPr>
            <w:tcW w:w="1565" w:type="dxa"/>
            <w:tcBorders>
              <w:top w:val="single" w:sz="4" w:space="0" w:color="auto"/>
              <w:left w:val="nil"/>
              <w:bottom w:val="single" w:sz="4" w:space="0" w:color="auto"/>
              <w:right w:val="single" w:sz="4" w:space="0" w:color="auto"/>
            </w:tcBorders>
            <w:shd w:val="clear" w:color="auto" w:fill="auto"/>
          </w:tcPr>
          <w:p w14:paraId="0CB6EC2E" w14:textId="77777777" w:rsidR="00437BDC" w:rsidRPr="00D94858" w:rsidRDefault="00437BDC" w:rsidP="003E0FF4">
            <w:pPr>
              <w:pStyle w:val="Formtext1"/>
              <w:spacing w:before="40" w:after="40"/>
              <w:rPr>
                <w:rFonts w:asciiTheme="minorHAnsi" w:hAnsiTheme="minorHAnsi"/>
                <w:sz w:val="22"/>
                <w:szCs w:val="32"/>
              </w:rPr>
            </w:pPr>
            <w:r w:rsidRPr="00D94858">
              <w:rPr>
                <w:rFonts w:asciiTheme="minorHAnsi" w:hAnsiTheme="minorHAnsi"/>
                <w:sz w:val="22"/>
                <w:szCs w:val="32"/>
              </w:rPr>
              <w:t>Salary Band</w:t>
            </w:r>
          </w:p>
        </w:tc>
        <w:tc>
          <w:tcPr>
            <w:tcW w:w="3260" w:type="dxa"/>
            <w:tcBorders>
              <w:top w:val="single" w:sz="4" w:space="0" w:color="auto"/>
              <w:left w:val="nil"/>
              <w:bottom w:val="single" w:sz="4" w:space="0" w:color="auto"/>
              <w:right w:val="nil"/>
            </w:tcBorders>
            <w:shd w:val="clear" w:color="auto" w:fill="auto"/>
          </w:tcPr>
          <w:p w14:paraId="608F5383" w14:textId="77777777" w:rsidR="00437BDC" w:rsidRPr="00D94858" w:rsidRDefault="00437BDC" w:rsidP="003E0FF4">
            <w:pPr>
              <w:pStyle w:val="Formtext1"/>
              <w:spacing w:before="40" w:after="40"/>
              <w:rPr>
                <w:rFonts w:asciiTheme="minorHAnsi" w:hAnsiTheme="minorHAnsi"/>
                <w:sz w:val="22"/>
                <w:szCs w:val="32"/>
              </w:rPr>
            </w:pPr>
            <w:r w:rsidRPr="00D94858">
              <w:rPr>
                <w:rFonts w:asciiTheme="minorHAnsi" w:hAnsiTheme="minorHAnsi"/>
                <w:sz w:val="22"/>
                <w:szCs w:val="32"/>
              </w:rPr>
              <w:t>Grade 6</w:t>
            </w:r>
          </w:p>
        </w:tc>
      </w:tr>
      <w:tr w:rsidR="00437BDC" w:rsidRPr="00E54B4A" w14:paraId="028FC792" w14:textId="77777777" w:rsidTr="00D94858">
        <w:trPr>
          <w:gridBefore w:val="1"/>
          <w:gridAfter w:val="1"/>
          <w:wBefore w:w="420" w:type="dxa"/>
          <w:wAfter w:w="137" w:type="dxa"/>
        </w:trPr>
        <w:tc>
          <w:tcPr>
            <w:tcW w:w="10212" w:type="dxa"/>
            <w:gridSpan w:val="7"/>
            <w:tcBorders>
              <w:top w:val="nil"/>
              <w:left w:val="nil"/>
              <w:bottom w:val="single" w:sz="4" w:space="0" w:color="auto"/>
              <w:right w:val="nil"/>
            </w:tcBorders>
            <w:shd w:val="clear" w:color="auto" w:fill="auto"/>
          </w:tcPr>
          <w:p w14:paraId="56DB5D8B" w14:textId="77777777" w:rsidR="00437BDC" w:rsidRDefault="00437BDC" w:rsidP="003E0FF4">
            <w:pPr>
              <w:jc w:val="both"/>
              <w:rPr>
                <w:rFonts w:eastAsia="Segoe UI" w:cstheme="minorHAnsi"/>
                <w:color w:val="000000" w:themeColor="text1"/>
              </w:rPr>
            </w:pPr>
          </w:p>
          <w:p w14:paraId="38A08EB7" w14:textId="77777777" w:rsidR="00437BDC" w:rsidRPr="00D32FFE" w:rsidRDefault="00437BDC" w:rsidP="003E0FF4">
            <w:pPr>
              <w:pStyle w:val="Formtext1"/>
              <w:spacing w:before="40" w:after="40"/>
              <w:rPr>
                <w:b/>
              </w:rPr>
            </w:pPr>
            <w:r w:rsidRPr="00D32FFE">
              <w:rPr>
                <w:rFonts w:ascii="Calibri" w:eastAsia="Times New Roman" w:hAnsi="Calibri" w:cs="Calibri"/>
                <w:b/>
                <w:color w:val="0AB496"/>
                <w:sz w:val="28"/>
                <w:szCs w:val="28"/>
              </w:rPr>
              <w:t xml:space="preserve">Te Mauri o Rongo – The New Zealand Health Charter </w:t>
            </w:r>
          </w:p>
        </w:tc>
      </w:tr>
      <w:tr w:rsidR="00437BDC" w:rsidRPr="00B14887" w14:paraId="7AA6B8B6" w14:textId="77777777" w:rsidTr="00D94858">
        <w:trPr>
          <w:gridBefore w:val="1"/>
          <w:gridAfter w:val="1"/>
          <w:wBefore w:w="420" w:type="dxa"/>
          <w:wAfter w:w="137" w:type="dxa"/>
        </w:trPr>
        <w:tc>
          <w:tcPr>
            <w:tcW w:w="10212" w:type="dxa"/>
            <w:gridSpan w:val="7"/>
            <w:tcBorders>
              <w:top w:val="nil"/>
              <w:left w:val="nil"/>
              <w:bottom w:val="single" w:sz="4" w:space="0" w:color="auto"/>
              <w:right w:val="nil"/>
            </w:tcBorders>
            <w:shd w:val="clear" w:color="auto" w:fill="auto"/>
          </w:tcPr>
          <w:p w14:paraId="60E7CB48" w14:textId="77777777" w:rsidR="00437BDC" w:rsidRPr="00437BDC" w:rsidRDefault="00437BDC" w:rsidP="003E0FF4">
            <w:pPr>
              <w:rPr>
                <w:rFonts w:asciiTheme="minorHAnsi" w:eastAsia="Times New Roman" w:hAnsiTheme="minorHAnsi" w:cstheme="minorHAnsi"/>
                <w:sz w:val="22"/>
                <w:szCs w:val="22"/>
              </w:rPr>
            </w:pPr>
          </w:p>
          <w:p w14:paraId="376E7F8C" w14:textId="77777777" w:rsidR="00437BDC" w:rsidRPr="00437BDC" w:rsidRDefault="00437BDC" w:rsidP="003E0FF4">
            <w:pPr>
              <w:rPr>
                <w:rFonts w:asciiTheme="minorHAnsi" w:eastAsia="Times New Roman" w:hAnsiTheme="minorHAnsi" w:cstheme="minorHAnsi"/>
                <w:b/>
                <w:sz w:val="22"/>
                <w:szCs w:val="22"/>
              </w:rPr>
            </w:pPr>
            <w:r w:rsidRPr="00437BDC">
              <w:rPr>
                <w:rFonts w:asciiTheme="minorHAnsi" w:eastAsia="Times New Roman" w:hAnsiTheme="minorHAnsi" w:cstheme="minorHAnsi"/>
                <w:sz w:val="22"/>
                <w:szCs w:val="22"/>
              </w:rPr>
              <w:t xml:space="preserve">The foundation for how we ensure our people are empowered, safe and supported while working to deliver a successful healthcare system, is Te Mauri o Rongo – the New Zealand Health Charter. It guides all of us as we work towards a healthcare system that is more responsive to the needs of, and accessible to all people in Aotearoa New Zealand. </w:t>
            </w:r>
          </w:p>
          <w:p w14:paraId="251FE80A" w14:textId="77777777" w:rsidR="00437BDC" w:rsidRPr="00437BDC" w:rsidRDefault="00437BDC" w:rsidP="003E0FF4">
            <w:pPr>
              <w:rPr>
                <w:rFonts w:asciiTheme="minorHAnsi" w:eastAsia="Times New Roman" w:hAnsiTheme="minorHAnsi" w:cstheme="minorHAnsi"/>
                <w:b/>
                <w:sz w:val="22"/>
                <w:szCs w:val="22"/>
              </w:rPr>
            </w:pPr>
            <w:r w:rsidRPr="00437BDC">
              <w:rPr>
                <w:rFonts w:asciiTheme="minorHAnsi" w:eastAsia="Times New Roman" w:hAnsiTheme="minorHAnsi" w:cstheme="minorHAnsi"/>
                <w:sz w:val="22"/>
                <w:szCs w:val="22"/>
              </w:rPr>
              <w:t>It applies to everyone in our organisation and sits alongside our code of conduct as our guiding document.   </w:t>
            </w:r>
          </w:p>
          <w:p w14:paraId="54159ABA" w14:textId="77777777" w:rsidR="00437BDC" w:rsidRPr="00437BDC" w:rsidRDefault="00437BDC" w:rsidP="003E0FF4">
            <w:pPr>
              <w:rPr>
                <w:rFonts w:asciiTheme="minorHAnsi" w:eastAsia="Times New Roman" w:hAnsiTheme="minorHAnsi" w:cstheme="minorHAnsi"/>
                <w:b/>
                <w:sz w:val="22"/>
                <w:szCs w:val="22"/>
              </w:rPr>
            </w:pPr>
          </w:p>
          <w:p w14:paraId="5BDDBC44" w14:textId="77777777" w:rsidR="00437BDC" w:rsidRPr="00437BDC" w:rsidRDefault="00437BDC" w:rsidP="003E0FF4">
            <w:pPr>
              <w:rPr>
                <w:rFonts w:asciiTheme="minorHAnsi" w:eastAsia="Times New Roman" w:hAnsiTheme="minorHAnsi" w:cstheme="minorHAnsi"/>
                <w:b/>
                <w:sz w:val="22"/>
                <w:szCs w:val="22"/>
              </w:rPr>
            </w:pPr>
            <w:r w:rsidRPr="00437BDC">
              <w:rPr>
                <w:rFonts w:asciiTheme="minorHAnsi" w:eastAsia="Times New Roman" w:hAnsiTheme="minorHAnsi" w:cstheme="minorHAnsi"/>
                <w:sz w:val="22"/>
                <w:szCs w:val="22"/>
              </w:rPr>
              <w:t xml:space="preserve">Te Mauri o Rongo consists of four </w:t>
            </w:r>
            <w:proofErr w:type="spellStart"/>
            <w:r w:rsidRPr="00437BDC">
              <w:rPr>
                <w:rFonts w:asciiTheme="minorHAnsi" w:eastAsia="Times New Roman" w:hAnsiTheme="minorHAnsi" w:cstheme="minorHAnsi"/>
                <w:sz w:val="22"/>
                <w:szCs w:val="22"/>
              </w:rPr>
              <w:t>pou</w:t>
            </w:r>
            <w:proofErr w:type="spellEnd"/>
            <w:r w:rsidRPr="00437BDC">
              <w:rPr>
                <w:rFonts w:asciiTheme="minorHAnsi" w:eastAsia="Times New Roman" w:hAnsiTheme="minorHAnsi" w:cstheme="minorHAnsi"/>
                <w:sz w:val="22"/>
                <w:szCs w:val="22"/>
              </w:rPr>
              <w:t xml:space="preserve"> (pillars) within it, including:</w:t>
            </w:r>
          </w:p>
          <w:p w14:paraId="648C6FB7" w14:textId="77777777" w:rsidR="00437BDC" w:rsidRPr="00437BDC" w:rsidRDefault="00437BDC" w:rsidP="003E0FF4">
            <w:pPr>
              <w:rPr>
                <w:rFonts w:asciiTheme="minorHAnsi" w:eastAsia="Times New Roman" w:hAnsiTheme="minorHAnsi" w:cstheme="minorHAnsi"/>
                <w:sz w:val="22"/>
                <w:szCs w:val="22"/>
              </w:rPr>
            </w:pPr>
            <w:r w:rsidRPr="00437BDC">
              <w:rPr>
                <w:rFonts w:asciiTheme="minorHAnsi" w:eastAsia="Times New Roman" w:hAnsiTheme="minorHAnsi" w:cstheme="minorHAnsi"/>
                <w:sz w:val="22"/>
                <w:szCs w:val="22"/>
              </w:rPr>
              <w:t> </w:t>
            </w:r>
          </w:p>
        </w:tc>
      </w:tr>
      <w:tr w:rsidR="00437BDC" w:rsidRPr="00E54B4A" w14:paraId="14CE6225" w14:textId="77777777" w:rsidTr="00D94858">
        <w:trPr>
          <w:gridBefore w:val="1"/>
          <w:gridAfter w:val="1"/>
          <w:wBefore w:w="420" w:type="dxa"/>
          <w:wAfter w:w="137" w:type="dxa"/>
        </w:trPr>
        <w:tc>
          <w:tcPr>
            <w:tcW w:w="2132" w:type="dxa"/>
            <w:tcBorders>
              <w:top w:val="single" w:sz="4" w:space="0" w:color="auto"/>
              <w:left w:val="nil"/>
              <w:bottom w:val="single" w:sz="4" w:space="0" w:color="auto"/>
              <w:right w:val="single" w:sz="4" w:space="0" w:color="auto"/>
            </w:tcBorders>
            <w:shd w:val="clear" w:color="auto" w:fill="auto"/>
          </w:tcPr>
          <w:p w14:paraId="69091A45" w14:textId="77777777" w:rsidR="00437BDC" w:rsidRPr="00437BDC" w:rsidRDefault="00437BDC" w:rsidP="003E0FF4">
            <w:pPr>
              <w:pStyle w:val="Formtext1"/>
              <w:spacing w:before="40" w:after="40"/>
              <w:rPr>
                <w:rFonts w:asciiTheme="minorHAnsi" w:hAnsiTheme="minorHAnsi"/>
                <w:b/>
                <w:sz w:val="22"/>
                <w:szCs w:val="22"/>
              </w:rPr>
            </w:pPr>
            <w:r w:rsidRPr="00437BDC">
              <w:rPr>
                <w:rFonts w:asciiTheme="minorHAnsi" w:hAnsiTheme="minorHAnsi"/>
                <w:b/>
                <w:bCs/>
                <w:sz w:val="22"/>
                <w:szCs w:val="22"/>
              </w:rPr>
              <w:t>Wairuatanga</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1D41C886" w14:textId="77777777" w:rsidR="00437BDC" w:rsidRPr="00437BDC" w:rsidRDefault="00437BDC" w:rsidP="003E0FF4">
            <w:pPr>
              <w:pStyle w:val="Formtext1"/>
              <w:spacing w:before="40" w:after="40"/>
              <w:rPr>
                <w:rFonts w:asciiTheme="minorHAnsi" w:hAnsiTheme="minorHAnsi"/>
                <w:b/>
                <w:sz w:val="22"/>
                <w:szCs w:val="22"/>
              </w:rPr>
            </w:pPr>
            <w:r w:rsidRPr="00437BDC">
              <w:rPr>
                <w:rFonts w:asciiTheme="minorHAnsi" w:hAnsiTheme="minorHAnsi"/>
                <w:sz w:val="22"/>
                <w:szCs w:val="22"/>
              </w:rPr>
              <w:t>The ability to work with heart</w:t>
            </w:r>
          </w:p>
        </w:tc>
        <w:tc>
          <w:tcPr>
            <w:tcW w:w="5245" w:type="dxa"/>
            <w:gridSpan w:val="4"/>
            <w:tcBorders>
              <w:top w:val="single" w:sz="4" w:space="0" w:color="auto"/>
              <w:left w:val="single" w:sz="4" w:space="0" w:color="auto"/>
              <w:bottom w:val="single" w:sz="4" w:space="0" w:color="auto"/>
              <w:right w:val="nil"/>
            </w:tcBorders>
            <w:shd w:val="clear" w:color="auto" w:fill="auto"/>
          </w:tcPr>
          <w:p w14:paraId="7FB66F07" w14:textId="77777777" w:rsidR="00437BDC" w:rsidRPr="00437BDC" w:rsidRDefault="00437BDC" w:rsidP="003E0FF4">
            <w:pPr>
              <w:pStyle w:val="Formtext1"/>
              <w:spacing w:before="40" w:after="40"/>
              <w:rPr>
                <w:rFonts w:asciiTheme="minorHAnsi" w:hAnsiTheme="minorHAnsi"/>
                <w:sz w:val="22"/>
                <w:szCs w:val="22"/>
              </w:rPr>
            </w:pPr>
            <w:r w:rsidRPr="00437BDC">
              <w:rPr>
                <w:rFonts w:asciiTheme="minorHAnsi" w:hAnsiTheme="minorHAnsi"/>
                <w:sz w:val="22"/>
                <w:szCs w:val="22"/>
              </w:rPr>
              <w:t>“</w:t>
            </w:r>
            <w:r w:rsidRPr="00437BDC">
              <w:rPr>
                <w:rFonts w:asciiTheme="minorHAnsi" w:hAnsiTheme="minorHAnsi"/>
                <w:i/>
                <w:iCs/>
                <w:sz w:val="22"/>
                <w:szCs w:val="22"/>
              </w:rPr>
              <w:t>When we come to work, we are able and supported by others to be our whole selves. When we return home, we are fulfilled</w:t>
            </w:r>
            <w:r w:rsidRPr="00437BDC">
              <w:rPr>
                <w:rFonts w:asciiTheme="minorHAnsi" w:hAnsiTheme="minorHAnsi"/>
                <w:sz w:val="22"/>
                <w:szCs w:val="22"/>
              </w:rPr>
              <w:t>”.</w:t>
            </w:r>
          </w:p>
        </w:tc>
      </w:tr>
      <w:tr w:rsidR="00437BDC" w:rsidRPr="00E54B4A" w14:paraId="3C1D8EB8" w14:textId="77777777" w:rsidTr="00D94858">
        <w:trPr>
          <w:gridBefore w:val="1"/>
          <w:gridAfter w:val="1"/>
          <w:wBefore w:w="420" w:type="dxa"/>
          <w:wAfter w:w="137" w:type="dxa"/>
        </w:trPr>
        <w:tc>
          <w:tcPr>
            <w:tcW w:w="2132" w:type="dxa"/>
            <w:tcBorders>
              <w:top w:val="single" w:sz="4" w:space="0" w:color="auto"/>
              <w:left w:val="nil"/>
              <w:bottom w:val="single" w:sz="4" w:space="0" w:color="auto"/>
              <w:right w:val="single" w:sz="4" w:space="0" w:color="auto"/>
            </w:tcBorders>
            <w:shd w:val="clear" w:color="auto" w:fill="auto"/>
          </w:tcPr>
          <w:p w14:paraId="4C97EFFF" w14:textId="77777777" w:rsidR="00437BDC" w:rsidRPr="00437BDC" w:rsidRDefault="00437BDC" w:rsidP="003E0FF4">
            <w:pPr>
              <w:pStyle w:val="Formtext1"/>
              <w:spacing w:before="40" w:after="40"/>
              <w:rPr>
                <w:rFonts w:asciiTheme="minorHAnsi" w:hAnsiTheme="minorHAnsi"/>
                <w:b/>
                <w:sz w:val="22"/>
                <w:szCs w:val="22"/>
              </w:rPr>
            </w:pPr>
            <w:r w:rsidRPr="00437BDC">
              <w:rPr>
                <w:rFonts w:asciiTheme="minorHAnsi" w:hAnsiTheme="minorHAnsi"/>
                <w:b/>
                <w:bCs/>
                <w:sz w:val="22"/>
                <w:szCs w:val="22"/>
              </w:rPr>
              <w:t>Rangatiratanga</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7BDED935" w14:textId="77777777" w:rsidR="00437BDC" w:rsidRPr="00437BDC" w:rsidRDefault="00437BDC" w:rsidP="003E0FF4">
            <w:pPr>
              <w:pStyle w:val="Formtext1"/>
              <w:spacing w:before="40" w:after="40"/>
              <w:rPr>
                <w:rFonts w:asciiTheme="minorHAnsi" w:hAnsiTheme="minorHAnsi"/>
                <w:b/>
                <w:sz w:val="22"/>
                <w:szCs w:val="22"/>
              </w:rPr>
            </w:pPr>
            <w:r w:rsidRPr="00437BDC">
              <w:rPr>
                <w:rFonts w:asciiTheme="minorHAnsi" w:hAnsiTheme="minorHAnsi"/>
                <w:sz w:val="22"/>
                <w:szCs w:val="22"/>
              </w:rPr>
              <w:t>Ensuring that the health system has leaders at all levels who are here to serve</w:t>
            </w:r>
          </w:p>
        </w:tc>
        <w:tc>
          <w:tcPr>
            <w:tcW w:w="5245" w:type="dxa"/>
            <w:gridSpan w:val="4"/>
            <w:tcBorders>
              <w:top w:val="single" w:sz="4" w:space="0" w:color="auto"/>
              <w:left w:val="single" w:sz="4" w:space="0" w:color="auto"/>
              <w:bottom w:val="single" w:sz="4" w:space="0" w:color="auto"/>
              <w:right w:val="nil"/>
            </w:tcBorders>
            <w:shd w:val="clear" w:color="auto" w:fill="auto"/>
          </w:tcPr>
          <w:p w14:paraId="2F3FC2B6" w14:textId="77777777" w:rsidR="00437BDC" w:rsidRPr="00437BDC" w:rsidRDefault="00437BDC" w:rsidP="003E0FF4">
            <w:pPr>
              <w:pStyle w:val="Formtext1"/>
              <w:spacing w:before="40" w:after="40"/>
              <w:rPr>
                <w:rFonts w:asciiTheme="minorHAnsi" w:hAnsiTheme="minorHAnsi"/>
                <w:sz w:val="22"/>
                <w:szCs w:val="22"/>
              </w:rPr>
            </w:pPr>
            <w:r w:rsidRPr="00437BDC">
              <w:rPr>
                <w:rFonts w:asciiTheme="minorHAnsi" w:hAnsiTheme="minorHAnsi"/>
                <w:sz w:val="22"/>
                <w:szCs w:val="22"/>
              </w:rPr>
              <w:t>“</w:t>
            </w:r>
            <w:r w:rsidRPr="00437BDC">
              <w:rPr>
                <w:rFonts w:asciiTheme="minorHAnsi" w:hAnsiTheme="minorHAnsi"/>
                <w:i/>
                <w:iCs/>
                <w:sz w:val="22"/>
                <w:szCs w:val="22"/>
              </w:rPr>
              <w:t>As organisations we support our people to lead. We will know our people; we will grow those around us and be accountable with them in contributing to Pae Ora for all</w:t>
            </w:r>
            <w:r w:rsidRPr="00437BDC">
              <w:rPr>
                <w:rFonts w:asciiTheme="minorHAnsi" w:hAnsiTheme="minorHAnsi"/>
                <w:sz w:val="22"/>
                <w:szCs w:val="22"/>
              </w:rPr>
              <w:t>”</w:t>
            </w:r>
          </w:p>
        </w:tc>
      </w:tr>
      <w:tr w:rsidR="00437BDC" w:rsidRPr="00E54B4A" w14:paraId="6C526184" w14:textId="77777777" w:rsidTr="00D94858">
        <w:trPr>
          <w:gridBefore w:val="1"/>
          <w:gridAfter w:val="1"/>
          <w:wBefore w:w="420" w:type="dxa"/>
          <w:wAfter w:w="137" w:type="dxa"/>
        </w:trPr>
        <w:tc>
          <w:tcPr>
            <w:tcW w:w="2132" w:type="dxa"/>
            <w:tcBorders>
              <w:top w:val="single" w:sz="4" w:space="0" w:color="auto"/>
              <w:left w:val="nil"/>
              <w:bottom w:val="single" w:sz="4" w:space="0" w:color="auto"/>
              <w:right w:val="single" w:sz="4" w:space="0" w:color="auto"/>
            </w:tcBorders>
            <w:shd w:val="clear" w:color="auto" w:fill="auto"/>
          </w:tcPr>
          <w:p w14:paraId="54F8F113" w14:textId="77777777" w:rsidR="00437BDC" w:rsidRPr="00437BDC" w:rsidRDefault="00437BDC" w:rsidP="003E0FF4">
            <w:pPr>
              <w:pStyle w:val="Formtext1"/>
              <w:spacing w:before="40" w:after="40"/>
              <w:rPr>
                <w:rFonts w:asciiTheme="minorHAnsi" w:hAnsiTheme="minorHAnsi"/>
                <w:b/>
                <w:sz w:val="22"/>
                <w:szCs w:val="22"/>
              </w:rPr>
            </w:pPr>
            <w:r w:rsidRPr="00437BDC">
              <w:rPr>
                <w:rFonts w:asciiTheme="minorHAnsi" w:hAnsiTheme="minorHAnsi"/>
                <w:b/>
                <w:bCs/>
                <w:sz w:val="22"/>
                <w:szCs w:val="22"/>
              </w:rPr>
              <w:t>Whanaungatanga</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6D4543A3" w14:textId="77777777" w:rsidR="00437BDC" w:rsidRPr="00437BDC" w:rsidRDefault="00437BDC" w:rsidP="003E0FF4">
            <w:pPr>
              <w:pStyle w:val="Formtext1"/>
              <w:spacing w:before="40" w:after="40"/>
              <w:rPr>
                <w:rFonts w:asciiTheme="minorHAnsi" w:hAnsiTheme="minorHAnsi"/>
                <w:b/>
                <w:sz w:val="22"/>
                <w:szCs w:val="22"/>
              </w:rPr>
            </w:pPr>
            <w:r w:rsidRPr="00437BDC">
              <w:rPr>
                <w:rFonts w:asciiTheme="minorHAnsi" w:hAnsiTheme="minorHAnsi"/>
                <w:sz w:val="22"/>
                <w:szCs w:val="22"/>
              </w:rPr>
              <w:t>We are a team, and together a team of teams</w:t>
            </w:r>
          </w:p>
        </w:tc>
        <w:tc>
          <w:tcPr>
            <w:tcW w:w="5245" w:type="dxa"/>
            <w:gridSpan w:val="4"/>
            <w:tcBorders>
              <w:top w:val="single" w:sz="4" w:space="0" w:color="auto"/>
              <w:left w:val="single" w:sz="4" w:space="0" w:color="auto"/>
              <w:bottom w:val="single" w:sz="4" w:space="0" w:color="auto"/>
              <w:right w:val="nil"/>
            </w:tcBorders>
            <w:shd w:val="clear" w:color="auto" w:fill="auto"/>
          </w:tcPr>
          <w:p w14:paraId="1540A6F9" w14:textId="77777777" w:rsidR="00437BDC" w:rsidRPr="00437BDC" w:rsidRDefault="00437BDC" w:rsidP="003E0FF4">
            <w:pPr>
              <w:pStyle w:val="Formtext1"/>
              <w:spacing w:before="40" w:after="40"/>
              <w:rPr>
                <w:rFonts w:asciiTheme="minorHAnsi" w:hAnsiTheme="minorHAnsi"/>
                <w:sz w:val="22"/>
                <w:szCs w:val="22"/>
              </w:rPr>
            </w:pPr>
            <w:r w:rsidRPr="00437BDC">
              <w:rPr>
                <w:rFonts w:asciiTheme="minorHAnsi" w:hAnsiTheme="minorHAnsi"/>
                <w:i/>
                <w:iCs/>
                <w:sz w:val="22"/>
                <w:szCs w:val="22"/>
              </w:rPr>
              <w:t>Regardless of our role, we work together for a common purpose. We look out for each other and keep each other safe. Together we are whānaunga, we are the workforce - kaimahi hauora</w:t>
            </w:r>
            <w:r w:rsidRPr="00437BDC">
              <w:rPr>
                <w:rFonts w:asciiTheme="minorHAnsi" w:hAnsiTheme="minorHAnsi"/>
                <w:sz w:val="22"/>
                <w:szCs w:val="22"/>
              </w:rPr>
              <w:t>”</w:t>
            </w:r>
          </w:p>
        </w:tc>
      </w:tr>
      <w:tr w:rsidR="00437BDC" w:rsidRPr="00E54B4A" w14:paraId="0B1C2C5B" w14:textId="77777777" w:rsidTr="00D94858">
        <w:trPr>
          <w:gridBefore w:val="1"/>
          <w:gridAfter w:val="1"/>
          <w:wBefore w:w="420" w:type="dxa"/>
          <w:wAfter w:w="137" w:type="dxa"/>
        </w:trPr>
        <w:tc>
          <w:tcPr>
            <w:tcW w:w="2132" w:type="dxa"/>
            <w:tcBorders>
              <w:top w:val="single" w:sz="4" w:space="0" w:color="auto"/>
              <w:left w:val="nil"/>
              <w:bottom w:val="single" w:sz="4" w:space="0" w:color="auto"/>
              <w:right w:val="single" w:sz="4" w:space="0" w:color="auto"/>
            </w:tcBorders>
            <w:shd w:val="clear" w:color="auto" w:fill="auto"/>
          </w:tcPr>
          <w:p w14:paraId="2F73F499" w14:textId="77777777" w:rsidR="00437BDC" w:rsidRPr="00437BDC" w:rsidRDefault="00437BDC" w:rsidP="003E0FF4">
            <w:pPr>
              <w:pStyle w:val="Formtext1"/>
              <w:spacing w:before="40" w:after="40"/>
              <w:rPr>
                <w:rFonts w:asciiTheme="minorHAnsi" w:hAnsiTheme="minorHAnsi"/>
                <w:b/>
                <w:sz w:val="22"/>
                <w:szCs w:val="22"/>
              </w:rPr>
            </w:pPr>
            <w:r w:rsidRPr="00437BDC">
              <w:rPr>
                <w:rFonts w:asciiTheme="minorHAnsi" w:hAnsiTheme="minorHAnsi"/>
                <w:b/>
                <w:bCs/>
                <w:sz w:val="22"/>
                <w:szCs w:val="22"/>
              </w:rPr>
              <w:t>Te Korowai Manaaki</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0E7B5DF0" w14:textId="77777777" w:rsidR="00437BDC" w:rsidRPr="00437BDC" w:rsidRDefault="00437BDC" w:rsidP="003E0FF4">
            <w:pPr>
              <w:pStyle w:val="Formtext1"/>
              <w:spacing w:before="40" w:after="40"/>
              <w:rPr>
                <w:rFonts w:asciiTheme="minorHAnsi" w:hAnsiTheme="minorHAnsi"/>
                <w:b/>
                <w:sz w:val="22"/>
                <w:szCs w:val="22"/>
              </w:rPr>
            </w:pPr>
            <w:r w:rsidRPr="00437BDC">
              <w:rPr>
                <w:rFonts w:asciiTheme="minorHAnsi" w:hAnsiTheme="minorHAnsi"/>
                <w:sz w:val="22"/>
                <w:szCs w:val="22"/>
              </w:rPr>
              <w:t>Seeks to embrace and protect the workforce</w:t>
            </w:r>
          </w:p>
        </w:tc>
        <w:tc>
          <w:tcPr>
            <w:tcW w:w="5245" w:type="dxa"/>
            <w:gridSpan w:val="4"/>
            <w:tcBorders>
              <w:top w:val="single" w:sz="4" w:space="0" w:color="auto"/>
              <w:left w:val="single" w:sz="4" w:space="0" w:color="auto"/>
              <w:bottom w:val="single" w:sz="4" w:space="0" w:color="auto"/>
              <w:right w:val="nil"/>
            </w:tcBorders>
            <w:shd w:val="clear" w:color="auto" w:fill="auto"/>
          </w:tcPr>
          <w:p w14:paraId="2DCF7730" w14:textId="77777777" w:rsidR="00437BDC" w:rsidRPr="00437BDC" w:rsidRDefault="00437BDC" w:rsidP="003E0FF4">
            <w:pPr>
              <w:pStyle w:val="Formtext1"/>
              <w:spacing w:before="40" w:after="40"/>
              <w:rPr>
                <w:rFonts w:asciiTheme="minorHAnsi" w:hAnsiTheme="minorHAnsi"/>
                <w:sz w:val="22"/>
                <w:szCs w:val="22"/>
              </w:rPr>
            </w:pPr>
            <w:r w:rsidRPr="00437BDC">
              <w:rPr>
                <w:rFonts w:asciiTheme="minorHAnsi" w:hAnsiTheme="minorHAnsi"/>
                <w:sz w:val="22"/>
                <w:szCs w:val="22"/>
              </w:rPr>
              <w:t>“</w:t>
            </w:r>
            <w:r w:rsidRPr="00437BDC">
              <w:rPr>
                <w:rFonts w:asciiTheme="minorHAnsi" w:hAnsiTheme="minorHAnsi"/>
                <w:i/>
                <w:iCs/>
                <w:sz w:val="22"/>
                <w:szCs w:val="22"/>
              </w:rPr>
              <w:t>The wearer of the cloak has responsibility to act/embody those values and behaviours</w:t>
            </w:r>
            <w:r w:rsidRPr="00437BDC">
              <w:rPr>
                <w:rFonts w:asciiTheme="minorHAnsi" w:hAnsiTheme="minorHAnsi"/>
                <w:sz w:val="22"/>
                <w:szCs w:val="22"/>
              </w:rPr>
              <w:t>”</w:t>
            </w:r>
          </w:p>
        </w:tc>
      </w:tr>
      <w:tr w:rsidR="00781AF9" w:rsidRPr="00B14887" w14:paraId="56E6249A" w14:textId="77777777" w:rsidTr="00D94858">
        <w:trPr>
          <w:gridAfter w:val="2"/>
          <w:wAfter w:w="279" w:type="dxa"/>
        </w:trPr>
        <w:tc>
          <w:tcPr>
            <w:tcW w:w="10490" w:type="dxa"/>
            <w:gridSpan w:val="7"/>
            <w:tcBorders>
              <w:top w:val="nil"/>
              <w:left w:val="nil"/>
              <w:bottom w:val="single" w:sz="4" w:space="0" w:color="auto"/>
              <w:right w:val="nil"/>
            </w:tcBorders>
            <w:shd w:val="clear" w:color="auto" w:fill="auto"/>
          </w:tcPr>
          <w:p w14:paraId="79FB1943" w14:textId="77777777" w:rsidR="008D32F8" w:rsidRDefault="008D32F8" w:rsidP="00781AF9">
            <w:pPr>
              <w:spacing w:after="120"/>
              <w:rPr>
                <w:rFonts w:cstheme="minorHAnsi"/>
                <w:bCs/>
              </w:rPr>
            </w:pPr>
          </w:p>
          <w:p w14:paraId="35B80774" w14:textId="77777777" w:rsidR="00781AF9" w:rsidRPr="004F77CB" w:rsidRDefault="00781AF9" w:rsidP="00781AF9">
            <w:pPr>
              <w:spacing w:after="120"/>
              <w:rPr>
                <w:rFonts w:cstheme="minorHAnsi"/>
                <w:b/>
                <w:bCs/>
                <w:sz w:val="22"/>
                <w:szCs w:val="22"/>
              </w:rPr>
            </w:pPr>
            <w:r w:rsidRPr="004F77CB">
              <w:rPr>
                <w:rFonts w:cstheme="minorHAnsi"/>
                <w:b/>
                <w:bCs/>
                <w:sz w:val="22"/>
                <w:szCs w:val="22"/>
              </w:rPr>
              <w:t xml:space="preserve">POSITION STATEMENT:  </w:t>
            </w:r>
          </w:p>
          <w:p w14:paraId="3DFE782A" w14:textId="77777777" w:rsidR="00D94858" w:rsidRPr="003B4AE1" w:rsidRDefault="00D94858" w:rsidP="00D94858">
            <w:pPr>
              <w:spacing w:before="100" w:beforeAutospacing="1" w:after="100" w:afterAutospacing="1"/>
              <w:rPr>
                <w:rFonts w:asciiTheme="minorHAnsi" w:eastAsia="Times New Roman" w:hAnsiTheme="minorHAnsi"/>
                <w:sz w:val="22"/>
                <w:szCs w:val="22"/>
              </w:rPr>
            </w:pPr>
            <w:r w:rsidRPr="003B4AE1">
              <w:rPr>
                <w:rFonts w:asciiTheme="minorHAnsi" w:eastAsia="Times New Roman" w:hAnsiTheme="minorHAnsi"/>
                <w:sz w:val="22"/>
                <w:szCs w:val="22"/>
              </w:rPr>
              <w:t xml:space="preserve">The Nurse Consultant provides advanced nursing leadership </w:t>
            </w:r>
            <w:r w:rsidRPr="003D2FBA">
              <w:rPr>
                <w:rFonts w:asciiTheme="minorHAnsi" w:eastAsia="Times New Roman" w:hAnsiTheme="minorHAnsi"/>
                <w:sz w:val="22"/>
                <w:szCs w:val="22"/>
              </w:rPr>
              <w:t>throughout</w:t>
            </w:r>
            <w:r w:rsidRPr="003B4AE1">
              <w:rPr>
                <w:rFonts w:asciiTheme="minorHAnsi" w:eastAsia="Times New Roman" w:hAnsiTheme="minorHAnsi"/>
                <w:sz w:val="22"/>
                <w:szCs w:val="22"/>
              </w:rPr>
              <w:t xml:space="preserve"> Specialist Mental Health Services, promoting excellence in clinical practice, quality improvement, workforce development, and service innovation. The role contributes to the development of culturally safe, evidence-based, and contemporary nursing practice across the Waitaha Division.</w:t>
            </w:r>
          </w:p>
          <w:p w14:paraId="6C3333F2" w14:textId="42D05FA8" w:rsidR="00D94858" w:rsidRPr="00D94858" w:rsidRDefault="00D94858" w:rsidP="00D94858">
            <w:pPr>
              <w:spacing w:before="100" w:beforeAutospacing="1" w:after="100" w:afterAutospacing="1"/>
              <w:rPr>
                <w:rFonts w:asciiTheme="minorHAnsi" w:eastAsia="Times New Roman" w:hAnsiTheme="minorHAnsi"/>
                <w:sz w:val="22"/>
                <w:szCs w:val="22"/>
              </w:rPr>
            </w:pPr>
            <w:r w:rsidRPr="003B4AE1">
              <w:rPr>
                <w:rFonts w:asciiTheme="minorHAnsi" w:eastAsia="Times New Roman" w:hAnsiTheme="minorHAnsi"/>
                <w:sz w:val="22"/>
                <w:szCs w:val="22"/>
              </w:rPr>
              <w:t>Nurse Consultants influence care delivery through expert leadership, consultation, and participation in local, regional, and national improvement initiatives. As part of the Nursing Directorate, the Nurse Consultant provides professional and clinical leadership across service, divisional, regional, and national settings.</w:t>
            </w:r>
          </w:p>
          <w:p w14:paraId="3C0D5746" w14:textId="0C491EE7" w:rsidR="00D94858" w:rsidRPr="003D2FBA" w:rsidRDefault="00D94858" w:rsidP="00D94858">
            <w:pPr>
              <w:spacing w:after="160"/>
              <w:rPr>
                <w:rFonts w:asciiTheme="minorHAnsi" w:hAnsiTheme="minorHAnsi" w:cstheme="minorHAnsi"/>
                <w:iCs/>
                <w:sz w:val="22"/>
                <w:szCs w:val="22"/>
                <w:lang w:eastAsia="en-US"/>
              </w:rPr>
            </w:pPr>
            <w:r w:rsidRPr="003D2FBA">
              <w:rPr>
                <w:rFonts w:asciiTheme="minorHAnsi" w:hAnsiTheme="minorHAnsi" w:cstheme="minorHAnsi"/>
                <w:iCs/>
                <w:sz w:val="22"/>
                <w:szCs w:val="22"/>
                <w:lang w:eastAsia="en-US"/>
              </w:rPr>
              <w:lastRenderedPageBreak/>
              <w:t>The Nurse Consultant will be required to lead nursing portfolios or project responsibilities as delegated by the Director of Nursing. This will be achieved by:</w:t>
            </w:r>
          </w:p>
          <w:p w14:paraId="66D9EB86" w14:textId="77777777" w:rsidR="00D94858" w:rsidRPr="003D2FBA" w:rsidRDefault="00D94858" w:rsidP="00D94858">
            <w:pPr>
              <w:pStyle w:val="ListParagraph"/>
              <w:numPr>
                <w:ilvl w:val="0"/>
                <w:numId w:val="22"/>
              </w:numPr>
              <w:spacing w:after="160" w:line="259" w:lineRule="auto"/>
              <w:rPr>
                <w:rFonts w:asciiTheme="minorHAnsi" w:hAnsiTheme="minorHAnsi" w:cstheme="minorHAnsi"/>
                <w:iCs/>
                <w:sz w:val="22"/>
                <w:szCs w:val="22"/>
                <w:lang w:eastAsia="en-US"/>
              </w:rPr>
            </w:pPr>
            <w:r w:rsidRPr="003D2FBA">
              <w:rPr>
                <w:rFonts w:asciiTheme="minorHAnsi" w:hAnsiTheme="minorHAnsi"/>
                <w:sz w:val="22"/>
                <w:szCs w:val="22"/>
              </w:rPr>
              <w:t xml:space="preserve">Leading quality improvement initiatives to enhance patient safety and quality of </w:t>
            </w:r>
            <w:proofErr w:type="gramStart"/>
            <w:r w:rsidRPr="003D2FBA">
              <w:rPr>
                <w:rFonts w:asciiTheme="minorHAnsi" w:hAnsiTheme="minorHAnsi"/>
                <w:sz w:val="22"/>
                <w:szCs w:val="22"/>
              </w:rPr>
              <w:t>care</w:t>
            </w:r>
            <w:proofErr w:type="gramEnd"/>
          </w:p>
          <w:p w14:paraId="512D5E60" w14:textId="77777777" w:rsidR="00D94858" w:rsidRPr="003D2FBA" w:rsidRDefault="00D94858" w:rsidP="00D94858">
            <w:pPr>
              <w:pStyle w:val="ListParagraph"/>
              <w:numPr>
                <w:ilvl w:val="0"/>
                <w:numId w:val="22"/>
              </w:numPr>
              <w:spacing w:after="160" w:line="259" w:lineRule="auto"/>
              <w:rPr>
                <w:rFonts w:asciiTheme="minorHAnsi" w:hAnsiTheme="minorHAnsi" w:cstheme="minorHAnsi"/>
                <w:iCs/>
                <w:sz w:val="22"/>
                <w:szCs w:val="22"/>
                <w:lang w:eastAsia="en-US"/>
              </w:rPr>
            </w:pPr>
            <w:r w:rsidRPr="003D2FBA">
              <w:rPr>
                <w:rFonts w:asciiTheme="minorHAnsi" w:hAnsiTheme="minorHAnsi"/>
                <w:sz w:val="22"/>
                <w:szCs w:val="22"/>
              </w:rPr>
              <w:t xml:space="preserve">Contributing to organisational certification and quality standards aligned with strategic </w:t>
            </w:r>
            <w:proofErr w:type="gramStart"/>
            <w:r w:rsidRPr="003D2FBA">
              <w:rPr>
                <w:rFonts w:asciiTheme="minorHAnsi" w:hAnsiTheme="minorHAnsi"/>
                <w:sz w:val="22"/>
                <w:szCs w:val="22"/>
              </w:rPr>
              <w:t>priorities</w:t>
            </w:r>
            <w:proofErr w:type="gramEnd"/>
          </w:p>
          <w:p w14:paraId="548A7BE4" w14:textId="77777777" w:rsidR="00D94858" w:rsidRPr="003D2FBA" w:rsidRDefault="00D94858" w:rsidP="00D94858">
            <w:pPr>
              <w:pStyle w:val="ListParagraph"/>
              <w:numPr>
                <w:ilvl w:val="0"/>
                <w:numId w:val="22"/>
              </w:numPr>
              <w:spacing w:after="160" w:line="259" w:lineRule="auto"/>
              <w:rPr>
                <w:rFonts w:asciiTheme="minorHAnsi" w:hAnsiTheme="minorHAnsi" w:cstheme="minorHAnsi"/>
                <w:iCs/>
                <w:sz w:val="22"/>
                <w:szCs w:val="22"/>
                <w:lang w:eastAsia="en-US"/>
              </w:rPr>
            </w:pPr>
            <w:r w:rsidRPr="003D2FBA">
              <w:rPr>
                <w:rFonts w:asciiTheme="minorHAnsi" w:hAnsiTheme="minorHAnsi" w:cstheme="minorHAnsi"/>
                <w:iCs/>
                <w:sz w:val="22"/>
                <w:szCs w:val="22"/>
                <w:lang w:eastAsia="en-US"/>
              </w:rPr>
              <w:t>Participation in Directorate Quality and Safety Programme</w:t>
            </w:r>
          </w:p>
          <w:p w14:paraId="575124D2" w14:textId="7AA3B7AA" w:rsidR="00D94858" w:rsidRPr="00D94858" w:rsidRDefault="00D94858" w:rsidP="00D94858">
            <w:pPr>
              <w:pStyle w:val="ListParagraph"/>
              <w:numPr>
                <w:ilvl w:val="0"/>
                <w:numId w:val="22"/>
              </w:numPr>
              <w:spacing w:after="160" w:line="259" w:lineRule="auto"/>
              <w:rPr>
                <w:rFonts w:asciiTheme="minorHAnsi" w:hAnsiTheme="minorHAnsi" w:cstheme="minorHAnsi"/>
                <w:iCs/>
                <w:sz w:val="22"/>
                <w:szCs w:val="22"/>
                <w:lang w:eastAsia="en-US"/>
              </w:rPr>
            </w:pPr>
            <w:r w:rsidRPr="003D2FBA">
              <w:rPr>
                <w:rFonts w:asciiTheme="minorHAnsi" w:hAnsiTheme="minorHAnsi"/>
                <w:sz w:val="22"/>
                <w:szCs w:val="22"/>
              </w:rPr>
              <w:t>Supporting workforce development, professional leadership, and service innovation</w:t>
            </w:r>
          </w:p>
          <w:p w14:paraId="5EFE654D" w14:textId="77777777" w:rsidR="00D94858" w:rsidRPr="003D2FBA" w:rsidRDefault="00D94858" w:rsidP="00D94858">
            <w:pPr>
              <w:rPr>
                <w:rFonts w:asciiTheme="minorHAnsi" w:hAnsiTheme="minorHAnsi"/>
                <w:b/>
                <w:i/>
                <w:iCs/>
                <w:sz w:val="22"/>
                <w:szCs w:val="22"/>
              </w:rPr>
            </w:pPr>
            <w:r w:rsidRPr="003D2FBA">
              <w:rPr>
                <w:rFonts w:asciiTheme="minorHAnsi" w:hAnsiTheme="minorHAnsi"/>
                <w:sz w:val="22"/>
                <w:szCs w:val="22"/>
              </w:rPr>
              <w:t>The Nurse Consultant will ensure all nursing activities are underpinned by the principles of best practice, Te Mauri o Rongo, and the organisational values of Health NZ Te Whatu Ora. The scope of the role includes strategic planning, professional development, education, and policy development.</w:t>
            </w:r>
          </w:p>
          <w:p w14:paraId="5F24562D" w14:textId="77777777" w:rsidR="00624917" w:rsidRDefault="00624917" w:rsidP="00781AF9">
            <w:pPr>
              <w:rPr>
                <w:b/>
                <w:i/>
                <w:iCs/>
              </w:rPr>
            </w:pPr>
          </w:p>
          <w:p w14:paraId="55A28571" w14:textId="77777777" w:rsidR="00781AF9" w:rsidRPr="00707BA0" w:rsidRDefault="00781AF9" w:rsidP="00781AF9">
            <w:pPr>
              <w:rPr>
                <w:b/>
                <w:i/>
                <w:iCs/>
              </w:rPr>
            </w:pPr>
          </w:p>
        </w:tc>
      </w:tr>
      <w:tr w:rsidR="00D94858" w:rsidRPr="003D2FBA" w14:paraId="267017C3" w14:textId="77777777" w:rsidTr="00D94858">
        <w:tblPrEx>
          <w:tblBorders>
            <w:left w:val="none" w:sz="0" w:space="0" w:color="auto"/>
            <w:right w:val="none" w:sz="0" w:space="0" w:color="auto"/>
            <w:insideH w:val="single" w:sz="4" w:space="0" w:color="auto"/>
            <w:insideV w:val="single" w:sz="4" w:space="0" w:color="auto"/>
          </w:tblBorders>
        </w:tblPrEx>
        <w:trPr>
          <w:gridBefore w:val="1"/>
          <w:wBefore w:w="420" w:type="dxa"/>
        </w:trPr>
        <w:tc>
          <w:tcPr>
            <w:tcW w:w="2274" w:type="dxa"/>
            <w:gridSpan w:val="2"/>
            <w:shd w:val="clear" w:color="auto" w:fill="auto"/>
          </w:tcPr>
          <w:p w14:paraId="66D5C60E" w14:textId="77777777" w:rsidR="00D94858" w:rsidRPr="003D2FBA" w:rsidRDefault="00D94858" w:rsidP="00555ED0">
            <w:pPr>
              <w:rPr>
                <w:rFonts w:asciiTheme="minorHAnsi" w:hAnsiTheme="minorHAnsi"/>
                <w:b/>
                <w:bCs/>
                <w:sz w:val="22"/>
                <w:szCs w:val="22"/>
              </w:rPr>
            </w:pPr>
            <w:r w:rsidRPr="003D2FBA">
              <w:rPr>
                <w:rFonts w:asciiTheme="minorHAnsi" w:hAnsiTheme="minorHAnsi" w:cstheme="minorHAnsi"/>
                <w:b/>
                <w:bCs/>
                <w:color w:val="009C98"/>
                <w:sz w:val="22"/>
                <w:szCs w:val="22"/>
              </w:rPr>
              <w:lastRenderedPageBreak/>
              <w:t>Key Outcomes Area</w:t>
            </w:r>
          </w:p>
        </w:tc>
        <w:tc>
          <w:tcPr>
            <w:tcW w:w="8075" w:type="dxa"/>
            <w:gridSpan w:val="6"/>
            <w:shd w:val="clear" w:color="auto" w:fill="auto"/>
          </w:tcPr>
          <w:p w14:paraId="321BF023" w14:textId="77777777" w:rsidR="00D94858" w:rsidRPr="003D2FBA" w:rsidRDefault="00D94858" w:rsidP="00555ED0">
            <w:pPr>
              <w:rPr>
                <w:rFonts w:asciiTheme="minorHAnsi" w:hAnsiTheme="minorHAnsi" w:cstheme="minorHAnsi"/>
                <w:b/>
                <w:bCs/>
                <w:color w:val="009C98"/>
                <w:sz w:val="22"/>
                <w:szCs w:val="22"/>
              </w:rPr>
            </w:pPr>
            <w:r w:rsidRPr="003D2FBA">
              <w:rPr>
                <w:rFonts w:asciiTheme="minorHAnsi" w:hAnsiTheme="minorHAnsi" w:cstheme="minorHAnsi"/>
                <w:b/>
                <w:bCs/>
                <w:color w:val="009C98"/>
                <w:sz w:val="22"/>
                <w:szCs w:val="22"/>
              </w:rPr>
              <w:t xml:space="preserve">Expected Activities / Performance Indicators – Position Specific </w:t>
            </w:r>
          </w:p>
          <w:p w14:paraId="74D83B83" w14:textId="77777777" w:rsidR="00D94858" w:rsidRPr="003D2FBA" w:rsidRDefault="00D94858" w:rsidP="00555ED0">
            <w:pPr>
              <w:rPr>
                <w:rFonts w:asciiTheme="minorHAnsi" w:hAnsiTheme="minorHAnsi"/>
                <w:bCs/>
                <w:sz w:val="22"/>
                <w:szCs w:val="22"/>
              </w:rPr>
            </w:pPr>
          </w:p>
        </w:tc>
      </w:tr>
      <w:tr w:rsidR="00D94858" w:rsidRPr="003D2FBA" w14:paraId="5EF92298" w14:textId="77777777" w:rsidTr="00D94858">
        <w:tblPrEx>
          <w:tblBorders>
            <w:left w:val="none" w:sz="0" w:space="0" w:color="auto"/>
            <w:right w:val="none" w:sz="0" w:space="0" w:color="auto"/>
            <w:insideH w:val="single" w:sz="4" w:space="0" w:color="auto"/>
            <w:insideV w:val="single" w:sz="4" w:space="0" w:color="auto"/>
          </w:tblBorders>
        </w:tblPrEx>
        <w:trPr>
          <w:gridBefore w:val="1"/>
          <w:wBefore w:w="420" w:type="dxa"/>
        </w:trPr>
        <w:tc>
          <w:tcPr>
            <w:tcW w:w="2274" w:type="dxa"/>
            <w:gridSpan w:val="2"/>
            <w:shd w:val="clear" w:color="auto" w:fill="auto"/>
          </w:tcPr>
          <w:p w14:paraId="354C6164" w14:textId="77777777" w:rsidR="00D94858" w:rsidRPr="003D2FBA" w:rsidRDefault="00D94858" w:rsidP="00555ED0">
            <w:pPr>
              <w:rPr>
                <w:rFonts w:asciiTheme="minorHAnsi" w:hAnsiTheme="minorHAnsi" w:cstheme="minorHAnsi"/>
                <w:b/>
                <w:bCs/>
                <w:color w:val="009C98"/>
                <w:sz w:val="22"/>
                <w:szCs w:val="22"/>
              </w:rPr>
            </w:pPr>
            <w:r w:rsidRPr="003D2FBA">
              <w:rPr>
                <w:rFonts w:asciiTheme="minorHAnsi" w:hAnsiTheme="minorHAnsi" w:cstheme="minorHAnsi"/>
                <w:b/>
                <w:bCs/>
                <w:color w:val="009C98"/>
                <w:sz w:val="22"/>
                <w:szCs w:val="22"/>
              </w:rPr>
              <w:t>Clinical Leadership</w:t>
            </w:r>
          </w:p>
          <w:p w14:paraId="4E411317" w14:textId="77777777" w:rsidR="00D94858" w:rsidRPr="003D2FBA" w:rsidRDefault="00D94858" w:rsidP="00555ED0">
            <w:pPr>
              <w:rPr>
                <w:rFonts w:asciiTheme="minorHAnsi" w:hAnsiTheme="minorHAnsi" w:cstheme="minorHAnsi"/>
                <w:b/>
                <w:bCs/>
                <w:color w:val="009C98"/>
                <w:sz w:val="22"/>
                <w:szCs w:val="22"/>
              </w:rPr>
            </w:pPr>
          </w:p>
          <w:p w14:paraId="31864A6C" w14:textId="77777777" w:rsidR="00D94858" w:rsidRPr="003D2FBA" w:rsidRDefault="00D94858" w:rsidP="00555ED0">
            <w:pPr>
              <w:rPr>
                <w:rFonts w:asciiTheme="minorHAnsi" w:hAnsiTheme="minorHAnsi" w:cstheme="minorHAnsi"/>
                <w:b/>
                <w:bCs/>
                <w:color w:val="009C98"/>
                <w:sz w:val="22"/>
                <w:szCs w:val="22"/>
              </w:rPr>
            </w:pPr>
          </w:p>
          <w:p w14:paraId="07E1EEC0" w14:textId="77777777" w:rsidR="00D94858" w:rsidRPr="003D2FBA" w:rsidRDefault="00D94858" w:rsidP="00555ED0">
            <w:pPr>
              <w:rPr>
                <w:rFonts w:asciiTheme="minorHAnsi" w:hAnsiTheme="minorHAnsi" w:cstheme="minorHAnsi"/>
                <w:b/>
                <w:bCs/>
                <w:color w:val="009C98"/>
                <w:sz w:val="22"/>
                <w:szCs w:val="22"/>
              </w:rPr>
            </w:pPr>
          </w:p>
          <w:p w14:paraId="0190E33E" w14:textId="77777777" w:rsidR="00D94858" w:rsidRPr="003D2FBA" w:rsidRDefault="00D94858" w:rsidP="00555ED0">
            <w:pPr>
              <w:rPr>
                <w:rFonts w:asciiTheme="minorHAnsi" w:hAnsiTheme="minorHAnsi" w:cstheme="minorHAnsi"/>
                <w:b/>
                <w:bCs/>
                <w:color w:val="009C98"/>
                <w:sz w:val="22"/>
                <w:szCs w:val="22"/>
              </w:rPr>
            </w:pPr>
          </w:p>
          <w:p w14:paraId="2E6A6A70" w14:textId="77777777" w:rsidR="00D94858" w:rsidRPr="003D2FBA" w:rsidRDefault="00D94858" w:rsidP="00555ED0">
            <w:pPr>
              <w:rPr>
                <w:rFonts w:asciiTheme="minorHAnsi" w:hAnsiTheme="minorHAnsi" w:cstheme="minorHAnsi"/>
                <w:b/>
                <w:bCs/>
                <w:color w:val="009C98"/>
                <w:sz w:val="22"/>
                <w:szCs w:val="22"/>
              </w:rPr>
            </w:pPr>
          </w:p>
          <w:p w14:paraId="438204E8" w14:textId="77777777" w:rsidR="00D94858" w:rsidRPr="003D2FBA" w:rsidRDefault="00D94858" w:rsidP="00555ED0">
            <w:pPr>
              <w:rPr>
                <w:rFonts w:asciiTheme="minorHAnsi" w:hAnsiTheme="minorHAnsi" w:cstheme="minorHAnsi"/>
                <w:b/>
                <w:bCs/>
                <w:color w:val="009C98"/>
                <w:sz w:val="22"/>
                <w:szCs w:val="22"/>
              </w:rPr>
            </w:pPr>
          </w:p>
          <w:p w14:paraId="6E0322CA" w14:textId="77777777" w:rsidR="00D94858" w:rsidRPr="003D2FBA" w:rsidRDefault="00D94858" w:rsidP="00555ED0">
            <w:pPr>
              <w:rPr>
                <w:rFonts w:asciiTheme="minorHAnsi" w:hAnsiTheme="minorHAnsi" w:cstheme="minorHAnsi"/>
                <w:b/>
                <w:bCs/>
                <w:color w:val="009C98"/>
                <w:sz w:val="22"/>
                <w:szCs w:val="22"/>
              </w:rPr>
            </w:pPr>
          </w:p>
          <w:p w14:paraId="095A9420" w14:textId="77777777" w:rsidR="00D94858" w:rsidRPr="003D2FBA" w:rsidRDefault="00D94858" w:rsidP="00555ED0">
            <w:pPr>
              <w:rPr>
                <w:rFonts w:asciiTheme="minorHAnsi" w:hAnsiTheme="minorHAnsi" w:cstheme="minorHAnsi"/>
                <w:b/>
                <w:bCs/>
                <w:color w:val="009C98"/>
                <w:sz w:val="22"/>
                <w:szCs w:val="22"/>
              </w:rPr>
            </w:pPr>
          </w:p>
          <w:p w14:paraId="72F14319" w14:textId="77777777" w:rsidR="00D94858" w:rsidRPr="003D2FBA" w:rsidRDefault="00D94858" w:rsidP="00555ED0">
            <w:pPr>
              <w:rPr>
                <w:rFonts w:asciiTheme="minorHAnsi" w:hAnsiTheme="minorHAnsi" w:cstheme="minorHAnsi"/>
                <w:b/>
                <w:bCs/>
                <w:color w:val="009C98"/>
                <w:sz w:val="22"/>
                <w:szCs w:val="22"/>
              </w:rPr>
            </w:pPr>
          </w:p>
          <w:p w14:paraId="2CA80E1E" w14:textId="77777777" w:rsidR="00D94858" w:rsidRPr="003D2FBA" w:rsidRDefault="00D94858" w:rsidP="00555ED0">
            <w:pPr>
              <w:rPr>
                <w:rFonts w:asciiTheme="minorHAnsi" w:hAnsiTheme="minorHAnsi" w:cstheme="minorHAnsi"/>
                <w:b/>
                <w:bCs/>
                <w:color w:val="009C98"/>
                <w:sz w:val="22"/>
                <w:szCs w:val="22"/>
              </w:rPr>
            </w:pPr>
          </w:p>
          <w:p w14:paraId="46326E70" w14:textId="77777777" w:rsidR="00D94858" w:rsidRPr="003D2FBA" w:rsidRDefault="00D94858" w:rsidP="00555ED0">
            <w:pPr>
              <w:rPr>
                <w:rFonts w:asciiTheme="minorHAnsi" w:hAnsiTheme="minorHAnsi" w:cstheme="minorHAnsi"/>
                <w:b/>
                <w:bCs/>
                <w:color w:val="009C98"/>
                <w:sz w:val="22"/>
                <w:szCs w:val="22"/>
              </w:rPr>
            </w:pPr>
          </w:p>
          <w:p w14:paraId="17C39ADA" w14:textId="77777777" w:rsidR="00D94858" w:rsidRPr="003D2FBA" w:rsidRDefault="00D94858" w:rsidP="00555ED0">
            <w:pPr>
              <w:rPr>
                <w:rFonts w:asciiTheme="minorHAnsi" w:hAnsiTheme="minorHAnsi" w:cstheme="minorHAnsi"/>
                <w:b/>
                <w:bCs/>
                <w:color w:val="009C98"/>
                <w:sz w:val="22"/>
                <w:szCs w:val="22"/>
              </w:rPr>
            </w:pPr>
          </w:p>
          <w:p w14:paraId="461860B5" w14:textId="77777777" w:rsidR="00D94858" w:rsidRPr="003D2FBA" w:rsidRDefault="00D94858" w:rsidP="00555ED0">
            <w:pPr>
              <w:rPr>
                <w:rFonts w:asciiTheme="minorHAnsi" w:hAnsiTheme="minorHAnsi" w:cstheme="minorHAnsi"/>
                <w:b/>
                <w:bCs/>
                <w:color w:val="009C98"/>
                <w:sz w:val="22"/>
                <w:szCs w:val="22"/>
              </w:rPr>
            </w:pPr>
            <w:r w:rsidRPr="003D2FBA">
              <w:rPr>
                <w:rFonts w:asciiTheme="minorHAnsi" w:hAnsiTheme="minorHAnsi" w:cstheme="minorHAnsi"/>
                <w:b/>
                <w:bCs/>
                <w:color w:val="009C98"/>
                <w:sz w:val="22"/>
                <w:szCs w:val="22"/>
              </w:rPr>
              <w:t>Clinical Governance</w:t>
            </w:r>
          </w:p>
          <w:p w14:paraId="3042CC7B" w14:textId="77777777" w:rsidR="00D94858" w:rsidRPr="003D2FBA" w:rsidRDefault="00D94858" w:rsidP="00555ED0">
            <w:pPr>
              <w:rPr>
                <w:rFonts w:asciiTheme="minorHAnsi" w:hAnsiTheme="minorHAnsi" w:cstheme="minorHAnsi"/>
                <w:b/>
                <w:bCs/>
                <w:color w:val="009C98"/>
                <w:sz w:val="22"/>
                <w:szCs w:val="22"/>
              </w:rPr>
            </w:pPr>
          </w:p>
          <w:p w14:paraId="0DAB6487" w14:textId="77777777" w:rsidR="00D94858" w:rsidRPr="003D2FBA" w:rsidRDefault="00D94858" w:rsidP="00555ED0">
            <w:pPr>
              <w:rPr>
                <w:rFonts w:asciiTheme="minorHAnsi" w:hAnsiTheme="minorHAnsi" w:cstheme="minorHAnsi"/>
                <w:b/>
                <w:bCs/>
                <w:color w:val="009C98"/>
                <w:sz w:val="22"/>
                <w:szCs w:val="22"/>
              </w:rPr>
            </w:pPr>
          </w:p>
          <w:p w14:paraId="033C3A5B" w14:textId="77777777" w:rsidR="00D94858" w:rsidRPr="003D2FBA" w:rsidRDefault="00D94858" w:rsidP="00555ED0">
            <w:pPr>
              <w:rPr>
                <w:rFonts w:asciiTheme="minorHAnsi" w:hAnsiTheme="minorHAnsi" w:cstheme="minorHAnsi"/>
                <w:b/>
                <w:bCs/>
                <w:color w:val="009C98"/>
                <w:sz w:val="22"/>
                <w:szCs w:val="22"/>
              </w:rPr>
            </w:pPr>
          </w:p>
          <w:p w14:paraId="38976816" w14:textId="77777777" w:rsidR="00D94858" w:rsidRPr="003D2FBA" w:rsidRDefault="00D94858" w:rsidP="00555ED0">
            <w:pPr>
              <w:rPr>
                <w:rFonts w:asciiTheme="minorHAnsi" w:hAnsiTheme="minorHAnsi" w:cstheme="minorHAnsi"/>
                <w:b/>
                <w:bCs/>
                <w:color w:val="009C98"/>
                <w:sz w:val="22"/>
                <w:szCs w:val="22"/>
              </w:rPr>
            </w:pPr>
          </w:p>
          <w:p w14:paraId="2380E239" w14:textId="77777777" w:rsidR="00D94858" w:rsidRPr="003D2FBA" w:rsidRDefault="00D94858" w:rsidP="00555ED0">
            <w:pPr>
              <w:rPr>
                <w:rFonts w:asciiTheme="minorHAnsi" w:hAnsiTheme="minorHAnsi" w:cstheme="minorHAnsi"/>
                <w:b/>
                <w:bCs/>
                <w:color w:val="009C98"/>
                <w:sz w:val="22"/>
                <w:szCs w:val="22"/>
              </w:rPr>
            </w:pPr>
          </w:p>
          <w:p w14:paraId="2273611A" w14:textId="77777777" w:rsidR="00D94858" w:rsidRPr="003D2FBA" w:rsidRDefault="00D94858" w:rsidP="00555ED0">
            <w:pPr>
              <w:rPr>
                <w:rFonts w:asciiTheme="minorHAnsi" w:hAnsiTheme="minorHAnsi" w:cstheme="minorHAnsi"/>
                <w:b/>
                <w:bCs/>
                <w:color w:val="009C98"/>
                <w:sz w:val="22"/>
                <w:szCs w:val="22"/>
              </w:rPr>
            </w:pPr>
          </w:p>
          <w:p w14:paraId="3F60E55B" w14:textId="77777777" w:rsidR="00D94858" w:rsidRPr="003D2FBA" w:rsidRDefault="00D94858" w:rsidP="00555ED0">
            <w:pPr>
              <w:rPr>
                <w:rFonts w:asciiTheme="minorHAnsi" w:hAnsiTheme="minorHAnsi" w:cstheme="minorHAnsi"/>
                <w:b/>
                <w:bCs/>
                <w:color w:val="009C98"/>
                <w:sz w:val="22"/>
                <w:szCs w:val="22"/>
              </w:rPr>
            </w:pPr>
          </w:p>
          <w:p w14:paraId="034BB5C5" w14:textId="77777777" w:rsidR="00D94858" w:rsidRPr="003D2FBA" w:rsidRDefault="00D94858" w:rsidP="00555ED0">
            <w:pPr>
              <w:rPr>
                <w:rFonts w:asciiTheme="minorHAnsi" w:hAnsiTheme="minorHAnsi" w:cstheme="minorHAnsi"/>
                <w:b/>
                <w:bCs/>
                <w:color w:val="009C98"/>
                <w:sz w:val="22"/>
                <w:szCs w:val="22"/>
              </w:rPr>
            </w:pPr>
          </w:p>
          <w:p w14:paraId="0A88F4A7" w14:textId="77777777" w:rsidR="00D94858" w:rsidRPr="003D2FBA" w:rsidRDefault="00D94858" w:rsidP="00555ED0">
            <w:pPr>
              <w:rPr>
                <w:rFonts w:asciiTheme="minorHAnsi" w:hAnsiTheme="minorHAnsi" w:cstheme="minorHAnsi"/>
                <w:b/>
                <w:bCs/>
                <w:color w:val="009C98"/>
                <w:sz w:val="22"/>
                <w:szCs w:val="22"/>
              </w:rPr>
            </w:pPr>
          </w:p>
          <w:p w14:paraId="431E52FB" w14:textId="77777777" w:rsidR="00D94858" w:rsidRPr="003D2FBA" w:rsidRDefault="00D94858" w:rsidP="00555ED0">
            <w:pPr>
              <w:rPr>
                <w:rFonts w:asciiTheme="minorHAnsi" w:hAnsiTheme="minorHAnsi" w:cstheme="minorHAnsi"/>
                <w:b/>
                <w:bCs/>
                <w:color w:val="009C98"/>
                <w:sz w:val="22"/>
                <w:szCs w:val="22"/>
              </w:rPr>
            </w:pPr>
            <w:r w:rsidRPr="003D2FBA">
              <w:rPr>
                <w:rFonts w:asciiTheme="minorHAnsi" w:hAnsiTheme="minorHAnsi" w:cstheme="minorHAnsi"/>
                <w:b/>
                <w:bCs/>
                <w:color w:val="009C98"/>
                <w:sz w:val="22"/>
                <w:szCs w:val="22"/>
              </w:rPr>
              <w:t>Quality Improvement and safety</w:t>
            </w:r>
          </w:p>
          <w:p w14:paraId="7D624D5F" w14:textId="77777777" w:rsidR="00D94858" w:rsidRPr="003D2FBA" w:rsidRDefault="00D94858" w:rsidP="00555ED0">
            <w:pPr>
              <w:rPr>
                <w:rFonts w:asciiTheme="minorHAnsi" w:hAnsiTheme="minorHAnsi" w:cstheme="minorHAnsi"/>
                <w:b/>
                <w:bCs/>
                <w:color w:val="009C98"/>
                <w:sz w:val="22"/>
                <w:szCs w:val="22"/>
              </w:rPr>
            </w:pPr>
          </w:p>
          <w:p w14:paraId="3F3F4380" w14:textId="77777777" w:rsidR="00D94858" w:rsidRPr="003D2FBA" w:rsidRDefault="00D94858" w:rsidP="00555ED0">
            <w:pPr>
              <w:rPr>
                <w:rFonts w:asciiTheme="minorHAnsi" w:hAnsiTheme="minorHAnsi" w:cstheme="minorHAnsi"/>
                <w:b/>
                <w:bCs/>
                <w:color w:val="009C98"/>
                <w:sz w:val="22"/>
                <w:szCs w:val="22"/>
              </w:rPr>
            </w:pPr>
          </w:p>
          <w:p w14:paraId="790D676E" w14:textId="77777777" w:rsidR="00D94858" w:rsidRPr="003D2FBA" w:rsidRDefault="00D94858" w:rsidP="00555ED0">
            <w:pPr>
              <w:rPr>
                <w:rFonts w:asciiTheme="minorHAnsi" w:hAnsiTheme="minorHAnsi" w:cstheme="minorHAnsi"/>
                <w:b/>
                <w:bCs/>
                <w:color w:val="009C98"/>
                <w:sz w:val="22"/>
                <w:szCs w:val="22"/>
              </w:rPr>
            </w:pPr>
          </w:p>
          <w:p w14:paraId="1245D050" w14:textId="77777777" w:rsidR="00D94858" w:rsidRPr="003D2FBA" w:rsidRDefault="00D94858" w:rsidP="00555ED0">
            <w:pPr>
              <w:rPr>
                <w:rFonts w:asciiTheme="minorHAnsi" w:hAnsiTheme="minorHAnsi" w:cstheme="minorHAnsi"/>
                <w:b/>
                <w:bCs/>
                <w:color w:val="009C98"/>
                <w:sz w:val="22"/>
                <w:szCs w:val="22"/>
              </w:rPr>
            </w:pPr>
          </w:p>
          <w:p w14:paraId="1B554F87" w14:textId="77777777" w:rsidR="00D94858" w:rsidRPr="003D2FBA" w:rsidRDefault="00D94858" w:rsidP="00555ED0">
            <w:pPr>
              <w:rPr>
                <w:rFonts w:asciiTheme="minorHAnsi" w:hAnsiTheme="minorHAnsi" w:cstheme="minorHAnsi"/>
                <w:b/>
                <w:bCs/>
                <w:color w:val="009C98"/>
                <w:sz w:val="22"/>
                <w:szCs w:val="22"/>
              </w:rPr>
            </w:pPr>
          </w:p>
          <w:p w14:paraId="32D8A5F1" w14:textId="77777777" w:rsidR="00D94858" w:rsidRPr="003D2FBA" w:rsidRDefault="00D94858" w:rsidP="00555ED0">
            <w:pPr>
              <w:rPr>
                <w:rFonts w:asciiTheme="minorHAnsi" w:hAnsiTheme="minorHAnsi" w:cstheme="minorHAnsi"/>
                <w:b/>
                <w:bCs/>
                <w:color w:val="009C98"/>
                <w:sz w:val="22"/>
                <w:szCs w:val="22"/>
              </w:rPr>
            </w:pPr>
          </w:p>
          <w:p w14:paraId="3C62D55C" w14:textId="77777777" w:rsidR="00D94858" w:rsidRPr="003D2FBA" w:rsidRDefault="00D94858" w:rsidP="00555ED0">
            <w:pPr>
              <w:rPr>
                <w:rFonts w:asciiTheme="minorHAnsi" w:hAnsiTheme="minorHAnsi" w:cstheme="minorHAnsi"/>
                <w:b/>
                <w:bCs/>
                <w:color w:val="009C98"/>
                <w:sz w:val="22"/>
                <w:szCs w:val="22"/>
              </w:rPr>
            </w:pPr>
          </w:p>
          <w:p w14:paraId="369FF6DA" w14:textId="77777777" w:rsidR="00D94858" w:rsidRPr="003D2FBA" w:rsidRDefault="00D94858" w:rsidP="00555ED0">
            <w:pPr>
              <w:rPr>
                <w:rFonts w:asciiTheme="minorHAnsi" w:hAnsiTheme="minorHAnsi" w:cstheme="minorHAnsi"/>
                <w:b/>
                <w:bCs/>
                <w:color w:val="009C98"/>
                <w:sz w:val="22"/>
                <w:szCs w:val="22"/>
              </w:rPr>
            </w:pPr>
          </w:p>
          <w:p w14:paraId="31CDC72A" w14:textId="77777777" w:rsidR="00D94858" w:rsidRPr="003D2FBA" w:rsidRDefault="00D94858" w:rsidP="00555ED0">
            <w:pPr>
              <w:rPr>
                <w:rFonts w:asciiTheme="minorHAnsi" w:hAnsiTheme="minorHAnsi" w:cstheme="minorHAnsi"/>
                <w:b/>
                <w:bCs/>
                <w:color w:val="009C98"/>
                <w:sz w:val="22"/>
                <w:szCs w:val="22"/>
              </w:rPr>
            </w:pPr>
          </w:p>
          <w:p w14:paraId="3E5E520D" w14:textId="77777777" w:rsidR="00D94858" w:rsidRPr="003D2FBA" w:rsidRDefault="00D94858" w:rsidP="00555ED0">
            <w:pPr>
              <w:rPr>
                <w:rFonts w:asciiTheme="minorHAnsi" w:hAnsiTheme="minorHAnsi" w:cstheme="minorHAnsi"/>
                <w:b/>
                <w:bCs/>
                <w:color w:val="009C98"/>
                <w:sz w:val="22"/>
                <w:szCs w:val="22"/>
              </w:rPr>
            </w:pPr>
          </w:p>
          <w:p w14:paraId="3BAA52C8" w14:textId="77777777" w:rsidR="00D94858" w:rsidRPr="003D2FBA" w:rsidRDefault="00D94858" w:rsidP="00555ED0">
            <w:pPr>
              <w:rPr>
                <w:rFonts w:asciiTheme="minorHAnsi" w:hAnsiTheme="minorHAnsi" w:cstheme="minorHAnsi"/>
                <w:b/>
                <w:bCs/>
                <w:color w:val="009C98"/>
                <w:sz w:val="22"/>
                <w:szCs w:val="22"/>
              </w:rPr>
            </w:pPr>
            <w:r w:rsidRPr="003D2FBA">
              <w:rPr>
                <w:rFonts w:asciiTheme="minorHAnsi" w:hAnsiTheme="minorHAnsi" w:cstheme="minorHAnsi"/>
                <w:b/>
                <w:bCs/>
                <w:color w:val="009C98"/>
                <w:sz w:val="22"/>
                <w:szCs w:val="22"/>
              </w:rPr>
              <w:lastRenderedPageBreak/>
              <w:t>Workforce Development</w:t>
            </w:r>
          </w:p>
          <w:p w14:paraId="10368725" w14:textId="77777777" w:rsidR="00D94858" w:rsidRPr="003D2FBA" w:rsidRDefault="00D94858" w:rsidP="00555ED0">
            <w:pPr>
              <w:rPr>
                <w:rFonts w:asciiTheme="minorHAnsi" w:hAnsiTheme="minorHAnsi" w:cstheme="minorHAnsi"/>
                <w:b/>
                <w:bCs/>
                <w:color w:val="009C98"/>
                <w:sz w:val="22"/>
                <w:szCs w:val="22"/>
              </w:rPr>
            </w:pPr>
          </w:p>
          <w:p w14:paraId="16EB4AAB" w14:textId="77777777" w:rsidR="00D94858" w:rsidRPr="003D2FBA" w:rsidRDefault="00D94858" w:rsidP="00555ED0">
            <w:pPr>
              <w:rPr>
                <w:rFonts w:asciiTheme="minorHAnsi" w:hAnsiTheme="minorHAnsi" w:cstheme="minorHAnsi"/>
                <w:b/>
                <w:bCs/>
                <w:color w:val="009C98"/>
                <w:sz w:val="22"/>
                <w:szCs w:val="22"/>
              </w:rPr>
            </w:pPr>
          </w:p>
          <w:p w14:paraId="5B9C4CC0" w14:textId="77777777" w:rsidR="00D94858" w:rsidRPr="003D2FBA" w:rsidRDefault="00D94858" w:rsidP="00555ED0">
            <w:pPr>
              <w:rPr>
                <w:rFonts w:asciiTheme="minorHAnsi" w:hAnsiTheme="minorHAnsi" w:cstheme="minorHAnsi"/>
                <w:b/>
                <w:bCs/>
                <w:color w:val="009C98"/>
                <w:sz w:val="22"/>
                <w:szCs w:val="22"/>
              </w:rPr>
            </w:pPr>
          </w:p>
          <w:p w14:paraId="1639384C" w14:textId="77777777" w:rsidR="00D94858" w:rsidRPr="003D2FBA" w:rsidRDefault="00D94858" w:rsidP="00555ED0">
            <w:pPr>
              <w:rPr>
                <w:rFonts w:asciiTheme="minorHAnsi" w:hAnsiTheme="minorHAnsi" w:cstheme="minorHAnsi"/>
                <w:b/>
                <w:bCs/>
                <w:color w:val="009C98"/>
                <w:sz w:val="22"/>
                <w:szCs w:val="22"/>
              </w:rPr>
            </w:pPr>
          </w:p>
          <w:p w14:paraId="2C316738" w14:textId="77777777" w:rsidR="00D94858" w:rsidRPr="003D2FBA" w:rsidRDefault="00D94858" w:rsidP="00555ED0">
            <w:pPr>
              <w:rPr>
                <w:rFonts w:asciiTheme="minorHAnsi" w:hAnsiTheme="minorHAnsi" w:cstheme="minorHAnsi"/>
                <w:b/>
                <w:bCs/>
                <w:color w:val="009C98"/>
                <w:sz w:val="22"/>
                <w:szCs w:val="22"/>
              </w:rPr>
            </w:pPr>
          </w:p>
          <w:p w14:paraId="7E519E3D" w14:textId="77777777" w:rsidR="00D94858" w:rsidRPr="003D2FBA" w:rsidRDefault="00D94858" w:rsidP="00555ED0">
            <w:pPr>
              <w:rPr>
                <w:rFonts w:asciiTheme="minorHAnsi" w:hAnsiTheme="minorHAnsi" w:cstheme="minorHAnsi"/>
                <w:b/>
                <w:bCs/>
                <w:color w:val="009C98"/>
                <w:sz w:val="22"/>
                <w:szCs w:val="22"/>
              </w:rPr>
            </w:pPr>
          </w:p>
          <w:p w14:paraId="1C3094A1" w14:textId="77777777" w:rsidR="00D94858" w:rsidRPr="003D2FBA" w:rsidRDefault="00D94858" w:rsidP="00555ED0">
            <w:pPr>
              <w:rPr>
                <w:rFonts w:asciiTheme="minorHAnsi" w:hAnsiTheme="minorHAnsi" w:cstheme="minorHAnsi"/>
                <w:b/>
                <w:bCs/>
                <w:color w:val="009C98"/>
                <w:sz w:val="22"/>
                <w:szCs w:val="22"/>
              </w:rPr>
            </w:pPr>
          </w:p>
          <w:p w14:paraId="0EC2B1BE" w14:textId="77777777" w:rsidR="00D94858" w:rsidRPr="003D2FBA" w:rsidRDefault="00D94858" w:rsidP="00555ED0">
            <w:pPr>
              <w:rPr>
                <w:rFonts w:asciiTheme="minorHAnsi" w:hAnsiTheme="minorHAnsi" w:cstheme="minorHAnsi"/>
                <w:b/>
                <w:bCs/>
                <w:color w:val="009C98"/>
                <w:sz w:val="22"/>
                <w:szCs w:val="22"/>
              </w:rPr>
            </w:pPr>
          </w:p>
          <w:p w14:paraId="02D8274A" w14:textId="77777777" w:rsidR="00D94858" w:rsidRDefault="00D94858" w:rsidP="00555ED0">
            <w:pPr>
              <w:rPr>
                <w:rFonts w:asciiTheme="minorHAnsi" w:hAnsiTheme="minorHAnsi" w:cstheme="minorHAnsi"/>
                <w:b/>
                <w:bCs/>
                <w:color w:val="009C98"/>
                <w:sz w:val="22"/>
                <w:szCs w:val="22"/>
              </w:rPr>
            </w:pPr>
          </w:p>
          <w:p w14:paraId="3FB7C7E7" w14:textId="77777777" w:rsidR="00D94858" w:rsidRPr="003D2FBA" w:rsidRDefault="00D94858" w:rsidP="00555ED0">
            <w:pPr>
              <w:rPr>
                <w:rFonts w:asciiTheme="minorHAnsi" w:hAnsiTheme="minorHAnsi" w:cstheme="minorHAnsi"/>
                <w:b/>
                <w:bCs/>
                <w:color w:val="009C98"/>
                <w:sz w:val="22"/>
                <w:szCs w:val="22"/>
              </w:rPr>
            </w:pPr>
          </w:p>
          <w:p w14:paraId="3967F07D" w14:textId="77777777" w:rsidR="00D94858" w:rsidRPr="003D2FBA" w:rsidRDefault="00D94858" w:rsidP="00555ED0">
            <w:pPr>
              <w:rPr>
                <w:rFonts w:asciiTheme="minorHAnsi" w:hAnsiTheme="minorHAnsi" w:cstheme="minorHAnsi"/>
                <w:b/>
                <w:bCs/>
                <w:color w:val="009C98"/>
                <w:sz w:val="22"/>
                <w:szCs w:val="22"/>
              </w:rPr>
            </w:pPr>
          </w:p>
          <w:p w14:paraId="6381C480" w14:textId="77777777" w:rsidR="00D94858" w:rsidRPr="003D2FBA" w:rsidRDefault="00D94858" w:rsidP="00555ED0">
            <w:pPr>
              <w:rPr>
                <w:rFonts w:asciiTheme="minorHAnsi" w:hAnsiTheme="minorHAnsi" w:cstheme="minorHAnsi"/>
                <w:b/>
                <w:bCs/>
                <w:color w:val="009C98"/>
                <w:sz w:val="22"/>
                <w:szCs w:val="22"/>
              </w:rPr>
            </w:pPr>
          </w:p>
          <w:p w14:paraId="045C5239" w14:textId="77777777" w:rsidR="00D94858" w:rsidRPr="003D2FBA" w:rsidRDefault="00D94858" w:rsidP="00555ED0">
            <w:pPr>
              <w:rPr>
                <w:rFonts w:asciiTheme="minorHAnsi" w:hAnsiTheme="minorHAnsi" w:cstheme="minorHAnsi"/>
                <w:b/>
                <w:bCs/>
                <w:color w:val="009C98"/>
                <w:sz w:val="22"/>
                <w:szCs w:val="22"/>
              </w:rPr>
            </w:pPr>
            <w:r w:rsidRPr="003D2FBA">
              <w:rPr>
                <w:rFonts w:asciiTheme="minorHAnsi" w:hAnsiTheme="minorHAnsi" w:cstheme="minorHAnsi"/>
                <w:b/>
                <w:bCs/>
                <w:color w:val="009C98"/>
                <w:sz w:val="22"/>
                <w:szCs w:val="22"/>
              </w:rPr>
              <w:t>Service Development</w:t>
            </w:r>
          </w:p>
          <w:p w14:paraId="64CB0183" w14:textId="77777777" w:rsidR="00D94858" w:rsidRPr="003D2FBA" w:rsidRDefault="00D94858" w:rsidP="00555ED0">
            <w:pPr>
              <w:rPr>
                <w:rFonts w:asciiTheme="minorHAnsi" w:hAnsiTheme="minorHAnsi" w:cstheme="minorHAnsi"/>
                <w:b/>
                <w:bCs/>
                <w:color w:val="009C98"/>
                <w:sz w:val="22"/>
                <w:szCs w:val="22"/>
              </w:rPr>
            </w:pPr>
          </w:p>
          <w:p w14:paraId="5B05F041" w14:textId="77777777" w:rsidR="00D94858" w:rsidRPr="003D2FBA" w:rsidRDefault="00D94858" w:rsidP="00555ED0">
            <w:pPr>
              <w:rPr>
                <w:rFonts w:asciiTheme="minorHAnsi" w:hAnsiTheme="minorHAnsi" w:cstheme="minorHAnsi"/>
                <w:b/>
                <w:bCs/>
                <w:color w:val="009C98"/>
                <w:sz w:val="22"/>
                <w:szCs w:val="22"/>
              </w:rPr>
            </w:pPr>
          </w:p>
          <w:p w14:paraId="0DDEDC83" w14:textId="77777777" w:rsidR="00D94858" w:rsidRPr="003D2FBA" w:rsidRDefault="00D94858" w:rsidP="00555ED0">
            <w:pPr>
              <w:rPr>
                <w:rFonts w:asciiTheme="minorHAnsi" w:hAnsiTheme="minorHAnsi" w:cstheme="minorHAnsi"/>
                <w:b/>
                <w:bCs/>
                <w:color w:val="009C98"/>
                <w:sz w:val="22"/>
                <w:szCs w:val="22"/>
              </w:rPr>
            </w:pPr>
          </w:p>
          <w:p w14:paraId="39BE3A79" w14:textId="77777777" w:rsidR="00D94858" w:rsidRPr="003D2FBA" w:rsidRDefault="00D94858" w:rsidP="00555ED0">
            <w:pPr>
              <w:rPr>
                <w:rFonts w:asciiTheme="minorHAnsi" w:hAnsiTheme="minorHAnsi" w:cstheme="minorHAnsi"/>
                <w:b/>
                <w:bCs/>
                <w:color w:val="009C98"/>
                <w:sz w:val="22"/>
                <w:szCs w:val="22"/>
              </w:rPr>
            </w:pPr>
          </w:p>
          <w:p w14:paraId="51D6063A" w14:textId="77777777" w:rsidR="00D94858" w:rsidRPr="003D2FBA" w:rsidRDefault="00D94858" w:rsidP="00555ED0">
            <w:pPr>
              <w:rPr>
                <w:rFonts w:asciiTheme="minorHAnsi" w:hAnsiTheme="minorHAnsi" w:cstheme="minorHAnsi"/>
                <w:b/>
                <w:bCs/>
                <w:color w:val="009C98"/>
                <w:sz w:val="22"/>
                <w:szCs w:val="22"/>
              </w:rPr>
            </w:pPr>
          </w:p>
          <w:p w14:paraId="1AB9C9D9" w14:textId="77777777" w:rsidR="00D94858" w:rsidRPr="003D2FBA" w:rsidRDefault="00D94858" w:rsidP="00555ED0">
            <w:pPr>
              <w:rPr>
                <w:rFonts w:asciiTheme="minorHAnsi" w:hAnsiTheme="minorHAnsi" w:cstheme="minorHAnsi"/>
                <w:b/>
                <w:bCs/>
                <w:color w:val="009C98"/>
                <w:sz w:val="22"/>
                <w:szCs w:val="22"/>
              </w:rPr>
            </w:pPr>
          </w:p>
          <w:p w14:paraId="64813716" w14:textId="77777777" w:rsidR="00D94858" w:rsidRDefault="00D94858" w:rsidP="00555ED0">
            <w:pPr>
              <w:rPr>
                <w:rFonts w:asciiTheme="minorHAnsi" w:hAnsiTheme="minorHAnsi" w:cstheme="minorHAnsi"/>
                <w:b/>
                <w:bCs/>
                <w:color w:val="009C98"/>
                <w:sz w:val="22"/>
                <w:szCs w:val="22"/>
              </w:rPr>
            </w:pPr>
          </w:p>
          <w:p w14:paraId="030BF0D7" w14:textId="77777777" w:rsidR="00D94858" w:rsidRPr="003D2FBA" w:rsidRDefault="00D94858" w:rsidP="00555ED0">
            <w:pPr>
              <w:rPr>
                <w:rFonts w:asciiTheme="minorHAnsi" w:hAnsiTheme="minorHAnsi" w:cstheme="minorHAnsi"/>
                <w:b/>
                <w:bCs/>
                <w:color w:val="009C98"/>
                <w:sz w:val="22"/>
                <w:szCs w:val="22"/>
              </w:rPr>
            </w:pPr>
          </w:p>
          <w:p w14:paraId="4C2B3C1B" w14:textId="77777777" w:rsidR="00D94858" w:rsidRPr="003D2FBA" w:rsidRDefault="00D94858" w:rsidP="00555ED0">
            <w:pPr>
              <w:rPr>
                <w:rFonts w:asciiTheme="minorHAnsi" w:hAnsiTheme="minorHAnsi" w:cstheme="minorHAnsi"/>
                <w:b/>
                <w:bCs/>
                <w:color w:val="009C98"/>
                <w:sz w:val="22"/>
                <w:szCs w:val="22"/>
              </w:rPr>
            </w:pPr>
            <w:r w:rsidRPr="003D2FBA">
              <w:rPr>
                <w:rFonts w:asciiTheme="minorHAnsi" w:hAnsiTheme="minorHAnsi" w:cstheme="minorHAnsi"/>
                <w:b/>
                <w:bCs/>
                <w:color w:val="009C98"/>
                <w:sz w:val="22"/>
                <w:szCs w:val="22"/>
              </w:rPr>
              <w:t>Equity and Cultural Safety</w:t>
            </w:r>
          </w:p>
          <w:p w14:paraId="31ADADFA" w14:textId="77777777" w:rsidR="00D94858" w:rsidRPr="003D2FBA" w:rsidRDefault="00D94858" w:rsidP="00555ED0">
            <w:pPr>
              <w:rPr>
                <w:rFonts w:asciiTheme="minorHAnsi" w:hAnsiTheme="minorHAnsi" w:cstheme="minorHAnsi"/>
                <w:b/>
                <w:bCs/>
                <w:color w:val="009C98"/>
                <w:sz w:val="22"/>
                <w:szCs w:val="22"/>
              </w:rPr>
            </w:pPr>
          </w:p>
          <w:p w14:paraId="6EF82550" w14:textId="77777777" w:rsidR="00D94858" w:rsidRPr="003D2FBA" w:rsidRDefault="00D94858" w:rsidP="00555ED0">
            <w:pPr>
              <w:rPr>
                <w:rFonts w:asciiTheme="minorHAnsi" w:hAnsiTheme="minorHAnsi" w:cstheme="minorHAnsi"/>
                <w:b/>
                <w:bCs/>
                <w:color w:val="009C98"/>
                <w:sz w:val="22"/>
                <w:szCs w:val="22"/>
              </w:rPr>
            </w:pPr>
          </w:p>
          <w:p w14:paraId="40BC5191" w14:textId="77777777" w:rsidR="00D94858" w:rsidRPr="003D2FBA" w:rsidRDefault="00D94858" w:rsidP="00555ED0">
            <w:pPr>
              <w:rPr>
                <w:rFonts w:asciiTheme="minorHAnsi" w:hAnsiTheme="minorHAnsi" w:cstheme="minorHAnsi"/>
                <w:b/>
                <w:bCs/>
                <w:color w:val="009C98"/>
                <w:sz w:val="22"/>
                <w:szCs w:val="22"/>
              </w:rPr>
            </w:pPr>
          </w:p>
          <w:p w14:paraId="139209E9" w14:textId="77777777" w:rsidR="00D94858" w:rsidRPr="003D2FBA" w:rsidRDefault="00D94858" w:rsidP="00555ED0">
            <w:pPr>
              <w:rPr>
                <w:rFonts w:asciiTheme="minorHAnsi" w:hAnsiTheme="minorHAnsi" w:cstheme="minorHAnsi"/>
                <w:b/>
                <w:bCs/>
                <w:color w:val="009C98"/>
                <w:sz w:val="22"/>
                <w:szCs w:val="22"/>
              </w:rPr>
            </w:pPr>
          </w:p>
          <w:p w14:paraId="6492E823" w14:textId="77777777" w:rsidR="00D94858" w:rsidRPr="003D2FBA" w:rsidRDefault="00D94858" w:rsidP="00555ED0">
            <w:pPr>
              <w:rPr>
                <w:rFonts w:asciiTheme="minorHAnsi" w:hAnsiTheme="minorHAnsi" w:cstheme="minorHAnsi"/>
                <w:b/>
                <w:bCs/>
                <w:color w:val="009C98"/>
                <w:sz w:val="22"/>
                <w:szCs w:val="22"/>
              </w:rPr>
            </w:pPr>
          </w:p>
          <w:p w14:paraId="72E08544" w14:textId="77777777" w:rsidR="00D94858" w:rsidRPr="003D2FBA" w:rsidRDefault="00D94858" w:rsidP="00555ED0">
            <w:pPr>
              <w:rPr>
                <w:rFonts w:asciiTheme="minorHAnsi" w:hAnsiTheme="minorHAnsi" w:cstheme="minorHAnsi"/>
                <w:b/>
                <w:bCs/>
                <w:color w:val="009C98"/>
                <w:sz w:val="22"/>
                <w:szCs w:val="22"/>
              </w:rPr>
            </w:pPr>
          </w:p>
          <w:p w14:paraId="2A6579E4" w14:textId="77777777" w:rsidR="00D94858" w:rsidRPr="003D2FBA" w:rsidRDefault="00D94858" w:rsidP="00555ED0">
            <w:pPr>
              <w:rPr>
                <w:rFonts w:asciiTheme="minorHAnsi" w:hAnsiTheme="minorHAnsi" w:cstheme="minorHAnsi"/>
                <w:b/>
                <w:bCs/>
                <w:color w:val="009C98"/>
                <w:sz w:val="22"/>
                <w:szCs w:val="22"/>
              </w:rPr>
            </w:pPr>
          </w:p>
          <w:p w14:paraId="1201E0CB" w14:textId="77777777" w:rsidR="00D94858" w:rsidRPr="003D2FBA" w:rsidRDefault="00D94858" w:rsidP="00555ED0">
            <w:pPr>
              <w:rPr>
                <w:rFonts w:asciiTheme="minorHAnsi" w:hAnsiTheme="minorHAnsi" w:cstheme="minorHAnsi"/>
                <w:b/>
                <w:bCs/>
                <w:color w:val="009C98"/>
                <w:sz w:val="22"/>
                <w:szCs w:val="22"/>
              </w:rPr>
            </w:pPr>
          </w:p>
          <w:p w14:paraId="08F87F70" w14:textId="77777777" w:rsidR="00D94858" w:rsidRPr="003D2FBA" w:rsidRDefault="00D94858" w:rsidP="00555ED0">
            <w:pPr>
              <w:rPr>
                <w:rFonts w:asciiTheme="minorHAnsi" w:hAnsiTheme="minorHAnsi" w:cstheme="minorHAnsi"/>
                <w:b/>
                <w:bCs/>
                <w:color w:val="009C98"/>
                <w:sz w:val="22"/>
                <w:szCs w:val="22"/>
              </w:rPr>
            </w:pPr>
          </w:p>
          <w:p w14:paraId="403DB0B2" w14:textId="77777777" w:rsidR="00D94858" w:rsidRPr="003D2FBA" w:rsidRDefault="00D94858" w:rsidP="00555ED0">
            <w:pPr>
              <w:rPr>
                <w:rFonts w:asciiTheme="minorHAnsi" w:hAnsiTheme="minorHAnsi" w:cstheme="minorHAnsi"/>
                <w:b/>
                <w:bCs/>
                <w:color w:val="009C98"/>
                <w:sz w:val="22"/>
                <w:szCs w:val="22"/>
              </w:rPr>
            </w:pPr>
          </w:p>
          <w:p w14:paraId="19B081AC" w14:textId="77777777" w:rsidR="00D94858" w:rsidRPr="003D2FBA" w:rsidRDefault="00D94858" w:rsidP="00555ED0">
            <w:pPr>
              <w:rPr>
                <w:rFonts w:asciiTheme="minorHAnsi" w:hAnsiTheme="minorHAnsi" w:cstheme="minorHAnsi"/>
                <w:b/>
                <w:bCs/>
                <w:color w:val="009C98"/>
                <w:sz w:val="22"/>
                <w:szCs w:val="22"/>
              </w:rPr>
            </w:pPr>
            <w:r w:rsidRPr="003D2FBA">
              <w:rPr>
                <w:rFonts w:asciiTheme="minorHAnsi" w:hAnsiTheme="minorHAnsi" w:cstheme="minorHAnsi"/>
                <w:b/>
                <w:bCs/>
                <w:color w:val="009C98"/>
                <w:sz w:val="22"/>
                <w:szCs w:val="22"/>
              </w:rPr>
              <w:t>Evidence based practice</w:t>
            </w:r>
          </w:p>
        </w:tc>
        <w:tc>
          <w:tcPr>
            <w:tcW w:w="8075" w:type="dxa"/>
            <w:gridSpan w:val="6"/>
            <w:shd w:val="clear" w:color="auto" w:fill="auto"/>
          </w:tcPr>
          <w:p w14:paraId="236B5145" w14:textId="77777777" w:rsidR="00D94858" w:rsidRPr="0036203B" w:rsidRDefault="00D94858" w:rsidP="00555ED0">
            <w:pPr>
              <w:shd w:val="clear" w:color="auto" w:fill="FFFFFF"/>
              <w:spacing w:after="150"/>
              <w:rPr>
                <w:rFonts w:asciiTheme="minorHAnsi" w:eastAsia="Times New Roman" w:hAnsiTheme="minorHAnsi" w:cs="Arial"/>
                <w:color w:val="323130"/>
                <w:sz w:val="22"/>
                <w:szCs w:val="22"/>
              </w:rPr>
            </w:pPr>
            <w:r w:rsidRPr="0036203B">
              <w:rPr>
                <w:rFonts w:asciiTheme="minorHAnsi" w:eastAsia="Times New Roman" w:hAnsiTheme="minorHAnsi" w:cs="Arial"/>
                <w:color w:val="323130"/>
                <w:sz w:val="22"/>
                <w:szCs w:val="22"/>
              </w:rPr>
              <w:lastRenderedPageBreak/>
              <w:t xml:space="preserve">Provide clinical leadership and guidance to positively influence decision making processes to ensure best practice is </w:t>
            </w:r>
            <w:proofErr w:type="gramStart"/>
            <w:r w:rsidRPr="0036203B">
              <w:rPr>
                <w:rFonts w:asciiTheme="minorHAnsi" w:eastAsia="Times New Roman" w:hAnsiTheme="minorHAnsi" w:cs="Arial"/>
                <w:color w:val="323130"/>
                <w:sz w:val="22"/>
                <w:szCs w:val="22"/>
              </w:rPr>
              <w:t>implemented</w:t>
            </w:r>
            <w:proofErr w:type="gramEnd"/>
          </w:p>
          <w:p w14:paraId="671976DE" w14:textId="77777777" w:rsidR="00D94858" w:rsidRPr="0036203B" w:rsidRDefault="00D94858" w:rsidP="00555ED0">
            <w:pPr>
              <w:shd w:val="clear" w:color="auto" w:fill="FFFFFF"/>
              <w:spacing w:after="150"/>
              <w:rPr>
                <w:rFonts w:asciiTheme="minorHAnsi" w:eastAsia="Times New Roman" w:hAnsiTheme="minorHAnsi" w:cs="Arial"/>
                <w:color w:val="323130"/>
                <w:sz w:val="22"/>
                <w:szCs w:val="22"/>
              </w:rPr>
            </w:pPr>
            <w:r w:rsidRPr="0036203B">
              <w:rPr>
                <w:rFonts w:asciiTheme="minorHAnsi" w:eastAsia="Times New Roman" w:hAnsiTheme="minorHAnsi" w:cs="Arial"/>
                <w:color w:val="323130"/>
                <w:sz w:val="22"/>
                <w:szCs w:val="22"/>
              </w:rPr>
              <w:t xml:space="preserve">Influences decision making in complex and high risk clinical </w:t>
            </w:r>
            <w:proofErr w:type="gramStart"/>
            <w:r w:rsidRPr="0036203B">
              <w:rPr>
                <w:rFonts w:asciiTheme="minorHAnsi" w:eastAsia="Times New Roman" w:hAnsiTheme="minorHAnsi" w:cs="Arial"/>
                <w:color w:val="323130"/>
                <w:sz w:val="22"/>
                <w:szCs w:val="22"/>
              </w:rPr>
              <w:t>issues</w:t>
            </w:r>
            <w:proofErr w:type="gramEnd"/>
          </w:p>
          <w:p w14:paraId="56F20255" w14:textId="77777777" w:rsidR="00D94858" w:rsidRPr="00FA368C" w:rsidRDefault="00D94858" w:rsidP="00555ED0">
            <w:pPr>
              <w:shd w:val="clear" w:color="auto" w:fill="FFFFFF"/>
              <w:spacing w:after="150"/>
              <w:rPr>
                <w:rFonts w:asciiTheme="minorHAnsi" w:eastAsia="Times New Roman" w:hAnsiTheme="minorHAnsi" w:cs="Arial"/>
                <w:color w:val="323130"/>
                <w:sz w:val="22"/>
                <w:szCs w:val="22"/>
              </w:rPr>
            </w:pPr>
            <w:r w:rsidRPr="00FA368C">
              <w:rPr>
                <w:rFonts w:asciiTheme="minorHAnsi" w:eastAsia="Times New Roman" w:hAnsiTheme="minorHAnsi" w:cs="Arial"/>
                <w:color w:val="323130"/>
                <w:sz w:val="22"/>
                <w:szCs w:val="22"/>
              </w:rPr>
              <w:t>Promotes consistency of practice across inpatient and community settings</w:t>
            </w:r>
          </w:p>
          <w:p w14:paraId="1D504EFF" w14:textId="77777777" w:rsidR="00D94858" w:rsidRPr="003D2FBA" w:rsidRDefault="00D94858" w:rsidP="00555ED0">
            <w:pPr>
              <w:spacing w:line="276" w:lineRule="auto"/>
              <w:rPr>
                <w:rFonts w:asciiTheme="minorHAnsi" w:hAnsiTheme="minorHAnsi"/>
                <w:sz w:val="22"/>
                <w:szCs w:val="22"/>
              </w:rPr>
            </w:pPr>
            <w:r w:rsidRPr="003D2FBA">
              <w:rPr>
                <w:rFonts w:asciiTheme="minorHAnsi" w:hAnsiTheme="minorHAnsi"/>
                <w:sz w:val="22"/>
                <w:szCs w:val="22"/>
              </w:rPr>
              <w:t xml:space="preserve">Contribute to the development of </w:t>
            </w:r>
            <w:proofErr w:type="gramStart"/>
            <w:r w:rsidRPr="003D2FBA">
              <w:rPr>
                <w:rFonts w:asciiTheme="minorHAnsi" w:hAnsiTheme="minorHAnsi"/>
                <w:sz w:val="22"/>
                <w:szCs w:val="22"/>
              </w:rPr>
              <w:t>work place</w:t>
            </w:r>
            <w:proofErr w:type="gramEnd"/>
            <w:r w:rsidRPr="003D2FBA">
              <w:rPr>
                <w:rFonts w:asciiTheme="minorHAnsi" w:hAnsiTheme="minorHAnsi"/>
                <w:sz w:val="22"/>
                <w:szCs w:val="22"/>
              </w:rPr>
              <w:t xml:space="preserve"> culture that promotes mutual respect, support and clinical learning</w:t>
            </w:r>
          </w:p>
          <w:p w14:paraId="2CF3577E" w14:textId="77777777" w:rsidR="00D94858" w:rsidRPr="003D2FBA" w:rsidRDefault="00D94858" w:rsidP="00555ED0">
            <w:pPr>
              <w:spacing w:line="276" w:lineRule="auto"/>
              <w:rPr>
                <w:rFonts w:asciiTheme="minorHAnsi" w:hAnsiTheme="minorHAnsi"/>
                <w:sz w:val="22"/>
                <w:szCs w:val="22"/>
              </w:rPr>
            </w:pPr>
            <w:r w:rsidRPr="003D2FBA">
              <w:rPr>
                <w:rFonts w:asciiTheme="minorHAnsi" w:hAnsiTheme="minorHAnsi"/>
                <w:sz w:val="22"/>
                <w:szCs w:val="22"/>
              </w:rPr>
              <w:t>Collaborates with multidisciplinary teams to foster a culture of continuous learning and professional development.”</w:t>
            </w:r>
          </w:p>
          <w:p w14:paraId="0E7041DC" w14:textId="77777777" w:rsidR="00D94858" w:rsidRPr="003D2FBA" w:rsidRDefault="00D94858" w:rsidP="00555ED0">
            <w:pPr>
              <w:spacing w:line="276" w:lineRule="auto"/>
              <w:rPr>
                <w:rFonts w:asciiTheme="minorHAnsi" w:hAnsiTheme="minorHAnsi"/>
                <w:sz w:val="22"/>
                <w:szCs w:val="22"/>
              </w:rPr>
            </w:pPr>
          </w:p>
          <w:p w14:paraId="039B5A89" w14:textId="77777777" w:rsidR="00D94858" w:rsidRPr="003D2FBA" w:rsidRDefault="00D94858" w:rsidP="00555ED0">
            <w:pPr>
              <w:spacing w:line="276" w:lineRule="auto"/>
              <w:rPr>
                <w:rFonts w:asciiTheme="minorHAnsi" w:hAnsiTheme="minorHAnsi"/>
                <w:sz w:val="22"/>
                <w:szCs w:val="22"/>
              </w:rPr>
            </w:pPr>
          </w:p>
          <w:p w14:paraId="79ECE36D" w14:textId="77777777" w:rsidR="00D94858" w:rsidRPr="00FA368C" w:rsidRDefault="00D94858" w:rsidP="00555ED0">
            <w:pPr>
              <w:shd w:val="clear" w:color="auto" w:fill="FFFFFF"/>
              <w:spacing w:after="150"/>
              <w:rPr>
                <w:rFonts w:asciiTheme="minorHAnsi" w:eastAsia="Times New Roman" w:hAnsiTheme="minorHAnsi" w:cs="Arial"/>
                <w:color w:val="323130"/>
                <w:sz w:val="22"/>
                <w:szCs w:val="22"/>
              </w:rPr>
            </w:pPr>
            <w:r w:rsidRPr="00FA368C">
              <w:rPr>
                <w:rFonts w:asciiTheme="minorHAnsi" w:eastAsia="Times New Roman" w:hAnsiTheme="minorHAnsi" w:cs="Arial"/>
                <w:color w:val="323130"/>
                <w:sz w:val="22"/>
                <w:szCs w:val="22"/>
              </w:rPr>
              <w:t xml:space="preserve">Contributes to clinical governance frameworks and service </w:t>
            </w:r>
            <w:proofErr w:type="gramStart"/>
            <w:r w:rsidRPr="00FA368C">
              <w:rPr>
                <w:rFonts w:asciiTheme="minorHAnsi" w:eastAsia="Times New Roman" w:hAnsiTheme="minorHAnsi" w:cs="Arial"/>
                <w:color w:val="323130"/>
                <w:sz w:val="22"/>
                <w:szCs w:val="22"/>
              </w:rPr>
              <w:t>oversight</w:t>
            </w:r>
            <w:proofErr w:type="gramEnd"/>
          </w:p>
          <w:p w14:paraId="0FDDCC81" w14:textId="77777777" w:rsidR="00D94858" w:rsidRPr="00FA368C" w:rsidRDefault="00D94858" w:rsidP="00555ED0">
            <w:pPr>
              <w:shd w:val="clear" w:color="auto" w:fill="FFFFFF"/>
              <w:spacing w:after="150"/>
              <w:rPr>
                <w:rFonts w:asciiTheme="minorHAnsi" w:eastAsia="Times New Roman" w:hAnsiTheme="minorHAnsi" w:cs="Arial"/>
                <w:color w:val="323130"/>
                <w:sz w:val="22"/>
                <w:szCs w:val="22"/>
              </w:rPr>
            </w:pPr>
            <w:r w:rsidRPr="00FA368C">
              <w:rPr>
                <w:rFonts w:asciiTheme="minorHAnsi" w:eastAsia="Times New Roman" w:hAnsiTheme="minorHAnsi" w:cs="Arial"/>
                <w:color w:val="323130"/>
                <w:sz w:val="22"/>
                <w:szCs w:val="22"/>
              </w:rPr>
              <w:t xml:space="preserve">Participates in incident reviews, complaints management, and system learning </w:t>
            </w:r>
            <w:proofErr w:type="gramStart"/>
            <w:r w:rsidRPr="00FA368C">
              <w:rPr>
                <w:rFonts w:asciiTheme="minorHAnsi" w:eastAsia="Times New Roman" w:hAnsiTheme="minorHAnsi" w:cs="Arial"/>
                <w:color w:val="323130"/>
                <w:sz w:val="22"/>
                <w:szCs w:val="22"/>
              </w:rPr>
              <w:t>processes</w:t>
            </w:r>
            <w:proofErr w:type="gramEnd"/>
          </w:p>
          <w:p w14:paraId="4AFB26BD" w14:textId="77777777" w:rsidR="00D94858" w:rsidRPr="00FA368C" w:rsidRDefault="00D94858" w:rsidP="00555ED0">
            <w:pPr>
              <w:shd w:val="clear" w:color="auto" w:fill="FFFFFF"/>
              <w:spacing w:after="150"/>
              <w:rPr>
                <w:rFonts w:asciiTheme="minorHAnsi" w:eastAsia="Times New Roman" w:hAnsiTheme="minorHAnsi" w:cs="Arial"/>
                <w:color w:val="323130"/>
                <w:sz w:val="22"/>
                <w:szCs w:val="22"/>
              </w:rPr>
            </w:pPr>
            <w:r w:rsidRPr="00FA368C">
              <w:rPr>
                <w:rFonts w:asciiTheme="minorHAnsi" w:eastAsia="Times New Roman" w:hAnsiTheme="minorHAnsi" w:cs="Arial"/>
                <w:color w:val="323130"/>
                <w:sz w:val="22"/>
                <w:szCs w:val="22"/>
              </w:rPr>
              <w:t>Support</w:t>
            </w:r>
            <w:r w:rsidRPr="00D94858">
              <w:rPr>
                <w:rFonts w:asciiTheme="minorHAnsi" w:eastAsia="Times New Roman" w:hAnsiTheme="minorHAnsi" w:cs="Arial"/>
                <w:sz w:val="22"/>
                <w:szCs w:val="22"/>
              </w:rPr>
              <w:t xml:space="preserve">s practice </w:t>
            </w:r>
            <w:r w:rsidRPr="00FA368C">
              <w:rPr>
                <w:rFonts w:asciiTheme="minorHAnsi" w:eastAsia="Times New Roman" w:hAnsiTheme="minorHAnsi" w:cs="Arial"/>
                <w:color w:val="323130"/>
                <w:sz w:val="22"/>
                <w:szCs w:val="22"/>
              </w:rPr>
              <w:t xml:space="preserve">alignment with policy, legislation, and national </w:t>
            </w:r>
            <w:proofErr w:type="gramStart"/>
            <w:r w:rsidRPr="00FA368C">
              <w:rPr>
                <w:rFonts w:asciiTheme="minorHAnsi" w:eastAsia="Times New Roman" w:hAnsiTheme="minorHAnsi" w:cs="Arial"/>
                <w:color w:val="323130"/>
                <w:sz w:val="22"/>
                <w:szCs w:val="22"/>
              </w:rPr>
              <w:t>standards</w:t>
            </w:r>
            <w:proofErr w:type="gramEnd"/>
          </w:p>
          <w:p w14:paraId="2009EB24" w14:textId="77777777" w:rsidR="00D94858" w:rsidRPr="003D2FBA" w:rsidRDefault="00D94858" w:rsidP="00555ED0">
            <w:pPr>
              <w:spacing w:line="276" w:lineRule="auto"/>
              <w:rPr>
                <w:rFonts w:asciiTheme="minorHAnsi" w:hAnsiTheme="minorHAnsi"/>
                <w:sz w:val="22"/>
                <w:szCs w:val="22"/>
              </w:rPr>
            </w:pPr>
            <w:r w:rsidRPr="003D2FBA">
              <w:rPr>
                <w:rFonts w:asciiTheme="minorHAnsi" w:hAnsiTheme="minorHAnsi"/>
                <w:sz w:val="22"/>
                <w:szCs w:val="22"/>
              </w:rPr>
              <w:t xml:space="preserve">Contribute to the development of policies, protocols and guidelines to shape the delivery of care in mental health and intellectual </w:t>
            </w:r>
            <w:proofErr w:type="gramStart"/>
            <w:r w:rsidRPr="003D2FBA">
              <w:rPr>
                <w:rFonts w:asciiTheme="minorHAnsi" w:hAnsiTheme="minorHAnsi"/>
                <w:sz w:val="22"/>
                <w:szCs w:val="22"/>
              </w:rPr>
              <w:t>disability</w:t>
            </w:r>
            <w:proofErr w:type="gramEnd"/>
          </w:p>
          <w:p w14:paraId="378E8CAF" w14:textId="77777777" w:rsidR="00D94858" w:rsidRPr="003D2FBA" w:rsidRDefault="00D94858" w:rsidP="00555ED0">
            <w:pPr>
              <w:spacing w:line="276" w:lineRule="auto"/>
              <w:rPr>
                <w:rFonts w:asciiTheme="minorHAnsi" w:hAnsiTheme="minorHAnsi"/>
                <w:sz w:val="22"/>
                <w:szCs w:val="22"/>
              </w:rPr>
            </w:pPr>
          </w:p>
          <w:p w14:paraId="72B7EFC9" w14:textId="77777777" w:rsidR="00D94858" w:rsidRPr="003D2FBA" w:rsidRDefault="00D94858" w:rsidP="00555ED0">
            <w:pPr>
              <w:spacing w:line="276" w:lineRule="auto"/>
              <w:rPr>
                <w:rFonts w:asciiTheme="minorHAnsi" w:hAnsiTheme="minorHAnsi"/>
                <w:sz w:val="22"/>
                <w:szCs w:val="22"/>
              </w:rPr>
            </w:pPr>
          </w:p>
          <w:p w14:paraId="1576E689" w14:textId="77777777" w:rsidR="00D94858" w:rsidRPr="00FA368C" w:rsidRDefault="00D94858" w:rsidP="00555ED0">
            <w:pPr>
              <w:shd w:val="clear" w:color="auto" w:fill="FFFFFF"/>
              <w:spacing w:after="150"/>
              <w:rPr>
                <w:rFonts w:asciiTheme="minorHAnsi" w:eastAsia="Times New Roman" w:hAnsiTheme="minorHAnsi" w:cs="Arial"/>
                <w:color w:val="323130"/>
                <w:sz w:val="22"/>
                <w:szCs w:val="22"/>
              </w:rPr>
            </w:pPr>
            <w:r w:rsidRPr="00FA368C">
              <w:rPr>
                <w:rFonts w:asciiTheme="minorHAnsi" w:eastAsia="Times New Roman" w:hAnsiTheme="minorHAnsi" w:cs="Arial"/>
                <w:color w:val="323130"/>
                <w:sz w:val="22"/>
                <w:szCs w:val="22"/>
              </w:rPr>
              <w:t xml:space="preserve">Leads and supports service wide quality improvement </w:t>
            </w:r>
            <w:proofErr w:type="gramStart"/>
            <w:r w:rsidRPr="00FA368C">
              <w:rPr>
                <w:rFonts w:asciiTheme="minorHAnsi" w:eastAsia="Times New Roman" w:hAnsiTheme="minorHAnsi" w:cs="Arial"/>
                <w:color w:val="323130"/>
                <w:sz w:val="22"/>
                <w:szCs w:val="22"/>
              </w:rPr>
              <w:t>initiatives</w:t>
            </w:r>
            <w:proofErr w:type="gramEnd"/>
          </w:p>
          <w:p w14:paraId="0D76DAA2" w14:textId="77777777" w:rsidR="00D94858" w:rsidRPr="00FA368C" w:rsidRDefault="00D94858" w:rsidP="00555ED0">
            <w:pPr>
              <w:shd w:val="clear" w:color="auto" w:fill="FFFFFF"/>
              <w:spacing w:after="150"/>
              <w:rPr>
                <w:rFonts w:asciiTheme="minorHAnsi" w:eastAsia="Times New Roman" w:hAnsiTheme="minorHAnsi" w:cs="Arial"/>
                <w:color w:val="323130"/>
                <w:sz w:val="22"/>
                <w:szCs w:val="22"/>
              </w:rPr>
            </w:pPr>
            <w:r w:rsidRPr="00FA368C">
              <w:rPr>
                <w:rFonts w:asciiTheme="minorHAnsi" w:eastAsia="Times New Roman" w:hAnsiTheme="minorHAnsi" w:cs="Arial"/>
                <w:color w:val="323130"/>
                <w:sz w:val="22"/>
                <w:szCs w:val="22"/>
              </w:rPr>
              <w:t xml:space="preserve">Uses data, audit, and incident trends to improve </w:t>
            </w:r>
            <w:proofErr w:type="gramStart"/>
            <w:r w:rsidRPr="00FA368C">
              <w:rPr>
                <w:rFonts w:asciiTheme="minorHAnsi" w:eastAsia="Times New Roman" w:hAnsiTheme="minorHAnsi" w:cs="Arial"/>
                <w:color w:val="323130"/>
                <w:sz w:val="22"/>
                <w:szCs w:val="22"/>
              </w:rPr>
              <w:t>outcomes</w:t>
            </w:r>
            <w:proofErr w:type="gramEnd"/>
          </w:p>
          <w:p w14:paraId="23AE298F" w14:textId="77777777" w:rsidR="00D94858" w:rsidRPr="00FA368C" w:rsidRDefault="00D94858" w:rsidP="00555ED0">
            <w:pPr>
              <w:shd w:val="clear" w:color="auto" w:fill="FFFFFF"/>
              <w:spacing w:after="150"/>
              <w:rPr>
                <w:rFonts w:asciiTheme="minorHAnsi" w:eastAsia="Times New Roman" w:hAnsiTheme="minorHAnsi" w:cs="Arial"/>
                <w:color w:val="323130"/>
                <w:sz w:val="22"/>
                <w:szCs w:val="22"/>
              </w:rPr>
            </w:pPr>
            <w:r w:rsidRPr="00FA368C">
              <w:rPr>
                <w:rFonts w:asciiTheme="minorHAnsi" w:eastAsia="Times New Roman" w:hAnsiTheme="minorHAnsi" w:cs="Arial"/>
                <w:color w:val="323130"/>
                <w:sz w:val="22"/>
                <w:szCs w:val="22"/>
              </w:rPr>
              <w:t xml:space="preserve">Identifies system risks and drives improvements in care </w:t>
            </w:r>
            <w:proofErr w:type="gramStart"/>
            <w:r w:rsidRPr="00FA368C">
              <w:rPr>
                <w:rFonts w:asciiTheme="minorHAnsi" w:eastAsia="Times New Roman" w:hAnsiTheme="minorHAnsi" w:cs="Arial"/>
                <w:color w:val="323130"/>
                <w:sz w:val="22"/>
                <w:szCs w:val="22"/>
              </w:rPr>
              <w:t>delivery</w:t>
            </w:r>
            <w:proofErr w:type="gramEnd"/>
          </w:p>
          <w:p w14:paraId="36CE10E0" w14:textId="0CDB0531" w:rsidR="00D94858" w:rsidRDefault="00D94858" w:rsidP="00D94858">
            <w:pPr>
              <w:spacing w:line="276" w:lineRule="auto"/>
              <w:rPr>
                <w:rFonts w:asciiTheme="minorHAnsi" w:hAnsiTheme="minorHAnsi"/>
                <w:sz w:val="22"/>
                <w:szCs w:val="22"/>
              </w:rPr>
            </w:pPr>
            <w:r w:rsidRPr="00FA368C">
              <w:rPr>
                <w:rFonts w:asciiTheme="minorHAnsi" w:eastAsia="Times New Roman" w:hAnsiTheme="minorHAnsi" w:cs="Segoe UI"/>
                <w:color w:val="323130"/>
                <w:sz w:val="22"/>
                <w:szCs w:val="22"/>
              </w:rPr>
              <w:br/>
            </w:r>
            <w:r w:rsidRPr="003D2FBA">
              <w:rPr>
                <w:rFonts w:asciiTheme="minorHAnsi" w:hAnsiTheme="minorHAnsi"/>
                <w:sz w:val="22"/>
                <w:szCs w:val="22"/>
              </w:rPr>
              <w:t xml:space="preserve">Contribute to the health care system across the sector, bringing a service perspective to primary care and Non-government Organisations to improve co-ordination, integrate pathways to improve service </w:t>
            </w:r>
            <w:proofErr w:type="gramStart"/>
            <w:r w:rsidRPr="003D2FBA">
              <w:rPr>
                <w:rFonts w:asciiTheme="minorHAnsi" w:hAnsiTheme="minorHAnsi"/>
                <w:sz w:val="22"/>
                <w:szCs w:val="22"/>
              </w:rPr>
              <w:t>delivery</w:t>
            </w:r>
            <w:proofErr w:type="gramEnd"/>
          </w:p>
          <w:p w14:paraId="742D18FC" w14:textId="77777777" w:rsidR="00D94858" w:rsidRPr="00D94858" w:rsidRDefault="00D94858" w:rsidP="00D94858">
            <w:pPr>
              <w:spacing w:line="276" w:lineRule="auto"/>
              <w:rPr>
                <w:rFonts w:asciiTheme="minorHAnsi" w:hAnsiTheme="minorHAnsi"/>
                <w:sz w:val="22"/>
                <w:szCs w:val="22"/>
              </w:rPr>
            </w:pPr>
          </w:p>
          <w:p w14:paraId="749D2A9F" w14:textId="01246367" w:rsidR="00D94858" w:rsidRPr="003D2FBA" w:rsidRDefault="00D94858" w:rsidP="00555ED0">
            <w:pPr>
              <w:shd w:val="clear" w:color="auto" w:fill="FFFFFF"/>
              <w:spacing w:after="150"/>
              <w:rPr>
                <w:rFonts w:asciiTheme="minorHAnsi" w:eastAsia="Times New Roman" w:hAnsiTheme="minorHAnsi" w:cs="Arial"/>
                <w:color w:val="323130"/>
                <w:sz w:val="22"/>
                <w:szCs w:val="22"/>
              </w:rPr>
            </w:pPr>
            <w:r w:rsidRPr="00FA368C">
              <w:rPr>
                <w:rFonts w:asciiTheme="minorHAnsi" w:eastAsia="Times New Roman" w:hAnsiTheme="minorHAnsi" w:cs="Arial"/>
                <w:color w:val="323130"/>
                <w:sz w:val="22"/>
                <w:szCs w:val="22"/>
              </w:rPr>
              <w:t xml:space="preserve">Provides expert coaching, mentoring and clinical </w:t>
            </w:r>
            <w:proofErr w:type="gramStart"/>
            <w:r w:rsidRPr="00FA368C">
              <w:rPr>
                <w:rFonts w:asciiTheme="minorHAnsi" w:eastAsia="Times New Roman" w:hAnsiTheme="minorHAnsi" w:cs="Arial"/>
                <w:color w:val="323130"/>
                <w:sz w:val="22"/>
                <w:szCs w:val="22"/>
              </w:rPr>
              <w:t>consultation</w:t>
            </w:r>
            <w:proofErr w:type="gramEnd"/>
          </w:p>
          <w:p w14:paraId="4C79033B" w14:textId="77777777" w:rsidR="00D94858" w:rsidRPr="00FA368C" w:rsidRDefault="00D94858" w:rsidP="00555ED0">
            <w:pPr>
              <w:shd w:val="clear" w:color="auto" w:fill="FFFFFF"/>
              <w:spacing w:after="150"/>
              <w:rPr>
                <w:rFonts w:asciiTheme="minorHAnsi" w:eastAsia="Times New Roman" w:hAnsiTheme="minorHAnsi" w:cs="Arial"/>
                <w:color w:val="323130"/>
                <w:sz w:val="22"/>
                <w:szCs w:val="22"/>
              </w:rPr>
            </w:pPr>
            <w:r w:rsidRPr="00FA368C">
              <w:rPr>
                <w:rFonts w:asciiTheme="minorHAnsi" w:eastAsia="Times New Roman" w:hAnsiTheme="minorHAnsi" w:cs="Arial"/>
                <w:color w:val="323130"/>
                <w:sz w:val="22"/>
                <w:szCs w:val="22"/>
              </w:rPr>
              <w:lastRenderedPageBreak/>
              <w:t xml:space="preserve">Supports nursing capability, education, and career </w:t>
            </w:r>
            <w:proofErr w:type="gramStart"/>
            <w:r w:rsidRPr="00FA368C">
              <w:rPr>
                <w:rFonts w:asciiTheme="minorHAnsi" w:eastAsia="Times New Roman" w:hAnsiTheme="minorHAnsi" w:cs="Arial"/>
                <w:color w:val="323130"/>
                <w:sz w:val="22"/>
                <w:szCs w:val="22"/>
              </w:rPr>
              <w:t>pathways</w:t>
            </w:r>
            <w:proofErr w:type="gramEnd"/>
          </w:p>
          <w:p w14:paraId="597DD6CF" w14:textId="77777777" w:rsidR="00D94858" w:rsidRPr="003D2FBA" w:rsidRDefault="00D94858" w:rsidP="00555ED0">
            <w:pPr>
              <w:shd w:val="clear" w:color="auto" w:fill="FFFFFF"/>
              <w:spacing w:after="150"/>
              <w:rPr>
                <w:rFonts w:asciiTheme="minorHAnsi" w:eastAsia="Times New Roman" w:hAnsiTheme="minorHAnsi" w:cs="Arial"/>
                <w:color w:val="323130"/>
                <w:sz w:val="22"/>
                <w:szCs w:val="22"/>
              </w:rPr>
            </w:pPr>
            <w:r w:rsidRPr="00FA368C">
              <w:rPr>
                <w:rFonts w:asciiTheme="minorHAnsi" w:eastAsia="Times New Roman" w:hAnsiTheme="minorHAnsi" w:cs="Arial"/>
                <w:color w:val="323130"/>
                <w:sz w:val="22"/>
                <w:szCs w:val="22"/>
              </w:rPr>
              <w:t xml:space="preserve">Contributes to leadership development across </w:t>
            </w:r>
            <w:proofErr w:type="gramStart"/>
            <w:r w:rsidRPr="00FA368C">
              <w:rPr>
                <w:rFonts w:asciiTheme="minorHAnsi" w:eastAsia="Times New Roman" w:hAnsiTheme="minorHAnsi" w:cs="Arial"/>
                <w:color w:val="323130"/>
                <w:sz w:val="22"/>
                <w:szCs w:val="22"/>
              </w:rPr>
              <w:t>services</w:t>
            </w:r>
            <w:proofErr w:type="gramEnd"/>
          </w:p>
          <w:p w14:paraId="4BA69E03" w14:textId="77777777" w:rsidR="00D94858" w:rsidRPr="00FA368C" w:rsidRDefault="00D94858" w:rsidP="00555ED0">
            <w:pPr>
              <w:shd w:val="clear" w:color="auto" w:fill="FFFFFF"/>
              <w:spacing w:after="150"/>
              <w:rPr>
                <w:rFonts w:asciiTheme="minorHAnsi" w:eastAsia="Times New Roman" w:hAnsiTheme="minorHAnsi" w:cs="Arial"/>
                <w:color w:val="323130"/>
                <w:sz w:val="22"/>
                <w:szCs w:val="22"/>
              </w:rPr>
            </w:pPr>
            <w:r w:rsidRPr="003D2FBA">
              <w:rPr>
                <w:rFonts w:asciiTheme="minorHAnsi" w:hAnsiTheme="minorHAnsi"/>
                <w:sz w:val="22"/>
                <w:szCs w:val="22"/>
              </w:rPr>
              <w:t xml:space="preserve">Provides leadership and guidance to nurses regarding professional and career development </w:t>
            </w:r>
            <w:proofErr w:type="gramStart"/>
            <w:r w:rsidRPr="003D2FBA">
              <w:rPr>
                <w:rFonts w:asciiTheme="minorHAnsi" w:hAnsiTheme="minorHAnsi"/>
                <w:sz w:val="22"/>
                <w:szCs w:val="22"/>
              </w:rPr>
              <w:t>pathways</w:t>
            </w:r>
            <w:proofErr w:type="gramEnd"/>
          </w:p>
          <w:p w14:paraId="5208B89F" w14:textId="77777777" w:rsidR="00D94858" w:rsidRPr="003D2FBA" w:rsidRDefault="00D94858" w:rsidP="00555ED0">
            <w:pPr>
              <w:shd w:val="clear" w:color="auto" w:fill="FFFFFF"/>
              <w:spacing w:after="150"/>
              <w:rPr>
                <w:rFonts w:asciiTheme="minorHAnsi" w:eastAsia="Times New Roman" w:hAnsiTheme="minorHAnsi" w:cs="Arial"/>
                <w:color w:val="323130"/>
                <w:sz w:val="22"/>
                <w:szCs w:val="22"/>
              </w:rPr>
            </w:pPr>
            <w:r w:rsidRPr="003D2FBA">
              <w:rPr>
                <w:rFonts w:asciiTheme="minorHAnsi" w:eastAsia="Times New Roman" w:hAnsiTheme="minorHAnsi" w:cs="Arial"/>
                <w:color w:val="323130"/>
                <w:sz w:val="22"/>
                <w:szCs w:val="22"/>
              </w:rPr>
              <w:t>Contribute to</w:t>
            </w:r>
            <w:r w:rsidRPr="00FA368C">
              <w:rPr>
                <w:rFonts w:asciiTheme="minorHAnsi" w:eastAsia="Times New Roman" w:hAnsiTheme="minorHAnsi" w:cs="Arial"/>
                <w:color w:val="323130"/>
                <w:sz w:val="22"/>
                <w:szCs w:val="22"/>
              </w:rPr>
              <w:t xml:space="preserve"> the development of nursing </w:t>
            </w:r>
            <w:proofErr w:type="gramStart"/>
            <w:r w:rsidRPr="00FA368C">
              <w:rPr>
                <w:rFonts w:asciiTheme="minorHAnsi" w:eastAsia="Times New Roman" w:hAnsiTheme="minorHAnsi" w:cs="Arial"/>
                <w:color w:val="323130"/>
                <w:sz w:val="22"/>
                <w:szCs w:val="22"/>
              </w:rPr>
              <w:t>pathways</w:t>
            </w:r>
            <w:proofErr w:type="gramEnd"/>
          </w:p>
          <w:p w14:paraId="339F9C4E" w14:textId="77777777" w:rsidR="00D94858" w:rsidRPr="003D2FBA" w:rsidRDefault="00D94858" w:rsidP="00555ED0">
            <w:pPr>
              <w:spacing w:line="276" w:lineRule="auto"/>
              <w:rPr>
                <w:rFonts w:asciiTheme="minorHAnsi" w:hAnsiTheme="minorHAnsi"/>
                <w:sz w:val="22"/>
                <w:szCs w:val="22"/>
              </w:rPr>
            </w:pPr>
            <w:r w:rsidRPr="003D2FBA">
              <w:rPr>
                <w:rFonts w:asciiTheme="minorHAnsi" w:hAnsiTheme="minorHAnsi"/>
                <w:sz w:val="22"/>
                <w:szCs w:val="22"/>
              </w:rPr>
              <w:t xml:space="preserve">Strengthen professional clinical leadership to provide better outcomes for tangata whaiora and </w:t>
            </w:r>
            <w:proofErr w:type="gramStart"/>
            <w:r w:rsidRPr="003D2FBA">
              <w:rPr>
                <w:rFonts w:asciiTheme="minorHAnsi" w:hAnsiTheme="minorHAnsi"/>
                <w:sz w:val="22"/>
                <w:szCs w:val="22"/>
              </w:rPr>
              <w:t>whānau</w:t>
            </w:r>
            <w:proofErr w:type="gramEnd"/>
          </w:p>
          <w:p w14:paraId="0D3C2F6F" w14:textId="77777777" w:rsidR="00D94858" w:rsidRPr="003D2FBA" w:rsidRDefault="00D94858" w:rsidP="00555ED0">
            <w:pPr>
              <w:spacing w:line="276" w:lineRule="auto"/>
              <w:rPr>
                <w:rFonts w:asciiTheme="minorHAnsi" w:hAnsiTheme="minorHAnsi"/>
                <w:sz w:val="22"/>
                <w:szCs w:val="22"/>
              </w:rPr>
            </w:pPr>
            <w:r w:rsidRPr="003D2FBA">
              <w:rPr>
                <w:rFonts w:asciiTheme="minorHAnsi" w:hAnsiTheme="minorHAnsi"/>
                <w:sz w:val="22"/>
                <w:szCs w:val="22"/>
              </w:rPr>
              <w:t>Contribute</w:t>
            </w:r>
            <w:r>
              <w:rPr>
                <w:rFonts w:asciiTheme="minorHAnsi" w:hAnsiTheme="minorHAnsi"/>
                <w:sz w:val="22"/>
                <w:szCs w:val="22"/>
              </w:rPr>
              <w:t>s</w:t>
            </w:r>
            <w:r w:rsidRPr="003D2FBA">
              <w:rPr>
                <w:rFonts w:asciiTheme="minorHAnsi" w:hAnsiTheme="minorHAnsi"/>
                <w:sz w:val="22"/>
                <w:szCs w:val="22"/>
              </w:rPr>
              <w:t xml:space="preserve"> to and lead</w:t>
            </w:r>
            <w:r>
              <w:rPr>
                <w:rFonts w:asciiTheme="minorHAnsi" w:hAnsiTheme="minorHAnsi"/>
                <w:sz w:val="22"/>
                <w:szCs w:val="22"/>
              </w:rPr>
              <w:t>s</w:t>
            </w:r>
            <w:r w:rsidRPr="003D2FBA">
              <w:rPr>
                <w:rFonts w:asciiTheme="minorHAnsi" w:hAnsiTheme="minorHAnsi"/>
                <w:sz w:val="22"/>
                <w:szCs w:val="22"/>
              </w:rPr>
              <w:t xml:space="preserve"> nursing workforce development to cultivate specialised knowledge and </w:t>
            </w:r>
            <w:proofErr w:type="gramStart"/>
            <w:r w:rsidRPr="003D2FBA">
              <w:rPr>
                <w:rFonts w:asciiTheme="minorHAnsi" w:hAnsiTheme="minorHAnsi"/>
                <w:sz w:val="22"/>
                <w:szCs w:val="22"/>
              </w:rPr>
              <w:t>skills</w:t>
            </w:r>
            <w:proofErr w:type="gramEnd"/>
          </w:p>
          <w:p w14:paraId="35EC150C" w14:textId="77777777" w:rsidR="00D94858" w:rsidRDefault="00D94858" w:rsidP="00555ED0">
            <w:pPr>
              <w:shd w:val="clear" w:color="auto" w:fill="FFFFFF"/>
              <w:spacing w:after="150"/>
              <w:rPr>
                <w:rFonts w:asciiTheme="minorHAnsi" w:eastAsia="Times New Roman" w:hAnsiTheme="minorHAnsi" w:cs="Arial"/>
                <w:color w:val="323130"/>
                <w:sz w:val="22"/>
                <w:szCs w:val="22"/>
              </w:rPr>
            </w:pPr>
          </w:p>
          <w:p w14:paraId="33097804" w14:textId="77777777" w:rsidR="00D94858" w:rsidRPr="003D2FBA" w:rsidRDefault="00D94858" w:rsidP="00555ED0">
            <w:pPr>
              <w:shd w:val="clear" w:color="auto" w:fill="FFFFFF"/>
              <w:spacing w:after="150"/>
              <w:rPr>
                <w:rFonts w:asciiTheme="minorHAnsi" w:eastAsia="Times New Roman" w:hAnsiTheme="minorHAnsi" w:cs="Arial"/>
                <w:color w:val="323130"/>
                <w:sz w:val="22"/>
                <w:szCs w:val="22"/>
              </w:rPr>
            </w:pPr>
          </w:p>
          <w:p w14:paraId="3CF0403B" w14:textId="77777777" w:rsidR="00D94858" w:rsidRPr="003D2FBA" w:rsidRDefault="00D94858" w:rsidP="00555ED0">
            <w:pPr>
              <w:shd w:val="clear" w:color="auto" w:fill="FFFFFF"/>
              <w:spacing w:after="150"/>
              <w:rPr>
                <w:rFonts w:asciiTheme="minorHAnsi" w:eastAsia="Times New Roman" w:hAnsiTheme="minorHAnsi" w:cs="Arial"/>
                <w:color w:val="323130"/>
                <w:sz w:val="22"/>
                <w:szCs w:val="22"/>
              </w:rPr>
            </w:pPr>
            <w:r w:rsidRPr="00FA368C">
              <w:rPr>
                <w:rFonts w:asciiTheme="minorHAnsi" w:eastAsia="Times New Roman" w:hAnsiTheme="minorHAnsi" w:cs="Arial"/>
                <w:color w:val="323130"/>
                <w:sz w:val="22"/>
                <w:szCs w:val="22"/>
              </w:rPr>
              <w:t>Contributes to service design and integration of mental health services</w:t>
            </w:r>
            <w:r w:rsidRPr="003D2FBA">
              <w:rPr>
                <w:rFonts w:asciiTheme="minorHAnsi" w:eastAsia="Times New Roman" w:hAnsiTheme="minorHAnsi" w:cs="Arial"/>
                <w:color w:val="323130"/>
                <w:sz w:val="22"/>
                <w:szCs w:val="22"/>
              </w:rPr>
              <w:t xml:space="preserve"> in local and national </w:t>
            </w:r>
            <w:proofErr w:type="gramStart"/>
            <w:r w:rsidRPr="003D2FBA">
              <w:rPr>
                <w:rFonts w:asciiTheme="minorHAnsi" w:eastAsia="Times New Roman" w:hAnsiTheme="minorHAnsi" w:cs="Arial"/>
                <w:color w:val="323130"/>
                <w:sz w:val="22"/>
                <w:szCs w:val="22"/>
              </w:rPr>
              <w:t>forums</w:t>
            </w:r>
            <w:proofErr w:type="gramEnd"/>
          </w:p>
          <w:p w14:paraId="67DCED39" w14:textId="77777777" w:rsidR="00D94858" w:rsidRPr="00FA368C" w:rsidRDefault="00D94858" w:rsidP="00555ED0">
            <w:pPr>
              <w:shd w:val="clear" w:color="auto" w:fill="FFFFFF"/>
              <w:spacing w:after="150"/>
              <w:rPr>
                <w:rFonts w:asciiTheme="minorHAnsi" w:eastAsia="Times New Roman" w:hAnsiTheme="minorHAnsi" w:cs="Arial"/>
                <w:color w:val="323130"/>
                <w:sz w:val="22"/>
                <w:szCs w:val="22"/>
              </w:rPr>
            </w:pPr>
            <w:r w:rsidRPr="003D2FBA">
              <w:rPr>
                <w:rFonts w:asciiTheme="minorHAnsi" w:hAnsiTheme="minorHAnsi"/>
                <w:sz w:val="22"/>
                <w:szCs w:val="22"/>
              </w:rPr>
              <w:t xml:space="preserve">Strengthens integration and collaboration across inpatient, community, primary care, and NGO </w:t>
            </w:r>
            <w:proofErr w:type="gramStart"/>
            <w:r w:rsidRPr="003D2FBA">
              <w:rPr>
                <w:rFonts w:asciiTheme="minorHAnsi" w:hAnsiTheme="minorHAnsi"/>
                <w:sz w:val="22"/>
                <w:szCs w:val="22"/>
              </w:rPr>
              <w:t>sectors</w:t>
            </w:r>
            <w:proofErr w:type="gramEnd"/>
          </w:p>
          <w:p w14:paraId="2185A316" w14:textId="77777777" w:rsidR="00D94858" w:rsidRPr="003D2FBA" w:rsidRDefault="00D94858" w:rsidP="00555ED0">
            <w:pPr>
              <w:shd w:val="clear" w:color="auto" w:fill="FFFFFF"/>
              <w:spacing w:after="150"/>
              <w:rPr>
                <w:rFonts w:asciiTheme="minorHAnsi" w:eastAsia="Times New Roman" w:hAnsiTheme="minorHAnsi" w:cs="Arial"/>
                <w:color w:val="323130"/>
                <w:sz w:val="22"/>
                <w:szCs w:val="22"/>
              </w:rPr>
            </w:pPr>
            <w:r w:rsidRPr="00FA368C">
              <w:rPr>
                <w:rFonts w:asciiTheme="minorHAnsi" w:eastAsia="Times New Roman" w:hAnsiTheme="minorHAnsi" w:cs="Arial"/>
                <w:color w:val="323130"/>
                <w:sz w:val="22"/>
                <w:szCs w:val="22"/>
              </w:rPr>
              <w:t xml:space="preserve">Advises and contributes to model of care and service </w:t>
            </w:r>
            <w:proofErr w:type="gramStart"/>
            <w:r w:rsidRPr="00FA368C">
              <w:rPr>
                <w:rFonts w:asciiTheme="minorHAnsi" w:eastAsia="Times New Roman" w:hAnsiTheme="minorHAnsi" w:cs="Arial"/>
                <w:color w:val="323130"/>
                <w:sz w:val="22"/>
                <w:szCs w:val="22"/>
              </w:rPr>
              <w:t>initiatives</w:t>
            </w:r>
            <w:proofErr w:type="gramEnd"/>
          </w:p>
          <w:p w14:paraId="1ECE54BE" w14:textId="77777777" w:rsidR="00D94858" w:rsidRPr="00FA368C" w:rsidRDefault="00D94858" w:rsidP="00555ED0">
            <w:pPr>
              <w:shd w:val="clear" w:color="auto" w:fill="FFFFFF"/>
              <w:spacing w:after="150"/>
              <w:rPr>
                <w:rFonts w:asciiTheme="minorHAnsi" w:eastAsia="Times New Roman" w:hAnsiTheme="minorHAnsi" w:cs="Arial"/>
                <w:color w:val="323130"/>
                <w:sz w:val="22"/>
                <w:szCs w:val="22"/>
              </w:rPr>
            </w:pPr>
          </w:p>
          <w:p w14:paraId="6C95B704" w14:textId="77777777" w:rsidR="00D94858" w:rsidRPr="003D2FBA" w:rsidRDefault="00D94858" w:rsidP="00555ED0">
            <w:pPr>
              <w:shd w:val="clear" w:color="auto" w:fill="FFFFFF"/>
              <w:spacing w:after="150"/>
              <w:rPr>
                <w:rFonts w:asciiTheme="minorHAnsi" w:eastAsia="Times New Roman" w:hAnsiTheme="minorHAnsi" w:cs="Arial"/>
                <w:color w:val="323130"/>
                <w:sz w:val="22"/>
                <w:szCs w:val="22"/>
              </w:rPr>
            </w:pPr>
            <w:r w:rsidRPr="003D2FBA">
              <w:rPr>
                <w:rFonts w:asciiTheme="minorHAnsi" w:eastAsia="Times New Roman" w:hAnsiTheme="minorHAnsi" w:cs="Arial"/>
                <w:color w:val="323130"/>
                <w:sz w:val="22"/>
                <w:szCs w:val="22"/>
              </w:rPr>
              <w:t xml:space="preserve">Works in partnership to improve equitable outcomes for </w:t>
            </w:r>
            <w:r w:rsidRPr="003D2FBA">
              <w:rPr>
                <w:rFonts w:asciiTheme="minorHAnsi" w:hAnsiTheme="minorHAnsi"/>
                <w:sz w:val="22"/>
                <w:szCs w:val="22"/>
              </w:rPr>
              <w:t xml:space="preserve">Māori, Pacific people and those with social </w:t>
            </w:r>
            <w:proofErr w:type="gramStart"/>
            <w:r w:rsidRPr="003D2FBA">
              <w:rPr>
                <w:rFonts w:asciiTheme="minorHAnsi" w:hAnsiTheme="minorHAnsi"/>
                <w:sz w:val="22"/>
                <w:szCs w:val="22"/>
              </w:rPr>
              <w:t>disadvantage</w:t>
            </w:r>
            <w:proofErr w:type="gramEnd"/>
          </w:p>
          <w:p w14:paraId="469B04EC" w14:textId="77777777" w:rsidR="00D94858" w:rsidRPr="003D2FBA" w:rsidRDefault="00D94858" w:rsidP="00555ED0">
            <w:pPr>
              <w:shd w:val="clear" w:color="auto" w:fill="FFFFFF"/>
              <w:spacing w:after="150"/>
              <w:rPr>
                <w:rFonts w:asciiTheme="minorHAnsi" w:hAnsiTheme="minorHAnsi"/>
                <w:sz w:val="22"/>
                <w:szCs w:val="22"/>
              </w:rPr>
            </w:pPr>
            <w:r w:rsidRPr="003D2FBA">
              <w:rPr>
                <w:rFonts w:asciiTheme="minorHAnsi" w:hAnsiTheme="minorHAnsi"/>
                <w:sz w:val="22"/>
                <w:szCs w:val="22"/>
              </w:rPr>
              <w:t xml:space="preserve">Address local health inequities by supporting the development of Māori nursing leadership pathways in collaboration with Ngā Toka o te </w:t>
            </w:r>
            <w:proofErr w:type="gramStart"/>
            <w:r w:rsidRPr="003D2FBA">
              <w:rPr>
                <w:rFonts w:asciiTheme="minorHAnsi" w:hAnsiTheme="minorHAnsi"/>
                <w:sz w:val="22"/>
                <w:szCs w:val="22"/>
              </w:rPr>
              <w:t>Aratika</w:t>
            </w:r>
            <w:proofErr w:type="gramEnd"/>
          </w:p>
          <w:p w14:paraId="44189DF0" w14:textId="77777777" w:rsidR="00D94858" w:rsidRPr="003D2FBA" w:rsidRDefault="00D94858" w:rsidP="00555ED0">
            <w:pPr>
              <w:shd w:val="clear" w:color="auto" w:fill="FFFFFF"/>
              <w:spacing w:after="150"/>
              <w:rPr>
                <w:rFonts w:asciiTheme="minorHAnsi" w:eastAsia="Times New Roman" w:hAnsiTheme="minorHAnsi" w:cs="Arial"/>
                <w:color w:val="323130"/>
                <w:sz w:val="22"/>
                <w:szCs w:val="22"/>
              </w:rPr>
            </w:pPr>
            <w:r w:rsidRPr="003D2FBA">
              <w:rPr>
                <w:rFonts w:asciiTheme="minorHAnsi" w:hAnsiTheme="minorHAnsi"/>
                <w:sz w:val="22"/>
                <w:szCs w:val="22"/>
              </w:rPr>
              <w:t>Improves health and wellbeing outcomes for tangata whaiora through demonstrated commitment to ongoing tikanga Māori education and culturally responsive leadership and practice.</w:t>
            </w:r>
          </w:p>
          <w:p w14:paraId="7F7C8230" w14:textId="7CD3A560" w:rsidR="00D94858" w:rsidRDefault="00D94858" w:rsidP="00555ED0">
            <w:pPr>
              <w:shd w:val="clear" w:color="auto" w:fill="FFFFFF"/>
              <w:spacing w:after="150"/>
              <w:rPr>
                <w:rFonts w:asciiTheme="minorHAnsi" w:eastAsia="Times New Roman" w:hAnsiTheme="minorHAnsi" w:cs="Arial"/>
                <w:color w:val="323130"/>
                <w:sz w:val="22"/>
                <w:szCs w:val="22"/>
              </w:rPr>
            </w:pPr>
            <w:r w:rsidRPr="00E20A13">
              <w:rPr>
                <w:rFonts w:asciiTheme="minorHAnsi" w:eastAsia="Times New Roman" w:hAnsiTheme="minorHAnsi" w:cs="Arial"/>
                <w:color w:val="323130"/>
                <w:sz w:val="22"/>
                <w:szCs w:val="22"/>
              </w:rPr>
              <w:t xml:space="preserve">Supports and embeds culturally safe practice across </w:t>
            </w:r>
            <w:proofErr w:type="gramStart"/>
            <w:r w:rsidRPr="00E20A13">
              <w:rPr>
                <w:rFonts w:asciiTheme="minorHAnsi" w:eastAsia="Times New Roman" w:hAnsiTheme="minorHAnsi" w:cs="Arial"/>
                <w:color w:val="323130"/>
                <w:sz w:val="22"/>
                <w:szCs w:val="22"/>
              </w:rPr>
              <w:t>services</w:t>
            </w:r>
            <w:proofErr w:type="gramEnd"/>
          </w:p>
          <w:p w14:paraId="69DA7551" w14:textId="77777777" w:rsidR="00D94858" w:rsidRPr="003D2FBA" w:rsidRDefault="00D94858" w:rsidP="00555ED0">
            <w:pPr>
              <w:shd w:val="clear" w:color="auto" w:fill="FFFFFF"/>
              <w:spacing w:after="150"/>
              <w:rPr>
                <w:rFonts w:asciiTheme="minorHAnsi" w:eastAsia="Times New Roman" w:hAnsiTheme="minorHAnsi" w:cs="Arial"/>
                <w:color w:val="323130"/>
                <w:sz w:val="22"/>
                <w:szCs w:val="22"/>
              </w:rPr>
            </w:pPr>
          </w:p>
          <w:p w14:paraId="669B68A4" w14:textId="77777777" w:rsidR="00D94858" w:rsidRPr="00E20A13" w:rsidRDefault="00D94858" w:rsidP="00555ED0">
            <w:pPr>
              <w:shd w:val="clear" w:color="auto" w:fill="FFFFFF"/>
              <w:spacing w:after="150"/>
              <w:rPr>
                <w:rFonts w:asciiTheme="minorHAnsi" w:eastAsia="Times New Roman" w:hAnsiTheme="minorHAnsi" w:cs="Segoe UI"/>
                <w:color w:val="323130"/>
                <w:sz w:val="22"/>
                <w:szCs w:val="22"/>
              </w:rPr>
            </w:pPr>
            <w:r w:rsidRPr="00E20A13">
              <w:rPr>
                <w:rFonts w:asciiTheme="minorHAnsi" w:eastAsia="Times New Roman" w:hAnsiTheme="minorHAnsi" w:cs="Segoe UI"/>
                <w:color w:val="323130"/>
                <w:sz w:val="22"/>
                <w:szCs w:val="22"/>
              </w:rPr>
              <w:t xml:space="preserve">Promotes the translation of research into clinical </w:t>
            </w:r>
            <w:proofErr w:type="gramStart"/>
            <w:r w:rsidRPr="00E20A13">
              <w:rPr>
                <w:rFonts w:asciiTheme="minorHAnsi" w:eastAsia="Times New Roman" w:hAnsiTheme="minorHAnsi" w:cs="Segoe UI"/>
                <w:color w:val="323130"/>
                <w:sz w:val="22"/>
                <w:szCs w:val="22"/>
              </w:rPr>
              <w:t>practice</w:t>
            </w:r>
            <w:proofErr w:type="gramEnd"/>
          </w:p>
          <w:p w14:paraId="730A497F" w14:textId="77777777" w:rsidR="00D94858" w:rsidRPr="00E20A13" w:rsidRDefault="00D94858" w:rsidP="00555ED0">
            <w:pPr>
              <w:shd w:val="clear" w:color="auto" w:fill="FFFFFF"/>
              <w:spacing w:after="150"/>
              <w:rPr>
                <w:rFonts w:asciiTheme="minorHAnsi" w:eastAsia="Times New Roman" w:hAnsiTheme="minorHAnsi" w:cs="Segoe UI"/>
                <w:color w:val="323130"/>
                <w:sz w:val="22"/>
                <w:szCs w:val="22"/>
              </w:rPr>
            </w:pPr>
            <w:r w:rsidRPr="00E20A13">
              <w:rPr>
                <w:rFonts w:asciiTheme="minorHAnsi" w:eastAsia="Times New Roman" w:hAnsiTheme="minorHAnsi" w:cs="Segoe UI"/>
                <w:color w:val="323130"/>
                <w:sz w:val="22"/>
                <w:szCs w:val="22"/>
              </w:rPr>
              <w:t xml:space="preserve">Uses data and evidence to guide service </w:t>
            </w:r>
            <w:proofErr w:type="gramStart"/>
            <w:r w:rsidRPr="00E20A13">
              <w:rPr>
                <w:rFonts w:asciiTheme="minorHAnsi" w:eastAsia="Times New Roman" w:hAnsiTheme="minorHAnsi" w:cs="Segoe UI"/>
                <w:color w:val="323130"/>
                <w:sz w:val="22"/>
                <w:szCs w:val="22"/>
              </w:rPr>
              <w:t>improvement</w:t>
            </w:r>
            <w:proofErr w:type="gramEnd"/>
          </w:p>
          <w:p w14:paraId="6CB278E2" w14:textId="77777777" w:rsidR="00D94858" w:rsidRDefault="00D94858" w:rsidP="00555ED0">
            <w:pPr>
              <w:shd w:val="clear" w:color="auto" w:fill="FFFFFF"/>
              <w:spacing w:after="150"/>
              <w:rPr>
                <w:rFonts w:asciiTheme="minorHAnsi" w:hAnsiTheme="minorHAnsi"/>
                <w:sz w:val="22"/>
                <w:szCs w:val="22"/>
              </w:rPr>
            </w:pPr>
            <w:r w:rsidRPr="003D2FBA">
              <w:rPr>
                <w:rFonts w:asciiTheme="minorHAnsi" w:eastAsia="Times New Roman" w:hAnsiTheme="minorHAnsi" w:cs="Segoe UI"/>
                <w:color w:val="323130"/>
                <w:sz w:val="22"/>
                <w:szCs w:val="22"/>
              </w:rPr>
              <w:t>Contributes to evaluation of clinical systems and outcomes</w:t>
            </w:r>
            <w:r w:rsidRPr="00E20A13">
              <w:rPr>
                <w:rFonts w:asciiTheme="minorHAnsi" w:eastAsia="Times New Roman" w:hAnsiTheme="minorHAnsi" w:cs="Segoe UI"/>
                <w:color w:val="323130"/>
                <w:sz w:val="22"/>
                <w:szCs w:val="22"/>
              </w:rPr>
              <w:br/>
            </w:r>
            <w:r w:rsidRPr="003D2FBA">
              <w:rPr>
                <w:rFonts w:asciiTheme="minorHAnsi" w:hAnsiTheme="minorHAnsi"/>
                <w:sz w:val="22"/>
                <w:szCs w:val="22"/>
              </w:rPr>
              <w:t xml:space="preserve">Addresses equity issues in service and nursing development </w:t>
            </w:r>
            <w:proofErr w:type="gramStart"/>
            <w:r w:rsidRPr="003D2FBA">
              <w:rPr>
                <w:rFonts w:asciiTheme="minorHAnsi" w:hAnsiTheme="minorHAnsi"/>
                <w:sz w:val="22"/>
                <w:szCs w:val="22"/>
              </w:rPr>
              <w:t>projects</w:t>
            </w:r>
            <w:proofErr w:type="gramEnd"/>
          </w:p>
          <w:p w14:paraId="15D457BC" w14:textId="77777777" w:rsidR="00D94858" w:rsidRPr="00D94858" w:rsidRDefault="00D94858" w:rsidP="00555ED0">
            <w:pPr>
              <w:shd w:val="clear" w:color="auto" w:fill="FFFFFF"/>
              <w:spacing w:after="150"/>
              <w:rPr>
                <w:rFonts w:asciiTheme="minorHAnsi" w:eastAsia="Times New Roman" w:hAnsiTheme="minorHAnsi" w:cs="Arial"/>
                <w:sz w:val="22"/>
                <w:szCs w:val="22"/>
              </w:rPr>
            </w:pPr>
            <w:r w:rsidRPr="00D94858">
              <w:rPr>
                <w:rFonts w:asciiTheme="minorHAnsi" w:hAnsiTheme="minorHAnsi"/>
                <w:sz w:val="22"/>
                <w:szCs w:val="22"/>
              </w:rPr>
              <w:t xml:space="preserve">Promotes the inclusion of lived experience in to </w:t>
            </w:r>
            <w:proofErr w:type="spellStart"/>
            <w:proofErr w:type="gramStart"/>
            <w:r w:rsidRPr="00D94858">
              <w:rPr>
                <w:rFonts w:asciiTheme="minorHAnsi" w:hAnsiTheme="minorHAnsi"/>
                <w:sz w:val="22"/>
                <w:szCs w:val="22"/>
              </w:rPr>
              <w:t>evalaution</w:t>
            </w:r>
            <w:proofErr w:type="spellEnd"/>
            <w:proofErr w:type="gramEnd"/>
          </w:p>
          <w:p w14:paraId="0E3694DA" w14:textId="77777777" w:rsidR="00D94858" w:rsidRPr="003D2FBA" w:rsidRDefault="00D94858" w:rsidP="00555ED0">
            <w:pPr>
              <w:pStyle w:val="ListParagraph"/>
              <w:ind w:left="643"/>
              <w:rPr>
                <w:rFonts w:asciiTheme="minorHAnsi" w:hAnsiTheme="minorHAnsi" w:cstheme="minorHAnsi"/>
                <w:bCs/>
                <w:sz w:val="22"/>
                <w:szCs w:val="22"/>
                <w:highlight w:val="yellow"/>
              </w:rPr>
            </w:pPr>
          </w:p>
        </w:tc>
      </w:tr>
      <w:tr w:rsidR="00D94858" w:rsidRPr="003D2FBA" w14:paraId="2B8BF9C1" w14:textId="77777777" w:rsidTr="00D94858">
        <w:tblPrEx>
          <w:tblBorders>
            <w:left w:val="none" w:sz="0" w:space="0" w:color="auto"/>
            <w:right w:val="none" w:sz="0" w:space="0" w:color="auto"/>
            <w:insideH w:val="single" w:sz="4" w:space="0" w:color="auto"/>
            <w:insideV w:val="single" w:sz="4" w:space="0" w:color="auto"/>
          </w:tblBorders>
        </w:tblPrEx>
        <w:trPr>
          <w:gridBefore w:val="1"/>
          <w:wBefore w:w="420" w:type="dxa"/>
        </w:trPr>
        <w:tc>
          <w:tcPr>
            <w:tcW w:w="2274" w:type="dxa"/>
            <w:gridSpan w:val="2"/>
            <w:shd w:val="clear" w:color="auto" w:fill="auto"/>
          </w:tcPr>
          <w:p w14:paraId="16B1124A" w14:textId="77777777" w:rsidR="00D94858" w:rsidRPr="003D2FBA" w:rsidRDefault="00D94858" w:rsidP="00555ED0">
            <w:pPr>
              <w:rPr>
                <w:rFonts w:asciiTheme="minorHAnsi" w:hAnsiTheme="minorHAnsi" w:cstheme="minorHAnsi"/>
                <w:b/>
                <w:bCs/>
                <w:color w:val="009C98"/>
                <w:sz w:val="22"/>
                <w:szCs w:val="22"/>
              </w:rPr>
            </w:pPr>
            <w:r w:rsidRPr="003D2FBA">
              <w:rPr>
                <w:rFonts w:asciiTheme="minorHAnsi" w:hAnsiTheme="minorHAnsi" w:cstheme="minorHAnsi"/>
                <w:b/>
                <w:bCs/>
                <w:sz w:val="22"/>
                <w:szCs w:val="22"/>
              </w:rPr>
              <w:lastRenderedPageBreak/>
              <w:t>OTHER</w:t>
            </w:r>
          </w:p>
        </w:tc>
        <w:tc>
          <w:tcPr>
            <w:tcW w:w="8075" w:type="dxa"/>
            <w:gridSpan w:val="6"/>
            <w:shd w:val="clear" w:color="auto" w:fill="auto"/>
          </w:tcPr>
          <w:p w14:paraId="22175808" w14:textId="77777777" w:rsidR="00D94858" w:rsidRPr="00D94858" w:rsidRDefault="00D94858" w:rsidP="00D94858">
            <w:pPr>
              <w:spacing w:before="60" w:after="60"/>
              <w:jc w:val="both"/>
              <w:rPr>
                <w:rStyle w:val="normaltextrun"/>
                <w:rFonts w:asciiTheme="minorHAnsi" w:hAnsiTheme="minorHAnsi" w:cstheme="minorHAnsi"/>
                <w:bCs/>
                <w:color w:val="009C98"/>
                <w:sz w:val="22"/>
                <w:szCs w:val="22"/>
              </w:rPr>
            </w:pPr>
            <w:r w:rsidRPr="00D94858">
              <w:rPr>
                <w:rStyle w:val="normaltextrun"/>
                <w:rFonts w:asciiTheme="minorHAnsi" w:eastAsiaTheme="majorEastAsia" w:hAnsiTheme="minorHAnsi" w:cs="Calibri"/>
                <w:bCs/>
                <w:sz w:val="22"/>
                <w:szCs w:val="22"/>
                <w:lang w:val="en-AU"/>
              </w:rPr>
              <w:t>Performs other duties considered to be within the scope of this role as agreed by you and your manager.</w:t>
            </w:r>
          </w:p>
          <w:p w14:paraId="7498F8C1" w14:textId="77777777" w:rsidR="00D94858" w:rsidRPr="003D2FBA" w:rsidRDefault="00D94858" w:rsidP="00555ED0">
            <w:pPr>
              <w:pStyle w:val="ListParagraph"/>
              <w:ind w:left="643"/>
              <w:rPr>
                <w:rFonts w:asciiTheme="minorHAnsi" w:hAnsiTheme="minorHAnsi" w:cstheme="minorHAnsi"/>
                <w:bCs/>
                <w:color w:val="009C98"/>
                <w:sz w:val="22"/>
                <w:szCs w:val="22"/>
              </w:rPr>
            </w:pPr>
          </w:p>
        </w:tc>
      </w:tr>
    </w:tbl>
    <w:p w14:paraId="33F91B7C" w14:textId="77777777" w:rsidR="00D94858" w:rsidRDefault="00D94858" w:rsidP="00D94858">
      <w:pPr>
        <w:rPr>
          <w:rFonts w:asciiTheme="minorHAnsi" w:eastAsia="Times New Roman" w:hAnsiTheme="minorHAnsi" w:cs="Arial"/>
          <w:lang w:eastAsia="en-NZ"/>
        </w:rPr>
      </w:pPr>
    </w:p>
    <w:p w14:paraId="5D8068AE" w14:textId="77777777" w:rsidR="00D94858" w:rsidRPr="003D2FBA" w:rsidRDefault="00D94858" w:rsidP="00D94858">
      <w:pPr>
        <w:rPr>
          <w:rFonts w:asciiTheme="minorHAnsi" w:eastAsia="Times New Roman" w:hAnsiTheme="minorHAnsi" w:cs="Arial"/>
          <w:lang w:eastAsia="en-NZ"/>
        </w:rPr>
      </w:pPr>
    </w:p>
    <w:tbl>
      <w:tblPr>
        <w:tblStyle w:val="TableGrid"/>
        <w:tblW w:w="10781" w:type="dxa"/>
        <w:tblInd w:w="-294" w:type="dxa"/>
        <w:tblBorders>
          <w:insideH w:val="none" w:sz="0" w:space="0" w:color="auto"/>
          <w:insideV w:val="none" w:sz="0" w:space="0" w:color="auto"/>
        </w:tblBorders>
        <w:tblLook w:val="04A0" w:firstRow="1" w:lastRow="0" w:firstColumn="1" w:lastColumn="0" w:noHBand="0" w:noVBand="1"/>
      </w:tblPr>
      <w:tblGrid>
        <w:gridCol w:w="2846"/>
        <w:gridCol w:w="7935"/>
      </w:tblGrid>
      <w:tr w:rsidR="00D94858" w:rsidRPr="003D2FBA" w14:paraId="1AEE361F" w14:textId="77777777" w:rsidTr="00555ED0">
        <w:tc>
          <w:tcPr>
            <w:tcW w:w="10781" w:type="dxa"/>
            <w:gridSpan w:val="2"/>
            <w:tcBorders>
              <w:top w:val="nil"/>
              <w:left w:val="nil"/>
              <w:bottom w:val="single" w:sz="4" w:space="0" w:color="auto"/>
              <w:right w:val="nil"/>
            </w:tcBorders>
            <w:shd w:val="clear" w:color="auto" w:fill="auto"/>
          </w:tcPr>
          <w:p w14:paraId="76A02AA0" w14:textId="77777777" w:rsidR="00D94858" w:rsidRPr="003D2FBA" w:rsidRDefault="00D94858" w:rsidP="00555ED0">
            <w:pPr>
              <w:pStyle w:val="Formtext1"/>
              <w:spacing w:before="40" w:after="40"/>
              <w:rPr>
                <w:rFonts w:asciiTheme="minorHAnsi" w:eastAsia="Times New Roman" w:hAnsiTheme="minorHAnsi" w:cs="Calibri"/>
                <w:b/>
                <w:color w:val="0AB496"/>
                <w:sz w:val="22"/>
                <w:szCs w:val="22"/>
              </w:rPr>
            </w:pPr>
            <w:r w:rsidRPr="003D2FBA">
              <w:rPr>
                <w:rFonts w:asciiTheme="minorHAnsi" w:eastAsia="Times New Roman" w:hAnsiTheme="minorHAnsi" w:cs="Calibri"/>
                <w:b/>
                <w:color w:val="0AB496"/>
                <w:sz w:val="22"/>
                <w:szCs w:val="22"/>
              </w:rPr>
              <w:lastRenderedPageBreak/>
              <w:t>My Capability</w:t>
            </w:r>
          </w:p>
          <w:p w14:paraId="7990405F" w14:textId="77777777" w:rsidR="00D94858" w:rsidRPr="003D2FBA" w:rsidRDefault="00D94858" w:rsidP="00555ED0">
            <w:pPr>
              <w:pStyle w:val="paragraph"/>
              <w:spacing w:after="0"/>
              <w:textAlignment w:val="baseline"/>
              <w:rPr>
                <w:rStyle w:val="normaltextrun"/>
                <w:rFonts w:asciiTheme="minorHAnsi" w:eastAsiaTheme="majorEastAsia" w:hAnsiTheme="minorHAnsi" w:cs="Calibri"/>
                <w:bCs/>
                <w:sz w:val="22"/>
                <w:szCs w:val="22"/>
              </w:rPr>
            </w:pPr>
            <w:r w:rsidRPr="003D2FBA">
              <w:rPr>
                <w:rStyle w:val="normaltextrun"/>
                <w:rFonts w:asciiTheme="minorHAnsi" w:eastAsiaTheme="majorEastAsia" w:hAnsiTheme="minorHAnsi" w:cs="Calibri"/>
                <w:bCs/>
                <w:sz w:val="22"/>
                <w:szCs w:val="22"/>
              </w:rPr>
              <w:t xml:space="preserve">To be effective and succeed in this role it is expected the person will have proven capabilities against the </w:t>
            </w:r>
            <w:r w:rsidRPr="003D2FBA">
              <w:rPr>
                <w:rStyle w:val="normaltextrun"/>
                <w:rFonts w:asciiTheme="minorHAnsi" w:eastAsiaTheme="majorEastAsia" w:hAnsiTheme="minorHAnsi" w:cs="Calibri"/>
                <w:b/>
                <w:bCs/>
                <w:sz w:val="22"/>
                <w:szCs w:val="22"/>
              </w:rPr>
              <w:t>Specialist Leadership</w:t>
            </w:r>
            <w:r w:rsidRPr="003D2FBA">
              <w:rPr>
                <w:rStyle w:val="normaltextrun"/>
                <w:rFonts w:asciiTheme="minorHAnsi" w:eastAsiaTheme="majorEastAsia" w:hAnsiTheme="minorHAnsi" w:cs="Calibri"/>
                <w:bCs/>
                <w:sz w:val="22"/>
                <w:szCs w:val="22"/>
              </w:rPr>
              <w:t xml:space="preserve"> focus. The core focus of their role is to advise and support other leaders in developing and delivering strategy.  They have responsibility for determining how to solve organisational or clinical challenges and are often asked to advise on the best course of action.</w:t>
            </w:r>
          </w:p>
          <w:p w14:paraId="2E026D48" w14:textId="77777777" w:rsidR="00D94858" w:rsidRPr="003D2FBA" w:rsidRDefault="00D94858" w:rsidP="00555ED0">
            <w:pPr>
              <w:pStyle w:val="paragraph"/>
              <w:spacing w:after="0"/>
              <w:textAlignment w:val="baseline"/>
              <w:rPr>
                <w:rFonts w:asciiTheme="minorHAnsi" w:eastAsiaTheme="minorEastAsia" w:hAnsiTheme="minorHAnsi" w:cstheme="minorBidi"/>
                <w:b/>
                <w:color w:val="000000" w:themeColor="text1"/>
                <w:sz w:val="22"/>
                <w:szCs w:val="22"/>
              </w:rPr>
            </w:pPr>
            <w:r w:rsidRPr="003D2FBA">
              <w:rPr>
                <w:rFonts w:asciiTheme="minorHAnsi" w:eastAsiaTheme="minorEastAsia" w:hAnsiTheme="minorHAnsi" w:cstheme="minorBidi"/>
                <w:b/>
                <w:color w:val="000000" w:themeColor="text1"/>
                <w:sz w:val="22"/>
                <w:szCs w:val="22"/>
              </w:rPr>
              <w:t>Therefore, critical capabilities for this role are:</w:t>
            </w:r>
          </w:p>
          <w:tbl>
            <w:tblPr>
              <w:tblStyle w:val="TableGrid"/>
              <w:tblW w:w="10349" w:type="dxa"/>
              <w:tblBorders>
                <w:left w:val="none" w:sz="0" w:space="0" w:color="auto"/>
                <w:right w:val="none" w:sz="0" w:space="0" w:color="auto"/>
              </w:tblBorders>
              <w:tblLook w:val="04A0" w:firstRow="1" w:lastRow="0" w:firstColumn="1" w:lastColumn="0" w:noHBand="0" w:noVBand="1"/>
            </w:tblPr>
            <w:tblGrid>
              <w:gridCol w:w="2732"/>
              <w:gridCol w:w="7617"/>
            </w:tblGrid>
            <w:tr w:rsidR="00D94858" w:rsidRPr="003D2FBA" w14:paraId="78C8C349" w14:textId="77777777" w:rsidTr="00555ED0">
              <w:tc>
                <w:tcPr>
                  <w:tcW w:w="2732" w:type="dxa"/>
                  <w:shd w:val="clear" w:color="auto" w:fill="auto"/>
                </w:tcPr>
                <w:p w14:paraId="2E2724DF" w14:textId="77777777" w:rsidR="00D94858" w:rsidRPr="003D2FBA" w:rsidRDefault="00D94858" w:rsidP="00555ED0">
                  <w:pPr>
                    <w:rPr>
                      <w:rFonts w:asciiTheme="minorHAnsi" w:hAnsiTheme="minorHAnsi"/>
                      <w:b/>
                      <w:bCs/>
                      <w:sz w:val="22"/>
                      <w:szCs w:val="22"/>
                    </w:rPr>
                  </w:pPr>
                  <w:r w:rsidRPr="003D2FBA">
                    <w:rPr>
                      <w:rFonts w:asciiTheme="minorHAnsi" w:hAnsiTheme="minorHAnsi" w:cstheme="minorHAnsi"/>
                      <w:b/>
                      <w:bCs/>
                      <w:color w:val="009C98"/>
                      <w:sz w:val="22"/>
                      <w:szCs w:val="22"/>
                    </w:rPr>
                    <w:t>Capability Area</w:t>
                  </w:r>
                </w:p>
              </w:tc>
              <w:tc>
                <w:tcPr>
                  <w:tcW w:w="7617" w:type="dxa"/>
                  <w:shd w:val="clear" w:color="auto" w:fill="auto"/>
                </w:tcPr>
                <w:p w14:paraId="2EBE3DF4" w14:textId="77777777" w:rsidR="00D94858" w:rsidRPr="003D2FBA" w:rsidRDefault="00D94858" w:rsidP="00555ED0">
                  <w:pPr>
                    <w:rPr>
                      <w:rFonts w:asciiTheme="minorHAnsi" w:hAnsiTheme="minorHAnsi" w:cstheme="minorHAnsi"/>
                      <w:b/>
                      <w:bCs/>
                      <w:color w:val="009C98"/>
                      <w:sz w:val="22"/>
                      <w:szCs w:val="22"/>
                    </w:rPr>
                  </w:pPr>
                  <w:r w:rsidRPr="003D2FBA">
                    <w:rPr>
                      <w:rFonts w:asciiTheme="minorHAnsi" w:hAnsiTheme="minorHAnsi" w:cstheme="minorHAnsi"/>
                      <w:b/>
                      <w:bCs/>
                      <w:color w:val="009C98"/>
                      <w:sz w:val="22"/>
                      <w:szCs w:val="22"/>
                    </w:rPr>
                    <w:t>Behavioural Descriptor</w:t>
                  </w:r>
                </w:p>
                <w:p w14:paraId="535B834B" w14:textId="77777777" w:rsidR="00D94858" w:rsidRPr="003D2FBA" w:rsidRDefault="00D94858" w:rsidP="00555ED0">
                  <w:pPr>
                    <w:rPr>
                      <w:rFonts w:asciiTheme="minorHAnsi" w:hAnsiTheme="minorHAnsi"/>
                      <w:bCs/>
                      <w:sz w:val="22"/>
                      <w:szCs w:val="22"/>
                    </w:rPr>
                  </w:pPr>
                </w:p>
              </w:tc>
            </w:tr>
            <w:tr w:rsidR="00D94858" w:rsidRPr="003D2FBA" w14:paraId="239B5B49" w14:textId="77777777" w:rsidTr="00555ED0">
              <w:tc>
                <w:tcPr>
                  <w:tcW w:w="2732" w:type="dxa"/>
                  <w:shd w:val="clear" w:color="auto" w:fill="auto"/>
                </w:tcPr>
                <w:p w14:paraId="48F8CF11" w14:textId="77777777" w:rsidR="00D94858" w:rsidRPr="003D2FBA" w:rsidRDefault="00D94858" w:rsidP="00555ED0">
                  <w:pPr>
                    <w:rPr>
                      <w:rFonts w:asciiTheme="minorHAnsi" w:hAnsiTheme="minorHAnsi" w:cstheme="minorHAnsi"/>
                      <w:b/>
                      <w:bCs/>
                      <w:color w:val="009C98"/>
                      <w:sz w:val="22"/>
                      <w:szCs w:val="22"/>
                    </w:rPr>
                  </w:pPr>
                  <w:r w:rsidRPr="003D2FBA">
                    <w:rPr>
                      <w:rStyle w:val="eop"/>
                      <w:rFonts w:asciiTheme="minorHAnsi" w:hAnsiTheme="minorHAnsi" w:cs="Calibri"/>
                      <w:b/>
                      <w:bCs/>
                      <w:sz w:val="22"/>
                      <w:szCs w:val="22"/>
                    </w:rPr>
                    <w:t>Cultural Responsiveness</w:t>
                  </w:r>
                </w:p>
              </w:tc>
              <w:tc>
                <w:tcPr>
                  <w:tcW w:w="7617" w:type="dxa"/>
                  <w:shd w:val="clear" w:color="auto" w:fill="auto"/>
                </w:tcPr>
                <w:p w14:paraId="0C2C8949" w14:textId="77777777" w:rsidR="00D94858" w:rsidRPr="003D2FBA" w:rsidRDefault="00D94858" w:rsidP="00555ED0">
                  <w:pPr>
                    <w:rPr>
                      <w:rFonts w:asciiTheme="minorHAnsi" w:hAnsiTheme="minorHAnsi" w:cstheme="minorHAnsi"/>
                      <w:bCs/>
                      <w:sz w:val="22"/>
                      <w:szCs w:val="22"/>
                      <w:highlight w:val="yellow"/>
                    </w:rPr>
                  </w:pPr>
                  <w:r w:rsidRPr="003D2FBA">
                    <w:rPr>
                      <w:rStyle w:val="eop"/>
                      <w:rFonts w:asciiTheme="minorHAnsi" w:hAnsiTheme="minorHAnsi" w:cs="Calibri"/>
                      <w:sz w:val="22"/>
                      <w:szCs w:val="22"/>
                    </w:rPr>
                    <w:t>Works proactively with Māori to uphold the principles of Te Tiriti o Waitangi and implements the o</w:t>
                  </w:r>
                  <w:r w:rsidRPr="003D2FBA">
                    <w:rPr>
                      <w:rStyle w:val="eop"/>
                      <w:rFonts w:asciiTheme="minorHAnsi" w:hAnsiTheme="minorHAnsi"/>
                      <w:sz w:val="22"/>
                      <w:szCs w:val="22"/>
                    </w:rPr>
                    <w:t>rganisational</w:t>
                  </w:r>
                  <w:r w:rsidRPr="003D2FBA">
                    <w:rPr>
                      <w:rStyle w:val="eop"/>
                      <w:rFonts w:asciiTheme="minorHAnsi" w:hAnsiTheme="minorHAnsi" w:cs="Calibri"/>
                      <w:sz w:val="22"/>
                      <w:szCs w:val="22"/>
                    </w:rPr>
                    <w:t xml:space="preserve"> vision of ensuring equitable outcomes for Māori.   </w:t>
                  </w:r>
                </w:p>
              </w:tc>
            </w:tr>
            <w:tr w:rsidR="00D94858" w:rsidRPr="003D2FBA" w14:paraId="14DD2B7A" w14:textId="77777777" w:rsidTr="00555ED0">
              <w:tc>
                <w:tcPr>
                  <w:tcW w:w="2732" w:type="dxa"/>
                  <w:shd w:val="clear" w:color="auto" w:fill="auto"/>
                </w:tcPr>
                <w:p w14:paraId="1A09C7FA" w14:textId="77777777" w:rsidR="00D94858" w:rsidRPr="003D2FBA" w:rsidRDefault="00D94858" w:rsidP="00555ED0">
                  <w:pPr>
                    <w:rPr>
                      <w:rStyle w:val="eop"/>
                      <w:rFonts w:asciiTheme="minorHAnsi" w:hAnsiTheme="minorHAnsi" w:cs="Calibri"/>
                      <w:b/>
                      <w:bCs/>
                      <w:sz w:val="22"/>
                      <w:szCs w:val="22"/>
                    </w:rPr>
                  </w:pPr>
                  <w:r w:rsidRPr="003D2FBA">
                    <w:rPr>
                      <w:rStyle w:val="eop"/>
                      <w:rFonts w:asciiTheme="minorHAnsi" w:hAnsiTheme="minorHAnsi" w:cs="Calibri"/>
                      <w:b/>
                      <w:bCs/>
                      <w:color w:val="000000" w:themeColor="text1"/>
                      <w:sz w:val="22"/>
                      <w:szCs w:val="22"/>
                    </w:rPr>
                    <w:t>Leading with Influence</w:t>
                  </w:r>
                </w:p>
              </w:tc>
              <w:tc>
                <w:tcPr>
                  <w:tcW w:w="7617" w:type="dxa"/>
                  <w:shd w:val="clear" w:color="auto" w:fill="auto"/>
                </w:tcPr>
                <w:p w14:paraId="04498E1A" w14:textId="77777777" w:rsidR="00D94858" w:rsidRPr="003D2FBA" w:rsidRDefault="00D94858" w:rsidP="00555ED0">
                  <w:pPr>
                    <w:rPr>
                      <w:rStyle w:val="eop"/>
                      <w:rFonts w:asciiTheme="minorHAnsi" w:hAnsiTheme="minorHAnsi" w:cs="Calibri"/>
                      <w:sz w:val="22"/>
                      <w:szCs w:val="22"/>
                    </w:rPr>
                  </w:pPr>
                  <w:r w:rsidRPr="003D2FBA">
                    <w:rPr>
                      <w:rStyle w:val="eop"/>
                      <w:rFonts w:asciiTheme="minorHAnsi" w:hAnsiTheme="minorHAnsi" w:cs="Calibri"/>
                      <w:color w:val="000000" w:themeColor="text1"/>
                      <w:sz w:val="22"/>
                      <w:szCs w:val="22"/>
                    </w:rPr>
                    <w:t xml:space="preserve">Leads and communicates in a clear, </w:t>
                  </w:r>
                  <w:proofErr w:type="gramStart"/>
                  <w:r w:rsidRPr="003D2FBA">
                    <w:rPr>
                      <w:rStyle w:val="eop"/>
                      <w:rFonts w:asciiTheme="minorHAnsi" w:hAnsiTheme="minorHAnsi" w:cs="Calibri"/>
                      <w:color w:val="000000" w:themeColor="text1"/>
                      <w:sz w:val="22"/>
                      <w:szCs w:val="22"/>
                    </w:rPr>
                    <w:t>inclusive</w:t>
                  </w:r>
                  <w:proofErr w:type="gramEnd"/>
                  <w:r w:rsidRPr="003D2FBA">
                    <w:rPr>
                      <w:rStyle w:val="eop"/>
                      <w:rFonts w:asciiTheme="minorHAnsi" w:hAnsiTheme="minorHAnsi" w:cs="Calibri"/>
                      <w:color w:val="000000" w:themeColor="text1"/>
                      <w:sz w:val="22"/>
                      <w:szCs w:val="22"/>
                    </w:rPr>
                    <w:t xml:space="preserve"> and inspiring way; to influence others to embrace change and take action.</w:t>
                  </w:r>
                </w:p>
              </w:tc>
            </w:tr>
            <w:tr w:rsidR="00D94858" w:rsidRPr="003D2FBA" w14:paraId="2FF51CE2" w14:textId="77777777" w:rsidTr="00555ED0">
              <w:tc>
                <w:tcPr>
                  <w:tcW w:w="2732" w:type="dxa"/>
                  <w:shd w:val="clear" w:color="auto" w:fill="auto"/>
                </w:tcPr>
                <w:p w14:paraId="03D9AB5C" w14:textId="77777777" w:rsidR="00D94858" w:rsidRPr="003D2FBA" w:rsidRDefault="00D94858" w:rsidP="00555ED0">
                  <w:pPr>
                    <w:rPr>
                      <w:rStyle w:val="eop"/>
                      <w:rFonts w:asciiTheme="minorHAnsi" w:hAnsiTheme="minorHAnsi" w:cs="Calibri"/>
                      <w:b/>
                      <w:bCs/>
                      <w:sz w:val="22"/>
                      <w:szCs w:val="22"/>
                    </w:rPr>
                  </w:pPr>
                  <w:r w:rsidRPr="003D2FBA">
                    <w:rPr>
                      <w:rStyle w:val="eop"/>
                      <w:rFonts w:asciiTheme="minorHAnsi" w:hAnsiTheme="minorHAnsi" w:cs="Calibri"/>
                      <w:b/>
                      <w:bCs/>
                      <w:sz w:val="22"/>
                      <w:szCs w:val="22"/>
                    </w:rPr>
                    <w:t>Leads Strategically</w:t>
                  </w:r>
                </w:p>
              </w:tc>
              <w:tc>
                <w:tcPr>
                  <w:tcW w:w="7617" w:type="dxa"/>
                  <w:shd w:val="clear" w:color="auto" w:fill="auto"/>
                </w:tcPr>
                <w:p w14:paraId="508F9933" w14:textId="77777777" w:rsidR="00D94858" w:rsidRPr="003D2FBA" w:rsidRDefault="00D94858" w:rsidP="00555ED0">
                  <w:pPr>
                    <w:rPr>
                      <w:rStyle w:val="eop"/>
                      <w:rFonts w:asciiTheme="minorHAnsi" w:hAnsiTheme="minorHAnsi" w:cs="Calibri"/>
                      <w:sz w:val="22"/>
                      <w:szCs w:val="22"/>
                    </w:rPr>
                  </w:pPr>
                  <w:r w:rsidRPr="003D2FBA">
                    <w:rPr>
                      <w:rStyle w:val="eop"/>
                      <w:rFonts w:asciiTheme="minorHAnsi" w:hAnsiTheme="minorHAnsi" w:cs="Calibri"/>
                      <w:color w:val="000000" w:themeColor="text1"/>
                      <w:sz w:val="22"/>
                      <w:szCs w:val="22"/>
                    </w:rPr>
                    <w:t xml:space="preserve">Thinks, plans, and acts strategically; engages others and partner with </w:t>
                  </w:r>
                  <w:r w:rsidRPr="003D2FBA">
                    <w:rPr>
                      <w:rFonts w:asciiTheme="minorHAnsi" w:hAnsiTheme="minorHAnsi" w:cs="Calibri"/>
                      <w:color w:val="000000" w:themeColor="text1"/>
                      <w:sz w:val="22"/>
                      <w:szCs w:val="22"/>
                    </w:rPr>
                    <w:t xml:space="preserve">Māori </w:t>
                  </w:r>
                  <w:r w:rsidRPr="003D2FBA">
                    <w:rPr>
                      <w:rStyle w:val="eop"/>
                      <w:rFonts w:asciiTheme="minorHAnsi" w:hAnsiTheme="minorHAnsi" w:cs="Calibri"/>
                      <w:color w:val="000000" w:themeColor="text1"/>
                      <w:sz w:val="22"/>
                      <w:szCs w:val="22"/>
                    </w:rPr>
                    <w:t>in the vision and values, and position teams/the organisation/the sectors to meet future needs of the people we care for.</w:t>
                  </w:r>
                </w:p>
              </w:tc>
            </w:tr>
            <w:tr w:rsidR="00D94858" w:rsidRPr="003D2FBA" w14:paraId="3E6DD630" w14:textId="77777777" w:rsidTr="00555ED0">
              <w:tc>
                <w:tcPr>
                  <w:tcW w:w="2732" w:type="dxa"/>
                  <w:shd w:val="clear" w:color="auto" w:fill="auto"/>
                </w:tcPr>
                <w:p w14:paraId="6961DE65" w14:textId="77777777" w:rsidR="00D94858" w:rsidRPr="003D2FBA" w:rsidRDefault="00D94858" w:rsidP="00555ED0">
                  <w:pPr>
                    <w:rPr>
                      <w:rStyle w:val="eop"/>
                      <w:rFonts w:asciiTheme="minorHAnsi" w:hAnsiTheme="minorHAnsi" w:cs="Calibri"/>
                      <w:b/>
                      <w:bCs/>
                      <w:sz w:val="22"/>
                      <w:szCs w:val="22"/>
                    </w:rPr>
                  </w:pPr>
                  <w:r w:rsidRPr="003D2FBA">
                    <w:rPr>
                      <w:rStyle w:val="eop"/>
                      <w:rFonts w:asciiTheme="minorHAnsi" w:hAnsiTheme="minorHAnsi" w:cs="Calibri"/>
                      <w:b/>
                      <w:bCs/>
                      <w:color w:val="000000" w:themeColor="text1"/>
                      <w:sz w:val="22"/>
                      <w:szCs w:val="22"/>
                    </w:rPr>
                    <w:t>Enhancing Organisational Performance</w:t>
                  </w:r>
                </w:p>
              </w:tc>
              <w:tc>
                <w:tcPr>
                  <w:tcW w:w="7617" w:type="dxa"/>
                  <w:shd w:val="clear" w:color="auto" w:fill="auto"/>
                </w:tcPr>
                <w:p w14:paraId="6A9DAFCA" w14:textId="77777777" w:rsidR="00D94858" w:rsidRPr="003D2FBA" w:rsidRDefault="00D94858" w:rsidP="00555ED0">
                  <w:pPr>
                    <w:rPr>
                      <w:rStyle w:val="eop"/>
                      <w:rFonts w:asciiTheme="minorHAnsi" w:hAnsiTheme="minorHAnsi" w:cs="Calibri"/>
                      <w:color w:val="000000" w:themeColor="text1"/>
                      <w:sz w:val="22"/>
                      <w:szCs w:val="22"/>
                    </w:rPr>
                  </w:pPr>
                  <w:r w:rsidRPr="003D2FBA">
                    <w:rPr>
                      <w:rStyle w:val="eop"/>
                      <w:rFonts w:asciiTheme="minorHAnsi" w:hAnsiTheme="minorHAnsi" w:cs="Calibri"/>
                      <w:color w:val="000000" w:themeColor="text1"/>
                      <w:sz w:val="22"/>
                      <w:szCs w:val="22"/>
                    </w:rPr>
                    <w:t xml:space="preserve">Drives innovation and continuous improvement; to sustainably strengthen organisational performance, ensure equitable outcomes for </w:t>
                  </w:r>
                  <w:r w:rsidRPr="003D2FBA">
                    <w:rPr>
                      <w:rFonts w:asciiTheme="minorHAnsi" w:hAnsiTheme="minorHAnsi" w:cs="Calibri"/>
                      <w:color w:val="000000" w:themeColor="text1"/>
                      <w:sz w:val="22"/>
                      <w:szCs w:val="22"/>
                    </w:rPr>
                    <w:t xml:space="preserve">Māori </w:t>
                  </w:r>
                  <w:r w:rsidRPr="003D2FBA">
                    <w:rPr>
                      <w:rStyle w:val="eop"/>
                      <w:rFonts w:asciiTheme="minorHAnsi" w:hAnsiTheme="minorHAnsi" w:cs="Calibri"/>
                      <w:color w:val="000000" w:themeColor="text1"/>
                      <w:sz w:val="22"/>
                      <w:szCs w:val="22"/>
                    </w:rPr>
                    <w:t>and improve outcomes for our patients.</w:t>
                  </w:r>
                </w:p>
              </w:tc>
            </w:tr>
            <w:tr w:rsidR="00D94858" w:rsidRPr="003D2FBA" w14:paraId="019FA00C" w14:textId="77777777" w:rsidTr="00555ED0">
              <w:tc>
                <w:tcPr>
                  <w:tcW w:w="2732" w:type="dxa"/>
                  <w:shd w:val="clear" w:color="auto" w:fill="auto"/>
                </w:tcPr>
                <w:p w14:paraId="16BEC84E" w14:textId="77777777" w:rsidR="00D94858" w:rsidRPr="003D2FBA" w:rsidRDefault="00D94858" w:rsidP="00555ED0">
                  <w:pPr>
                    <w:rPr>
                      <w:rStyle w:val="eop"/>
                      <w:rFonts w:asciiTheme="minorHAnsi" w:hAnsiTheme="minorHAnsi" w:cs="Calibri"/>
                      <w:b/>
                      <w:sz w:val="22"/>
                      <w:szCs w:val="22"/>
                    </w:rPr>
                  </w:pPr>
                  <w:r w:rsidRPr="003D2FBA">
                    <w:rPr>
                      <w:rFonts w:asciiTheme="minorHAnsi" w:hAnsiTheme="minorHAnsi" w:cs="Calibri"/>
                      <w:b/>
                      <w:sz w:val="22"/>
                      <w:szCs w:val="22"/>
                    </w:rPr>
                    <w:t>Engaging others</w:t>
                  </w:r>
                </w:p>
              </w:tc>
              <w:tc>
                <w:tcPr>
                  <w:tcW w:w="7617" w:type="dxa"/>
                  <w:shd w:val="clear" w:color="auto" w:fill="auto"/>
                </w:tcPr>
                <w:p w14:paraId="30171C26" w14:textId="77777777" w:rsidR="00D94858" w:rsidRPr="003D2FBA" w:rsidRDefault="00D94858" w:rsidP="00555ED0">
                  <w:pPr>
                    <w:pStyle w:val="paragraph"/>
                    <w:spacing w:before="0" w:beforeAutospacing="0" w:after="0" w:afterAutospacing="0"/>
                    <w:jc w:val="both"/>
                    <w:textAlignment w:val="baseline"/>
                    <w:rPr>
                      <w:rFonts w:asciiTheme="minorHAnsi" w:hAnsiTheme="minorHAnsi" w:cs="Calibri"/>
                      <w:sz w:val="22"/>
                      <w:szCs w:val="22"/>
                    </w:rPr>
                  </w:pPr>
                  <w:r w:rsidRPr="003D2FBA">
                    <w:rPr>
                      <w:rFonts w:asciiTheme="minorHAnsi" w:hAnsiTheme="minorHAnsi" w:cs="Calibri"/>
                      <w:sz w:val="22"/>
                      <w:szCs w:val="22"/>
                    </w:rPr>
                    <w:t>Shows composure, resolve, and a sense of perspective when the going gets tough. Helps others maintain optimism and focus.</w:t>
                  </w:r>
                </w:p>
              </w:tc>
            </w:tr>
            <w:tr w:rsidR="00D94858" w:rsidRPr="003D2FBA" w14:paraId="2FDD156B" w14:textId="77777777" w:rsidTr="00555ED0">
              <w:tc>
                <w:tcPr>
                  <w:tcW w:w="2732" w:type="dxa"/>
                  <w:shd w:val="clear" w:color="auto" w:fill="auto"/>
                </w:tcPr>
                <w:p w14:paraId="63CB8F59" w14:textId="77777777" w:rsidR="00D94858" w:rsidRPr="003D2FBA" w:rsidRDefault="00D94858" w:rsidP="00555ED0">
                  <w:pPr>
                    <w:rPr>
                      <w:rStyle w:val="eop"/>
                      <w:rFonts w:asciiTheme="minorHAnsi" w:hAnsiTheme="minorHAnsi" w:cs="Calibri"/>
                      <w:b/>
                      <w:sz w:val="22"/>
                      <w:szCs w:val="22"/>
                    </w:rPr>
                  </w:pPr>
                  <w:r w:rsidRPr="003D2FBA">
                    <w:rPr>
                      <w:rFonts w:asciiTheme="minorHAnsi" w:hAnsiTheme="minorHAnsi" w:cs="Calibri"/>
                      <w:b/>
                      <w:sz w:val="22"/>
                      <w:szCs w:val="22"/>
                    </w:rPr>
                    <w:t>Resilient and Adaptive</w:t>
                  </w:r>
                </w:p>
              </w:tc>
              <w:tc>
                <w:tcPr>
                  <w:tcW w:w="7617" w:type="dxa"/>
                  <w:shd w:val="clear" w:color="auto" w:fill="auto"/>
                </w:tcPr>
                <w:p w14:paraId="134742DF" w14:textId="77777777" w:rsidR="00D94858" w:rsidRPr="003D2FBA" w:rsidRDefault="00D94858" w:rsidP="00555ED0">
                  <w:pPr>
                    <w:rPr>
                      <w:rFonts w:asciiTheme="minorHAnsi" w:hAnsiTheme="minorHAnsi" w:cstheme="minorHAnsi"/>
                      <w:bCs/>
                      <w:sz w:val="22"/>
                      <w:szCs w:val="22"/>
                      <w:highlight w:val="yellow"/>
                    </w:rPr>
                  </w:pPr>
                  <w:r w:rsidRPr="003D2FBA">
                    <w:rPr>
                      <w:rFonts w:asciiTheme="minorHAnsi" w:hAnsiTheme="minorHAnsi" w:cs="Calibri"/>
                      <w:sz w:val="22"/>
                      <w:szCs w:val="22"/>
                    </w:rPr>
                    <w:t>Seeks and integrates ideas, information, and different perspectives.</w:t>
                  </w:r>
                </w:p>
              </w:tc>
            </w:tr>
            <w:tr w:rsidR="00D94858" w:rsidRPr="003D2FBA" w14:paraId="046E85BB" w14:textId="77777777" w:rsidTr="00555ED0">
              <w:tc>
                <w:tcPr>
                  <w:tcW w:w="2732" w:type="dxa"/>
                  <w:shd w:val="clear" w:color="auto" w:fill="auto"/>
                </w:tcPr>
                <w:p w14:paraId="4F8B6A62" w14:textId="77777777" w:rsidR="00D94858" w:rsidRPr="003D2FBA" w:rsidRDefault="00D94858" w:rsidP="00555ED0">
                  <w:pPr>
                    <w:rPr>
                      <w:rFonts w:asciiTheme="minorHAnsi" w:hAnsiTheme="minorHAnsi" w:cs="Calibri"/>
                      <w:b/>
                      <w:sz w:val="22"/>
                      <w:szCs w:val="22"/>
                    </w:rPr>
                  </w:pPr>
                  <w:r w:rsidRPr="003D2FBA">
                    <w:rPr>
                      <w:rFonts w:asciiTheme="minorHAnsi" w:hAnsiTheme="minorHAnsi" w:cs="Calibri"/>
                      <w:b/>
                      <w:sz w:val="22"/>
                      <w:szCs w:val="22"/>
                    </w:rPr>
                    <w:t>Honest and Courageous</w:t>
                  </w:r>
                </w:p>
              </w:tc>
              <w:tc>
                <w:tcPr>
                  <w:tcW w:w="7617" w:type="dxa"/>
                  <w:shd w:val="clear" w:color="auto" w:fill="auto"/>
                </w:tcPr>
                <w:p w14:paraId="327D1A81" w14:textId="77777777" w:rsidR="00D94858" w:rsidRPr="003D2FBA" w:rsidRDefault="00D94858" w:rsidP="00555ED0">
                  <w:pPr>
                    <w:rPr>
                      <w:rFonts w:asciiTheme="minorHAnsi" w:hAnsiTheme="minorHAnsi" w:cs="Calibri"/>
                      <w:sz w:val="22"/>
                      <w:szCs w:val="22"/>
                    </w:rPr>
                  </w:pPr>
                  <w:r w:rsidRPr="003D2FBA">
                    <w:rPr>
                      <w:rFonts w:asciiTheme="minorHAnsi" w:hAnsiTheme="minorHAnsi" w:cs="Calibri"/>
                      <w:sz w:val="22"/>
                      <w:szCs w:val="22"/>
                    </w:rPr>
                    <w:t>Delivers clear messages and makes decisions in a timely manner; to advance the longer-term best interests of the people we care for.</w:t>
                  </w:r>
                </w:p>
              </w:tc>
            </w:tr>
          </w:tbl>
          <w:p w14:paraId="1F0D199F" w14:textId="77777777" w:rsidR="00D94858" w:rsidRPr="003D2FBA" w:rsidRDefault="00D94858" w:rsidP="00555ED0">
            <w:pPr>
              <w:pStyle w:val="Formtext1"/>
              <w:spacing w:before="40" w:after="40"/>
              <w:rPr>
                <w:rFonts w:asciiTheme="minorHAnsi" w:hAnsiTheme="minorHAnsi"/>
                <w:sz w:val="22"/>
                <w:szCs w:val="22"/>
              </w:rPr>
            </w:pPr>
          </w:p>
          <w:p w14:paraId="549CB590" w14:textId="77777777" w:rsidR="00D94858" w:rsidRPr="003D2FBA" w:rsidRDefault="00D94858" w:rsidP="00555ED0">
            <w:pPr>
              <w:pStyle w:val="Formtext1"/>
              <w:spacing w:before="40" w:after="40"/>
              <w:rPr>
                <w:rFonts w:asciiTheme="minorHAnsi" w:hAnsiTheme="minorHAnsi"/>
                <w:b/>
                <w:sz w:val="22"/>
                <w:szCs w:val="22"/>
              </w:rPr>
            </w:pPr>
            <w:r w:rsidRPr="003D2FBA">
              <w:rPr>
                <w:rFonts w:asciiTheme="minorHAnsi" w:eastAsia="Times New Roman" w:hAnsiTheme="minorHAnsi" w:cs="Calibri"/>
                <w:b/>
                <w:color w:val="0AB496"/>
                <w:sz w:val="22"/>
                <w:szCs w:val="22"/>
              </w:rPr>
              <w:t>My Qualifications, Experience, Knowledge, Skills:</w:t>
            </w:r>
          </w:p>
        </w:tc>
      </w:tr>
      <w:tr w:rsidR="00D94858" w:rsidRPr="003D2FBA" w14:paraId="7C2FE8C3" w14:textId="77777777" w:rsidTr="00555ED0">
        <w:trPr>
          <w:trHeight w:val="182"/>
        </w:trPr>
        <w:tc>
          <w:tcPr>
            <w:tcW w:w="2846" w:type="dxa"/>
            <w:tcBorders>
              <w:top w:val="nil"/>
              <w:left w:val="nil"/>
              <w:bottom w:val="single" w:sz="4" w:space="0" w:color="auto"/>
              <w:right w:val="single" w:sz="4" w:space="0" w:color="auto"/>
            </w:tcBorders>
            <w:shd w:val="clear" w:color="auto" w:fill="auto"/>
          </w:tcPr>
          <w:p w14:paraId="3F9F10D0" w14:textId="77777777" w:rsidR="00D94858" w:rsidRPr="003D2FBA" w:rsidRDefault="00D94858" w:rsidP="00555ED0">
            <w:pPr>
              <w:spacing w:after="120"/>
              <w:rPr>
                <w:rFonts w:asciiTheme="minorHAnsi" w:hAnsiTheme="minorHAnsi" w:cstheme="minorHAnsi"/>
                <w:b/>
                <w:bCs/>
                <w:sz w:val="22"/>
                <w:szCs w:val="22"/>
              </w:rPr>
            </w:pPr>
          </w:p>
        </w:tc>
        <w:tc>
          <w:tcPr>
            <w:tcW w:w="7935" w:type="dxa"/>
            <w:tcBorders>
              <w:top w:val="nil"/>
              <w:left w:val="single" w:sz="4" w:space="0" w:color="auto"/>
              <w:bottom w:val="single" w:sz="4" w:space="0" w:color="auto"/>
              <w:right w:val="nil"/>
            </w:tcBorders>
            <w:shd w:val="clear" w:color="auto" w:fill="auto"/>
          </w:tcPr>
          <w:p w14:paraId="5454D553" w14:textId="77777777" w:rsidR="00D94858" w:rsidRPr="003D2FBA" w:rsidRDefault="00D94858" w:rsidP="00555ED0">
            <w:pPr>
              <w:rPr>
                <w:rFonts w:asciiTheme="minorHAnsi" w:hAnsiTheme="minorHAnsi" w:cstheme="minorHAnsi"/>
                <w:b/>
                <w:bCs/>
                <w:sz w:val="22"/>
                <w:szCs w:val="22"/>
              </w:rPr>
            </w:pPr>
            <w:r w:rsidRPr="003D2FBA">
              <w:rPr>
                <w:rFonts w:asciiTheme="minorHAnsi" w:hAnsiTheme="minorHAnsi" w:cstheme="minorHAnsi"/>
                <w:b/>
                <w:bCs/>
                <w:sz w:val="22"/>
                <w:szCs w:val="22"/>
              </w:rPr>
              <w:t>Essential</w:t>
            </w:r>
          </w:p>
          <w:p w14:paraId="5588C238" w14:textId="77777777" w:rsidR="00D94858" w:rsidRPr="00D94858" w:rsidRDefault="00D94858" w:rsidP="00D94858">
            <w:pPr>
              <w:spacing w:before="60"/>
              <w:rPr>
                <w:rFonts w:asciiTheme="minorHAnsi" w:hAnsiTheme="minorHAnsi" w:cstheme="minorHAnsi"/>
              </w:rPr>
            </w:pPr>
            <w:r w:rsidRPr="00D94858">
              <w:rPr>
                <w:rFonts w:asciiTheme="minorHAnsi" w:hAnsiTheme="minorHAnsi" w:cstheme="minorHAnsi"/>
              </w:rPr>
              <w:t>A commitment to biculturalism</w:t>
            </w:r>
          </w:p>
          <w:p w14:paraId="7A8FBBDA" w14:textId="77777777" w:rsidR="00D94858" w:rsidRPr="00D94858" w:rsidRDefault="00D94858" w:rsidP="00D94858">
            <w:pPr>
              <w:spacing w:before="60"/>
              <w:rPr>
                <w:rFonts w:asciiTheme="minorHAnsi" w:hAnsiTheme="minorHAnsi" w:cstheme="minorHAnsi"/>
              </w:rPr>
            </w:pPr>
            <w:r w:rsidRPr="00D94858">
              <w:rPr>
                <w:rFonts w:asciiTheme="minorHAnsi" w:hAnsiTheme="minorHAnsi" w:cstheme="minorHAnsi"/>
              </w:rPr>
              <w:t xml:space="preserve">A commitment to achieving equitable outcome for </w:t>
            </w:r>
            <w:proofErr w:type="spellStart"/>
            <w:r w:rsidRPr="00D94858">
              <w:rPr>
                <w:rFonts w:asciiTheme="minorHAnsi" w:hAnsiTheme="minorHAnsi" w:cstheme="minorHAnsi"/>
              </w:rPr>
              <w:t>Maori</w:t>
            </w:r>
            <w:proofErr w:type="spellEnd"/>
            <w:r w:rsidRPr="00D94858">
              <w:rPr>
                <w:rFonts w:asciiTheme="minorHAnsi" w:hAnsiTheme="minorHAnsi" w:cstheme="minorHAnsi"/>
              </w:rPr>
              <w:t>.</w:t>
            </w:r>
            <w:r w:rsidRPr="00D94858">
              <w:rPr>
                <w:rFonts w:asciiTheme="minorHAnsi" w:eastAsiaTheme="minorEastAsia" w:hAnsiTheme="minorHAnsi" w:cstheme="minorHAnsi"/>
                <w:color w:val="000000" w:themeColor="text1"/>
              </w:rPr>
              <w:t xml:space="preserve"> </w:t>
            </w:r>
          </w:p>
          <w:p w14:paraId="77268E68" w14:textId="77777777" w:rsidR="00D94858" w:rsidRPr="00D94858" w:rsidRDefault="00D94858" w:rsidP="00D94858">
            <w:pPr>
              <w:spacing w:before="60"/>
              <w:rPr>
                <w:rFonts w:asciiTheme="minorHAnsi" w:hAnsiTheme="minorHAnsi" w:cstheme="minorHAnsi"/>
              </w:rPr>
            </w:pPr>
            <w:r w:rsidRPr="00D94858">
              <w:rPr>
                <w:rFonts w:asciiTheme="minorHAnsi" w:eastAsiaTheme="minorEastAsia" w:hAnsiTheme="minorHAnsi" w:cstheme="minorHAnsi"/>
                <w:color w:val="000000" w:themeColor="text1"/>
              </w:rPr>
              <w:t xml:space="preserve">Familiar with and an understanding of Tikanga Māori, and/or substantial experience working within a bicultural context with diverse communities and/or </w:t>
            </w:r>
            <w:proofErr w:type="gramStart"/>
            <w:r w:rsidRPr="00D94858">
              <w:rPr>
                <w:rFonts w:asciiTheme="minorHAnsi" w:eastAsiaTheme="minorEastAsia" w:hAnsiTheme="minorHAnsi" w:cstheme="minorHAnsi"/>
                <w:color w:val="000000" w:themeColor="text1"/>
              </w:rPr>
              <w:t>organisations</w:t>
            </w:r>
            <w:proofErr w:type="gramEnd"/>
          </w:p>
          <w:p w14:paraId="1D32217F" w14:textId="77777777" w:rsidR="00D94858" w:rsidRPr="00D94858" w:rsidRDefault="00D94858" w:rsidP="00D94858">
            <w:pPr>
              <w:spacing w:before="60"/>
              <w:rPr>
                <w:rFonts w:asciiTheme="minorHAnsi" w:hAnsiTheme="minorHAnsi" w:cstheme="minorHAnsi"/>
              </w:rPr>
            </w:pPr>
            <w:r w:rsidRPr="00D94858">
              <w:rPr>
                <w:rFonts w:asciiTheme="minorHAnsi" w:hAnsiTheme="minorHAnsi" w:cstheme="minorHAnsi"/>
              </w:rPr>
              <w:t xml:space="preserve">Registration with the NCNZ as a RN – holds a current Annual practicing </w:t>
            </w:r>
            <w:proofErr w:type="gramStart"/>
            <w:r w:rsidRPr="00D94858">
              <w:rPr>
                <w:rFonts w:asciiTheme="minorHAnsi" w:hAnsiTheme="minorHAnsi" w:cstheme="minorHAnsi"/>
              </w:rPr>
              <w:t>certificate</w:t>
            </w:r>
            <w:proofErr w:type="gramEnd"/>
          </w:p>
          <w:p w14:paraId="273BC667" w14:textId="1A001D51" w:rsidR="00D94858" w:rsidRPr="00D94858" w:rsidRDefault="00D94858" w:rsidP="00D94858">
            <w:pPr>
              <w:spacing w:before="60"/>
              <w:rPr>
                <w:rFonts w:asciiTheme="minorHAnsi" w:hAnsiTheme="minorHAnsi" w:cstheme="minorHAnsi"/>
              </w:rPr>
            </w:pPr>
            <w:r w:rsidRPr="00D94858">
              <w:rPr>
                <w:rFonts w:asciiTheme="minorHAnsi" w:hAnsiTheme="minorHAnsi"/>
              </w:rPr>
              <w:t xml:space="preserve">Post graduate studies in a relevant field, preferably </w:t>
            </w:r>
            <w:proofErr w:type="spellStart"/>
            <w:r w:rsidRPr="00D94858">
              <w:rPr>
                <w:rFonts w:asciiTheme="minorHAnsi" w:hAnsiTheme="minorHAnsi"/>
              </w:rPr>
              <w:t>Masters</w:t>
            </w:r>
            <w:proofErr w:type="spellEnd"/>
            <w:r w:rsidRPr="00D94858">
              <w:rPr>
                <w:rFonts w:asciiTheme="minorHAnsi" w:hAnsiTheme="minorHAnsi"/>
              </w:rPr>
              <w:t xml:space="preserve"> </w:t>
            </w:r>
            <w:proofErr w:type="gramStart"/>
            <w:r w:rsidRPr="00D94858">
              <w:rPr>
                <w:rFonts w:asciiTheme="minorHAnsi" w:hAnsiTheme="minorHAnsi"/>
              </w:rPr>
              <w:t>degree</w:t>
            </w:r>
            <w:proofErr w:type="gramEnd"/>
            <w:r w:rsidRPr="00D94858">
              <w:rPr>
                <w:rFonts w:asciiTheme="minorHAnsi" w:hAnsiTheme="minorHAnsi"/>
              </w:rPr>
              <w:t xml:space="preserve"> </w:t>
            </w:r>
          </w:p>
          <w:p w14:paraId="3B3718E9" w14:textId="77777777" w:rsidR="00D94858" w:rsidRPr="00D94858" w:rsidRDefault="00D94858" w:rsidP="00D94858">
            <w:pPr>
              <w:spacing w:before="60"/>
              <w:rPr>
                <w:rFonts w:asciiTheme="minorHAnsi" w:hAnsiTheme="minorHAnsi" w:cstheme="minorHAnsi"/>
              </w:rPr>
            </w:pPr>
            <w:r w:rsidRPr="00D94858">
              <w:rPr>
                <w:rFonts w:asciiTheme="minorHAnsi" w:hAnsiTheme="minorHAnsi"/>
              </w:rPr>
              <w:t>Minimum of 5 years’ experience within a specialist area of practice</w:t>
            </w:r>
          </w:p>
          <w:p w14:paraId="4BC38506" w14:textId="77777777" w:rsidR="00D94858" w:rsidRPr="00D94858" w:rsidRDefault="00D94858" w:rsidP="00D94858">
            <w:pPr>
              <w:spacing w:before="60"/>
              <w:rPr>
                <w:rFonts w:asciiTheme="minorHAnsi" w:hAnsiTheme="minorHAnsi" w:cstheme="minorHAnsi"/>
              </w:rPr>
            </w:pPr>
            <w:r w:rsidRPr="00D94858">
              <w:rPr>
                <w:rFonts w:asciiTheme="minorHAnsi" w:hAnsiTheme="minorHAnsi" w:cstheme="minorHAnsi"/>
              </w:rPr>
              <w:t xml:space="preserve">Research skills including data analysis and critical appraisal </w:t>
            </w:r>
            <w:proofErr w:type="gramStart"/>
            <w:r w:rsidRPr="00D94858">
              <w:rPr>
                <w:rFonts w:asciiTheme="minorHAnsi" w:hAnsiTheme="minorHAnsi" w:cstheme="minorHAnsi"/>
              </w:rPr>
              <w:t>skills</w:t>
            </w:r>
            <w:proofErr w:type="gramEnd"/>
          </w:p>
          <w:p w14:paraId="26D323FA" w14:textId="77777777" w:rsidR="00D94858" w:rsidRPr="00D94858" w:rsidRDefault="00D94858" w:rsidP="00D94858">
            <w:pPr>
              <w:spacing w:before="60"/>
              <w:rPr>
                <w:rFonts w:asciiTheme="minorHAnsi" w:hAnsiTheme="minorHAnsi" w:cstheme="minorHAnsi"/>
              </w:rPr>
            </w:pPr>
            <w:r w:rsidRPr="00D94858">
              <w:rPr>
                <w:rFonts w:asciiTheme="minorHAnsi" w:hAnsiTheme="minorHAnsi" w:cstheme="minorHAnsi"/>
              </w:rPr>
              <w:t>Knowledge of quality improvement systems and processes</w:t>
            </w:r>
          </w:p>
          <w:p w14:paraId="0D17FDC6" w14:textId="77777777" w:rsidR="00D94858" w:rsidRPr="00D94858" w:rsidRDefault="00D94858" w:rsidP="00D94858">
            <w:pPr>
              <w:spacing w:before="60"/>
              <w:rPr>
                <w:rFonts w:asciiTheme="minorHAnsi" w:hAnsiTheme="minorHAnsi" w:cstheme="minorHAnsi"/>
              </w:rPr>
            </w:pPr>
            <w:r w:rsidRPr="00D94858">
              <w:rPr>
                <w:rFonts w:asciiTheme="minorHAnsi" w:hAnsiTheme="minorHAnsi" w:cstheme="minorHAnsi"/>
              </w:rPr>
              <w:t>Advanced communication skills</w:t>
            </w:r>
          </w:p>
          <w:p w14:paraId="6C6F4123" w14:textId="77777777" w:rsidR="00D94858" w:rsidRPr="00D94858" w:rsidRDefault="00D94858" w:rsidP="00D94858">
            <w:pPr>
              <w:spacing w:before="60"/>
              <w:rPr>
                <w:rFonts w:asciiTheme="minorHAnsi" w:hAnsiTheme="minorHAnsi" w:cstheme="minorHAnsi"/>
              </w:rPr>
            </w:pPr>
            <w:r w:rsidRPr="00D94858">
              <w:rPr>
                <w:rFonts w:asciiTheme="minorHAnsi" w:hAnsiTheme="minorHAnsi" w:cstheme="minorHAnsi"/>
              </w:rPr>
              <w:t xml:space="preserve">Leadership, management, and problem-solving skills </w:t>
            </w:r>
          </w:p>
          <w:p w14:paraId="66930F35" w14:textId="77777777" w:rsidR="00D94858" w:rsidRPr="00D94858" w:rsidRDefault="00D94858" w:rsidP="00D94858">
            <w:pPr>
              <w:spacing w:before="60"/>
              <w:rPr>
                <w:rFonts w:asciiTheme="minorHAnsi" w:hAnsiTheme="minorHAnsi" w:cstheme="minorHAnsi"/>
              </w:rPr>
            </w:pPr>
          </w:p>
          <w:p w14:paraId="32BB61D6" w14:textId="77777777" w:rsidR="00D94858" w:rsidRPr="003D2FBA" w:rsidRDefault="00D94858" w:rsidP="00555ED0">
            <w:pPr>
              <w:spacing w:after="120"/>
              <w:rPr>
                <w:rFonts w:asciiTheme="minorHAnsi" w:hAnsiTheme="minorHAnsi" w:cstheme="minorHAnsi"/>
                <w:b/>
                <w:bCs/>
                <w:sz w:val="22"/>
                <w:szCs w:val="22"/>
              </w:rPr>
            </w:pPr>
            <w:r w:rsidRPr="003D2FBA">
              <w:rPr>
                <w:rFonts w:asciiTheme="minorHAnsi" w:hAnsiTheme="minorHAnsi" w:cstheme="minorHAnsi"/>
                <w:b/>
                <w:bCs/>
                <w:sz w:val="22"/>
                <w:szCs w:val="22"/>
              </w:rPr>
              <w:t>Desired</w:t>
            </w:r>
          </w:p>
          <w:p w14:paraId="59A529B4" w14:textId="77777777" w:rsidR="00D94858" w:rsidRPr="00D94858" w:rsidRDefault="00D94858" w:rsidP="00D94858">
            <w:pPr>
              <w:spacing w:after="120"/>
              <w:rPr>
                <w:rFonts w:asciiTheme="minorHAnsi" w:hAnsiTheme="minorHAnsi" w:cstheme="minorHAnsi"/>
                <w:bCs/>
              </w:rPr>
            </w:pPr>
            <w:proofErr w:type="spellStart"/>
            <w:proofErr w:type="gramStart"/>
            <w:r w:rsidRPr="00D94858">
              <w:rPr>
                <w:rFonts w:asciiTheme="minorHAnsi" w:hAnsiTheme="minorHAnsi" w:cstheme="minorHAnsi"/>
                <w:bCs/>
              </w:rPr>
              <w:t>Masters</w:t>
            </w:r>
            <w:proofErr w:type="spellEnd"/>
            <w:proofErr w:type="gramEnd"/>
            <w:r w:rsidRPr="00D94858">
              <w:rPr>
                <w:rFonts w:asciiTheme="minorHAnsi" w:hAnsiTheme="minorHAnsi" w:cstheme="minorHAnsi"/>
                <w:bCs/>
              </w:rPr>
              <w:t xml:space="preserve"> degree in nursing, health or equivalent</w:t>
            </w:r>
          </w:p>
          <w:p w14:paraId="303DCBDD" w14:textId="77777777" w:rsidR="00D94858" w:rsidRPr="00D94858" w:rsidRDefault="00D94858" w:rsidP="00D94858">
            <w:pPr>
              <w:spacing w:after="120"/>
              <w:rPr>
                <w:rFonts w:asciiTheme="minorHAnsi" w:hAnsiTheme="minorHAnsi" w:cstheme="minorHAnsi"/>
                <w:bCs/>
              </w:rPr>
            </w:pPr>
            <w:r w:rsidRPr="00D94858">
              <w:rPr>
                <w:rFonts w:asciiTheme="minorHAnsi" w:hAnsiTheme="minorHAnsi" w:cstheme="minorHAnsi"/>
                <w:bCs/>
              </w:rPr>
              <w:t>Systemic review skills</w:t>
            </w:r>
          </w:p>
          <w:p w14:paraId="4DC29F39" w14:textId="77777777" w:rsidR="00D94858" w:rsidRPr="00D94858" w:rsidRDefault="00D94858" w:rsidP="00D94858">
            <w:pPr>
              <w:spacing w:after="120"/>
              <w:rPr>
                <w:rFonts w:asciiTheme="minorHAnsi" w:hAnsiTheme="minorHAnsi" w:cstheme="minorHAnsi"/>
                <w:bCs/>
              </w:rPr>
            </w:pPr>
            <w:r w:rsidRPr="00D94858">
              <w:rPr>
                <w:rFonts w:asciiTheme="minorHAnsi" w:hAnsiTheme="minorHAnsi" w:cstheme="minorHAnsi"/>
                <w:bCs/>
              </w:rPr>
              <w:t>Strategic planning and policy development skills</w:t>
            </w:r>
          </w:p>
          <w:p w14:paraId="3E63218D" w14:textId="77777777" w:rsidR="00D94858" w:rsidRPr="00D94858" w:rsidRDefault="00D94858" w:rsidP="00D94858">
            <w:pPr>
              <w:spacing w:after="120"/>
              <w:rPr>
                <w:rFonts w:asciiTheme="minorHAnsi" w:hAnsiTheme="minorHAnsi" w:cstheme="minorHAnsi"/>
                <w:bCs/>
              </w:rPr>
            </w:pPr>
            <w:r w:rsidRPr="00D94858">
              <w:rPr>
                <w:rFonts w:asciiTheme="minorHAnsi" w:hAnsiTheme="minorHAnsi" w:cstheme="minorHAnsi"/>
                <w:bCs/>
              </w:rPr>
              <w:t>Understanding of government health policy</w:t>
            </w:r>
          </w:p>
          <w:p w14:paraId="2BABE2FE" w14:textId="75C9F927" w:rsidR="00D94858" w:rsidRPr="00D94858" w:rsidRDefault="00D94858" w:rsidP="00D94858">
            <w:pPr>
              <w:spacing w:after="120"/>
              <w:rPr>
                <w:rFonts w:asciiTheme="minorHAnsi" w:hAnsiTheme="minorHAnsi" w:cstheme="minorHAnsi"/>
                <w:bCs/>
              </w:rPr>
            </w:pPr>
            <w:r w:rsidRPr="00D94858">
              <w:rPr>
                <w:rFonts w:asciiTheme="minorHAnsi" w:hAnsiTheme="minorHAnsi" w:cstheme="minorHAnsi"/>
                <w:bCs/>
              </w:rPr>
              <w:lastRenderedPageBreak/>
              <w:t>Project management experience</w:t>
            </w:r>
          </w:p>
        </w:tc>
      </w:tr>
      <w:tr w:rsidR="00D94858" w:rsidRPr="003D2FBA" w14:paraId="001F0929" w14:textId="77777777" w:rsidTr="00555ED0">
        <w:tc>
          <w:tcPr>
            <w:tcW w:w="10781" w:type="dxa"/>
            <w:gridSpan w:val="2"/>
            <w:tcBorders>
              <w:top w:val="nil"/>
              <w:left w:val="nil"/>
              <w:bottom w:val="single" w:sz="4" w:space="0" w:color="auto"/>
              <w:right w:val="nil"/>
            </w:tcBorders>
            <w:shd w:val="clear" w:color="auto" w:fill="auto"/>
          </w:tcPr>
          <w:p w14:paraId="55016D69" w14:textId="77777777" w:rsidR="00D94858" w:rsidRPr="003D2FBA" w:rsidRDefault="00D94858" w:rsidP="00555ED0">
            <w:pPr>
              <w:pStyle w:val="Heading2"/>
              <w:rPr>
                <w:rFonts w:asciiTheme="minorHAnsi" w:hAnsiTheme="minorHAnsi" w:cs="Calibri"/>
                <w:color w:val="0AB496"/>
                <w:sz w:val="22"/>
                <w:szCs w:val="22"/>
              </w:rPr>
            </w:pPr>
          </w:p>
          <w:p w14:paraId="32CF36A1" w14:textId="60F6242F" w:rsidR="00D94858" w:rsidRPr="003D2FBA" w:rsidRDefault="00D94858" w:rsidP="00555ED0">
            <w:pPr>
              <w:pStyle w:val="Heading2"/>
              <w:rPr>
                <w:rFonts w:asciiTheme="minorHAnsi" w:hAnsiTheme="minorHAnsi" w:cs="Calibri"/>
                <w:color w:val="0AB496"/>
                <w:sz w:val="22"/>
                <w:szCs w:val="22"/>
              </w:rPr>
            </w:pPr>
            <w:r w:rsidRPr="003D2FBA">
              <w:rPr>
                <w:rFonts w:asciiTheme="minorHAnsi" w:hAnsiTheme="minorHAnsi" w:cs="Calibri"/>
                <w:color w:val="0AB496"/>
                <w:sz w:val="22"/>
                <w:szCs w:val="22"/>
              </w:rPr>
              <w:t xml:space="preserve">Key Relationships </w:t>
            </w:r>
          </w:p>
          <w:tbl>
            <w:tblPr>
              <w:tblStyle w:val="TableGrid"/>
              <w:tblW w:w="10565" w:type="dxa"/>
              <w:tblLook w:val="04A0" w:firstRow="1" w:lastRow="0" w:firstColumn="1" w:lastColumn="0" w:noHBand="0" w:noVBand="1"/>
            </w:tblPr>
            <w:tblGrid>
              <w:gridCol w:w="5142"/>
              <w:gridCol w:w="5423"/>
            </w:tblGrid>
            <w:tr w:rsidR="00D94858" w:rsidRPr="003D2FBA" w14:paraId="0B09FB35" w14:textId="77777777" w:rsidTr="00555ED0">
              <w:trPr>
                <w:trHeight w:val="299"/>
              </w:trPr>
              <w:tc>
                <w:tcPr>
                  <w:tcW w:w="5142" w:type="dxa"/>
                  <w:tcBorders>
                    <w:left w:val="nil"/>
                    <w:right w:val="nil"/>
                  </w:tcBorders>
                  <w:shd w:val="clear" w:color="auto" w:fill="auto"/>
                </w:tcPr>
                <w:p w14:paraId="526F7E07" w14:textId="77777777" w:rsidR="00D94858" w:rsidRPr="003D2FBA" w:rsidRDefault="00D94858" w:rsidP="00555ED0">
                  <w:pPr>
                    <w:rPr>
                      <w:rFonts w:asciiTheme="minorHAnsi" w:hAnsiTheme="minorHAnsi" w:cstheme="minorHAnsi"/>
                      <w:b/>
                      <w:sz w:val="22"/>
                      <w:szCs w:val="22"/>
                    </w:rPr>
                  </w:pPr>
                  <w:r w:rsidRPr="003D2FBA">
                    <w:rPr>
                      <w:rFonts w:asciiTheme="minorHAnsi" w:hAnsiTheme="minorHAnsi" w:cstheme="minorHAnsi"/>
                      <w:b/>
                      <w:sz w:val="22"/>
                      <w:szCs w:val="22"/>
                    </w:rPr>
                    <w:t>Internal</w:t>
                  </w:r>
                </w:p>
              </w:tc>
              <w:tc>
                <w:tcPr>
                  <w:tcW w:w="5423" w:type="dxa"/>
                  <w:tcBorders>
                    <w:left w:val="nil"/>
                    <w:right w:val="nil"/>
                  </w:tcBorders>
                  <w:shd w:val="clear" w:color="auto" w:fill="auto"/>
                </w:tcPr>
                <w:p w14:paraId="1A42AD95" w14:textId="77777777" w:rsidR="00D94858" w:rsidRPr="003D2FBA" w:rsidRDefault="00D94858" w:rsidP="00555ED0">
                  <w:pPr>
                    <w:rPr>
                      <w:rFonts w:asciiTheme="minorHAnsi" w:hAnsiTheme="minorHAnsi" w:cstheme="minorHAnsi"/>
                      <w:b/>
                      <w:sz w:val="22"/>
                      <w:szCs w:val="22"/>
                    </w:rPr>
                  </w:pPr>
                  <w:r w:rsidRPr="003D2FBA">
                    <w:rPr>
                      <w:rFonts w:asciiTheme="minorHAnsi" w:hAnsiTheme="minorHAnsi" w:cstheme="minorHAnsi"/>
                      <w:b/>
                      <w:sz w:val="22"/>
                      <w:szCs w:val="22"/>
                    </w:rPr>
                    <w:t>External</w:t>
                  </w:r>
                </w:p>
              </w:tc>
            </w:tr>
            <w:tr w:rsidR="00D94858" w:rsidRPr="003D2FBA" w14:paraId="6D7A87F5" w14:textId="77777777" w:rsidTr="00555ED0">
              <w:tblPrEx>
                <w:tblBorders>
                  <w:insideH w:val="none" w:sz="0" w:space="0" w:color="auto"/>
                  <w:insideV w:val="none" w:sz="0" w:space="0" w:color="auto"/>
                </w:tblBorders>
              </w:tblPrEx>
              <w:trPr>
                <w:trHeight w:val="182"/>
              </w:trPr>
              <w:tc>
                <w:tcPr>
                  <w:tcW w:w="5142" w:type="dxa"/>
                  <w:tcBorders>
                    <w:top w:val="nil"/>
                    <w:left w:val="nil"/>
                    <w:bottom w:val="single" w:sz="4" w:space="0" w:color="auto"/>
                    <w:right w:val="single" w:sz="4" w:space="0" w:color="auto"/>
                  </w:tcBorders>
                  <w:shd w:val="clear" w:color="auto" w:fill="auto"/>
                </w:tcPr>
                <w:p w14:paraId="18F6DE13"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Clinical nurse specialists</w:t>
                  </w:r>
                </w:p>
                <w:p w14:paraId="51B22CC2"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Charge nurse managers</w:t>
                  </w:r>
                </w:p>
                <w:p w14:paraId="3B6BEE9C"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Registered and Enrolled nurses</w:t>
                  </w:r>
                </w:p>
                <w:p w14:paraId="36ADB23C"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Mental health assistants</w:t>
                  </w:r>
                </w:p>
                <w:p w14:paraId="409B804A"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Multi-disciplinary team in practice area</w:t>
                  </w:r>
                </w:p>
                <w:p w14:paraId="28955E37"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Service Leadership Team</w:t>
                  </w:r>
                </w:p>
                <w:p w14:paraId="054C3AD4"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Tangata whaiora and whānau</w:t>
                  </w:r>
                </w:p>
                <w:p w14:paraId="58797822"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Te Korowhai Atawhai</w:t>
                  </w:r>
                </w:p>
                <w:p w14:paraId="47029521"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Allied Health Directorate</w:t>
                  </w:r>
                </w:p>
                <w:p w14:paraId="491FF897"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Lived and Living Experience Team</w:t>
                  </w:r>
                </w:p>
                <w:p w14:paraId="6A909E62"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Ng</w:t>
                  </w:r>
                  <w:r w:rsidRPr="00D94858">
                    <w:rPr>
                      <w:rFonts w:asciiTheme="minorHAnsi" w:hAnsiTheme="minorHAnsi" w:cs="Calibri"/>
                      <w:bCs/>
                    </w:rPr>
                    <w:t xml:space="preserve">ā </w:t>
                  </w:r>
                  <w:r w:rsidRPr="00D94858">
                    <w:rPr>
                      <w:rFonts w:asciiTheme="minorHAnsi" w:hAnsiTheme="minorHAnsi" w:cstheme="minorHAnsi"/>
                      <w:bCs/>
                    </w:rPr>
                    <w:t>Toka o te Aratika</w:t>
                  </w:r>
                </w:p>
                <w:p w14:paraId="4918F429"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SMHS Quality Team and Area specific quality groups</w:t>
                  </w:r>
                </w:p>
                <w:p w14:paraId="5D5BAB93"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SMHS Divisional Leadership Team</w:t>
                  </w:r>
                </w:p>
                <w:p w14:paraId="1F1D0C62" w14:textId="41528AFE"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Chief Nurse</w:t>
                  </w:r>
                </w:p>
                <w:p w14:paraId="20D208B6" w14:textId="77777777" w:rsidR="00D94858" w:rsidRPr="00D94858" w:rsidRDefault="00D94858" w:rsidP="00D94858">
                  <w:pPr>
                    <w:spacing w:before="60" w:after="120"/>
                    <w:jc w:val="both"/>
                    <w:rPr>
                      <w:rFonts w:asciiTheme="minorHAnsi" w:hAnsiTheme="minorHAnsi" w:cstheme="minorHAnsi"/>
                      <w:b/>
                      <w:bCs/>
                    </w:rPr>
                  </w:pPr>
                  <w:r w:rsidRPr="00D94858">
                    <w:rPr>
                      <w:rFonts w:asciiTheme="minorHAnsi" w:hAnsiTheme="minorHAnsi" w:cstheme="minorHAnsi"/>
                      <w:bCs/>
                    </w:rPr>
                    <w:t>Te Kahui Pou</w:t>
                  </w:r>
                </w:p>
                <w:p w14:paraId="34A4ED95" w14:textId="77777777" w:rsidR="00D94858" w:rsidRPr="003D2FBA" w:rsidRDefault="00D94858" w:rsidP="00555ED0">
                  <w:pPr>
                    <w:pStyle w:val="ListParagraph"/>
                    <w:spacing w:after="120"/>
                    <w:rPr>
                      <w:rFonts w:asciiTheme="minorHAnsi" w:hAnsiTheme="minorHAnsi" w:cstheme="minorHAnsi"/>
                      <w:b/>
                      <w:bCs/>
                      <w:sz w:val="22"/>
                      <w:szCs w:val="22"/>
                    </w:rPr>
                  </w:pPr>
                </w:p>
              </w:tc>
              <w:tc>
                <w:tcPr>
                  <w:tcW w:w="5423" w:type="dxa"/>
                  <w:tcBorders>
                    <w:top w:val="nil"/>
                    <w:left w:val="single" w:sz="4" w:space="0" w:color="auto"/>
                    <w:bottom w:val="single" w:sz="4" w:space="0" w:color="auto"/>
                    <w:right w:val="nil"/>
                  </w:tcBorders>
                  <w:shd w:val="clear" w:color="auto" w:fill="auto"/>
                </w:tcPr>
                <w:p w14:paraId="363B4133"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National Nursing forums</w:t>
                  </w:r>
                </w:p>
                <w:p w14:paraId="1A4113BA"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Non-Government Agencies</w:t>
                  </w:r>
                </w:p>
                <w:p w14:paraId="4D9E8403"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Primary Health Providers</w:t>
                  </w:r>
                </w:p>
                <w:p w14:paraId="553B3ED4"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Other Heath NZ Te Whatu Ora Regions</w:t>
                  </w:r>
                </w:p>
                <w:p w14:paraId="5CE63FC1"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Nursing Council of New Zealand</w:t>
                  </w:r>
                </w:p>
                <w:p w14:paraId="0828A8CE"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Professional Bodies and Associations</w:t>
                  </w:r>
                </w:p>
                <w:p w14:paraId="1AE0AA93" w14:textId="77777777" w:rsidR="00D94858" w:rsidRPr="00D94858" w:rsidRDefault="00D94858" w:rsidP="00D94858">
                  <w:pPr>
                    <w:spacing w:before="60" w:after="120"/>
                    <w:jc w:val="both"/>
                    <w:rPr>
                      <w:rFonts w:asciiTheme="minorHAnsi" w:hAnsiTheme="minorHAnsi" w:cstheme="minorHAnsi"/>
                      <w:bCs/>
                    </w:rPr>
                  </w:pPr>
                  <w:r w:rsidRPr="00D94858">
                    <w:rPr>
                      <w:rFonts w:asciiTheme="minorHAnsi" w:hAnsiTheme="minorHAnsi" w:cstheme="minorHAnsi"/>
                      <w:bCs/>
                    </w:rPr>
                    <w:t>External providers related to area of practice.</w:t>
                  </w:r>
                </w:p>
                <w:p w14:paraId="37FC84AC" w14:textId="77777777" w:rsidR="00D94858" w:rsidRPr="003D2FBA" w:rsidRDefault="00D94858" w:rsidP="00555ED0">
                  <w:pPr>
                    <w:pStyle w:val="ListParagraph"/>
                    <w:spacing w:after="120"/>
                    <w:ind w:left="643"/>
                    <w:rPr>
                      <w:rFonts w:asciiTheme="minorHAnsi" w:hAnsiTheme="minorHAnsi" w:cstheme="minorHAnsi"/>
                      <w:bCs/>
                      <w:sz w:val="22"/>
                      <w:szCs w:val="22"/>
                    </w:rPr>
                  </w:pPr>
                </w:p>
              </w:tc>
            </w:tr>
          </w:tbl>
          <w:p w14:paraId="10BEBB2B" w14:textId="77777777" w:rsidR="00D94858" w:rsidRPr="003D2FBA" w:rsidRDefault="00D94858" w:rsidP="00555ED0">
            <w:pPr>
              <w:rPr>
                <w:rFonts w:asciiTheme="minorHAnsi" w:hAnsiTheme="minorHAnsi"/>
                <w:sz w:val="22"/>
                <w:szCs w:val="22"/>
              </w:rPr>
            </w:pPr>
          </w:p>
        </w:tc>
      </w:tr>
    </w:tbl>
    <w:p w14:paraId="41AF27A3" w14:textId="77777777" w:rsidR="00D94858" w:rsidRPr="003D2FBA" w:rsidRDefault="00D94858" w:rsidP="00D94858">
      <w:pPr>
        <w:rPr>
          <w:rFonts w:asciiTheme="minorHAnsi" w:eastAsia="Times New Roman" w:hAnsiTheme="minorHAnsi" w:cs="Arial"/>
          <w:lang w:eastAsia="en-NZ"/>
        </w:rPr>
      </w:pPr>
      <w:r w:rsidRPr="003D2FBA">
        <w:rPr>
          <w:rFonts w:asciiTheme="minorHAnsi" w:hAnsiTheme="minorHAnsi" w:cs="Arial"/>
          <w:i/>
          <w:iCs/>
        </w:rPr>
        <w:t xml:space="preserve">This position description is intended as an insight to the main tasks and responsibilities required in the role and is not intended to be exhaustive. It may be subject to change, in consultation with the job holder. </w:t>
      </w:r>
    </w:p>
    <w:p w14:paraId="29503737" w14:textId="47AA2EE4" w:rsidR="003B7B6C" w:rsidRPr="00B5680B" w:rsidRDefault="003B7B6C" w:rsidP="00D94858">
      <w:pPr>
        <w:spacing w:after="0"/>
        <w:jc w:val="both"/>
        <w:rPr>
          <w:rFonts w:asciiTheme="minorHAnsi" w:eastAsia="Times New Roman" w:hAnsiTheme="minorHAnsi" w:cs="Arial"/>
          <w:lang w:eastAsia="en-NZ"/>
        </w:rPr>
      </w:pPr>
    </w:p>
    <w:sectPr w:rsidR="003B7B6C" w:rsidRPr="00B5680B" w:rsidSect="00D94858">
      <w:headerReference w:type="default" r:id="rId13"/>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E3DBB" w14:textId="77777777" w:rsidR="00F32826" w:rsidRDefault="00F32826" w:rsidP="00F31B43">
      <w:pPr>
        <w:spacing w:after="0" w:line="240" w:lineRule="auto"/>
      </w:pPr>
      <w:r>
        <w:separator/>
      </w:r>
    </w:p>
  </w:endnote>
  <w:endnote w:type="continuationSeparator" w:id="0">
    <w:p w14:paraId="09C8E61F" w14:textId="77777777" w:rsidR="00F32826" w:rsidRDefault="00F32826" w:rsidP="00F31B43">
      <w:pPr>
        <w:spacing w:after="0" w:line="240" w:lineRule="auto"/>
      </w:pPr>
      <w:r>
        <w:continuationSeparator/>
      </w:r>
    </w:p>
  </w:endnote>
  <w:endnote w:type="continuationNotice" w:id="1">
    <w:p w14:paraId="207D9666" w14:textId="77777777" w:rsidR="00F32826" w:rsidRDefault="00F328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Mangal"/>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C869" w14:textId="5C30A35E" w:rsidR="00D94858" w:rsidRDefault="00D94858">
    <w:pPr>
      <w:pStyle w:val="Footer"/>
    </w:pPr>
    <w:r>
      <w:t>SMHS NC PD June 2026</w:t>
    </w:r>
  </w:p>
  <w:p w14:paraId="42FAF150" w14:textId="77777777" w:rsidR="002C4DDC" w:rsidRDefault="002C4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6878A" w14:textId="77777777" w:rsidR="00F32826" w:rsidRDefault="00F32826" w:rsidP="00F31B43">
      <w:pPr>
        <w:spacing w:after="0" w:line="240" w:lineRule="auto"/>
      </w:pPr>
      <w:r>
        <w:separator/>
      </w:r>
    </w:p>
  </w:footnote>
  <w:footnote w:type="continuationSeparator" w:id="0">
    <w:p w14:paraId="4D486745" w14:textId="77777777" w:rsidR="00F32826" w:rsidRDefault="00F32826" w:rsidP="00F31B43">
      <w:pPr>
        <w:spacing w:after="0" w:line="240" w:lineRule="auto"/>
      </w:pPr>
      <w:r>
        <w:continuationSeparator/>
      </w:r>
    </w:p>
  </w:footnote>
  <w:footnote w:type="continuationNotice" w:id="1">
    <w:p w14:paraId="60C4EC40" w14:textId="77777777" w:rsidR="00F32826" w:rsidRDefault="00F328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12236" w14:textId="77777777" w:rsidR="002C4DDC" w:rsidRDefault="002C4DDC" w:rsidP="002C4DDC">
    <w:pPr>
      <w:pStyle w:val="Header"/>
      <w:tabs>
        <w:tab w:val="clear" w:pos="4513"/>
        <w:tab w:val="clear" w:pos="9026"/>
        <w:tab w:val="left" w:pos="3603"/>
      </w:tabs>
    </w:pPr>
    <w:r>
      <w:rPr>
        <w:rFonts w:ascii="Poppins" w:eastAsia="Roboto" w:hAnsi="Poppins" w:cs="Poppins"/>
        <w:b/>
        <w:bCs/>
        <w:noProof/>
        <w:kern w:val="22"/>
        <w:sz w:val="48"/>
        <w:szCs w:val="48"/>
      </w:rPr>
      <w:drawing>
        <wp:anchor distT="0" distB="0" distL="114300" distR="114300" simplePos="0" relativeHeight="251661312" behindDoc="1" locked="0" layoutInCell="1" allowOverlap="1" wp14:anchorId="487F8713" wp14:editId="5F6DBCFE">
          <wp:simplePos x="0" y="0"/>
          <wp:positionH relativeFrom="page">
            <wp:align>left</wp:align>
          </wp:positionH>
          <wp:positionV relativeFrom="paragraph">
            <wp:posOffset>-534670</wp:posOffset>
          </wp:positionV>
          <wp:extent cx="7553584" cy="9378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3584" cy="937816"/>
                  </a:xfrm>
                  <a:prstGeom prst="rect">
                    <a:avLst/>
                  </a:prstGeom>
                </pic:spPr>
              </pic:pic>
            </a:graphicData>
          </a:graphic>
          <wp14:sizeRelH relativeFrom="margin">
            <wp14:pctWidth>0</wp14:pctWidth>
          </wp14:sizeRelH>
          <wp14:sizeRelV relativeFrom="margin">
            <wp14:pctHeight>0</wp14:pctHeight>
          </wp14:sizeRelV>
        </wp:anchor>
      </w:drawing>
    </w:r>
    <w:r w:rsidRPr="004B7053">
      <w:rPr>
        <w:rFonts w:ascii="Poppins" w:eastAsia="Roboto" w:hAnsi="Poppins" w:cs="Poppins"/>
        <w:b/>
        <w:bCs/>
        <w:noProof/>
        <w:kern w:val="22"/>
        <w:sz w:val="48"/>
        <w:szCs w:val="48"/>
      </w:rPr>
      <w:drawing>
        <wp:anchor distT="0" distB="0" distL="114300" distR="114300" simplePos="0" relativeHeight="251660288" behindDoc="1" locked="0" layoutInCell="1" allowOverlap="1" wp14:anchorId="0FF834FE" wp14:editId="4015AA26">
          <wp:simplePos x="0" y="0"/>
          <wp:positionH relativeFrom="column">
            <wp:posOffset>4251848</wp:posOffset>
          </wp:positionH>
          <wp:positionV relativeFrom="paragraph">
            <wp:posOffset>220980</wp:posOffset>
          </wp:positionV>
          <wp:extent cx="1837755" cy="323406"/>
          <wp:effectExtent l="0" t="0" r="0" b="635"/>
          <wp:wrapTight wrapText="bothSides">
            <wp:wrapPolygon edited="0">
              <wp:start x="0" y="0"/>
              <wp:lineTo x="0" y="20369"/>
              <wp:lineTo x="12091" y="20369"/>
              <wp:lineTo x="21272" y="11458"/>
              <wp:lineTo x="2127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7755" cy="323406"/>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05FA5A98" w14:textId="77777777" w:rsidR="00CA4ED5" w:rsidRDefault="00CA4ED5">
    <w:pPr>
      <w:pStyle w:val="Header"/>
    </w:pPr>
  </w:p>
  <w:p w14:paraId="70723F0D" w14:textId="77777777" w:rsidR="00F31B43" w:rsidRDefault="00F31B43">
    <w:pPr>
      <w:pStyle w:val="Header"/>
    </w:pPr>
  </w:p>
  <w:p w14:paraId="69E9BAA6" w14:textId="77777777" w:rsidR="002C4DDC" w:rsidRDefault="002C4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81E"/>
    <w:multiLevelType w:val="hybridMultilevel"/>
    <w:tmpl w:val="D98C62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3F27E06"/>
    <w:multiLevelType w:val="hybridMultilevel"/>
    <w:tmpl w:val="23BC2506"/>
    <w:lvl w:ilvl="0" w:tplc="010679A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3AF4F25"/>
    <w:multiLevelType w:val="hybridMultilevel"/>
    <w:tmpl w:val="F104C964"/>
    <w:lvl w:ilvl="0" w:tplc="010679A6">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 w15:restartNumberingAfterBreak="0">
    <w:nsid w:val="215E3B4A"/>
    <w:multiLevelType w:val="hybridMultilevel"/>
    <w:tmpl w:val="AF50103C"/>
    <w:lvl w:ilvl="0" w:tplc="010679A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3D0279F"/>
    <w:multiLevelType w:val="hybridMultilevel"/>
    <w:tmpl w:val="6C6CF638"/>
    <w:lvl w:ilvl="0" w:tplc="ECD8D78A">
      <w:start w:val="1"/>
      <w:numFmt w:val="bullet"/>
      <w:lvlText w:val=""/>
      <w:lvlJc w:val="left"/>
      <w:pPr>
        <w:ind w:left="643"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90A1A11"/>
    <w:multiLevelType w:val="hybridMultilevel"/>
    <w:tmpl w:val="73D093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34ED1DB2"/>
    <w:multiLevelType w:val="hybridMultilevel"/>
    <w:tmpl w:val="C1CC2B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6644AA5"/>
    <w:multiLevelType w:val="hybridMultilevel"/>
    <w:tmpl w:val="5DE6978A"/>
    <w:lvl w:ilvl="0" w:tplc="4BA8E1E8">
      <w:start w:val="1"/>
      <w:numFmt w:val="bullet"/>
      <w:lvlText w:val=""/>
      <w:lvlJc w:val="left"/>
      <w:pPr>
        <w:ind w:left="720" w:hanging="360"/>
      </w:pPr>
      <w:rPr>
        <w:rFonts w:ascii="Symbol" w:hAnsi="Symbol" w:hint="default"/>
      </w:rPr>
    </w:lvl>
    <w:lvl w:ilvl="1" w:tplc="1409000F">
      <w:start w:val="1"/>
      <w:numFmt w:val="decimal"/>
      <w:lvlText w:val="%2."/>
      <w:lvlJc w:val="left"/>
      <w:pPr>
        <w:ind w:left="1440" w:hanging="360"/>
      </w:pPr>
      <w:rPr>
        <w:rFonts w:hint="default"/>
      </w:rPr>
    </w:lvl>
    <w:lvl w:ilvl="2" w:tplc="B9C2BDA4">
      <w:start w:val="1"/>
      <w:numFmt w:val="bullet"/>
      <w:lvlText w:val=""/>
      <w:lvlJc w:val="left"/>
      <w:pPr>
        <w:ind w:left="2160" w:hanging="360"/>
      </w:pPr>
      <w:rPr>
        <w:rFonts w:ascii="Wingdings" w:hAnsi="Wingdings" w:hint="default"/>
      </w:rPr>
    </w:lvl>
    <w:lvl w:ilvl="3" w:tplc="DD56C638">
      <w:start w:val="1"/>
      <w:numFmt w:val="bullet"/>
      <w:lvlText w:val=""/>
      <w:lvlJc w:val="left"/>
      <w:pPr>
        <w:ind w:left="2880" w:hanging="360"/>
      </w:pPr>
      <w:rPr>
        <w:rFonts w:ascii="Symbol" w:hAnsi="Symbol" w:hint="default"/>
      </w:rPr>
    </w:lvl>
    <w:lvl w:ilvl="4" w:tplc="D18EAB76">
      <w:start w:val="1"/>
      <w:numFmt w:val="bullet"/>
      <w:lvlText w:val="o"/>
      <w:lvlJc w:val="left"/>
      <w:pPr>
        <w:ind w:left="3600" w:hanging="360"/>
      </w:pPr>
      <w:rPr>
        <w:rFonts w:ascii="Courier New" w:hAnsi="Courier New" w:hint="default"/>
      </w:rPr>
    </w:lvl>
    <w:lvl w:ilvl="5" w:tplc="40B02DDC">
      <w:start w:val="1"/>
      <w:numFmt w:val="bullet"/>
      <w:lvlText w:val=""/>
      <w:lvlJc w:val="left"/>
      <w:pPr>
        <w:ind w:left="4320" w:hanging="360"/>
      </w:pPr>
      <w:rPr>
        <w:rFonts w:ascii="Wingdings" w:hAnsi="Wingdings" w:hint="default"/>
      </w:rPr>
    </w:lvl>
    <w:lvl w:ilvl="6" w:tplc="A9AC9E92">
      <w:start w:val="1"/>
      <w:numFmt w:val="bullet"/>
      <w:lvlText w:val=""/>
      <w:lvlJc w:val="left"/>
      <w:pPr>
        <w:ind w:left="5040" w:hanging="360"/>
      </w:pPr>
      <w:rPr>
        <w:rFonts w:ascii="Symbol" w:hAnsi="Symbol" w:hint="default"/>
      </w:rPr>
    </w:lvl>
    <w:lvl w:ilvl="7" w:tplc="EC809C5C">
      <w:start w:val="1"/>
      <w:numFmt w:val="bullet"/>
      <w:lvlText w:val="o"/>
      <w:lvlJc w:val="left"/>
      <w:pPr>
        <w:ind w:left="5760" w:hanging="360"/>
      </w:pPr>
      <w:rPr>
        <w:rFonts w:ascii="Courier New" w:hAnsi="Courier New" w:hint="default"/>
      </w:rPr>
    </w:lvl>
    <w:lvl w:ilvl="8" w:tplc="0AC69F22">
      <w:start w:val="1"/>
      <w:numFmt w:val="bullet"/>
      <w:lvlText w:val=""/>
      <w:lvlJc w:val="left"/>
      <w:pPr>
        <w:ind w:left="6480" w:hanging="360"/>
      </w:pPr>
      <w:rPr>
        <w:rFonts w:ascii="Wingdings" w:hAnsi="Wingdings" w:hint="default"/>
      </w:rPr>
    </w:lvl>
  </w:abstractNum>
  <w:abstractNum w:abstractNumId="8" w15:restartNumberingAfterBreak="0">
    <w:nsid w:val="38A25F68"/>
    <w:multiLevelType w:val="hybridMultilevel"/>
    <w:tmpl w:val="D8A60E26"/>
    <w:lvl w:ilvl="0" w:tplc="ECD8D78A">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A8D78C3"/>
    <w:multiLevelType w:val="hybridMultilevel"/>
    <w:tmpl w:val="31C60088"/>
    <w:lvl w:ilvl="0" w:tplc="ADBA50DA">
      <w:start w:val="1"/>
      <w:numFmt w:val="bullet"/>
      <w:lvlText w:val=""/>
      <w:lvlJc w:val="left"/>
      <w:pPr>
        <w:ind w:left="720" w:hanging="360"/>
      </w:pPr>
      <w:rPr>
        <w:rFonts w:ascii="Symbol" w:hAnsi="Symbol" w:hint="default"/>
      </w:rPr>
    </w:lvl>
    <w:lvl w:ilvl="1" w:tplc="41BC3AF6">
      <w:start w:val="1"/>
      <w:numFmt w:val="bullet"/>
      <w:lvlText w:val="o"/>
      <w:lvlJc w:val="left"/>
      <w:pPr>
        <w:ind w:left="1440" w:hanging="360"/>
      </w:pPr>
      <w:rPr>
        <w:rFonts w:ascii="Courier New" w:hAnsi="Courier New" w:hint="default"/>
      </w:rPr>
    </w:lvl>
    <w:lvl w:ilvl="2" w:tplc="4FACF68E">
      <w:start w:val="1"/>
      <w:numFmt w:val="bullet"/>
      <w:lvlText w:val=""/>
      <w:lvlJc w:val="left"/>
      <w:pPr>
        <w:ind w:left="2160" w:hanging="360"/>
      </w:pPr>
      <w:rPr>
        <w:rFonts w:ascii="Wingdings" w:hAnsi="Wingdings" w:hint="default"/>
      </w:rPr>
    </w:lvl>
    <w:lvl w:ilvl="3" w:tplc="2D5C9882">
      <w:start w:val="1"/>
      <w:numFmt w:val="bullet"/>
      <w:lvlText w:val=""/>
      <w:lvlJc w:val="left"/>
      <w:pPr>
        <w:ind w:left="2880" w:hanging="360"/>
      </w:pPr>
      <w:rPr>
        <w:rFonts w:ascii="Symbol" w:hAnsi="Symbol" w:hint="default"/>
      </w:rPr>
    </w:lvl>
    <w:lvl w:ilvl="4" w:tplc="48C2C23C">
      <w:start w:val="1"/>
      <w:numFmt w:val="bullet"/>
      <w:lvlText w:val="o"/>
      <w:lvlJc w:val="left"/>
      <w:pPr>
        <w:ind w:left="3600" w:hanging="360"/>
      </w:pPr>
      <w:rPr>
        <w:rFonts w:ascii="Courier New" w:hAnsi="Courier New" w:hint="default"/>
      </w:rPr>
    </w:lvl>
    <w:lvl w:ilvl="5" w:tplc="F07EA8AA">
      <w:start w:val="1"/>
      <w:numFmt w:val="bullet"/>
      <w:lvlText w:val=""/>
      <w:lvlJc w:val="left"/>
      <w:pPr>
        <w:ind w:left="4320" w:hanging="360"/>
      </w:pPr>
      <w:rPr>
        <w:rFonts w:ascii="Wingdings" w:hAnsi="Wingdings" w:hint="default"/>
      </w:rPr>
    </w:lvl>
    <w:lvl w:ilvl="6" w:tplc="FEEC5912">
      <w:start w:val="1"/>
      <w:numFmt w:val="bullet"/>
      <w:lvlText w:val=""/>
      <w:lvlJc w:val="left"/>
      <w:pPr>
        <w:ind w:left="5040" w:hanging="360"/>
      </w:pPr>
      <w:rPr>
        <w:rFonts w:ascii="Symbol" w:hAnsi="Symbol" w:hint="default"/>
      </w:rPr>
    </w:lvl>
    <w:lvl w:ilvl="7" w:tplc="6B74CF50">
      <w:start w:val="1"/>
      <w:numFmt w:val="bullet"/>
      <w:lvlText w:val="o"/>
      <w:lvlJc w:val="left"/>
      <w:pPr>
        <w:ind w:left="5760" w:hanging="360"/>
      </w:pPr>
      <w:rPr>
        <w:rFonts w:ascii="Courier New" w:hAnsi="Courier New" w:hint="default"/>
      </w:rPr>
    </w:lvl>
    <w:lvl w:ilvl="8" w:tplc="D12E8918">
      <w:start w:val="1"/>
      <w:numFmt w:val="bullet"/>
      <w:lvlText w:val=""/>
      <w:lvlJc w:val="left"/>
      <w:pPr>
        <w:ind w:left="6480" w:hanging="360"/>
      </w:pPr>
      <w:rPr>
        <w:rFonts w:ascii="Wingdings" w:hAnsi="Wingdings" w:hint="default"/>
      </w:rPr>
    </w:lvl>
  </w:abstractNum>
  <w:abstractNum w:abstractNumId="10" w15:restartNumberingAfterBreak="0">
    <w:nsid w:val="3CE6130C"/>
    <w:multiLevelType w:val="hybridMultilevel"/>
    <w:tmpl w:val="D88E62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0ED7F10"/>
    <w:multiLevelType w:val="hybridMultilevel"/>
    <w:tmpl w:val="AAA2BC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1713B5F"/>
    <w:multiLevelType w:val="multilevel"/>
    <w:tmpl w:val="DF0C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971E49"/>
    <w:multiLevelType w:val="hybridMultilevel"/>
    <w:tmpl w:val="FDEE5D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7CD43F9"/>
    <w:multiLevelType w:val="hybridMultilevel"/>
    <w:tmpl w:val="1D36E984"/>
    <w:lvl w:ilvl="0" w:tplc="14090001">
      <w:start w:val="1"/>
      <w:numFmt w:val="bullet"/>
      <w:lvlText w:val=""/>
      <w:lvlJc w:val="left"/>
      <w:pPr>
        <w:ind w:left="363" w:hanging="360"/>
      </w:pPr>
      <w:rPr>
        <w:rFonts w:ascii="Symbol" w:hAnsi="Symbol" w:hint="default"/>
      </w:rPr>
    </w:lvl>
    <w:lvl w:ilvl="1" w:tplc="14090003">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15" w15:restartNumberingAfterBreak="0">
    <w:nsid w:val="52416183"/>
    <w:multiLevelType w:val="hybridMultilevel"/>
    <w:tmpl w:val="54826632"/>
    <w:lvl w:ilvl="0" w:tplc="05888EC8">
      <w:start w:val="1"/>
      <w:numFmt w:val="bullet"/>
      <w:lvlText w:val=""/>
      <w:lvlJc w:val="left"/>
      <w:pPr>
        <w:tabs>
          <w:tab w:val="num" w:pos="720"/>
        </w:tabs>
        <w:ind w:left="720" w:hanging="360"/>
      </w:pPr>
      <w:rPr>
        <w:rFonts w:ascii="Symbol" w:hAnsi="Symbol" w:hint="default"/>
      </w:rPr>
    </w:lvl>
    <w:lvl w:ilvl="1" w:tplc="15DCECBC" w:tentative="1">
      <w:start w:val="1"/>
      <w:numFmt w:val="bullet"/>
      <w:lvlText w:val=""/>
      <w:lvlJc w:val="left"/>
      <w:pPr>
        <w:tabs>
          <w:tab w:val="num" w:pos="1440"/>
        </w:tabs>
        <w:ind w:left="1440" w:hanging="360"/>
      </w:pPr>
      <w:rPr>
        <w:rFonts w:ascii="Symbol" w:hAnsi="Symbol" w:hint="default"/>
      </w:rPr>
    </w:lvl>
    <w:lvl w:ilvl="2" w:tplc="861C5EBC" w:tentative="1">
      <w:start w:val="1"/>
      <w:numFmt w:val="bullet"/>
      <w:lvlText w:val=""/>
      <w:lvlJc w:val="left"/>
      <w:pPr>
        <w:tabs>
          <w:tab w:val="num" w:pos="2160"/>
        </w:tabs>
        <w:ind w:left="2160" w:hanging="360"/>
      </w:pPr>
      <w:rPr>
        <w:rFonts w:ascii="Symbol" w:hAnsi="Symbol" w:hint="default"/>
      </w:rPr>
    </w:lvl>
    <w:lvl w:ilvl="3" w:tplc="E0408F8A" w:tentative="1">
      <w:start w:val="1"/>
      <w:numFmt w:val="bullet"/>
      <w:lvlText w:val=""/>
      <w:lvlJc w:val="left"/>
      <w:pPr>
        <w:tabs>
          <w:tab w:val="num" w:pos="2880"/>
        </w:tabs>
        <w:ind w:left="2880" w:hanging="360"/>
      </w:pPr>
      <w:rPr>
        <w:rFonts w:ascii="Symbol" w:hAnsi="Symbol" w:hint="default"/>
      </w:rPr>
    </w:lvl>
    <w:lvl w:ilvl="4" w:tplc="475E5334" w:tentative="1">
      <w:start w:val="1"/>
      <w:numFmt w:val="bullet"/>
      <w:lvlText w:val=""/>
      <w:lvlJc w:val="left"/>
      <w:pPr>
        <w:tabs>
          <w:tab w:val="num" w:pos="3600"/>
        </w:tabs>
        <w:ind w:left="3600" w:hanging="360"/>
      </w:pPr>
      <w:rPr>
        <w:rFonts w:ascii="Symbol" w:hAnsi="Symbol" w:hint="default"/>
      </w:rPr>
    </w:lvl>
    <w:lvl w:ilvl="5" w:tplc="52723B78" w:tentative="1">
      <w:start w:val="1"/>
      <w:numFmt w:val="bullet"/>
      <w:lvlText w:val=""/>
      <w:lvlJc w:val="left"/>
      <w:pPr>
        <w:tabs>
          <w:tab w:val="num" w:pos="4320"/>
        </w:tabs>
        <w:ind w:left="4320" w:hanging="360"/>
      </w:pPr>
      <w:rPr>
        <w:rFonts w:ascii="Symbol" w:hAnsi="Symbol" w:hint="default"/>
      </w:rPr>
    </w:lvl>
    <w:lvl w:ilvl="6" w:tplc="E99C8598" w:tentative="1">
      <w:start w:val="1"/>
      <w:numFmt w:val="bullet"/>
      <w:lvlText w:val=""/>
      <w:lvlJc w:val="left"/>
      <w:pPr>
        <w:tabs>
          <w:tab w:val="num" w:pos="5040"/>
        </w:tabs>
        <w:ind w:left="5040" w:hanging="360"/>
      </w:pPr>
      <w:rPr>
        <w:rFonts w:ascii="Symbol" w:hAnsi="Symbol" w:hint="default"/>
      </w:rPr>
    </w:lvl>
    <w:lvl w:ilvl="7" w:tplc="AD483334" w:tentative="1">
      <w:start w:val="1"/>
      <w:numFmt w:val="bullet"/>
      <w:lvlText w:val=""/>
      <w:lvlJc w:val="left"/>
      <w:pPr>
        <w:tabs>
          <w:tab w:val="num" w:pos="5760"/>
        </w:tabs>
        <w:ind w:left="5760" w:hanging="360"/>
      </w:pPr>
      <w:rPr>
        <w:rFonts w:ascii="Symbol" w:hAnsi="Symbol" w:hint="default"/>
      </w:rPr>
    </w:lvl>
    <w:lvl w:ilvl="8" w:tplc="B746918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6007962"/>
    <w:multiLevelType w:val="hybridMultilevel"/>
    <w:tmpl w:val="D360BBBC"/>
    <w:lvl w:ilvl="0" w:tplc="5CC0A5EC">
      <w:numFmt w:val="bullet"/>
      <w:lvlText w:val="•"/>
      <w:lvlJc w:val="left"/>
      <w:pPr>
        <w:ind w:left="360" w:hanging="360"/>
      </w:pPr>
      <w:rPr>
        <w:rFonts w:ascii="Poppins" w:eastAsia="Times New Roman" w:hAnsi="Poppins" w:hint="default"/>
        <w:sz w:val="2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E40779A"/>
    <w:multiLevelType w:val="hybridMultilevel"/>
    <w:tmpl w:val="082E449E"/>
    <w:lvl w:ilvl="0" w:tplc="ECD8D78A">
      <w:start w:val="1"/>
      <w:numFmt w:val="bullet"/>
      <w:lvlText w:val=""/>
      <w:lvlJc w:val="left"/>
      <w:pPr>
        <w:ind w:left="643"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1302EF6"/>
    <w:multiLevelType w:val="hybridMultilevel"/>
    <w:tmpl w:val="7ABAD83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435376"/>
    <w:multiLevelType w:val="hybridMultilevel"/>
    <w:tmpl w:val="92C4D5EE"/>
    <w:lvl w:ilvl="0" w:tplc="94D4F53C">
      <w:start w:val="1"/>
      <w:numFmt w:val="decimal"/>
      <w:lvlText w:val="%1."/>
      <w:lvlJc w:val="left"/>
      <w:pPr>
        <w:ind w:left="720" w:hanging="360"/>
      </w:pPr>
      <w:rPr>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6A5929CD"/>
    <w:multiLevelType w:val="hybridMultilevel"/>
    <w:tmpl w:val="C5085A80"/>
    <w:lvl w:ilvl="0" w:tplc="010679A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E5E5AF9"/>
    <w:multiLevelType w:val="hybridMultilevel"/>
    <w:tmpl w:val="BB960960"/>
    <w:lvl w:ilvl="0" w:tplc="2CDC75B8">
      <w:start w:val="1"/>
      <w:numFmt w:val="bullet"/>
      <w:lvlText w:val=""/>
      <w:lvlJc w:val="left"/>
      <w:pPr>
        <w:ind w:left="720" w:hanging="360"/>
      </w:pPr>
      <w:rPr>
        <w:rFonts w:ascii="Symbol" w:hAnsi="Symbol" w:hint="default"/>
      </w:rPr>
    </w:lvl>
    <w:lvl w:ilvl="1" w:tplc="86305F7E">
      <w:start w:val="1"/>
      <w:numFmt w:val="bullet"/>
      <w:lvlText w:val="o"/>
      <w:lvlJc w:val="left"/>
      <w:pPr>
        <w:ind w:left="1440" w:hanging="360"/>
      </w:pPr>
      <w:rPr>
        <w:rFonts w:ascii="Courier New" w:hAnsi="Courier New" w:hint="default"/>
      </w:rPr>
    </w:lvl>
    <w:lvl w:ilvl="2" w:tplc="D8305946">
      <w:start w:val="1"/>
      <w:numFmt w:val="bullet"/>
      <w:lvlText w:val=""/>
      <w:lvlJc w:val="left"/>
      <w:pPr>
        <w:ind w:left="2160" w:hanging="360"/>
      </w:pPr>
      <w:rPr>
        <w:rFonts w:ascii="Wingdings" w:hAnsi="Wingdings" w:hint="default"/>
      </w:rPr>
    </w:lvl>
    <w:lvl w:ilvl="3" w:tplc="5640473A">
      <w:start w:val="1"/>
      <w:numFmt w:val="bullet"/>
      <w:lvlText w:val=""/>
      <w:lvlJc w:val="left"/>
      <w:pPr>
        <w:ind w:left="2880" w:hanging="360"/>
      </w:pPr>
      <w:rPr>
        <w:rFonts w:ascii="Symbol" w:hAnsi="Symbol" w:hint="default"/>
      </w:rPr>
    </w:lvl>
    <w:lvl w:ilvl="4" w:tplc="DD78FFD8">
      <w:start w:val="1"/>
      <w:numFmt w:val="bullet"/>
      <w:lvlText w:val="o"/>
      <w:lvlJc w:val="left"/>
      <w:pPr>
        <w:ind w:left="3600" w:hanging="360"/>
      </w:pPr>
      <w:rPr>
        <w:rFonts w:ascii="Courier New" w:hAnsi="Courier New" w:hint="default"/>
      </w:rPr>
    </w:lvl>
    <w:lvl w:ilvl="5" w:tplc="A3160084">
      <w:start w:val="1"/>
      <w:numFmt w:val="bullet"/>
      <w:lvlText w:val=""/>
      <w:lvlJc w:val="left"/>
      <w:pPr>
        <w:ind w:left="4320" w:hanging="360"/>
      </w:pPr>
      <w:rPr>
        <w:rFonts w:ascii="Wingdings" w:hAnsi="Wingdings" w:hint="default"/>
      </w:rPr>
    </w:lvl>
    <w:lvl w:ilvl="6" w:tplc="3FF2899E">
      <w:start w:val="1"/>
      <w:numFmt w:val="bullet"/>
      <w:lvlText w:val=""/>
      <w:lvlJc w:val="left"/>
      <w:pPr>
        <w:ind w:left="5040" w:hanging="360"/>
      </w:pPr>
      <w:rPr>
        <w:rFonts w:ascii="Symbol" w:hAnsi="Symbol" w:hint="default"/>
      </w:rPr>
    </w:lvl>
    <w:lvl w:ilvl="7" w:tplc="DD6E4964">
      <w:start w:val="1"/>
      <w:numFmt w:val="bullet"/>
      <w:lvlText w:val="o"/>
      <w:lvlJc w:val="left"/>
      <w:pPr>
        <w:ind w:left="5760" w:hanging="360"/>
      </w:pPr>
      <w:rPr>
        <w:rFonts w:ascii="Courier New" w:hAnsi="Courier New" w:hint="default"/>
      </w:rPr>
    </w:lvl>
    <w:lvl w:ilvl="8" w:tplc="0C64D162">
      <w:start w:val="1"/>
      <w:numFmt w:val="bullet"/>
      <w:lvlText w:val=""/>
      <w:lvlJc w:val="left"/>
      <w:pPr>
        <w:ind w:left="6480" w:hanging="360"/>
      </w:pPr>
      <w:rPr>
        <w:rFonts w:ascii="Wingdings" w:hAnsi="Wingdings" w:hint="default"/>
      </w:rPr>
    </w:lvl>
  </w:abstractNum>
  <w:abstractNum w:abstractNumId="22" w15:restartNumberingAfterBreak="0">
    <w:nsid w:val="756031EB"/>
    <w:multiLevelType w:val="hybridMultilevel"/>
    <w:tmpl w:val="633C66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6D75DDF"/>
    <w:multiLevelType w:val="hybridMultilevel"/>
    <w:tmpl w:val="ED1CCD76"/>
    <w:lvl w:ilvl="0" w:tplc="D7A8D21A">
      <w:start w:val="1"/>
      <w:numFmt w:val="bullet"/>
      <w:lvlText w:val=""/>
      <w:lvlJc w:val="left"/>
      <w:pPr>
        <w:ind w:left="720" w:hanging="360"/>
      </w:pPr>
      <w:rPr>
        <w:rFonts w:ascii="Symbol" w:hAnsi="Symbol" w:hint="default"/>
      </w:rPr>
    </w:lvl>
    <w:lvl w:ilvl="1" w:tplc="E1E23FF6">
      <w:start w:val="1"/>
      <w:numFmt w:val="bullet"/>
      <w:lvlText w:val="o"/>
      <w:lvlJc w:val="left"/>
      <w:pPr>
        <w:ind w:left="1440" w:hanging="360"/>
      </w:pPr>
      <w:rPr>
        <w:rFonts w:ascii="Courier New" w:hAnsi="Courier New" w:hint="default"/>
      </w:rPr>
    </w:lvl>
    <w:lvl w:ilvl="2" w:tplc="159A1944">
      <w:start w:val="1"/>
      <w:numFmt w:val="bullet"/>
      <w:lvlText w:val=""/>
      <w:lvlJc w:val="left"/>
      <w:pPr>
        <w:ind w:left="2160" w:hanging="360"/>
      </w:pPr>
      <w:rPr>
        <w:rFonts w:ascii="Wingdings" w:hAnsi="Wingdings" w:hint="default"/>
      </w:rPr>
    </w:lvl>
    <w:lvl w:ilvl="3" w:tplc="A0C2D560">
      <w:start w:val="1"/>
      <w:numFmt w:val="bullet"/>
      <w:lvlText w:val=""/>
      <w:lvlJc w:val="left"/>
      <w:pPr>
        <w:ind w:left="2880" w:hanging="360"/>
      </w:pPr>
      <w:rPr>
        <w:rFonts w:ascii="Symbol" w:hAnsi="Symbol" w:hint="default"/>
      </w:rPr>
    </w:lvl>
    <w:lvl w:ilvl="4" w:tplc="436E5F56">
      <w:start w:val="1"/>
      <w:numFmt w:val="bullet"/>
      <w:lvlText w:val="o"/>
      <w:lvlJc w:val="left"/>
      <w:pPr>
        <w:ind w:left="3600" w:hanging="360"/>
      </w:pPr>
      <w:rPr>
        <w:rFonts w:ascii="Courier New" w:hAnsi="Courier New" w:hint="default"/>
      </w:rPr>
    </w:lvl>
    <w:lvl w:ilvl="5" w:tplc="04FECB0C">
      <w:start w:val="1"/>
      <w:numFmt w:val="bullet"/>
      <w:lvlText w:val=""/>
      <w:lvlJc w:val="left"/>
      <w:pPr>
        <w:ind w:left="4320" w:hanging="360"/>
      </w:pPr>
      <w:rPr>
        <w:rFonts w:ascii="Wingdings" w:hAnsi="Wingdings" w:hint="default"/>
      </w:rPr>
    </w:lvl>
    <w:lvl w:ilvl="6" w:tplc="4A0C3C02">
      <w:start w:val="1"/>
      <w:numFmt w:val="bullet"/>
      <w:lvlText w:val=""/>
      <w:lvlJc w:val="left"/>
      <w:pPr>
        <w:ind w:left="5040" w:hanging="360"/>
      </w:pPr>
      <w:rPr>
        <w:rFonts w:ascii="Symbol" w:hAnsi="Symbol" w:hint="default"/>
      </w:rPr>
    </w:lvl>
    <w:lvl w:ilvl="7" w:tplc="A79810D8">
      <w:start w:val="1"/>
      <w:numFmt w:val="bullet"/>
      <w:lvlText w:val="o"/>
      <w:lvlJc w:val="left"/>
      <w:pPr>
        <w:ind w:left="5760" w:hanging="360"/>
      </w:pPr>
      <w:rPr>
        <w:rFonts w:ascii="Courier New" w:hAnsi="Courier New" w:hint="default"/>
      </w:rPr>
    </w:lvl>
    <w:lvl w:ilvl="8" w:tplc="818C50AC">
      <w:start w:val="1"/>
      <w:numFmt w:val="bullet"/>
      <w:lvlText w:val=""/>
      <w:lvlJc w:val="left"/>
      <w:pPr>
        <w:ind w:left="6480" w:hanging="360"/>
      </w:pPr>
      <w:rPr>
        <w:rFonts w:ascii="Wingdings" w:hAnsi="Wingdings" w:hint="default"/>
      </w:rPr>
    </w:lvl>
  </w:abstractNum>
  <w:abstractNum w:abstractNumId="24" w15:restartNumberingAfterBreak="0">
    <w:nsid w:val="79A34160"/>
    <w:multiLevelType w:val="hybridMultilevel"/>
    <w:tmpl w:val="302C8504"/>
    <w:lvl w:ilvl="0" w:tplc="5CC0A5EC">
      <w:numFmt w:val="bullet"/>
      <w:lvlText w:val="•"/>
      <w:lvlJc w:val="left"/>
      <w:pPr>
        <w:ind w:left="720" w:hanging="360"/>
      </w:pPr>
      <w:rPr>
        <w:rFonts w:ascii="Poppins" w:eastAsia="Times New Roman" w:hAnsi="Poppin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FE244A7"/>
    <w:multiLevelType w:val="hybridMultilevel"/>
    <w:tmpl w:val="FA58BBE8"/>
    <w:lvl w:ilvl="0" w:tplc="63B2185C">
      <w:start w:val="1"/>
      <w:numFmt w:val="bullet"/>
      <w:lvlText w:val=""/>
      <w:lvlJc w:val="left"/>
      <w:pPr>
        <w:ind w:left="720" w:hanging="360"/>
      </w:pPr>
      <w:rPr>
        <w:rFonts w:ascii="Symbol" w:hAnsi="Symbol" w:hint="default"/>
      </w:rPr>
    </w:lvl>
    <w:lvl w:ilvl="1" w:tplc="05EEEEE4">
      <w:start w:val="1"/>
      <w:numFmt w:val="bullet"/>
      <w:lvlText w:val="o"/>
      <w:lvlJc w:val="left"/>
      <w:pPr>
        <w:ind w:left="1440" w:hanging="360"/>
      </w:pPr>
      <w:rPr>
        <w:rFonts w:ascii="Courier New" w:hAnsi="Courier New" w:hint="default"/>
      </w:rPr>
    </w:lvl>
    <w:lvl w:ilvl="2" w:tplc="683E7AEE">
      <w:start w:val="1"/>
      <w:numFmt w:val="bullet"/>
      <w:lvlText w:val=""/>
      <w:lvlJc w:val="left"/>
      <w:pPr>
        <w:ind w:left="2160" w:hanging="360"/>
      </w:pPr>
      <w:rPr>
        <w:rFonts w:ascii="Wingdings" w:hAnsi="Wingdings" w:hint="default"/>
      </w:rPr>
    </w:lvl>
    <w:lvl w:ilvl="3" w:tplc="5D62E59A">
      <w:start w:val="1"/>
      <w:numFmt w:val="bullet"/>
      <w:lvlText w:val=""/>
      <w:lvlJc w:val="left"/>
      <w:pPr>
        <w:ind w:left="2880" w:hanging="360"/>
      </w:pPr>
      <w:rPr>
        <w:rFonts w:ascii="Symbol" w:hAnsi="Symbol" w:hint="default"/>
      </w:rPr>
    </w:lvl>
    <w:lvl w:ilvl="4" w:tplc="F3ACCFFC">
      <w:start w:val="1"/>
      <w:numFmt w:val="bullet"/>
      <w:lvlText w:val="o"/>
      <w:lvlJc w:val="left"/>
      <w:pPr>
        <w:ind w:left="3600" w:hanging="360"/>
      </w:pPr>
      <w:rPr>
        <w:rFonts w:ascii="Courier New" w:hAnsi="Courier New" w:hint="default"/>
      </w:rPr>
    </w:lvl>
    <w:lvl w:ilvl="5" w:tplc="89A85AB0">
      <w:start w:val="1"/>
      <w:numFmt w:val="bullet"/>
      <w:lvlText w:val=""/>
      <w:lvlJc w:val="left"/>
      <w:pPr>
        <w:ind w:left="4320" w:hanging="360"/>
      </w:pPr>
      <w:rPr>
        <w:rFonts w:ascii="Wingdings" w:hAnsi="Wingdings" w:hint="default"/>
      </w:rPr>
    </w:lvl>
    <w:lvl w:ilvl="6" w:tplc="94DAF93C">
      <w:start w:val="1"/>
      <w:numFmt w:val="bullet"/>
      <w:lvlText w:val=""/>
      <w:lvlJc w:val="left"/>
      <w:pPr>
        <w:ind w:left="5040" w:hanging="360"/>
      </w:pPr>
      <w:rPr>
        <w:rFonts w:ascii="Symbol" w:hAnsi="Symbol" w:hint="default"/>
      </w:rPr>
    </w:lvl>
    <w:lvl w:ilvl="7" w:tplc="F4BC87E6">
      <w:start w:val="1"/>
      <w:numFmt w:val="bullet"/>
      <w:lvlText w:val="o"/>
      <w:lvlJc w:val="left"/>
      <w:pPr>
        <w:ind w:left="5760" w:hanging="360"/>
      </w:pPr>
      <w:rPr>
        <w:rFonts w:ascii="Courier New" w:hAnsi="Courier New" w:hint="default"/>
      </w:rPr>
    </w:lvl>
    <w:lvl w:ilvl="8" w:tplc="28EC415E">
      <w:start w:val="1"/>
      <w:numFmt w:val="bullet"/>
      <w:lvlText w:val=""/>
      <w:lvlJc w:val="left"/>
      <w:pPr>
        <w:ind w:left="6480" w:hanging="360"/>
      </w:pPr>
      <w:rPr>
        <w:rFonts w:ascii="Wingdings" w:hAnsi="Wingdings" w:hint="default"/>
      </w:rPr>
    </w:lvl>
  </w:abstractNum>
  <w:num w:numId="1" w16cid:durableId="982003198">
    <w:abstractNumId w:val="5"/>
  </w:num>
  <w:num w:numId="2" w16cid:durableId="990911218">
    <w:abstractNumId w:val="15"/>
  </w:num>
  <w:num w:numId="3" w16cid:durableId="1143766036">
    <w:abstractNumId w:val="13"/>
  </w:num>
  <w:num w:numId="4" w16cid:durableId="534317451">
    <w:abstractNumId w:val="11"/>
  </w:num>
  <w:num w:numId="5" w16cid:durableId="144902960">
    <w:abstractNumId w:val="14"/>
  </w:num>
  <w:num w:numId="6" w16cid:durableId="1463812747">
    <w:abstractNumId w:val="25"/>
  </w:num>
  <w:num w:numId="7" w16cid:durableId="1589924888">
    <w:abstractNumId w:val="7"/>
  </w:num>
  <w:num w:numId="8" w16cid:durableId="659164175">
    <w:abstractNumId w:val="21"/>
  </w:num>
  <w:num w:numId="9" w16cid:durableId="1278491457">
    <w:abstractNumId w:val="9"/>
  </w:num>
  <w:num w:numId="10" w16cid:durableId="2098207925">
    <w:abstractNumId w:val="23"/>
  </w:num>
  <w:num w:numId="11" w16cid:durableId="1756441158">
    <w:abstractNumId w:val="6"/>
  </w:num>
  <w:num w:numId="12" w16cid:durableId="645017671">
    <w:abstractNumId w:val="19"/>
  </w:num>
  <w:num w:numId="13" w16cid:durableId="1785421882">
    <w:abstractNumId w:val="18"/>
  </w:num>
  <w:num w:numId="14" w16cid:durableId="1706056997">
    <w:abstractNumId w:val="0"/>
  </w:num>
  <w:num w:numId="15" w16cid:durableId="876164799">
    <w:abstractNumId w:val="12"/>
  </w:num>
  <w:num w:numId="16" w16cid:durableId="1928420874">
    <w:abstractNumId w:val="10"/>
  </w:num>
  <w:num w:numId="17" w16cid:durableId="927274409">
    <w:abstractNumId w:val="24"/>
  </w:num>
  <w:num w:numId="18" w16cid:durableId="1304655223">
    <w:abstractNumId w:val="16"/>
  </w:num>
  <w:num w:numId="19" w16cid:durableId="664087448">
    <w:abstractNumId w:val="17"/>
  </w:num>
  <w:num w:numId="20" w16cid:durableId="1973244944">
    <w:abstractNumId w:val="4"/>
  </w:num>
  <w:num w:numId="21" w16cid:durableId="860782295">
    <w:abstractNumId w:val="8"/>
  </w:num>
  <w:num w:numId="22" w16cid:durableId="889918371">
    <w:abstractNumId w:val="22"/>
  </w:num>
  <w:num w:numId="23" w16cid:durableId="986857416">
    <w:abstractNumId w:val="1"/>
  </w:num>
  <w:num w:numId="24" w16cid:durableId="2003659408">
    <w:abstractNumId w:val="20"/>
  </w:num>
  <w:num w:numId="25" w16cid:durableId="298388861">
    <w:abstractNumId w:val="2"/>
  </w:num>
  <w:num w:numId="26" w16cid:durableId="535045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52"/>
    <w:rsid w:val="00005387"/>
    <w:rsid w:val="000124FC"/>
    <w:rsid w:val="0001366C"/>
    <w:rsid w:val="000234C5"/>
    <w:rsid w:val="000304E5"/>
    <w:rsid w:val="000442CE"/>
    <w:rsid w:val="00046FA5"/>
    <w:rsid w:val="00055BF8"/>
    <w:rsid w:val="00081EC5"/>
    <w:rsid w:val="000A6849"/>
    <w:rsid w:val="000B3E62"/>
    <w:rsid w:val="000D675F"/>
    <w:rsid w:val="000F661F"/>
    <w:rsid w:val="00132C49"/>
    <w:rsid w:val="00133191"/>
    <w:rsid w:val="00134292"/>
    <w:rsid w:val="001362E5"/>
    <w:rsid w:val="001437F7"/>
    <w:rsid w:val="001563D2"/>
    <w:rsid w:val="001727F4"/>
    <w:rsid w:val="00172A68"/>
    <w:rsid w:val="001B3D05"/>
    <w:rsid w:val="001D5DBB"/>
    <w:rsid w:val="002272EA"/>
    <w:rsid w:val="002534E3"/>
    <w:rsid w:val="00253DE9"/>
    <w:rsid w:val="0026064B"/>
    <w:rsid w:val="002675E7"/>
    <w:rsid w:val="00275DBE"/>
    <w:rsid w:val="00296A2A"/>
    <w:rsid w:val="002B0C85"/>
    <w:rsid w:val="002B0D20"/>
    <w:rsid w:val="002C4DDC"/>
    <w:rsid w:val="002D1098"/>
    <w:rsid w:val="002D7999"/>
    <w:rsid w:val="003158F0"/>
    <w:rsid w:val="00330FF1"/>
    <w:rsid w:val="00340CBE"/>
    <w:rsid w:val="00345452"/>
    <w:rsid w:val="003730EE"/>
    <w:rsid w:val="00373B25"/>
    <w:rsid w:val="003943A8"/>
    <w:rsid w:val="003B3410"/>
    <w:rsid w:val="003B4D8D"/>
    <w:rsid w:val="003B7B6C"/>
    <w:rsid w:val="003E0531"/>
    <w:rsid w:val="00420C70"/>
    <w:rsid w:val="00422707"/>
    <w:rsid w:val="00437BDC"/>
    <w:rsid w:val="004573BA"/>
    <w:rsid w:val="0046488C"/>
    <w:rsid w:val="004C752B"/>
    <w:rsid w:val="004D54CC"/>
    <w:rsid w:val="004F77CB"/>
    <w:rsid w:val="0050605F"/>
    <w:rsid w:val="00507EE7"/>
    <w:rsid w:val="005108E0"/>
    <w:rsid w:val="00540453"/>
    <w:rsid w:val="00594081"/>
    <w:rsid w:val="005C4D1E"/>
    <w:rsid w:val="005D0910"/>
    <w:rsid w:val="005D14B9"/>
    <w:rsid w:val="005E6786"/>
    <w:rsid w:val="005F03E8"/>
    <w:rsid w:val="00624917"/>
    <w:rsid w:val="0062687E"/>
    <w:rsid w:val="0063289F"/>
    <w:rsid w:val="00633064"/>
    <w:rsid w:val="0065237B"/>
    <w:rsid w:val="00665621"/>
    <w:rsid w:val="00672887"/>
    <w:rsid w:val="00677A1F"/>
    <w:rsid w:val="00683E66"/>
    <w:rsid w:val="0069612F"/>
    <w:rsid w:val="006B018F"/>
    <w:rsid w:val="00721D2C"/>
    <w:rsid w:val="00747C28"/>
    <w:rsid w:val="00755A01"/>
    <w:rsid w:val="00781AF9"/>
    <w:rsid w:val="0078274A"/>
    <w:rsid w:val="007B1695"/>
    <w:rsid w:val="007D0B99"/>
    <w:rsid w:val="007E19D8"/>
    <w:rsid w:val="007F42F5"/>
    <w:rsid w:val="00803EF9"/>
    <w:rsid w:val="00827DEE"/>
    <w:rsid w:val="008307EC"/>
    <w:rsid w:val="00851491"/>
    <w:rsid w:val="008671C9"/>
    <w:rsid w:val="00882418"/>
    <w:rsid w:val="00892033"/>
    <w:rsid w:val="008A51B0"/>
    <w:rsid w:val="008B697F"/>
    <w:rsid w:val="008C18D3"/>
    <w:rsid w:val="008D32F8"/>
    <w:rsid w:val="008F78FB"/>
    <w:rsid w:val="00901A7F"/>
    <w:rsid w:val="00951C6A"/>
    <w:rsid w:val="00952FB0"/>
    <w:rsid w:val="00955E2F"/>
    <w:rsid w:val="00974809"/>
    <w:rsid w:val="0099474D"/>
    <w:rsid w:val="009A1B20"/>
    <w:rsid w:val="009A21B3"/>
    <w:rsid w:val="009B40C5"/>
    <w:rsid w:val="009B455D"/>
    <w:rsid w:val="009D7067"/>
    <w:rsid w:val="009F18E5"/>
    <w:rsid w:val="00A05832"/>
    <w:rsid w:val="00A2453D"/>
    <w:rsid w:val="00A34D57"/>
    <w:rsid w:val="00A66606"/>
    <w:rsid w:val="00A74821"/>
    <w:rsid w:val="00A93E8F"/>
    <w:rsid w:val="00A941AB"/>
    <w:rsid w:val="00AA0253"/>
    <w:rsid w:val="00AD31C5"/>
    <w:rsid w:val="00AD5BEF"/>
    <w:rsid w:val="00AF654D"/>
    <w:rsid w:val="00B05B12"/>
    <w:rsid w:val="00B21F4A"/>
    <w:rsid w:val="00B5680B"/>
    <w:rsid w:val="00B77E41"/>
    <w:rsid w:val="00BA75BC"/>
    <w:rsid w:val="00BB2BF7"/>
    <w:rsid w:val="00BC5432"/>
    <w:rsid w:val="00BD4D34"/>
    <w:rsid w:val="00C369E9"/>
    <w:rsid w:val="00C451FB"/>
    <w:rsid w:val="00C5193A"/>
    <w:rsid w:val="00C56804"/>
    <w:rsid w:val="00C70196"/>
    <w:rsid w:val="00C70264"/>
    <w:rsid w:val="00C75E6F"/>
    <w:rsid w:val="00C91BE8"/>
    <w:rsid w:val="00CA4ED5"/>
    <w:rsid w:val="00CC16BB"/>
    <w:rsid w:val="00D2709C"/>
    <w:rsid w:val="00D327E7"/>
    <w:rsid w:val="00D32FFE"/>
    <w:rsid w:val="00D445C4"/>
    <w:rsid w:val="00D448C7"/>
    <w:rsid w:val="00D50A0F"/>
    <w:rsid w:val="00D52287"/>
    <w:rsid w:val="00D549CB"/>
    <w:rsid w:val="00D62956"/>
    <w:rsid w:val="00D86C81"/>
    <w:rsid w:val="00D94858"/>
    <w:rsid w:val="00DB6F66"/>
    <w:rsid w:val="00DC60F0"/>
    <w:rsid w:val="00DF3A52"/>
    <w:rsid w:val="00DF753A"/>
    <w:rsid w:val="00E030ED"/>
    <w:rsid w:val="00E0419E"/>
    <w:rsid w:val="00E30D4E"/>
    <w:rsid w:val="00E962A8"/>
    <w:rsid w:val="00EA2B10"/>
    <w:rsid w:val="00EB0744"/>
    <w:rsid w:val="00ED0B37"/>
    <w:rsid w:val="00ED464F"/>
    <w:rsid w:val="00EF5C96"/>
    <w:rsid w:val="00F04ABB"/>
    <w:rsid w:val="00F06C7C"/>
    <w:rsid w:val="00F31B43"/>
    <w:rsid w:val="00F32826"/>
    <w:rsid w:val="00F5300E"/>
    <w:rsid w:val="00F722EB"/>
    <w:rsid w:val="00F969D1"/>
    <w:rsid w:val="00FB42A7"/>
    <w:rsid w:val="00FC2114"/>
    <w:rsid w:val="00FC2E5B"/>
    <w:rsid w:val="00FC3FD6"/>
    <w:rsid w:val="00FC4AEB"/>
    <w:rsid w:val="00FC4BFC"/>
    <w:rsid w:val="00FC67B8"/>
    <w:rsid w:val="00FD7EE0"/>
    <w:rsid w:val="00FE4ADE"/>
    <w:rsid w:val="00FF1877"/>
    <w:rsid w:val="29DD276A"/>
    <w:rsid w:val="703BC5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B3F20"/>
  <w15:docId w15:val="{4934F231-EE59-4C16-AFA9-E7F38A96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A52"/>
    <w:rPr>
      <w:rFonts w:ascii="Calibri" w:eastAsia="Calibri" w:hAnsi="Calibri" w:cs="Times New Roman"/>
    </w:rPr>
  </w:style>
  <w:style w:type="paragraph" w:styleId="Heading1">
    <w:name w:val="heading 1"/>
    <w:basedOn w:val="Normal"/>
    <w:next w:val="Normal"/>
    <w:link w:val="Heading1Char"/>
    <w:uiPriority w:val="9"/>
    <w:qFormat/>
    <w:rsid w:val="00DF3A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DF3A52"/>
    <w:pPr>
      <w:keepNext/>
      <w:keepLines/>
      <w:spacing w:after="0" w:line="240" w:lineRule="auto"/>
      <w:outlineLvl w:val="1"/>
    </w:pPr>
    <w:rPr>
      <w:rFonts w:eastAsia="Times New Roman"/>
      <w:b/>
      <w:caps/>
      <w:color w:val="00569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F3A52"/>
    <w:rPr>
      <w:rFonts w:ascii="Calibri" w:eastAsia="Times New Roman" w:hAnsi="Calibri" w:cs="Times New Roman"/>
      <w:b/>
      <w:caps/>
      <w:color w:val="00569C"/>
      <w:sz w:val="26"/>
      <w:szCs w:val="26"/>
    </w:rPr>
  </w:style>
  <w:style w:type="paragraph" w:styleId="NoSpacing">
    <w:name w:val="No Spacing"/>
    <w:uiPriority w:val="99"/>
    <w:qFormat/>
    <w:rsid w:val="00DF3A52"/>
    <w:pPr>
      <w:spacing w:after="0" w:line="240" w:lineRule="auto"/>
    </w:pPr>
    <w:rPr>
      <w:rFonts w:ascii="Calibri" w:eastAsia="Calibri" w:hAnsi="Calibri" w:cs="Times New Roman"/>
      <w:sz w:val="20"/>
    </w:rPr>
  </w:style>
  <w:style w:type="paragraph" w:styleId="ListParagraph">
    <w:name w:val="List Paragraph"/>
    <w:aliases w:val="Bullet Normal,List Paragraph numbered,Body,Level 3,List Paragraph1,List Bullet indent,List 1,Other List,Quotations,List Paragraph11,TOC style,lp1,Bullet OSM,Proposal Bullet List,Bullets,Rec para,Dot pt,F5 List Paragraph,No Spacing1,L,列出段落"/>
    <w:basedOn w:val="Normal"/>
    <w:link w:val="ListParagraphChar"/>
    <w:uiPriority w:val="34"/>
    <w:qFormat/>
    <w:rsid w:val="00DF3A52"/>
    <w:pPr>
      <w:ind w:left="720"/>
      <w:contextualSpacing/>
    </w:pPr>
  </w:style>
  <w:style w:type="paragraph" w:customStyle="1" w:styleId="msonospacing0">
    <w:name w:val="msonospacing"/>
    <w:uiPriority w:val="99"/>
    <w:rsid w:val="00DF3A52"/>
    <w:pPr>
      <w:spacing w:after="0" w:line="240" w:lineRule="auto"/>
    </w:pPr>
    <w:rPr>
      <w:rFonts w:ascii="Calibri" w:eastAsia="Times New Roman" w:hAnsi="Calibri" w:cs="Times New Roman"/>
      <w:sz w:val="20"/>
      <w:lang w:val="en-GB"/>
    </w:rPr>
  </w:style>
  <w:style w:type="character" w:customStyle="1" w:styleId="Heading1Char">
    <w:name w:val="Heading 1 Char"/>
    <w:basedOn w:val="DefaultParagraphFont"/>
    <w:link w:val="Heading1"/>
    <w:uiPriority w:val="9"/>
    <w:rsid w:val="00DF3A5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DF3A52"/>
    <w:rPr>
      <w:sz w:val="16"/>
      <w:szCs w:val="16"/>
    </w:rPr>
  </w:style>
  <w:style w:type="paragraph" w:styleId="CommentText">
    <w:name w:val="annotation text"/>
    <w:basedOn w:val="Normal"/>
    <w:link w:val="CommentTextChar"/>
    <w:uiPriority w:val="99"/>
    <w:unhideWhenUsed/>
    <w:rsid w:val="00DF3A52"/>
    <w:pPr>
      <w:spacing w:before="80" w:after="80" w:line="240" w:lineRule="auto"/>
    </w:pPr>
    <w:rPr>
      <w:rFonts w:ascii="Segoe UI" w:eastAsia="Times New Roman" w:hAnsi="Segoe UI" w:cs="Segoe UI"/>
      <w:noProof/>
      <w:sz w:val="21"/>
      <w:szCs w:val="25"/>
      <w:lang w:eastAsia="en-NZ"/>
    </w:rPr>
  </w:style>
  <w:style w:type="character" w:customStyle="1" w:styleId="CommentTextChar">
    <w:name w:val="Comment Text Char"/>
    <w:basedOn w:val="DefaultParagraphFont"/>
    <w:link w:val="CommentText"/>
    <w:uiPriority w:val="99"/>
    <w:rsid w:val="00DF3A52"/>
    <w:rPr>
      <w:rFonts w:ascii="Segoe UI" w:eastAsia="Times New Roman" w:hAnsi="Segoe UI" w:cs="Segoe UI"/>
      <w:noProof/>
      <w:sz w:val="21"/>
      <w:szCs w:val="25"/>
      <w:lang w:eastAsia="en-NZ"/>
    </w:rPr>
  </w:style>
  <w:style w:type="paragraph" w:styleId="CommentSubject">
    <w:name w:val="annotation subject"/>
    <w:basedOn w:val="CommentText"/>
    <w:next w:val="CommentText"/>
    <w:link w:val="CommentSubjectChar"/>
    <w:uiPriority w:val="99"/>
    <w:semiHidden/>
    <w:unhideWhenUsed/>
    <w:rsid w:val="00A74821"/>
    <w:pPr>
      <w:spacing w:before="0" w:after="160"/>
    </w:pPr>
    <w:rPr>
      <w:rFonts w:ascii="Calibri" w:eastAsia="Calibri" w:hAnsi="Calibri" w:cs="Times New Roman"/>
      <w:b/>
      <w:bCs/>
      <w:noProof w:val="0"/>
      <w:sz w:val="20"/>
      <w:szCs w:val="20"/>
      <w:lang w:eastAsia="en-US"/>
    </w:rPr>
  </w:style>
  <w:style w:type="character" w:customStyle="1" w:styleId="CommentSubjectChar">
    <w:name w:val="Comment Subject Char"/>
    <w:basedOn w:val="CommentTextChar"/>
    <w:link w:val="CommentSubject"/>
    <w:uiPriority w:val="99"/>
    <w:semiHidden/>
    <w:rsid w:val="00A74821"/>
    <w:rPr>
      <w:rFonts w:ascii="Calibri" w:eastAsia="Calibri" w:hAnsi="Calibri" w:cs="Times New Roman"/>
      <w:b/>
      <w:bCs/>
      <w:noProof/>
      <w:sz w:val="20"/>
      <w:szCs w:val="20"/>
      <w:lang w:eastAsia="en-NZ"/>
    </w:rPr>
  </w:style>
  <w:style w:type="paragraph" w:styleId="NormalWeb">
    <w:name w:val="Normal (Web)"/>
    <w:basedOn w:val="Normal"/>
    <w:uiPriority w:val="99"/>
    <w:semiHidden/>
    <w:unhideWhenUsed/>
    <w:rsid w:val="00672887"/>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ListParagraphChar">
    <w:name w:val="List Paragraph Char"/>
    <w:aliases w:val="Bullet Normal Char,List Paragraph numbered Char,Body Char,Level 3 Char,List Paragraph1 Char,List Bullet indent Char,List 1 Char,Other List Char,Quotations Char,List Paragraph11 Char,TOC style Char,lp1 Char,Bullet OSM Char,Dot pt Char"/>
    <w:basedOn w:val="DefaultParagraphFont"/>
    <w:link w:val="ListParagraph"/>
    <w:uiPriority w:val="34"/>
    <w:qFormat/>
    <w:locked/>
    <w:rsid w:val="004D54CC"/>
    <w:rPr>
      <w:rFonts w:ascii="Calibri" w:eastAsia="Calibri" w:hAnsi="Calibri" w:cs="Times New Roman"/>
    </w:rPr>
  </w:style>
  <w:style w:type="paragraph" w:styleId="BalloonText">
    <w:name w:val="Balloon Text"/>
    <w:basedOn w:val="Normal"/>
    <w:link w:val="BalloonTextChar"/>
    <w:uiPriority w:val="99"/>
    <w:semiHidden/>
    <w:unhideWhenUsed/>
    <w:rsid w:val="00373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EE"/>
    <w:rPr>
      <w:rFonts w:ascii="Tahoma" w:eastAsia="Calibri" w:hAnsi="Tahoma" w:cs="Tahoma"/>
      <w:sz w:val="16"/>
      <w:szCs w:val="16"/>
    </w:rPr>
  </w:style>
  <w:style w:type="table" w:styleId="TableGrid">
    <w:name w:val="Table Grid"/>
    <w:basedOn w:val="TableNormal"/>
    <w:uiPriority w:val="39"/>
    <w:rsid w:val="00AD31C5"/>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1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B43"/>
    <w:rPr>
      <w:rFonts w:ascii="Calibri" w:eastAsia="Calibri" w:hAnsi="Calibri" w:cs="Times New Roman"/>
    </w:rPr>
  </w:style>
  <w:style w:type="paragraph" w:styleId="Footer">
    <w:name w:val="footer"/>
    <w:basedOn w:val="Normal"/>
    <w:link w:val="FooterChar"/>
    <w:uiPriority w:val="99"/>
    <w:unhideWhenUsed/>
    <w:rsid w:val="00F31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B43"/>
    <w:rPr>
      <w:rFonts w:ascii="Calibri" w:eastAsia="Calibri" w:hAnsi="Calibri" w:cs="Times New Roman"/>
    </w:rPr>
  </w:style>
  <w:style w:type="paragraph" w:customStyle="1" w:styleId="Formtext1">
    <w:name w:val="Form text 1"/>
    <w:qFormat/>
    <w:rsid w:val="00437BDC"/>
    <w:pPr>
      <w:spacing w:before="80" w:after="0" w:line="240" w:lineRule="auto"/>
    </w:pPr>
    <w:rPr>
      <w:rFonts w:eastAsiaTheme="majorEastAsia" w:cstheme="minorHAnsi"/>
      <w:sz w:val="20"/>
      <w:szCs w:val="26"/>
    </w:rPr>
  </w:style>
  <w:style w:type="character" w:customStyle="1" w:styleId="normaltextrun">
    <w:name w:val="normaltextrun"/>
    <w:basedOn w:val="DefaultParagraphFont"/>
    <w:rsid w:val="004F77CB"/>
  </w:style>
  <w:style w:type="character" w:customStyle="1" w:styleId="eop">
    <w:name w:val="eop"/>
    <w:basedOn w:val="DefaultParagraphFont"/>
    <w:rsid w:val="00C369E9"/>
  </w:style>
  <w:style w:type="paragraph" w:customStyle="1" w:styleId="paragraph">
    <w:name w:val="paragraph"/>
    <w:basedOn w:val="Normal"/>
    <w:rsid w:val="00C369E9"/>
    <w:pPr>
      <w:spacing w:before="100" w:beforeAutospacing="1" w:after="100" w:afterAutospacing="1" w:line="240" w:lineRule="auto"/>
    </w:pPr>
    <w:rPr>
      <w:rFonts w:ascii="Times New Roman" w:eastAsia="Times New Roman" w:hAnsi="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3932">
      <w:bodyDiv w:val="1"/>
      <w:marLeft w:val="0"/>
      <w:marRight w:val="0"/>
      <w:marTop w:val="0"/>
      <w:marBottom w:val="0"/>
      <w:divBdr>
        <w:top w:val="none" w:sz="0" w:space="0" w:color="auto"/>
        <w:left w:val="none" w:sz="0" w:space="0" w:color="auto"/>
        <w:bottom w:val="none" w:sz="0" w:space="0" w:color="auto"/>
        <w:right w:val="none" w:sz="0" w:space="0" w:color="auto"/>
      </w:divBdr>
    </w:div>
    <w:div w:id="616714096">
      <w:bodyDiv w:val="1"/>
      <w:marLeft w:val="0"/>
      <w:marRight w:val="0"/>
      <w:marTop w:val="0"/>
      <w:marBottom w:val="0"/>
      <w:divBdr>
        <w:top w:val="none" w:sz="0" w:space="0" w:color="auto"/>
        <w:left w:val="none" w:sz="0" w:space="0" w:color="auto"/>
        <w:bottom w:val="none" w:sz="0" w:space="0" w:color="auto"/>
        <w:right w:val="none" w:sz="0" w:space="0" w:color="auto"/>
      </w:divBdr>
      <w:divsChild>
        <w:div w:id="444465986">
          <w:marLeft w:val="0"/>
          <w:marRight w:val="0"/>
          <w:marTop w:val="0"/>
          <w:marBottom w:val="0"/>
          <w:divBdr>
            <w:top w:val="none" w:sz="0" w:space="0" w:color="auto"/>
            <w:left w:val="none" w:sz="0" w:space="0" w:color="auto"/>
            <w:bottom w:val="none" w:sz="0" w:space="0" w:color="auto"/>
            <w:right w:val="none" w:sz="0" w:space="0" w:color="auto"/>
          </w:divBdr>
        </w:div>
        <w:div w:id="155927506">
          <w:marLeft w:val="0"/>
          <w:marRight w:val="0"/>
          <w:marTop w:val="0"/>
          <w:marBottom w:val="0"/>
          <w:divBdr>
            <w:top w:val="none" w:sz="0" w:space="0" w:color="auto"/>
            <w:left w:val="none" w:sz="0" w:space="0" w:color="auto"/>
            <w:bottom w:val="none" w:sz="0" w:space="0" w:color="auto"/>
            <w:right w:val="none" w:sz="0" w:space="0" w:color="auto"/>
          </w:divBdr>
        </w:div>
        <w:div w:id="1622766177">
          <w:marLeft w:val="0"/>
          <w:marRight w:val="0"/>
          <w:marTop w:val="0"/>
          <w:marBottom w:val="0"/>
          <w:divBdr>
            <w:top w:val="none" w:sz="0" w:space="0" w:color="auto"/>
            <w:left w:val="none" w:sz="0" w:space="0" w:color="auto"/>
            <w:bottom w:val="none" w:sz="0" w:space="0" w:color="auto"/>
            <w:right w:val="none" w:sz="0" w:space="0" w:color="auto"/>
          </w:divBdr>
        </w:div>
        <w:div w:id="225655259">
          <w:marLeft w:val="0"/>
          <w:marRight w:val="0"/>
          <w:marTop w:val="0"/>
          <w:marBottom w:val="0"/>
          <w:divBdr>
            <w:top w:val="none" w:sz="0" w:space="0" w:color="auto"/>
            <w:left w:val="none" w:sz="0" w:space="0" w:color="auto"/>
            <w:bottom w:val="none" w:sz="0" w:space="0" w:color="auto"/>
            <w:right w:val="none" w:sz="0" w:space="0" w:color="auto"/>
          </w:divBdr>
          <w:divsChild>
            <w:div w:id="1608653045">
              <w:marLeft w:val="0"/>
              <w:marRight w:val="0"/>
              <w:marTop w:val="30"/>
              <w:marBottom w:val="30"/>
              <w:divBdr>
                <w:top w:val="none" w:sz="0" w:space="0" w:color="auto"/>
                <w:left w:val="none" w:sz="0" w:space="0" w:color="auto"/>
                <w:bottom w:val="none" w:sz="0" w:space="0" w:color="auto"/>
                <w:right w:val="none" w:sz="0" w:space="0" w:color="auto"/>
              </w:divBdr>
              <w:divsChild>
                <w:div w:id="42565326">
                  <w:marLeft w:val="0"/>
                  <w:marRight w:val="0"/>
                  <w:marTop w:val="0"/>
                  <w:marBottom w:val="0"/>
                  <w:divBdr>
                    <w:top w:val="none" w:sz="0" w:space="0" w:color="auto"/>
                    <w:left w:val="none" w:sz="0" w:space="0" w:color="auto"/>
                    <w:bottom w:val="none" w:sz="0" w:space="0" w:color="auto"/>
                    <w:right w:val="none" w:sz="0" w:space="0" w:color="auto"/>
                  </w:divBdr>
                  <w:divsChild>
                    <w:div w:id="470682344">
                      <w:marLeft w:val="0"/>
                      <w:marRight w:val="0"/>
                      <w:marTop w:val="0"/>
                      <w:marBottom w:val="0"/>
                      <w:divBdr>
                        <w:top w:val="none" w:sz="0" w:space="0" w:color="auto"/>
                        <w:left w:val="none" w:sz="0" w:space="0" w:color="auto"/>
                        <w:bottom w:val="none" w:sz="0" w:space="0" w:color="auto"/>
                        <w:right w:val="none" w:sz="0" w:space="0" w:color="auto"/>
                      </w:divBdr>
                    </w:div>
                  </w:divsChild>
                </w:div>
                <w:div w:id="1904364672">
                  <w:marLeft w:val="0"/>
                  <w:marRight w:val="0"/>
                  <w:marTop w:val="0"/>
                  <w:marBottom w:val="0"/>
                  <w:divBdr>
                    <w:top w:val="none" w:sz="0" w:space="0" w:color="auto"/>
                    <w:left w:val="none" w:sz="0" w:space="0" w:color="auto"/>
                    <w:bottom w:val="none" w:sz="0" w:space="0" w:color="auto"/>
                    <w:right w:val="none" w:sz="0" w:space="0" w:color="auto"/>
                  </w:divBdr>
                  <w:divsChild>
                    <w:div w:id="1298562443">
                      <w:marLeft w:val="0"/>
                      <w:marRight w:val="0"/>
                      <w:marTop w:val="0"/>
                      <w:marBottom w:val="0"/>
                      <w:divBdr>
                        <w:top w:val="none" w:sz="0" w:space="0" w:color="auto"/>
                        <w:left w:val="none" w:sz="0" w:space="0" w:color="auto"/>
                        <w:bottom w:val="none" w:sz="0" w:space="0" w:color="auto"/>
                        <w:right w:val="none" w:sz="0" w:space="0" w:color="auto"/>
                      </w:divBdr>
                    </w:div>
                  </w:divsChild>
                </w:div>
                <w:div w:id="776171978">
                  <w:marLeft w:val="0"/>
                  <w:marRight w:val="0"/>
                  <w:marTop w:val="0"/>
                  <w:marBottom w:val="0"/>
                  <w:divBdr>
                    <w:top w:val="none" w:sz="0" w:space="0" w:color="auto"/>
                    <w:left w:val="none" w:sz="0" w:space="0" w:color="auto"/>
                    <w:bottom w:val="none" w:sz="0" w:space="0" w:color="auto"/>
                    <w:right w:val="none" w:sz="0" w:space="0" w:color="auto"/>
                  </w:divBdr>
                  <w:divsChild>
                    <w:div w:id="2040350786">
                      <w:marLeft w:val="0"/>
                      <w:marRight w:val="0"/>
                      <w:marTop w:val="0"/>
                      <w:marBottom w:val="0"/>
                      <w:divBdr>
                        <w:top w:val="none" w:sz="0" w:space="0" w:color="auto"/>
                        <w:left w:val="none" w:sz="0" w:space="0" w:color="auto"/>
                        <w:bottom w:val="none" w:sz="0" w:space="0" w:color="auto"/>
                        <w:right w:val="none" w:sz="0" w:space="0" w:color="auto"/>
                      </w:divBdr>
                    </w:div>
                  </w:divsChild>
                </w:div>
                <w:div w:id="120810243">
                  <w:marLeft w:val="0"/>
                  <w:marRight w:val="0"/>
                  <w:marTop w:val="0"/>
                  <w:marBottom w:val="0"/>
                  <w:divBdr>
                    <w:top w:val="none" w:sz="0" w:space="0" w:color="auto"/>
                    <w:left w:val="none" w:sz="0" w:space="0" w:color="auto"/>
                    <w:bottom w:val="none" w:sz="0" w:space="0" w:color="auto"/>
                    <w:right w:val="none" w:sz="0" w:space="0" w:color="auto"/>
                  </w:divBdr>
                  <w:divsChild>
                    <w:div w:id="1875728230">
                      <w:marLeft w:val="0"/>
                      <w:marRight w:val="0"/>
                      <w:marTop w:val="0"/>
                      <w:marBottom w:val="0"/>
                      <w:divBdr>
                        <w:top w:val="none" w:sz="0" w:space="0" w:color="auto"/>
                        <w:left w:val="none" w:sz="0" w:space="0" w:color="auto"/>
                        <w:bottom w:val="none" w:sz="0" w:space="0" w:color="auto"/>
                        <w:right w:val="none" w:sz="0" w:space="0" w:color="auto"/>
                      </w:divBdr>
                    </w:div>
                  </w:divsChild>
                </w:div>
                <w:div w:id="903444569">
                  <w:marLeft w:val="0"/>
                  <w:marRight w:val="0"/>
                  <w:marTop w:val="0"/>
                  <w:marBottom w:val="0"/>
                  <w:divBdr>
                    <w:top w:val="none" w:sz="0" w:space="0" w:color="auto"/>
                    <w:left w:val="none" w:sz="0" w:space="0" w:color="auto"/>
                    <w:bottom w:val="none" w:sz="0" w:space="0" w:color="auto"/>
                    <w:right w:val="none" w:sz="0" w:space="0" w:color="auto"/>
                  </w:divBdr>
                  <w:divsChild>
                    <w:div w:id="96297689">
                      <w:marLeft w:val="0"/>
                      <w:marRight w:val="0"/>
                      <w:marTop w:val="0"/>
                      <w:marBottom w:val="0"/>
                      <w:divBdr>
                        <w:top w:val="none" w:sz="0" w:space="0" w:color="auto"/>
                        <w:left w:val="none" w:sz="0" w:space="0" w:color="auto"/>
                        <w:bottom w:val="none" w:sz="0" w:space="0" w:color="auto"/>
                        <w:right w:val="none" w:sz="0" w:space="0" w:color="auto"/>
                      </w:divBdr>
                    </w:div>
                  </w:divsChild>
                </w:div>
                <w:div w:id="1623341313">
                  <w:marLeft w:val="0"/>
                  <w:marRight w:val="0"/>
                  <w:marTop w:val="0"/>
                  <w:marBottom w:val="0"/>
                  <w:divBdr>
                    <w:top w:val="none" w:sz="0" w:space="0" w:color="auto"/>
                    <w:left w:val="none" w:sz="0" w:space="0" w:color="auto"/>
                    <w:bottom w:val="none" w:sz="0" w:space="0" w:color="auto"/>
                    <w:right w:val="none" w:sz="0" w:space="0" w:color="auto"/>
                  </w:divBdr>
                  <w:divsChild>
                    <w:div w:id="244464473">
                      <w:marLeft w:val="0"/>
                      <w:marRight w:val="0"/>
                      <w:marTop w:val="0"/>
                      <w:marBottom w:val="0"/>
                      <w:divBdr>
                        <w:top w:val="none" w:sz="0" w:space="0" w:color="auto"/>
                        <w:left w:val="none" w:sz="0" w:space="0" w:color="auto"/>
                        <w:bottom w:val="none" w:sz="0" w:space="0" w:color="auto"/>
                        <w:right w:val="none" w:sz="0" w:space="0" w:color="auto"/>
                      </w:divBdr>
                    </w:div>
                  </w:divsChild>
                </w:div>
                <w:div w:id="1105343759">
                  <w:marLeft w:val="0"/>
                  <w:marRight w:val="0"/>
                  <w:marTop w:val="0"/>
                  <w:marBottom w:val="0"/>
                  <w:divBdr>
                    <w:top w:val="none" w:sz="0" w:space="0" w:color="auto"/>
                    <w:left w:val="none" w:sz="0" w:space="0" w:color="auto"/>
                    <w:bottom w:val="none" w:sz="0" w:space="0" w:color="auto"/>
                    <w:right w:val="none" w:sz="0" w:space="0" w:color="auto"/>
                  </w:divBdr>
                  <w:divsChild>
                    <w:div w:id="2042124306">
                      <w:marLeft w:val="0"/>
                      <w:marRight w:val="0"/>
                      <w:marTop w:val="0"/>
                      <w:marBottom w:val="0"/>
                      <w:divBdr>
                        <w:top w:val="none" w:sz="0" w:space="0" w:color="auto"/>
                        <w:left w:val="none" w:sz="0" w:space="0" w:color="auto"/>
                        <w:bottom w:val="none" w:sz="0" w:space="0" w:color="auto"/>
                        <w:right w:val="none" w:sz="0" w:space="0" w:color="auto"/>
                      </w:divBdr>
                    </w:div>
                  </w:divsChild>
                </w:div>
                <w:div w:id="863592084">
                  <w:marLeft w:val="0"/>
                  <w:marRight w:val="0"/>
                  <w:marTop w:val="0"/>
                  <w:marBottom w:val="0"/>
                  <w:divBdr>
                    <w:top w:val="none" w:sz="0" w:space="0" w:color="auto"/>
                    <w:left w:val="none" w:sz="0" w:space="0" w:color="auto"/>
                    <w:bottom w:val="none" w:sz="0" w:space="0" w:color="auto"/>
                    <w:right w:val="none" w:sz="0" w:space="0" w:color="auto"/>
                  </w:divBdr>
                  <w:divsChild>
                    <w:div w:id="263147287">
                      <w:marLeft w:val="0"/>
                      <w:marRight w:val="0"/>
                      <w:marTop w:val="0"/>
                      <w:marBottom w:val="0"/>
                      <w:divBdr>
                        <w:top w:val="none" w:sz="0" w:space="0" w:color="auto"/>
                        <w:left w:val="none" w:sz="0" w:space="0" w:color="auto"/>
                        <w:bottom w:val="none" w:sz="0" w:space="0" w:color="auto"/>
                        <w:right w:val="none" w:sz="0" w:space="0" w:color="auto"/>
                      </w:divBdr>
                    </w:div>
                  </w:divsChild>
                </w:div>
                <w:div w:id="1880703617">
                  <w:marLeft w:val="0"/>
                  <w:marRight w:val="0"/>
                  <w:marTop w:val="0"/>
                  <w:marBottom w:val="0"/>
                  <w:divBdr>
                    <w:top w:val="none" w:sz="0" w:space="0" w:color="auto"/>
                    <w:left w:val="none" w:sz="0" w:space="0" w:color="auto"/>
                    <w:bottom w:val="none" w:sz="0" w:space="0" w:color="auto"/>
                    <w:right w:val="none" w:sz="0" w:space="0" w:color="auto"/>
                  </w:divBdr>
                  <w:divsChild>
                    <w:div w:id="1980070356">
                      <w:marLeft w:val="0"/>
                      <w:marRight w:val="0"/>
                      <w:marTop w:val="0"/>
                      <w:marBottom w:val="0"/>
                      <w:divBdr>
                        <w:top w:val="none" w:sz="0" w:space="0" w:color="auto"/>
                        <w:left w:val="none" w:sz="0" w:space="0" w:color="auto"/>
                        <w:bottom w:val="none" w:sz="0" w:space="0" w:color="auto"/>
                        <w:right w:val="none" w:sz="0" w:space="0" w:color="auto"/>
                      </w:divBdr>
                    </w:div>
                  </w:divsChild>
                </w:div>
                <w:div w:id="37316834">
                  <w:marLeft w:val="0"/>
                  <w:marRight w:val="0"/>
                  <w:marTop w:val="0"/>
                  <w:marBottom w:val="0"/>
                  <w:divBdr>
                    <w:top w:val="none" w:sz="0" w:space="0" w:color="auto"/>
                    <w:left w:val="none" w:sz="0" w:space="0" w:color="auto"/>
                    <w:bottom w:val="none" w:sz="0" w:space="0" w:color="auto"/>
                    <w:right w:val="none" w:sz="0" w:space="0" w:color="auto"/>
                  </w:divBdr>
                  <w:divsChild>
                    <w:div w:id="1577012473">
                      <w:marLeft w:val="0"/>
                      <w:marRight w:val="0"/>
                      <w:marTop w:val="0"/>
                      <w:marBottom w:val="0"/>
                      <w:divBdr>
                        <w:top w:val="none" w:sz="0" w:space="0" w:color="auto"/>
                        <w:left w:val="none" w:sz="0" w:space="0" w:color="auto"/>
                        <w:bottom w:val="none" w:sz="0" w:space="0" w:color="auto"/>
                        <w:right w:val="none" w:sz="0" w:space="0" w:color="auto"/>
                      </w:divBdr>
                    </w:div>
                  </w:divsChild>
                </w:div>
                <w:div w:id="1385640394">
                  <w:marLeft w:val="0"/>
                  <w:marRight w:val="0"/>
                  <w:marTop w:val="0"/>
                  <w:marBottom w:val="0"/>
                  <w:divBdr>
                    <w:top w:val="none" w:sz="0" w:space="0" w:color="auto"/>
                    <w:left w:val="none" w:sz="0" w:space="0" w:color="auto"/>
                    <w:bottom w:val="none" w:sz="0" w:space="0" w:color="auto"/>
                    <w:right w:val="none" w:sz="0" w:space="0" w:color="auto"/>
                  </w:divBdr>
                  <w:divsChild>
                    <w:div w:id="1558933711">
                      <w:marLeft w:val="0"/>
                      <w:marRight w:val="0"/>
                      <w:marTop w:val="0"/>
                      <w:marBottom w:val="0"/>
                      <w:divBdr>
                        <w:top w:val="none" w:sz="0" w:space="0" w:color="auto"/>
                        <w:left w:val="none" w:sz="0" w:space="0" w:color="auto"/>
                        <w:bottom w:val="none" w:sz="0" w:space="0" w:color="auto"/>
                        <w:right w:val="none" w:sz="0" w:space="0" w:color="auto"/>
                      </w:divBdr>
                    </w:div>
                  </w:divsChild>
                </w:div>
                <w:div w:id="404571444">
                  <w:marLeft w:val="0"/>
                  <w:marRight w:val="0"/>
                  <w:marTop w:val="0"/>
                  <w:marBottom w:val="0"/>
                  <w:divBdr>
                    <w:top w:val="none" w:sz="0" w:space="0" w:color="auto"/>
                    <w:left w:val="none" w:sz="0" w:space="0" w:color="auto"/>
                    <w:bottom w:val="none" w:sz="0" w:space="0" w:color="auto"/>
                    <w:right w:val="none" w:sz="0" w:space="0" w:color="auto"/>
                  </w:divBdr>
                  <w:divsChild>
                    <w:div w:id="5321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510841">
      <w:bodyDiv w:val="1"/>
      <w:marLeft w:val="0"/>
      <w:marRight w:val="0"/>
      <w:marTop w:val="0"/>
      <w:marBottom w:val="0"/>
      <w:divBdr>
        <w:top w:val="none" w:sz="0" w:space="0" w:color="auto"/>
        <w:left w:val="none" w:sz="0" w:space="0" w:color="auto"/>
        <w:bottom w:val="none" w:sz="0" w:space="0" w:color="auto"/>
        <w:right w:val="none" w:sz="0" w:space="0" w:color="auto"/>
      </w:divBdr>
    </w:div>
    <w:div w:id="1646012876">
      <w:bodyDiv w:val="1"/>
      <w:marLeft w:val="0"/>
      <w:marRight w:val="0"/>
      <w:marTop w:val="0"/>
      <w:marBottom w:val="0"/>
      <w:divBdr>
        <w:top w:val="none" w:sz="0" w:space="0" w:color="auto"/>
        <w:left w:val="none" w:sz="0" w:space="0" w:color="auto"/>
        <w:bottom w:val="none" w:sz="0" w:space="0" w:color="auto"/>
        <w:right w:val="none" w:sz="0" w:space="0" w:color="auto"/>
      </w:divBdr>
      <w:divsChild>
        <w:div w:id="1995839475">
          <w:marLeft w:val="547"/>
          <w:marRight w:val="0"/>
          <w:marTop w:val="120"/>
          <w:marBottom w:val="0"/>
          <w:divBdr>
            <w:top w:val="none" w:sz="0" w:space="0" w:color="auto"/>
            <w:left w:val="none" w:sz="0" w:space="0" w:color="auto"/>
            <w:bottom w:val="none" w:sz="0" w:space="0" w:color="auto"/>
            <w:right w:val="none" w:sz="0" w:space="0" w:color="auto"/>
          </w:divBdr>
        </w:div>
      </w:divsChild>
    </w:div>
    <w:div w:id="206039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517b78b0-9e85-4f02-a397-027cc8596a66">MYHR-1771588388-194</_dlc_DocId>
    <_dlc_DocIdUrl xmlns="517b78b0-9e85-4f02-a397-027cc8596a66">
      <Url>https://hauoraaotearoa.sharepoint.com/sites/MyHR/_layouts/15/DocIdRedir.aspx?ID=MYHR-1771588388-194</Url>
      <Description>MYHR-1771588388-194</Description>
    </_dlc_DocIdUrl>
    <Minutes_x0020_2016 xmlns="14538878-3520-445d-9ab2-77f54c791104" xsi:nil="true"/>
    <Year xmlns="14538878-3520-445d-9ab2-77f54c791104" xsi:nil="true"/>
    <PublishingExpirationDate xmlns="http://schemas.microsoft.com/sharepoint/v3" xsi:nil="true"/>
    <Performance_x0020_Review xmlns="14538878-3520-445d-9ab2-77f54c791104">Performance Review</Performance_x0020_Review>
    <PublishingStartDate xmlns="http://schemas.microsoft.com/sharepoint/v3" xsi:nil="true"/>
    <Order0 xmlns="14538878-3520-445d-9ab2-77f54c791104" xsi:nil="true"/>
    <Category xmlns="14538878-3520-445d-9ab2-77f54c791104">Position</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AAF2DB5FB460B4681196F425D068B82" ma:contentTypeVersion="10" ma:contentTypeDescription="Create a new document." ma:contentTypeScope="" ma:versionID="e05c6c07ac8b3443c0c2d942126ecc89">
  <xsd:schema xmlns:xsd="http://www.w3.org/2001/XMLSchema" xmlns:xs="http://www.w3.org/2001/XMLSchema" xmlns:p="http://schemas.microsoft.com/office/2006/metadata/properties" xmlns:ns1="http://schemas.microsoft.com/sharepoint/v3" xmlns:ns2="517b78b0-9e85-4f02-a397-027cc8596a66" xmlns:ns3="14538878-3520-445d-9ab2-77f54c791104" xmlns:ns4="0f27dc08-86d0-4914-bd01-413a157c61a7" targetNamespace="http://schemas.microsoft.com/office/2006/metadata/properties" ma:root="true" ma:fieldsID="9a3afe82494fc91c23caf99286c58165" ns1:_="" ns2:_="" ns3:_="" ns4:_="">
    <xsd:import namespace="http://schemas.microsoft.com/sharepoint/v3"/>
    <xsd:import namespace="517b78b0-9e85-4f02-a397-027cc8596a66"/>
    <xsd:import namespace="14538878-3520-445d-9ab2-77f54c791104"/>
    <xsd:import namespace="0f27dc08-86d0-4914-bd01-413a157c61a7"/>
    <xsd:element name="properties">
      <xsd:complexType>
        <xsd:sequence>
          <xsd:element name="documentManagement">
            <xsd:complexType>
              <xsd:all>
                <xsd:element ref="ns1:PublishingExpirationDate" minOccurs="0"/>
                <xsd:element ref="ns1:PublishingStartDate" minOccurs="0"/>
                <xsd:element ref="ns2:_dlc_DocId" minOccurs="0"/>
                <xsd:element ref="ns2:_dlc_DocIdUrl" minOccurs="0"/>
                <xsd:element ref="ns2:_dlc_DocIdPersistId" minOccurs="0"/>
                <xsd:element ref="ns3:Category" minOccurs="0"/>
                <xsd:element ref="ns3:Order0" minOccurs="0"/>
                <xsd:element ref="ns3:Year" minOccurs="0"/>
                <xsd:element ref="ns3:Performance_x0020_Review" minOccurs="0"/>
                <xsd:element ref="ns3:Minutes_x0020_2016"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8" nillable="true" ma:displayName="Scheduling End Date" ma:description="" ma:hidden="true" ma:internalName="PublishingExpirationDate">
      <xsd:simpleType>
        <xsd:restriction base="dms:Unknown"/>
      </xsd:simpleType>
    </xsd:element>
    <xsd:element name="PublishingStartDate" ma:index="9" nillable="true" ma:displayName="Scheduling Start Date" ma:description="" ma:hidden="true"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7b78b0-9e85-4f02-a397-027cc8596a6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4538878-3520-445d-9ab2-77f54c791104" elementFormDefault="qualified">
    <xsd:import namespace="http://schemas.microsoft.com/office/2006/documentManagement/types"/>
    <xsd:import namespace="http://schemas.microsoft.com/office/infopath/2007/PartnerControls"/>
    <xsd:element name="Category" ma:index="13" nillable="true" ma:displayName="Category" ma:default="Supervision" ma:format="Dropdown" ma:internalName="Category">
      <xsd:simpleType>
        <xsd:restriction base="dms:Choice">
          <xsd:enumeration value="Minutes"/>
          <xsd:enumeration value="Portfolio"/>
          <xsd:enumeration value="Performance"/>
          <xsd:enumeration value="Position"/>
          <xsd:enumeration value="Supervision"/>
          <xsd:enumeration value="Other"/>
          <xsd:enumeration value="Performance Forms"/>
        </xsd:restriction>
      </xsd:simpleType>
    </xsd:element>
    <xsd:element name="Order0" ma:index="14" nillable="true" ma:displayName="Order" ma:internalName="Order0">
      <xsd:simpleType>
        <xsd:restriction base="dms:Number"/>
      </xsd:simpleType>
    </xsd:element>
    <xsd:element name="Year" ma:index="15" nillable="true" ma:displayName="Year" ma:format="Dropdown" ma:internalName="Year">
      <xsd:simpleType>
        <xsd:restriction base="dms:Choice">
          <xsd:enumeration value="2022"/>
          <xsd:enumeration value="2021"/>
          <xsd:enumeration value="2020"/>
          <xsd:enumeration value="2019"/>
          <xsd:enumeration value="2018"/>
          <xsd:enumeration value="2017"/>
          <xsd:enumeration value="2016"/>
          <xsd:enumeration value="2015"/>
        </xsd:restriction>
      </xsd:simpleType>
    </xsd:element>
    <xsd:element name="Performance_x0020_Review" ma:index="16" nillable="true" ma:displayName="Performance Review" ma:default="Performance Review" ma:format="Dropdown" ma:internalName="Performance_x0020_Review">
      <xsd:simpleType>
        <xsd:restriction base="dms:Choice">
          <xsd:enumeration value="Performance Review"/>
        </xsd:restriction>
      </xsd:simpleType>
    </xsd:element>
    <xsd:element name="Minutes_x0020_2016" ma:index="17" nillable="true" ma:displayName="Minutes 2016" ma:internalName="Minutes_x0020_2016">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27dc08-86d0-4914-bd01-413a157c61a7"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5a26f510-be28-40d2-986a-d542453c07ce" ContentTypeId="0x0101" PreviousValue="false"/>
</file>

<file path=customXml/itemProps1.xml><?xml version="1.0" encoding="utf-8"?>
<ds:datastoreItem xmlns:ds="http://schemas.openxmlformats.org/officeDocument/2006/customXml" ds:itemID="{32B20BA5-11C5-45EB-8F48-82FDB5541C10}">
  <ds:schemaRefs>
    <ds:schemaRef ds:uri="http://schemas.microsoft.com/sharepoint/events"/>
  </ds:schemaRefs>
</ds:datastoreItem>
</file>

<file path=customXml/itemProps2.xml><?xml version="1.0" encoding="utf-8"?>
<ds:datastoreItem xmlns:ds="http://schemas.openxmlformats.org/officeDocument/2006/customXml" ds:itemID="{566AB9B4-17A3-4373-9668-79376146D601}">
  <ds:schemaRefs>
    <ds:schemaRef ds:uri="http://schemas.openxmlformats.org/officeDocument/2006/bibliography"/>
  </ds:schemaRefs>
</ds:datastoreItem>
</file>

<file path=customXml/itemProps3.xml><?xml version="1.0" encoding="utf-8"?>
<ds:datastoreItem xmlns:ds="http://schemas.openxmlformats.org/officeDocument/2006/customXml" ds:itemID="{D1474571-F07E-43CC-988F-FCA23A31B302}">
  <ds:schemaRefs>
    <ds:schemaRef ds:uri="http://purl.org/dc/elements/1.1/"/>
    <ds:schemaRef ds:uri="14538878-3520-445d-9ab2-77f54c791104"/>
    <ds:schemaRef ds:uri="http://purl.org/dc/terms/"/>
    <ds:schemaRef ds:uri="517b78b0-9e85-4f02-a397-027cc8596a66"/>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0f27dc08-86d0-4914-bd01-413a157c61a7"/>
    <ds:schemaRef ds:uri="http://schemas.microsoft.com/sharepoint/v3"/>
    <ds:schemaRef ds:uri="http://www.w3.org/XML/1998/namespace"/>
  </ds:schemaRefs>
</ds:datastoreItem>
</file>

<file path=customXml/itemProps4.xml><?xml version="1.0" encoding="utf-8"?>
<ds:datastoreItem xmlns:ds="http://schemas.openxmlformats.org/officeDocument/2006/customXml" ds:itemID="{E98022B4-E8F5-409B-8742-8C99172CC65F}">
  <ds:schemaRefs>
    <ds:schemaRef ds:uri="http://schemas.microsoft.com/sharepoint/v3/contenttype/forms"/>
  </ds:schemaRefs>
</ds:datastoreItem>
</file>

<file path=customXml/itemProps5.xml><?xml version="1.0" encoding="utf-8"?>
<ds:datastoreItem xmlns:ds="http://schemas.openxmlformats.org/officeDocument/2006/customXml" ds:itemID="{0C7252A2-5608-4020-BE34-4EEDD95C8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7b78b0-9e85-4f02-a397-027cc8596a66"/>
    <ds:schemaRef ds:uri="14538878-3520-445d-9ab2-77f54c791104"/>
    <ds:schemaRef ds:uri="0f27dc08-86d0-4914-bd01-413a157c61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1B3DF78-67BB-45E6-94FF-20BBE389CB6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1487</Words>
  <Characters>8476</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 Sewell</dc:creator>
  <cp:lastModifiedBy>Jo Rea</cp:lastModifiedBy>
  <cp:revision>2</cp:revision>
  <cp:lastPrinted>2024-12-04T03:15:00Z</cp:lastPrinted>
  <dcterms:created xsi:type="dcterms:W3CDTF">2026-08-21T01:25:00Z</dcterms:created>
  <dcterms:modified xsi:type="dcterms:W3CDTF">2026-08-21T01:25:00Z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NZLocation">
    <vt:lpwstr/>
  </property>
  <property fmtid="{D5CDD505-2E9C-101B-9397-08002B2CF9AE}" pid="4" name="MediaServiceImageTags">
    <vt:lpwstr/>
  </property>
  <property fmtid="{D5CDD505-2E9C-101B-9397-08002B2CF9AE}" pid="5" name="ContentTypeId">
    <vt:lpwstr>0x0101002AAF2DB5FB460B4681196F425D068B82</vt:lpwstr>
  </property>
  <property fmtid="{D5CDD505-2E9C-101B-9397-08002B2CF9AE}" pid="6" name="lcf76f155ced4ddcb4097134ff3c332f">
    <vt:lpwstr/>
  </property>
  <property fmtid="{D5CDD505-2E9C-101B-9397-08002B2CF9AE}" pid="7" name="HNZImageCategory">
    <vt:lpwstr/>
  </property>
  <property fmtid="{D5CDD505-2E9C-101B-9397-08002B2CF9AE}" pid="8" name="HNZTeam">
    <vt:lpwstr/>
  </property>
  <property fmtid="{D5CDD505-2E9C-101B-9397-08002B2CF9AE}" pid="9" name="_dlc_DocIdItemGuid">
    <vt:lpwstr>d9aebd02-9a60-4202-9aec-42f2627cdcf3</vt:lpwstr>
  </property>
  <property fmtid="{D5CDD505-2E9C-101B-9397-08002B2CF9AE}" pid="10" name="HNZImageLicenceType">
    <vt:lpwstr/>
  </property>
  <property fmtid="{D5CDD505-2E9C-101B-9397-08002B2CF9AE}" pid="11" name="AlternateThumbnailUrl">
    <vt:lpwstr>, </vt:lpwstr>
  </property>
  <property fmtid="{D5CDD505-2E9C-101B-9397-08002B2CF9AE}" pid="12" name="n8842703a3bf4e039a9dd9539f7868eb">
    <vt:lpwstr/>
  </property>
  <property fmtid="{D5CDD505-2E9C-101B-9397-08002B2CF9AE}" pid="13" name="m93555d02fc84543be6ad39b8f5331ef">
    <vt:lpwstr/>
  </property>
</Properties>
</file>