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C0BA73" w14:textId="77777777" w:rsidR="003730EE" w:rsidRPr="00301484" w:rsidRDefault="00DF3A52" w:rsidP="003730EE">
      <w:pPr>
        <w:pStyle w:val="Heading1"/>
        <w:rPr>
          <w:rFonts w:ascii="Arial" w:hAnsi="Arial" w:cs="Arial"/>
          <w:b/>
          <w:bCs/>
          <w:color w:val="15284C"/>
          <w:sz w:val="40"/>
          <w:szCs w:val="40"/>
        </w:rPr>
      </w:pPr>
      <w:r w:rsidRPr="00301484">
        <w:rPr>
          <w:rFonts w:ascii="Arial" w:hAnsi="Arial" w:cs="Arial"/>
          <w:color w:val="15284C"/>
          <w:sz w:val="40"/>
          <w:szCs w:val="40"/>
        </w:rPr>
        <w:t xml:space="preserve">Position Description | </w:t>
      </w:r>
      <w:proofErr w:type="spellStart"/>
      <w:r w:rsidRPr="00301484">
        <w:rPr>
          <w:rFonts w:ascii="Arial" w:hAnsi="Arial" w:cs="Arial"/>
          <w:color w:val="15284C"/>
          <w:sz w:val="40"/>
          <w:szCs w:val="40"/>
        </w:rPr>
        <w:t>Te</w:t>
      </w:r>
      <w:proofErr w:type="spellEnd"/>
      <w:r w:rsidRPr="00301484">
        <w:rPr>
          <w:rFonts w:ascii="Arial" w:hAnsi="Arial" w:cs="Arial"/>
          <w:color w:val="15284C"/>
          <w:sz w:val="40"/>
          <w:szCs w:val="40"/>
        </w:rPr>
        <w:t xml:space="preserve"> </w:t>
      </w:r>
      <w:proofErr w:type="spellStart"/>
      <w:r w:rsidRPr="00301484">
        <w:rPr>
          <w:rFonts w:ascii="Arial" w:hAnsi="Arial" w:cs="Arial"/>
          <w:color w:val="15284C"/>
          <w:sz w:val="40"/>
          <w:szCs w:val="40"/>
        </w:rPr>
        <w:t>whakaturanga</w:t>
      </w:r>
      <w:proofErr w:type="spellEnd"/>
      <w:r w:rsidRPr="00301484">
        <w:rPr>
          <w:rFonts w:ascii="Arial" w:hAnsi="Arial" w:cs="Arial"/>
          <w:color w:val="15284C"/>
          <w:sz w:val="40"/>
          <w:szCs w:val="40"/>
        </w:rPr>
        <w:t xml:space="preserve"> ō mahi</w:t>
      </w:r>
      <w:r w:rsidRPr="00301484">
        <w:rPr>
          <w:rFonts w:ascii="Arial" w:hAnsi="Arial" w:cs="Arial"/>
          <w:b/>
          <w:bCs/>
          <w:color w:val="15284C"/>
          <w:sz w:val="24"/>
          <w:szCs w:val="24"/>
        </w:rPr>
        <w:t xml:space="preserve"> </w:t>
      </w:r>
    </w:p>
    <w:p w14:paraId="79B5BE78" w14:textId="2680F450" w:rsidR="00DF3A52" w:rsidRPr="00301484" w:rsidRDefault="003730EE" w:rsidP="00CA4ED5">
      <w:pPr>
        <w:pStyle w:val="Heading1"/>
        <w:spacing w:before="0"/>
        <w:rPr>
          <w:rFonts w:ascii="Arial" w:hAnsi="Arial" w:cs="Arial"/>
          <w:b/>
          <w:bCs/>
          <w:color w:val="15284C"/>
          <w:sz w:val="40"/>
          <w:szCs w:val="40"/>
        </w:rPr>
      </w:pPr>
      <w:r w:rsidRPr="00301484">
        <w:rPr>
          <w:rFonts w:ascii="Arial" w:hAnsi="Arial" w:cs="Arial"/>
          <w:b/>
          <w:bCs/>
          <w:color w:val="15284C"/>
          <w:sz w:val="40"/>
          <w:szCs w:val="40"/>
        </w:rPr>
        <w:t xml:space="preserve">Health New Zealand </w:t>
      </w:r>
      <w:r w:rsidR="002C4DDC" w:rsidRPr="00301484">
        <w:rPr>
          <w:rFonts w:ascii="Arial" w:hAnsi="Arial" w:cs="Arial"/>
          <w:b/>
          <w:bCs/>
          <w:color w:val="15284C"/>
          <w:sz w:val="40"/>
          <w:szCs w:val="40"/>
        </w:rPr>
        <w:t xml:space="preserve">| </w:t>
      </w:r>
      <w:proofErr w:type="spellStart"/>
      <w:r w:rsidR="002C4DDC" w:rsidRPr="00301484">
        <w:rPr>
          <w:rFonts w:ascii="Arial" w:hAnsi="Arial" w:cs="Arial"/>
          <w:b/>
          <w:bCs/>
          <w:color w:val="15284C"/>
          <w:sz w:val="40"/>
          <w:szCs w:val="40"/>
        </w:rPr>
        <w:t>Te</w:t>
      </w:r>
      <w:proofErr w:type="spellEnd"/>
      <w:r w:rsidR="002C4DDC" w:rsidRPr="00301484">
        <w:rPr>
          <w:rFonts w:ascii="Arial" w:hAnsi="Arial" w:cs="Arial"/>
          <w:b/>
          <w:bCs/>
          <w:color w:val="15284C"/>
          <w:sz w:val="40"/>
          <w:szCs w:val="40"/>
        </w:rPr>
        <w:t xml:space="preserve"> </w:t>
      </w:r>
      <w:proofErr w:type="spellStart"/>
      <w:r w:rsidR="002C4DDC" w:rsidRPr="00301484">
        <w:rPr>
          <w:rFonts w:ascii="Arial" w:hAnsi="Arial" w:cs="Arial"/>
          <w:b/>
          <w:bCs/>
          <w:color w:val="15284C"/>
          <w:sz w:val="40"/>
          <w:szCs w:val="40"/>
        </w:rPr>
        <w:t>Whatu</w:t>
      </w:r>
      <w:proofErr w:type="spellEnd"/>
      <w:r w:rsidR="002C4DDC" w:rsidRPr="00301484">
        <w:rPr>
          <w:rFonts w:ascii="Arial" w:hAnsi="Arial" w:cs="Arial"/>
          <w:b/>
          <w:bCs/>
          <w:color w:val="15284C"/>
          <w:sz w:val="40"/>
          <w:szCs w:val="40"/>
        </w:rPr>
        <w:t xml:space="preserve"> Ora</w:t>
      </w:r>
    </w:p>
    <w:tbl>
      <w:tblPr>
        <w:tblpPr w:leftFromText="180" w:rightFromText="180" w:vertAnchor="page" w:horzAnchor="margin" w:tblpY="3496"/>
        <w:tblW w:w="9214" w:type="dxa"/>
        <w:tblBorders>
          <w:top w:val="single" w:sz="4" w:space="0" w:color="F1EEEC"/>
          <w:bottom w:val="single" w:sz="4" w:space="0" w:color="F1EEEC"/>
          <w:insideH w:val="single" w:sz="4" w:space="0" w:color="F1EEEC"/>
          <w:insideV w:val="single" w:sz="4" w:space="0" w:color="F1EEEC"/>
        </w:tblBorders>
        <w:tblLook w:val="00A0" w:firstRow="1" w:lastRow="0" w:firstColumn="1" w:lastColumn="0" w:noHBand="0" w:noVBand="0"/>
      </w:tblPr>
      <w:tblGrid>
        <w:gridCol w:w="2689"/>
        <w:gridCol w:w="435"/>
        <w:gridCol w:w="382"/>
        <w:gridCol w:w="2005"/>
        <w:gridCol w:w="1584"/>
        <w:gridCol w:w="2119"/>
      </w:tblGrid>
      <w:tr w:rsidR="001F0A6A" w:rsidRPr="00301484" w14:paraId="5870B741" w14:textId="77777777" w:rsidTr="00166820">
        <w:tc>
          <w:tcPr>
            <w:tcW w:w="2694" w:type="dxa"/>
          </w:tcPr>
          <w:p w14:paraId="1F906BA8" w14:textId="77777777" w:rsidR="001F0A6A" w:rsidRPr="00301484" w:rsidRDefault="001F0A6A" w:rsidP="00166820">
            <w:pPr>
              <w:pStyle w:val="Heading2"/>
              <w:rPr>
                <w:rFonts w:ascii="Arial" w:hAnsi="Arial" w:cs="Arial"/>
                <w:caps w:val="0"/>
                <w:color w:val="15284C"/>
                <w:sz w:val="24"/>
                <w:szCs w:val="24"/>
              </w:rPr>
            </w:pPr>
            <w:r w:rsidRPr="00301484">
              <w:rPr>
                <w:rFonts w:ascii="Arial" w:hAnsi="Arial" w:cs="Arial"/>
                <w:caps w:val="0"/>
                <w:color w:val="15284C"/>
                <w:sz w:val="24"/>
                <w:szCs w:val="24"/>
              </w:rPr>
              <w:t>Title</w:t>
            </w:r>
          </w:p>
        </w:tc>
        <w:tc>
          <w:tcPr>
            <w:tcW w:w="6520" w:type="dxa"/>
            <w:gridSpan w:val="5"/>
          </w:tcPr>
          <w:p w14:paraId="027EE054" w14:textId="27C1072B" w:rsidR="001F0A6A" w:rsidRPr="00301484" w:rsidRDefault="00217A4C" w:rsidP="00166820">
            <w:pPr>
              <w:pStyle w:val="NoSpacing"/>
              <w:rPr>
                <w:rFonts w:ascii="Arial" w:hAnsi="Arial" w:cs="Arial"/>
                <w:sz w:val="24"/>
                <w:szCs w:val="24"/>
                <w:lang w:val="en-GB"/>
              </w:rPr>
            </w:pPr>
            <w:r w:rsidRPr="00301484">
              <w:rPr>
                <w:rFonts w:ascii="Arial" w:hAnsi="Arial" w:cs="Arial"/>
                <w:sz w:val="24"/>
                <w:szCs w:val="24"/>
              </w:rPr>
              <w:t>Registered Nurse – Older Persons Mental Health</w:t>
            </w:r>
          </w:p>
        </w:tc>
      </w:tr>
      <w:tr w:rsidR="001F0A6A" w:rsidRPr="00301484" w14:paraId="64BEE9D2" w14:textId="77777777" w:rsidTr="00166820">
        <w:tc>
          <w:tcPr>
            <w:tcW w:w="2694" w:type="dxa"/>
          </w:tcPr>
          <w:p w14:paraId="7733100E" w14:textId="77777777" w:rsidR="001F0A6A" w:rsidRPr="00301484" w:rsidRDefault="001F0A6A" w:rsidP="00166820">
            <w:pPr>
              <w:pStyle w:val="Heading2"/>
              <w:rPr>
                <w:rFonts w:ascii="Arial" w:hAnsi="Arial" w:cs="Arial"/>
                <w:caps w:val="0"/>
                <w:color w:val="15284C"/>
                <w:sz w:val="24"/>
                <w:szCs w:val="24"/>
              </w:rPr>
            </w:pPr>
            <w:r w:rsidRPr="00301484">
              <w:rPr>
                <w:rFonts w:ascii="Arial" w:hAnsi="Arial" w:cs="Arial"/>
                <w:caps w:val="0"/>
                <w:color w:val="15284C"/>
                <w:sz w:val="24"/>
                <w:szCs w:val="24"/>
              </w:rPr>
              <w:t>Reports to</w:t>
            </w:r>
          </w:p>
        </w:tc>
        <w:tc>
          <w:tcPr>
            <w:tcW w:w="6520" w:type="dxa"/>
            <w:gridSpan w:val="5"/>
          </w:tcPr>
          <w:p w14:paraId="7CFBD8F3" w14:textId="08A23255" w:rsidR="001F0A6A" w:rsidRPr="00301484" w:rsidRDefault="00217A4C" w:rsidP="00166820">
            <w:pPr>
              <w:pStyle w:val="NoSpacing"/>
              <w:rPr>
                <w:rFonts w:ascii="Arial" w:hAnsi="Arial" w:cs="Arial"/>
                <w:color w:val="15284C"/>
                <w:sz w:val="24"/>
                <w:szCs w:val="24"/>
              </w:rPr>
            </w:pPr>
            <w:r w:rsidRPr="00301484">
              <w:rPr>
                <w:rFonts w:ascii="Arial" w:hAnsi="Arial" w:cs="Arial"/>
                <w:sz w:val="24"/>
                <w:szCs w:val="24"/>
              </w:rPr>
              <w:t>Charge Nurse Manager</w:t>
            </w:r>
          </w:p>
        </w:tc>
      </w:tr>
      <w:tr w:rsidR="001F0A6A" w:rsidRPr="00301484" w14:paraId="0FB5DDC4" w14:textId="77777777" w:rsidTr="00166820">
        <w:tc>
          <w:tcPr>
            <w:tcW w:w="2694" w:type="dxa"/>
          </w:tcPr>
          <w:p w14:paraId="0B1D0DC3" w14:textId="77777777" w:rsidR="001F0A6A" w:rsidRPr="00301484" w:rsidRDefault="001F0A6A" w:rsidP="00166820">
            <w:pPr>
              <w:pStyle w:val="Heading2"/>
              <w:rPr>
                <w:rFonts w:ascii="Arial" w:hAnsi="Arial" w:cs="Arial"/>
                <w:caps w:val="0"/>
                <w:color w:val="15284C"/>
                <w:sz w:val="24"/>
                <w:szCs w:val="24"/>
              </w:rPr>
            </w:pPr>
            <w:r w:rsidRPr="00301484">
              <w:rPr>
                <w:rFonts w:ascii="Arial" w:hAnsi="Arial" w:cs="Arial"/>
                <w:caps w:val="0"/>
                <w:color w:val="15284C"/>
                <w:sz w:val="24"/>
                <w:szCs w:val="24"/>
              </w:rPr>
              <w:t>Location</w:t>
            </w:r>
          </w:p>
        </w:tc>
        <w:tc>
          <w:tcPr>
            <w:tcW w:w="6520" w:type="dxa"/>
            <w:gridSpan w:val="5"/>
          </w:tcPr>
          <w:p w14:paraId="74A5979A" w14:textId="32830403" w:rsidR="001F0A6A" w:rsidRPr="00301484" w:rsidRDefault="00217A4C" w:rsidP="00166820">
            <w:pPr>
              <w:pStyle w:val="NoSpacing"/>
              <w:rPr>
                <w:rFonts w:ascii="Arial" w:hAnsi="Arial" w:cs="Arial"/>
                <w:color w:val="15284C"/>
                <w:sz w:val="24"/>
                <w:szCs w:val="24"/>
              </w:rPr>
            </w:pPr>
            <w:r w:rsidRPr="00301484">
              <w:rPr>
                <w:rFonts w:ascii="Arial" w:hAnsi="Arial" w:cs="Arial"/>
                <w:color w:val="15284C"/>
                <w:sz w:val="24"/>
                <w:szCs w:val="24"/>
              </w:rPr>
              <w:t>Burwood Hospital</w:t>
            </w:r>
          </w:p>
        </w:tc>
      </w:tr>
      <w:tr w:rsidR="001F0A6A" w:rsidRPr="00301484" w14:paraId="1D005232" w14:textId="77777777" w:rsidTr="00166820">
        <w:tc>
          <w:tcPr>
            <w:tcW w:w="2694" w:type="dxa"/>
          </w:tcPr>
          <w:p w14:paraId="4F09748E" w14:textId="77777777" w:rsidR="001F0A6A" w:rsidRPr="00301484" w:rsidRDefault="001F0A6A" w:rsidP="00166820">
            <w:pPr>
              <w:pStyle w:val="Heading2"/>
              <w:rPr>
                <w:rFonts w:ascii="Arial" w:hAnsi="Arial" w:cs="Arial"/>
                <w:caps w:val="0"/>
                <w:color w:val="15284C"/>
                <w:sz w:val="24"/>
                <w:szCs w:val="24"/>
              </w:rPr>
            </w:pPr>
            <w:r w:rsidRPr="00301484">
              <w:rPr>
                <w:rFonts w:ascii="Arial" w:hAnsi="Arial" w:cs="Arial"/>
                <w:caps w:val="0"/>
                <w:color w:val="15284C"/>
                <w:sz w:val="24"/>
                <w:szCs w:val="24"/>
              </w:rPr>
              <w:t>Department</w:t>
            </w:r>
          </w:p>
        </w:tc>
        <w:tc>
          <w:tcPr>
            <w:tcW w:w="6520" w:type="dxa"/>
            <w:gridSpan w:val="5"/>
          </w:tcPr>
          <w:p w14:paraId="38C948F3" w14:textId="4EC9A52F" w:rsidR="001F0A6A" w:rsidRPr="00301484" w:rsidRDefault="00217A4C" w:rsidP="00166820">
            <w:pPr>
              <w:pStyle w:val="NoSpacing"/>
              <w:rPr>
                <w:rFonts w:ascii="Arial" w:hAnsi="Arial" w:cs="Arial"/>
                <w:color w:val="15284C"/>
                <w:sz w:val="24"/>
                <w:szCs w:val="24"/>
              </w:rPr>
            </w:pPr>
            <w:r w:rsidRPr="00301484">
              <w:rPr>
                <w:rFonts w:ascii="Arial" w:hAnsi="Arial" w:cs="Arial"/>
                <w:color w:val="15284C"/>
                <w:sz w:val="24"/>
                <w:szCs w:val="24"/>
              </w:rPr>
              <w:t xml:space="preserve">Older Persons Mental </w:t>
            </w:r>
            <w:r w:rsidR="008413C8" w:rsidRPr="00301484">
              <w:rPr>
                <w:rFonts w:ascii="Arial" w:hAnsi="Arial" w:cs="Arial"/>
                <w:color w:val="15284C"/>
                <w:sz w:val="24"/>
                <w:szCs w:val="24"/>
              </w:rPr>
              <w:t>H</w:t>
            </w:r>
            <w:r w:rsidRPr="00301484">
              <w:rPr>
                <w:rFonts w:ascii="Arial" w:hAnsi="Arial" w:cs="Arial"/>
                <w:color w:val="15284C"/>
                <w:sz w:val="24"/>
                <w:szCs w:val="24"/>
              </w:rPr>
              <w:t>ealth</w:t>
            </w:r>
          </w:p>
        </w:tc>
      </w:tr>
      <w:tr w:rsidR="001F0A6A" w:rsidRPr="00301484" w14:paraId="4653A726" w14:textId="77777777" w:rsidTr="00166820">
        <w:tc>
          <w:tcPr>
            <w:tcW w:w="2694" w:type="dxa"/>
            <w:tcBorders>
              <w:top w:val="single" w:sz="4" w:space="0" w:color="E7E6E6" w:themeColor="background2"/>
            </w:tcBorders>
          </w:tcPr>
          <w:p w14:paraId="305DF951" w14:textId="77777777" w:rsidR="001F0A6A" w:rsidRPr="00301484" w:rsidRDefault="001F0A6A" w:rsidP="00166820">
            <w:pPr>
              <w:pStyle w:val="Heading2"/>
              <w:rPr>
                <w:rFonts w:ascii="Arial" w:hAnsi="Arial" w:cs="Arial"/>
                <w:caps w:val="0"/>
                <w:color w:val="15284C"/>
                <w:sz w:val="24"/>
                <w:szCs w:val="24"/>
              </w:rPr>
            </w:pPr>
            <w:r w:rsidRPr="00301484">
              <w:rPr>
                <w:rFonts w:ascii="Arial" w:hAnsi="Arial" w:cs="Arial"/>
                <w:caps w:val="0"/>
                <w:color w:val="15284C"/>
                <w:sz w:val="24"/>
                <w:szCs w:val="24"/>
              </w:rPr>
              <w:t>Direct Reports</w:t>
            </w:r>
          </w:p>
        </w:tc>
        <w:tc>
          <w:tcPr>
            <w:tcW w:w="2808" w:type="dxa"/>
            <w:gridSpan w:val="3"/>
            <w:tcBorders>
              <w:top w:val="single" w:sz="4" w:space="0" w:color="E7E6E6" w:themeColor="background2"/>
            </w:tcBorders>
          </w:tcPr>
          <w:p w14:paraId="20327843" w14:textId="77777777" w:rsidR="001F0A6A" w:rsidRPr="00301484" w:rsidRDefault="001F0A6A" w:rsidP="00166820">
            <w:pPr>
              <w:pStyle w:val="NoSpacing"/>
              <w:rPr>
                <w:rFonts w:ascii="Arial" w:hAnsi="Arial" w:cs="Arial"/>
                <w:color w:val="15284C"/>
                <w:sz w:val="24"/>
                <w:szCs w:val="24"/>
              </w:rPr>
            </w:pPr>
            <w:r w:rsidRPr="00301484">
              <w:rPr>
                <w:rFonts w:ascii="Arial" w:hAnsi="Arial" w:cs="Arial"/>
                <w:color w:val="15284C"/>
                <w:sz w:val="24"/>
                <w:szCs w:val="24"/>
              </w:rPr>
              <w:t xml:space="preserve"> </w:t>
            </w:r>
          </w:p>
        </w:tc>
        <w:tc>
          <w:tcPr>
            <w:tcW w:w="1586" w:type="dxa"/>
            <w:tcBorders>
              <w:top w:val="single" w:sz="4" w:space="0" w:color="E7E6E6" w:themeColor="background2"/>
            </w:tcBorders>
          </w:tcPr>
          <w:p w14:paraId="4B3C6207" w14:textId="77777777" w:rsidR="001F0A6A" w:rsidRPr="00301484" w:rsidRDefault="001F0A6A" w:rsidP="00166820">
            <w:pPr>
              <w:pStyle w:val="NoSpacing"/>
              <w:rPr>
                <w:rFonts w:ascii="Arial" w:hAnsi="Arial" w:cs="Arial"/>
                <w:b/>
                <w:bCs/>
                <w:color w:val="15284C"/>
                <w:sz w:val="24"/>
                <w:szCs w:val="24"/>
              </w:rPr>
            </w:pPr>
            <w:r w:rsidRPr="00301484">
              <w:rPr>
                <w:rFonts w:ascii="Arial" w:hAnsi="Arial" w:cs="Arial"/>
                <w:b/>
                <w:bCs/>
                <w:color w:val="15284C"/>
                <w:sz w:val="24"/>
                <w:szCs w:val="24"/>
              </w:rPr>
              <w:t>Total FTE</w:t>
            </w:r>
          </w:p>
        </w:tc>
        <w:tc>
          <w:tcPr>
            <w:tcW w:w="2126" w:type="dxa"/>
            <w:tcBorders>
              <w:top w:val="single" w:sz="4" w:space="0" w:color="E7E6E6" w:themeColor="background2"/>
            </w:tcBorders>
          </w:tcPr>
          <w:p w14:paraId="66898F84" w14:textId="77777777" w:rsidR="001F0A6A" w:rsidRPr="00301484" w:rsidRDefault="001F0A6A" w:rsidP="00166820">
            <w:pPr>
              <w:pStyle w:val="NoSpacing"/>
              <w:rPr>
                <w:rFonts w:ascii="Arial" w:hAnsi="Arial" w:cs="Arial"/>
                <w:bCs/>
                <w:color w:val="15284C"/>
                <w:sz w:val="24"/>
                <w:szCs w:val="24"/>
              </w:rPr>
            </w:pPr>
          </w:p>
        </w:tc>
      </w:tr>
      <w:tr w:rsidR="001F0A6A" w:rsidRPr="00301484" w14:paraId="4F3465E9" w14:textId="77777777" w:rsidTr="00166820">
        <w:tc>
          <w:tcPr>
            <w:tcW w:w="2694" w:type="dxa"/>
            <w:tcBorders>
              <w:top w:val="single" w:sz="4" w:space="0" w:color="E7E6E6" w:themeColor="background2"/>
            </w:tcBorders>
          </w:tcPr>
          <w:p w14:paraId="124041BC" w14:textId="77777777" w:rsidR="001F0A6A" w:rsidRPr="00301484" w:rsidRDefault="001F0A6A" w:rsidP="00166820">
            <w:pPr>
              <w:pStyle w:val="Heading2"/>
              <w:rPr>
                <w:rFonts w:ascii="Arial" w:hAnsi="Arial" w:cs="Arial"/>
                <w:caps w:val="0"/>
                <w:color w:val="15284C"/>
                <w:sz w:val="24"/>
                <w:szCs w:val="24"/>
              </w:rPr>
            </w:pPr>
            <w:r w:rsidRPr="00301484">
              <w:rPr>
                <w:rFonts w:ascii="Arial" w:hAnsi="Arial" w:cs="Arial"/>
                <w:caps w:val="0"/>
                <w:color w:val="15284C"/>
                <w:sz w:val="24"/>
                <w:szCs w:val="24"/>
              </w:rPr>
              <w:t>Budget Size</w:t>
            </w:r>
          </w:p>
        </w:tc>
        <w:tc>
          <w:tcPr>
            <w:tcW w:w="797" w:type="dxa"/>
            <w:gridSpan w:val="2"/>
            <w:tcBorders>
              <w:top w:val="single" w:sz="4" w:space="0" w:color="E7E6E6" w:themeColor="background2"/>
            </w:tcBorders>
          </w:tcPr>
          <w:p w14:paraId="46269679" w14:textId="77777777" w:rsidR="001F0A6A" w:rsidRPr="00301484" w:rsidRDefault="001F0A6A" w:rsidP="00166820">
            <w:pPr>
              <w:pStyle w:val="NoSpacing"/>
              <w:rPr>
                <w:rFonts w:ascii="Arial" w:hAnsi="Arial" w:cs="Arial"/>
                <w:b/>
                <w:color w:val="15284C"/>
                <w:sz w:val="24"/>
                <w:szCs w:val="24"/>
              </w:rPr>
            </w:pPr>
            <w:proofErr w:type="spellStart"/>
            <w:r w:rsidRPr="00301484">
              <w:rPr>
                <w:rFonts w:ascii="Arial" w:hAnsi="Arial" w:cs="Arial"/>
                <w:b/>
                <w:color w:val="15284C"/>
                <w:sz w:val="24"/>
                <w:szCs w:val="24"/>
              </w:rPr>
              <w:t>Opex</w:t>
            </w:r>
            <w:proofErr w:type="spellEnd"/>
          </w:p>
        </w:tc>
        <w:tc>
          <w:tcPr>
            <w:tcW w:w="2011" w:type="dxa"/>
            <w:tcBorders>
              <w:top w:val="single" w:sz="4" w:space="0" w:color="E7E6E6" w:themeColor="background2"/>
            </w:tcBorders>
          </w:tcPr>
          <w:p w14:paraId="51677D3E" w14:textId="1429AAFF" w:rsidR="001F0A6A" w:rsidRPr="00301484" w:rsidRDefault="00217A4C" w:rsidP="00166820">
            <w:pPr>
              <w:pStyle w:val="NoSpacing"/>
              <w:rPr>
                <w:rFonts w:ascii="Arial" w:hAnsi="Arial" w:cs="Arial"/>
                <w:color w:val="15284C"/>
                <w:sz w:val="24"/>
                <w:szCs w:val="24"/>
              </w:rPr>
            </w:pPr>
            <w:r w:rsidRPr="00301484">
              <w:rPr>
                <w:rFonts w:ascii="Arial" w:hAnsi="Arial" w:cs="Arial"/>
                <w:color w:val="15284C"/>
                <w:sz w:val="24"/>
                <w:szCs w:val="24"/>
              </w:rPr>
              <w:t>N/A</w:t>
            </w:r>
          </w:p>
        </w:tc>
        <w:tc>
          <w:tcPr>
            <w:tcW w:w="1586" w:type="dxa"/>
            <w:tcBorders>
              <w:top w:val="single" w:sz="4" w:space="0" w:color="E7E6E6" w:themeColor="background2"/>
            </w:tcBorders>
          </w:tcPr>
          <w:p w14:paraId="0A3C92D6" w14:textId="77777777" w:rsidR="001F0A6A" w:rsidRPr="00301484" w:rsidRDefault="001F0A6A" w:rsidP="00166820">
            <w:pPr>
              <w:pStyle w:val="NoSpacing"/>
              <w:rPr>
                <w:rFonts w:ascii="Arial" w:hAnsi="Arial" w:cs="Arial"/>
                <w:b/>
                <w:bCs/>
                <w:color w:val="15284C"/>
                <w:sz w:val="24"/>
                <w:szCs w:val="24"/>
              </w:rPr>
            </w:pPr>
            <w:r w:rsidRPr="00301484">
              <w:rPr>
                <w:rFonts w:ascii="Arial" w:hAnsi="Arial" w:cs="Arial"/>
                <w:b/>
                <w:bCs/>
                <w:color w:val="15284C"/>
                <w:sz w:val="24"/>
                <w:szCs w:val="24"/>
              </w:rPr>
              <w:t>Capex</w:t>
            </w:r>
          </w:p>
        </w:tc>
        <w:tc>
          <w:tcPr>
            <w:tcW w:w="2126" w:type="dxa"/>
            <w:tcBorders>
              <w:top w:val="single" w:sz="4" w:space="0" w:color="E7E6E6" w:themeColor="background2"/>
            </w:tcBorders>
          </w:tcPr>
          <w:p w14:paraId="50D9D104" w14:textId="7515A8D9" w:rsidR="001F0A6A" w:rsidRPr="00301484" w:rsidRDefault="00217A4C" w:rsidP="00166820">
            <w:pPr>
              <w:pStyle w:val="NoSpacing"/>
              <w:rPr>
                <w:rFonts w:ascii="Arial" w:hAnsi="Arial" w:cs="Arial"/>
                <w:bCs/>
                <w:color w:val="15284C"/>
                <w:sz w:val="24"/>
                <w:szCs w:val="24"/>
              </w:rPr>
            </w:pPr>
            <w:r w:rsidRPr="00301484">
              <w:rPr>
                <w:rFonts w:ascii="Arial" w:hAnsi="Arial" w:cs="Arial"/>
                <w:bCs/>
                <w:color w:val="15284C"/>
                <w:sz w:val="24"/>
                <w:szCs w:val="24"/>
              </w:rPr>
              <w:t>N/A</w:t>
            </w:r>
          </w:p>
        </w:tc>
      </w:tr>
      <w:tr w:rsidR="001F0A6A" w:rsidRPr="00301484" w14:paraId="5038AB27" w14:textId="77777777" w:rsidTr="00166820">
        <w:tc>
          <w:tcPr>
            <w:tcW w:w="2694" w:type="dxa"/>
            <w:tcBorders>
              <w:top w:val="single" w:sz="4" w:space="0" w:color="E7E6E6" w:themeColor="background2"/>
            </w:tcBorders>
          </w:tcPr>
          <w:p w14:paraId="28368538" w14:textId="77777777" w:rsidR="001F0A6A" w:rsidRPr="00301484" w:rsidRDefault="001F0A6A" w:rsidP="00166820">
            <w:pPr>
              <w:pStyle w:val="Heading2"/>
              <w:rPr>
                <w:rFonts w:ascii="Arial" w:hAnsi="Arial" w:cs="Arial"/>
                <w:caps w:val="0"/>
                <w:color w:val="15284C"/>
                <w:sz w:val="24"/>
                <w:szCs w:val="24"/>
              </w:rPr>
            </w:pPr>
            <w:r w:rsidRPr="00301484">
              <w:rPr>
                <w:rFonts w:ascii="Arial" w:hAnsi="Arial" w:cs="Arial"/>
                <w:caps w:val="0"/>
                <w:color w:val="15284C"/>
                <w:sz w:val="24"/>
                <w:szCs w:val="24"/>
              </w:rPr>
              <w:t>Delegated Authority</w:t>
            </w:r>
          </w:p>
        </w:tc>
        <w:tc>
          <w:tcPr>
            <w:tcW w:w="797" w:type="dxa"/>
            <w:gridSpan w:val="2"/>
            <w:tcBorders>
              <w:top w:val="single" w:sz="4" w:space="0" w:color="E7E6E6" w:themeColor="background2"/>
            </w:tcBorders>
          </w:tcPr>
          <w:p w14:paraId="4EA18C8F" w14:textId="77777777" w:rsidR="001F0A6A" w:rsidRPr="00301484" w:rsidRDefault="001F0A6A" w:rsidP="00166820">
            <w:pPr>
              <w:pStyle w:val="NoSpacing"/>
              <w:rPr>
                <w:rFonts w:ascii="Arial" w:hAnsi="Arial" w:cs="Arial"/>
                <w:b/>
                <w:color w:val="15284C"/>
                <w:sz w:val="24"/>
                <w:szCs w:val="24"/>
              </w:rPr>
            </w:pPr>
            <w:r w:rsidRPr="00301484">
              <w:rPr>
                <w:rFonts w:ascii="Arial" w:hAnsi="Arial" w:cs="Arial"/>
                <w:b/>
                <w:color w:val="15284C"/>
                <w:sz w:val="24"/>
                <w:szCs w:val="24"/>
              </w:rPr>
              <w:t>HR</w:t>
            </w:r>
          </w:p>
        </w:tc>
        <w:tc>
          <w:tcPr>
            <w:tcW w:w="2011" w:type="dxa"/>
            <w:tcBorders>
              <w:top w:val="single" w:sz="4" w:space="0" w:color="E7E6E6" w:themeColor="background2"/>
            </w:tcBorders>
          </w:tcPr>
          <w:p w14:paraId="269A3446" w14:textId="628A1E71" w:rsidR="001F0A6A" w:rsidRPr="00301484" w:rsidRDefault="00217A4C" w:rsidP="00166820">
            <w:pPr>
              <w:pStyle w:val="NoSpacing"/>
              <w:rPr>
                <w:rFonts w:ascii="Arial" w:hAnsi="Arial" w:cs="Arial"/>
                <w:color w:val="15284C"/>
                <w:sz w:val="24"/>
                <w:szCs w:val="24"/>
              </w:rPr>
            </w:pPr>
            <w:r w:rsidRPr="00301484">
              <w:rPr>
                <w:rFonts w:ascii="Arial" w:hAnsi="Arial" w:cs="Arial"/>
                <w:color w:val="15284C"/>
                <w:sz w:val="24"/>
                <w:szCs w:val="24"/>
              </w:rPr>
              <w:t>N/A</w:t>
            </w:r>
          </w:p>
        </w:tc>
        <w:tc>
          <w:tcPr>
            <w:tcW w:w="1586" w:type="dxa"/>
            <w:tcBorders>
              <w:top w:val="single" w:sz="4" w:space="0" w:color="E7E6E6" w:themeColor="background2"/>
            </w:tcBorders>
          </w:tcPr>
          <w:p w14:paraId="04D4319B" w14:textId="77777777" w:rsidR="001F0A6A" w:rsidRPr="00301484" w:rsidRDefault="001F0A6A" w:rsidP="00166820">
            <w:pPr>
              <w:pStyle w:val="NoSpacing"/>
              <w:rPr>
                <w:rFonts w:ascii="Arial" w:hAnsi="Arial" w:cs="Arial"/>
                <w:b/>
                <w:bCs/>
                <w:color w:val="15284C"/>
                <w:sz w:val="24"/>
                <w:szCs w:val="24"/>
              </w:rPr>
            </w:pPr>
            <w:r w:rsidRPr="00301484">
              <w:rPr>
                <w:rFonts w:ascii="Arial" w:hAnsi="Arial" w:cs="Arial"/>
                <w:b/>
                <w:bCs/>
                <w:color w:val="15284C"/>
                <w:sz w:val="24"/>
                <w:szCs w:val="24"/>
              </w:rPr>
              <w:t>Finance</w:t>
            </w:r>
          </w:p>
        </w:tc>
        <w:tc>
          <w:tcPr>
            <w:tcW w:w="2126" w:type="dxa"/>
            <w:tcBorders>
              <w:top w:val="single" w:sz="4" w:space="0" w:color="E7E6E6" w:themeColor="background2"/>
            </w:tcBorders>
          </w:tcPr>
          <w:p w14:paraId="5B7FC86C" w14:textId="4FAE70BE" w:rsidR="001F0A6A" w:rsidRPr="00301484" w:rsidRDefault="00217A4C" w:rsidP="00166820">
            <w:pPr>
              <w:pStyle w:val="NoSpacing"/>
              <w:rPr>
                <w:rFonts w:ascii="Arial" w:hAnsi="Arial" w:cs="Arial"/>
                <w:bCs/>
                <w:color w:val="15284C"/>
                <w:sz w:val="24"/>
                <w:szCs w:val="24"/>
              </w:rPr>
            </w:pPr>
            <w:r w:rsidRPr="00301484">
              <w:rPr>
                <w:rFonts w:ascii="Arial" w:hAnsi="Arial" w:cs="Arial"/>
                <w:bCs/>
                <w:color w:val="15284C"/>
                <w:sz w:val="24"/>
                <w:szCs w:val="24"/>
              </w:rPr>
              <w:t>N/A</w:t>
            </w:r>
          </w:p>
        </w:tc>
      </w:tr>
      <w:tr w:rsidR="001F0A6A" w:rsidRPr="00301484" w14:paraId="03BBC8F5" w14:textId="77777777" w:rsidTr="00166820">
        <w:tc>
          <w:tcPr>
            <w:tcW w:w="3119" w:type="dxa"/>
            <w:gridSpan w:val="2"/>
          </w:tcPr>
          <w:p w14:paraId="290AE1CB" w14:textId="77777777" w:rsidR="001F0A6A" w:rsidRPr="00301484" w:rsidRDefault="001F0A6A" w:rsidP="00166820">
            <w:pPr>
              <w:pStyle w:val="Heading2"/>
              <w:rPr>
                <w:rFonts w:ascii="Arial" w:hAnsi="Arial" w:cs="Arial"/>
                <w:caps w:val="0"/>
                <w:color w:val="15284C"/>
                <w:sz w:val="24"/>
                <w:szCs w:val="24"/>
              </w:rPr>
            </w:pPr>
            <w:r w:rsidRPr="00301484">
              <w:rPr>
                <w:rFonts w:ascii="Arial" w:hAnsi="Arial" w:cs="Arial"/>
                <w:caps w:val="0"/>
                <w:color w:val="15284C"/>
                <w:sz w:val="24"/>
                <w:szCs w:val="24"/>
              </w:rPr>
              <w:t>Date</w:t>
            </w:r>
          </w:p>
        </w:tc>
        <w:tc>
          <w:tcPr>
            <w:tcW w:w="6095" w:type="dxa"/>
            <w:gridSpan w:val="4"/>
          </w:tcPr>
          <w:p w14:paraId="2184EE6E" w14:textId="77777777" w:rsidR="001F0A6A" w:rsidRPr="00301484" w:rsidRDefault="001F0A6A" w:rsidP="00166820">
            <w:pPr>
              <w:pStyle w:val="NoSpacing"/>
              <w:rPr>
                <w:rFonts w:ascii="Arial" w:hAnsi="Arial" w:cs="Arial"/>
                <w:bCs/>
                <w:color w:val="15284C"/>
                <w:sz w:val="24"/>
                <w:szCs w:val="24"/>
              </w:rPr>
            </w:pPr>
          </w:p>
        </w:tc>
      </w:tr>
      <w:tr w:rsidR="001F0A6A" w:rsidRPr="00301484" w14:paraId="38B376E6" w14:textId="77777777" w:rsidTr="00166820">
        <w:tc>
          <w:tcPr>
            <w:tcW w:w="3119" w:type="dxa"/>
            <w:gridSpan w:val="2"/>
          </w:tcPr>
          <w:p w14:paraId="56190E0F" w14:textId="4B72EAA4" w:rsidR="001F0A6A" w:rsidRPr="00301484" w:rsidRDefault="001F0A6A" w:rsidP="00166820">
            <w:pPr>
              <w:pStyle w:val="Heading2"/>
              <w:rPr>
                <w:rFonts w:ascii="Arial" w:hAnsi="Arial" w:cs="Arial"/>
                <w:caps w:val="0"/>
                <w:color w:val="15284C"/>
                <w:sz w:val="24"/>
                <w:szCs w:val="24"/>
              </w:rPr>
            </w:pPr>
            <w:r w:rsidRPr="00301484">
              <w:rPr>
                <w:rFonts w:ascii="Arial" w:hAnsi="Arial" w:cs="Arial"/>
                <w:caps w:val="0"/>
                <w:color w:val="15284C"/>
                <w:sz w:val="24"/>
                <w:szCs w:val="24"/>
              </w:rPr>
              <w:t>Salary band (indicative)</w:t>
            </w:r>
            <w:r w:rsidR="0027350E" w:rsidRPr="00301484">
              <w:rPr>
                <w:rFonts w:ascii="Arial" w:hAnsi="Arial" w:cs="Arial"/>
                <w:caps w:val="0"/>
                <w:color w:val="15284C"/>
                <w:sz w:val="24"/>
                <w:szCs w:val="24"/>
              </w:rPr>
              <w:t>*</w:t>
            </w:r>
          </w:p>
        </w:tc>
        <w:tc>
          <w:tcPr>
            <w:tcW w:w="6095" w:type="dxa"/>
            <w:gridSpan w:val="4"/>
          </w:tcPr>
          <w:p w14:paraId="1A3D31FD" w14:textId="79C8D308" w:rsidR="001F0A6A" w:rsidRPr="00301484" w:rsidRDefault="00217A4C" w:rsidP="00166820">
            <w:pPr>
              <w:pStyle w:val="NoSpacing"/>
              <w:rPr>
                <w:rFonts w:ascii="Arial" w:hAnsi="Arial" w:cs="Arial"/>
                <w:bCs/>
                <w:color w:val="15284C"/>
                <w:sz w:val="24"/>
                <w:szCs w:val="24"/>
              </w:rPr>
            </w:pPr>
            <w:r w:rsidRPr="00301484">
              <w:rPr>
                <w:rFonts w:ascii="Arial" w:hAnsi="Arial" w:cs="Arial"/>
                <w:sz w:val="24"/>
                <w:szCs w:val="24"/>
              </w:rPr>
              <w:t>Registered Nurse (NZNO MECA – Step 1–7 as applicable)</w:t>
            </w:r>
          </w:p>
        </w:tc>
      </w:tr>
    </w:tbl>
    <w:p w14:paraId="11C440EC" w14:textId="36FD6657" w:rsidR="002C4DDC" w:rsidRPr="00301484" w:rsidRDefault="002C4DDC" w:rsidP="003730EE">
      <w:pPr>
        <w:spacing w:after="0"/>
        <w:jc w:val="both"/>
        <w:rPr>
          <w:rFonts w:ascii="Arial" w:eastAsia="Segoe UI" w:hAnsi="Arial" w:cs="Arial"/>
          <w:i/>
          <w:iCs/>
          <w:color w:val="000000" w:themeColor="text1"/>
          <w:sz w:val="18"/>
          <w:szCs w:val="18"/>
        </w:rPr>
      </w:pPr>
      <w:bookmarkStart w:id="0" w:name="_Hlk104803960"/>
    </w:p>
    <w:p w14:paraId="7E0E913F" w14:textId="77777777" w:rsidR="001F0A6A" w:rsidRPr="00301484" w:rsidRDefault="001F0A6A" w:rsidP="003730EE">
      <w:pPr>
        <w:spacing w:after="0"/>
        <w:jc w:val="both"/>
        <w:rPr>
          <w:rFonts w:ascii="Arial" w:eastAsia="Segoe UI" w:hAnsi="Arial" w:cs="Arial"/>
          <w:color w:val="000000" w:themeColor="text1"/>
          <w:sz w:val="18"/>
          <w:szCs w:val="18"/>
        </w:rPr>
      </w:pPr>
    </w:p>
    <w:p w14:paraId="22EE1CF4" w14:textId="77777777" w:rsidR="0026473F" w:rsidRPr="00301484" w:rsidRDefault="0026473F" w:rsidP="003730EE">
      <w:pPr>
        <w:spacing w:after="0"/>
        <w:jc w:val="both"/>
        <w:rPr>
          <w:rFonts w:ascii="Arial" w:eastAsia="Segoe UI" w:hAnsi="Arial" w:cs="Arial"/>
          <w:i/>
          <w:iCs/>
          <w:color w:val="000000" w:themeColor="text1"/>
          <w:sz w:val="18"/>
          <w:szCs w:val="18"/>
        </w:rPr>
      </w:pPr>
    </w:p>
    <w:p w14:paraId="671B6301" w14:textId="30FB4E37" w:rsidR="003730EE" w:rsidRPr="00301484" w:rsidRDefault="003730EE" w:rsidP="003730EE">
      <w:pPr>
        <w:spacing w:after="0"/>
        <w:jc w:val="both"/>
        <w:rPr>
          <w:rFonts w:ascii="Arial" w:eastAsia="Segoe UI" w:hAnsi="Arial" w:cs="Arial"/>
          <w:color w:val="000000" w:themeColor="text1"/>
        </w:rPr>
      </w:pPr>
      <w:r w:rsidRPr="00301484">
        <w:rPr>
          <w:rFonts w:ascii="Arial" w:eastAsia="Segoe UI" w:hAnsi="Arial" w:cs="Arial"/>
          <w:color w:val="000000" w:themeColor="text1"/>
        </w:rPr>
        <w:t>The Health System in Aotearoa is entering a period of transformation as we implement the Pae Ora/Healthy Futures vision of a reformed system where people live longer in good health, have improved quality of life, and there is equity between all groups.</w:t>
      </w:r>
    </w:p>
    <w:p w14:paraId="6B89DC54" w14:textId="77777777" w:rsidR="003730EE" w:rsidRPr="00301484" w:rsidRDefault="003730EE" w:rsidP="003730EE">
      <w:pPr>
        <w:spacing w:after="0"/>
        <w:jc w:val="both"/>
        <w:rPr>
          <w:rFonts w:ascii="Arial" w:eastAsia="Segoe UI" w:hAnsi="Arial" w:cs="Arial"/>
          <w:color w:val="000000" w:themeColor="text1"/>
        </w:rPr>
      </w:pPr>
    </w:p>
    <w:p w14:paraId="1343F3F7" w14:textId="59AF0CF0" w:rsidR="009A1B20" w:rsidRPr="00301484" w:rsidRDefault="003730EE" w:rsidP="009A1B20">
      <w:pPr>
        <w:jc w:val="both"/>
        <w:rPr>
          <w:rFonts w:ascii="Arial" w:eastAsia="Segoe UI" w:hAnsi="Arial" w:cs="Arial"/>
          <w:color w:val="000000" w:themeColor="text1"/>
        </w:rPr>
      </w:pPr>
      <w:r w:rsidRPr="00301484">
        <w:rPr>
          <w:rFonts w:ascii="Arial" w:eastAsia="Segoe UI" w:hAnsi="Arial" w:cs="Arial"/>
          <w:color w:val="000000" w:themeColor="text1"/>
        </w:rPr>
        <w:t xml:space="preserve">We want to build a healthcare system that works collectively and cohesively around a shared set of values and a culture that enables everyone to bring their best to work and feel proud when they go home to their whānau, friends and community.  </w:t>
      </w:r>
      <w:r w:rsidR="009A1B20" w:rsidRPr="00301484">
        <w:rPr>
          <w:rFonts w:ascii="Arial" w:eastAsia="Segoe UI" w:hAnsi="Arial" w:cs="Arial"/>
          <w:color w:val="000000" w:themeColor="text1"/>
        </w:rPr>
        <w:t>The reforms are expected to achieve five system shifts. These are:</w:t>
      </w:r>
    </w:p>
    <w:p w14:paraId="0A7D1C04" w14:textId="4E319FB9" w:rsidR="009A1B20" w:rsidRPr="00301484" w:rsidRDefault="009A1B20" w:rsidP="009A1B20">
      <w:pPr>
        <w:pStyle w:val="ListParagraph"/>
        <w:numPr>
          <w:ilvl w:val="0"/>
          <w:numId w:val="12"/>
        </w:numPr>
        <w:spacing w:after="0" w:line="240" w:lineRule="auto"/>
        <w:ind w:left="714" w:hanging="357"/>
        <w:contextualSpacing w:val="0"/>
        <w:jc w:val="both"/>
        <w:rPr>
          <w:rFonts w:ascii="Arial" w:hAnsi="Arial" w:cs="Arial"/>
        </w:rPr>
      </w:pPr>
      <w:r w:rsidRPr="00301484">
        <w:rPr>
          <w:rFonts w:ascii="Arial" w:hAnsi="Arial" w:cs="Arial"/>
        </w:rPr>
        <w:t xml:space="preserve">The health system will reinforce </w:t>
      </w:r>
      <w:proofErr w:type="spellStart"/>
      <w:r w:rsidRPr="00301484">
        <w:rPr>
          <w:rFonts w:ascii="Arial" w:hAnsi="Arial" w:cs="Arial"/>
        </w:rPr>
        <w:t>Te</w:t>
      </w:r>
      <w:proofErr w:type="spellEnd"/>
      <w:r w:rsidRPr="00301484">
        <w:rPr>
          <w:rFonts w:ascii="Arial" w:hAnsi="Arial" w:cs="Arial"/>
        </w:rPr>
        <w:t xml:space="preserve"> </w:t>
      </w:r>
      <w:proofErr w:type="spellStart"/>
      <w:r w:rsidRPr="00301484">
        <w:rPr>
          <w:rFonts w:ascii="Arial" w:hAnsi="Arial" w:cs="Arial"/>
        </w:rPr>
        <w:t>Tiriti</w:t>
      </w:r>
      <w:proofErr w:type="spellEnd"/>
      <w:r w:rsidRPr="00301484">
        <w:rPr>
          <w:rFonts w:ascii="Arial" w:hAnsi="Arial" w:cs="Arial"/>
        </w:rPr>
        <w:t xml:space="preserve"> principles and </w:t>
      </w:r>
      <w:r w:rsidR="00CA4ED5" w:rsidRPr="00301484">
        <w:rPr>
          <w:rFonts w:ascii="Arial" w:hAnsi="Arial" w:cs="Arial"/>
        </w:rPr>
        <w:t>obligations.</w:t>
      </w:r>
    </w:p>
    <w:p w14:paraId="7CA88E94" w14:textId="0C60B143" w:rsidR="009A1B20" w:rsidRPr="00301484"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301484">
        <w:rPr>
          <w:rFonts w:ascii="Arial" w:hAnsi="Arial" w:cs="Arial"/>
        </w:rPr>
        <w:t xml:space="preserve">All people will be able to access a comprehensive range of support in their local communities to help them stay </w:t>
      </w:r>
      <w:r w:rsidR="00CA4ED5" w:rsidRPr="00301484">
        <w:rPr>
          <w:rFonts w:ascii="Arial" w:hAnsi="Arial" w:cs="Arial"/>
        </w:rPr>
        <w:t>well.</w:t>
      </w:r>
    </w:p>
    <w:p w14:paraId="6972CEC1" w14:textId="52FA2018" w:rsidR="009A1B20" w:rsidRPr="00301484"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301484">
        <w:rPr>
          <w:rFonts w:ascii="Arial" w:hAnsi="Arial" w:cs="Arial"/>
        </w:rPr>
        <w:t xml:space="preserve">Everyone will have equal access to high quality emergency and specialist care when they need </w:t>
      </w:r>
      <w:r w:rsidR="00CA4ED5" w:rsidRPr="00301484">
        <w:rPr>
          <w:rFonts w:ascii="Arial" w:hAnsi="Arial" w:cs="Arial"/>
        </w:rPr>
        <w:t>it.</w:t>
      </w:r>
    </w:p>
    <w:p w14:paraId="7472C037" w14:textId="1E9347B1" w:rsidR="009A1B20" w:rsidRPr="00301484" w:rsidRDefault="009A1B20" w:rsidP="009A1B20">
      <w:pPr>
        <w:pStyle w:val="ListParagraph"/>
        <w:numPr>
          <w:ilvl w:val="0"/>
          <w:numId w:val="12"/>
        </w:numPr>
        <w:spacing w:before="100" w:beforeAutospacing="1" w:after="100" w:afterAutospacing="1" w:line="240" w:lineRule="auto"/>
        <w:contextualSpacing w:val="0"/>
        <w:jc w:val="both"/>
        <w:rPr>
          <w:rFonts w:ascii="Arial" w:hAnsi="Arial" w:cs="Arial"/>
        </w:rPr>
      </w:pPr>
      <w:r w:rsidRPr="00301484">
        <w:rPr>
          <w:rFonts w:ascii="Arial" w:hAnsi="Arial" w:cs="Arial"/>
        </w:rPr>
        <w:t xml:space="preserve">Digital services will provide more people the care they need in their homes and </w:t>
      </w:r>
      <w:r w:rsidR="00CA4ED5" w:rsidRPr="00301484">
        <w:rPr>
          <w:rFonts w:ascii="Arial" w:hAnsi="Arial" w:cs="Arial"/>
        </w:rPr>
        <w:t>communities.</w:t>
      </w:r>
    </w:p>
    <w:p w14:paraId="75FFE089" w14:textId="44CFFB91" w:rsidR="00AD31C5" w:rsidRPr="00301484" w:rsidRDefault="009A1B20" w:rsidP="00036DC2">
      <w:pPr>
        <w:pStyle w:val="ListParagraph"/>
        <w:numPr>
          <w:ilvl w:val="0"/>
          <w:numId w:val="12"/>
        </w:numPr>
        <w:spacing w:before="100" w:beforeAutospacing="1" w:after="100" w:afterAutospacing="1" w:line="240" w:lineRule="auto"/>
        <w:contextualSpacing w:val="0"/>
        <w:jc w:val="both"/>
        <w:rPr>
          <w:rFonts w:ascii="Arial" w:hAnsi="Arial" w:cs="Arial"/>
          <w:color w:val="009C98"/>
        </w:rPr>
      </w:pPr>
      <w:r w:rsidRPr="00301484">
        <w:rPr>
          <w:rFonts w:ascii="Arial" w:hAnsi="Arial" w:cs="Arial"/>
        </w:rPr>
        <w:t xml:space="preserve">Health and care workers will be valued and well-trained for the future health </w:t>
      </w:r>
      <w:r w:rsidR="00CA4ED5" w:rsidRPr="00301484">
        <w:rPr>
          <w:rFonts w:ascii="Arial" w:hAnsi="Arial" w:cs="Arial"/>
        </w:rPr>
        <w:t>system.</w:t>
      </w:r>
    </w:p>
    <w:bookmarkEnd w:id="0"/>
    <w:p w14:paraId="11580517" w14:textId="77777777" w:rsidR="00747C28" w:rsidRPr="00301484" w:rsidRDefault="00747C28" w:rsidP="00D448C7">
      <w:pPr>
        <w:pStyle w:val="Heading2"/>
        <w:rPr>
          <w:rFonts w:ascii="Arial" w:hAnsi="Arial" w:cs="Arial"/>
          <w:caps w:val="0"/>
          <w:color w:val="15284C"/>
          <w:sz w:val="24"/>
          <w:szCs w:val="24"/>
        </w:rPr>
      </w:pPr>
    </w:p>
    <w:p w14:paraId="7F3CE03F" w14:textId="6E8577F6" w:rsidR="00D448C7" w:rsidRPr="00301484" w:rsidRDefault="00AD31C5" w:rsidP="00D448C7">
      <w:pPr>
        <w:pStyle w:val="Heading2"/>
        <w:rPr>
          <w:rFonts w:ascii="Arial" w:hAnsi="Arial" w:cs="Arial"/>
          <w:caps w:val="0"/>
          <w:color w:val="15284C"/>
          <w:sz w:val="24"/>
          <w:szCs w:val="24"/>
        </w:rPr>
      </w:pPr>
      <w:proofErr w:type="spellStart"/>
      <w:r w:rsidRPr="00301484">
        <w:rPr>
          <w:rFonts w:ascii="Arial" w:hAnsi="Arial" w:cs="Arial"/>
          <w:caps w:val="0"/>
          <w:color w:val="15284C"/>
          <w:sz w:val="24"/>
          <w:szCs w:val="24"/>
        </w:rPr>
        <w:t>Te</w:t>
      </w:r>
      <w:proofErr w:type="spellEnd"/>
      <w:r w:rsidRPr="00301484">
        <w:rPr>
          <w:rFonts w:ascii="Arial" w:hAnsi="Arial" w:cs="Arial"/>
          <w:caps w:val="0"/>
          <w:color w:val="15284C"/>
          <w:sz w:val="24"/>
          <w:szCs w:val="24"/>
        </w:rPr>
        <w:t xml:space="preserve"> Mauri o Rongo – The New Zealand Health Charter</w:t>
      </w:r>
    </w:p>
    <w:p w14:paraId="0EC0E030" w14:textId="36F5926C" w:rsidR="00D448C7" w:rsidRPr="00301484" w:rsidRDefault="00096496" w:rsidP="00D448C7">
      <w:pPr>
        <w:pStyle w:val="Heading2"/>
        <w:rPr>
          <w:rFonts w:ascii="Arial" w:hAnsi="Arial" w:cs="Arial"/>
          <w:caps w:val="0"/>
          <w:color w:val="009C98"/>
          <w:sz w:val="22"/>
          <w:szCs w:val="22"/>
        </w:rPr>
      </w:pPr>
      <w:r w:rsidRPr="00301484">
        <w:rPr>
          <w:rFonts w:ascii="Arial" w:hAnsi="Arial" w:cs="Arial"/>
          <w:caps w:val="0"/>
          <w:color w:val="009C98"/>
          <w:sz w:val="22"/>
          <w:szCs w:val="22"/>
        </w:rPr>
        <w:pict w14:anchorId="18653F5F">
          <v:rect id="_x0000_i1025" style="width:451.3pt;height:1.5pt" o:hralign="center" o:hrstd="t" o:hrnoshade="t" o:hr="t" fillcolor="#15284c" stroked="f"/>
        </w:pict>
      </w:r>
    </w:p>
    <w:p w14:paraId="14E2D8CA" w14:textId="77777777" w:rsidR="008C18D3" w:rsidRPr="00301484" w:rsidRDefault="008C18D3" w:rsidP="008C18D3">
      <w:pPr>
        <w:spacing w:after="0" w:line="240" w:lineRule="auto"/>
        <w:rPr>
          <w:rFonts w:ascii="Arial" w:eastAsia="Times New Roman" w:hAnsi="Arial" w:cs="Arial"/>
          <w:lang w:eastAsia="en-NZ"/>
        </w:rPr>
      </w:pPr>
      <w:r w:rsidRPr="00301484">
        <w:rPr>
          <w:rFonts w:ascii="Arial" w:eastAsia="Times New Roman" w:hAnsi="Arial" w:cs="Arial"/>
          <w:lang w:eastAsia="en-NZ"/>
        </w:rPr>
        <w:t xml:space="preserve">The foundation for how we ensure our people are empowered, safe and supported while working to deliver a successful healthcare system, is </w:t>
      </w:r>
      <w:proofErr w:type="spellStart"/>
      <w:r w:rsidRPr="00301484">
        <w:rPr>
          <w:rFonts w:ascii="Arial" w:eastAsia="Times New Roman" w:hAnsi="Arial" w:cs="Arial"/>
          <w:lang w:eastAsia="en-NZ"/>
        </w:rPr>
        <w:t>Te</w:t>
      </w:r>
      <w:proofErr w:type="spellEnd"/>
      <w:r w:rsidRPr="00301484">
        <w:rPr>
          <w:rFonts w:ascii="Arial" w:eastAsia="Times New Roman" w:hAnsi="Arial" w:cs="Arial"/>
          <w:lang w:eastAsia="en-NZ"/>
        </w:rPr>
        <w:t xml:space="preserve"> Mauri o Rongo – the New Zealand Health Charter. It guides all of us as we work towards a healthcare system that is more responsive to the needs of, and accessible to all people in Aotearoa New Zealand. </w:t>
      </w:r>
    </w:p>
    <w:p w14:paraId="5DA38550" w14:textId="77777777" w:rsidR="008C18D3" w:rsidRPr="00301484" w:rsidRDefault="008C18D3" w:rsidP="008C18D3">
      <w:pPr>
        <w:spacing w:after="0" w:line="240" w:lineRule="auto"/>
        <w:rPr>
          <w:rFonts w:ascii="Arial" w:eastAsia="Times New Roman" w:hAnsi="Arial" w:cs="Arial"/>
          <w:lang w:eastAsia="en-NZ"/>
        </w:rPr>
      </w:pPr>
      <w:r w:rsidRPr="00301484">
        <w:rPr>
          <w:rFonts w:ascii="Arial" w:eastAsia="Times New Roman" w:hAnsi="Arial" w:cs="Arial"/>
          <w:lang w:eastAsia="en-NZ"/>
        </w:rPr>
        <w:t xml:space="preserve">                </w:t>
      </w:r>
    </w:p>
    <w:p w14:paraId="653E3649" w14:textId="77777777" w:rsidR="008C18D3" w:rsidRPr="00301484" w:rsidRDefault="008C18D3" w:rsidP="008C18D3">
      <w:pPr>
        <w:spacing w:after="0" w:line="240" w:lineRule="auto"/>
        <w:rPr>
          <w:rFonts w:ascii="Arial" w:eastAsia="Times New Roman" w:hAnsi="Arial" w:cs="Arial"/>
          <w:lang w:eastAsia="en-NZ"/>
        </w:rPr>
      </w:pPr>
      <w:r w:rsidRPr="00301484">
        <w:rPr>
          <w:rFonts w:ascii="Arial" w:eastAsia="Times New Roman" w:hAnsi="Arial" w:cs="Arial"/>
          <w:lang w:eastAsia="en-NZ"/>
        </w:rPr>
        <w:t>It applies to everyone in our organisation and sits alongside our code of conduct as our guiding document.   </w:t>
      </w:r>
    </w:p>
    <w:p w14:paraId="1EB581C3" w14:textId="77777777" w:rsidR="008C18D3" w:rsidRPr="00301484" w:rsidRDefault="008C18D3" w:rsidP="008C18D3">
      <w:pPr>
        <w:spacing w:after="0" w:line="240" w:lineRule="auto"/>
        <w:rPr>
          <w:rFonts w:ascii="Arial" w:eastAsia="Times New Roman" w:hAnsi="Arial" w:cs="Arial"/>
          <w:lang w:eastAsia="en-NZ"/>
        </w:rPr>
      </w:pPr>
      <w:r w:rsidRPr="00301484">
        <w:rPr>
          <w:rFonts w:ascii="Arial" w:eastAsia="Times New Roman" w:hAnsi="Arial" w:cs="Arial"/>
          <w:lang w:eastAsia="en-NZ"/>
        </w:rPr>
        <w:t> </w:t>
      </w:r>
    </w:p>
    <w:p w14:paraId="281796A0" w14:textId="77777777" w:rsidR="00882418" w:rsidRPr="00301484" w:rsidRDefault="00882418" w:rsidP="008C18D3">
      <w:pPr>
        <w:spacing w:after="0" w:line="240" w:lineRule="auto"/>
        <w:rPr>
          <w:rFonts w:ascii="Arial" w:eastAsia="Times New Roman" w:hAnsi="Arial" w:cs="Arial"/>
          <w:lang w:eastAsia="en-NZ"/>
        </w:rPr>
      </w:pPr>
      <w:r w:rsidRPr="00301484">
        <w:rPr>
          <w:rFonts w:ascii="Arial" w:eastAsia="Times New Roman" w:hAnsi="Arial" w:cs="Arial"/>
          <w:lang w:eastAsia="en-NZ"/>
        </w:rPr>
        <w:br/>
      </w:r>
    </w:p>
    <w:p w14:paraId="3BD9D168" w14:textId="77777777" w:rsidR="00882418" w:rsidRPr="00301484" w:rsidRDefault="00882418">
      <w:pPr>
        <w:rPr>
          <w:rFonts w:ascii="Arial" w:eastAsia="Times New Roman" w:hAnsi="Arial" w:cs="Arial"/>
          <w:lang w:eastAsia="en-NZ"/>
        </w:rPr>
      </w:pPr>
      <w:r w:rsidRPr="00301484">
        <w:rPr>
          <w:rFonts w:ascii="Arial" w:eastAsia="Times New Roman" w:hAnsi="Arial" w:cs="Arial"/>
          <w:lang w:eastAsia="en-NZ"/>
        </w:rPr>
        <w:br w:type="page"/>
      </w:r>
    </w:p>
    <w:p w14:paraId="343FD741" w14:textId="2BFA4946" w:rsidR="008C18D3" w:rsidRPr="00301484" w:rsidRDefault="008C18D3" w:rsidP="008C18D3">
      <w:pPr>
        <w:spacing w:after="0" w:line="240" w:lineRule="auto"/>
        <w:rPr>
          <w:rFonts w:ascii="Arial" w:eastAsia="Times New Roman" w:hAnsi="Arial" w:cs="Arial"/>
          <w:lang w:eastAsia="en-NZ"/>
        </w:rPr>
      </w:pPr>
      <w:proofErr w:type="spellStart"/>
      <w:r w:rsidRPr="00301484">
        <w:rPr>
          <w:rFonts w:ascii="Arial" w:eastAsia="Times New Roman" w:hAnsi="Arial" w:cs="Arial"/>
          <w:lang w:eastAsia="en-NZ"/>
        </w:rPr>
        <w:lastRenderedPageBreak/>
        <w:t>Te</w:t>
      </w:r>
      <w:proofErr w:type="spellEnd"/>
      <w:r w:rsidRPr="00301484">
        <w:rPr>
          <w:rFonts w:ascii="Arial" w:eastAsia="Times New Roman" w:hAnsi="Arial" w:cs="Arial"/>
          <w:lang w:eastAsia="en-NZ"/>
        </w:rPr>
        <w:t xml:space="preserve"> Mauri o Rongo consists of four </w:t>
      </w:r>
      <w:proofErr w:type="spellStart"/>
      <w:r w:rsidRPr="00301484">
        <w:rPr>
          <w:rFonts w:ascii="Arial" w:eastAsia="Times New Roman" w:hAnsi="Arial" w:cs="Arial"/>
          <w:lang w:eastAsia="en-NZ"/>
        </w:rPr>
        <w:t>pou</w:t>
      </w:r>
      <w:proofErr w:type="spellEnd"/>
      <w:r w:rsidRPr="00301484">
        <w:rPr>
          <w:rFonts w:ascii="Arial" w:eastAsia="Times New Roman" w:hAnsi="Arial" w:cs="Arial"/>
          <w:lang w:eastAsia="en-NZ"/>
        </w:rPr>
        <w:t xml:space="preserve"> (pillars) within it, including:</w:t>
      </w:r>
    </w:p>
    <w:p w14:paraId="1031A20C" w14:textId="77777777" w:rsidR="008C18D3" w:rsidRPr="00301484" w:rsidRDefault="008C18D3" w:rsidP="008C18D3">
      <w:pPr>
        <w:spacing w:after="0" w:line="240" w:lineRule="auto"/>
        <w:rPr>
          <w:rFonts w:ascii="Arial" w:eastAsia="Times New Roman" w:hAnsi="Arial" w:cs="Arial"/>
          <w:lang w:eastAsia="en-NZ"/>
        </w:rPr>
      </w:pPr>
      <w:r w:rsidRPr="00301484">
        <w:rPr>
          <w:rFonts w:ascii="Arial" w:eastAsia="Times New Roman" w:hAnsi="Arial" w:cs="Arial"/>
          <w:lang w:eastAsia="en-NZ"/>
        </w:rPr>
        <w:t> </w:t>
      </w:r>
    </w:p>
    <w:p w14:paraId="5B225A22" w14:textId="2A5FD8D4" w:rsidR="008C18D3" w:rsidRPr="00301484" w:rsidRDefault="00296A2A" w:rsidP="008C18D3">
      <w:pPr>
        <w:spacing w:after="0" w:line="240" w:lineRule="auto"/>
        <w:rPr>
          <w:rFonts w:ascii="Arial" w:eastAsia="Times New Roman" w:hAnsi="Arial" w:cs="Arial"/>
          <w:lang w:eastAsia="en-NZ"/>
        </w:rPr>
      </w:pPr>
      <w:proofErr w:type="spellStart"/>
      <w:r w:rsidRPr="00301484">
        <w:rPr>
          <w:rFonts w:ascii="Arial" w:eastAsia="Times New Roman" w:hAnsi="Arial" w:cs="Arial"/>
          <w:b/>
          <w:color w:val="15284C"/>
          <w:sz w:val="24"/>
          <w:szCs w:val="26"/>
        </w:rPr>
        <w:t>Wairuatanga</w:t>
      </w:r>
      <w:proofErr w:type="spellEnd"/>
      <w:r w:rsidR="008C18D3" w:rsidRPr="00301484">
        <w:rPr>
          <w:rFonts w:ascii="Arial" w:eastAsia="Times New Roman" w:hAnsi="Arial" w:cs="Arial"/>
          <w:b/>
          <w:color w:val="15284C"/>
        </w:rPr>
        <w:t xml:space="preserve"> </w:t>
      </w:r>
      <w:r w:rsidR="008C18D3" w:rsidRPr="00301484">
        <w:rPr>
          <w:rFonts w:ascii="Arial" w:eastAsia="Times New Roman" w:hAnsi="Arial" w:cs="Arial"/>
          <w:lang w:eastAsia="en-NZ"/>
        </w:rPr>
        <w:t xml:space="preserve">– working with heart, the strong sense of purpose and commitment to service that health workers bring to their mahi. </w:t>
      </w:r>
      <w:r w:rsidR="00FC2E5B" w:rsidRPr="00301484">
        <w:rPr>
          <w:rFonts w:ascii="Arial" w:eastAsia="Times New Roman" w:hAnsi="Arial" w:cs="Arial"/>
          <w:lang w:eastAsia="en-NZ"/>
        </w:rPr>
        <w:br/>
      </w:r>
    </w:p>
    <w:p w14:paraId="149B6D98" w14:textId="44C71853" w:rsidR="008C18D3" w:rsidRPr="00301484" w:rsidRDefault="00296A2A" w:rsidP="008C18D3">
      <w:pPr>
        <w:spacing w:after="0" w:line="240" w:lineRule="auto"/>
        <w:rPr>
          <w:rFonts w:ascii="Arial" w:eastAsia="Times New Roman" w:hAnsi="Arial" w:cs="Arial"/>
          <w:lang w:eastAsia="en-NZ"/>
        </w:rPr>
      </w:pPr>
      <w:r w:rsidRPr="00301484">
        <w:rPr>
          <w:rFonts w:ascii="Arial" w:eastAsia="Times New Roman" w:hAnsi="Arial" w:cs="Arial"/>
          <w:b/>
          <w:color w:val="15284C"/>
          <w:sz w:val="24"/>
          <w:szCs w:val="26"/>
        </w:rPr>
        <w:t>Rangatiratanga</w:t>
      </w:r>
      <w:r w:rsidR="008C18D3" w:rsidRPr="00301484">
        <w:rPr>
          <w:rFonts w:ascii="Arial" w:eastAsia="Times New Roman" w:hAnsi="Arial" w:cs="Arial"/>
          <w:b/>
          <w:color w:val="15284C"/>
        </w:rPr>
        <w:t xml:space="preserve"> </w:t>
      </w:r>
      <w:r w:rsidR="008C18D3" w:rsidRPr="00301484">
        <w:rPr>
          <w:rFonts w:ascii="Arial" w:eastAsia="Times New Roman" w:hAnsi="Arial" w:cs="Arial"/>
          <w:lang w:eastAsia="en-NZ"/>
        </w:rPr>
        <w:t>– as organisations we support our people to lead. We will know our people; we will grow those around us and be accountable with them in contributing to Pae Ora for all.</w:t>
      </w:r>
      <w:r w:rsidR="00FC2E5B" w:rsidRPr="00301484">
        <w:rPr>
          <w:rFonts w:ascii="Arial" w:eastAsia="Times New Roman" w:hAnsi="Arial" w:cs="Arial"/>
          <w:lang w:eastAsia="en-NZ"/>
        </w:rPr>
        <w:br/>
      </w:r>
      <w:r w:rsidR="00E0419E" w:rsidRPr="00301484">
        <w:rPr>
          <w:rFonts w:ascii="Arial" w:eastAsia="Times New Roman" w:hAnsi="Arial" w:cs="Arial"/>
          <w:lang w:eastAsia="en-NZ"/>
        </w:rPr>
        <w:br/>
      </w:r>
      <w:r w:rsidRPr="00301484">
        <w:rPr>
          <w:rFonts w:ascii="Arial" w:eastAsia="Times New Roman" w:hAnsi="Arial" w:cs="Arial"/>
          <w:b/>
          <w:color w:val="15284C"/>
          <w:sz w:val="24"/>
          <w:szCs w:val="26"/>
        </w:rPr>
        <w:t>Whanaungatanga</w:t>
      </w:r>
      <w:r w:rsidR="008C18D3" w:rsidRPr="00301484">
        <w:rPr>
          <w:rFonts w:ascii="Arial" w:eastAsia="Times New Roman" w:hAnsi="Arial" w:cs="Arial"/>
          <w:b/>
          <w:bCs/>
          <w:lang w:eastAsia="en-NZ"/>
        </w:rPr>
        <w:t xml:space="preserve"> </w:t>
      </w:r>
      <w:r w:rsidR="008C18D3" w:rsidRPr="00301484">
        <w:rPr>
          <w:rFonts w:ascii="Arial" w:eastAsia="Times New Roman" w:hAnsi="Arial" w:cs="Arial"/>
          <w:lang w:eastAsia="en-NZ"/>
        </w:rPr>
        <w:t xml:space="preserve">– we are a team, and together a team of teams. Regardless of our role, we work together for a common purpose. We look out for each other and keep each other safe. </w:t>
      </w:r>
      <w:r w:rsidR="00FC2E5B" w:rsidRPr="00301484">
        <w:rPr>
          <w:rFonts w:ascii="Arial" w:eastAsia="Times New Roman" w:hAnsi="Arial" w:cs="Arial"/>
          <w:lang w:eastAsia="en-NZ"/>
        </w:rPr>
        <w:br/>
      </w:r>
      <w:r w:rsidR="00E0419E" w:rsidRPr="00301484">
        <w:rPr>
          <w:rFonts w:ascii="Arial" w:eastAsia="Times New Roman" w:hAnsi="Arial" w:cs="Arial"/>
          <w:lang w:eastAsia="en-NZ"/>
        </w:rPr>
        <w:br/>
      </w:r>
      <w:proofErr w:type="spellStart"/>
      <w:r w:rsidR="008B697F" w:rsidRPr="00301484">
        <w:rPr>
          <w:rFonts w:ascii="Arial" w:eastAsia="Times New Roman" w:hAnsi="Arial" w:cs="Arial"/>
          <w:b/>
          <w:color w:val="15284C"/>
          <w:sz w:val="24"/>
          <w:szCs w:val="26"/>
        </w:rPr>
        <w:t>Te</w:t>
      </w:r>
      <w:proofErr w:type="spellEnd"/>
      <w:r w:rsidR="008B697F" w:rsidRPr="00301484">
        <w:rPr>
          <w:rFonts w:ascii="Arial" w:eastAsia="Times New Roman" w:hAnsi="Arial" w:cs="Arial"/>
          <w:b/>
          <w:color w:val="15284C"/>
          <w:sz w:val="24"/>
          <w:szCs w:val="26"/>
        </w:rPr>
        <w:t xml:space="preserve"> Korowai </w:t>
      </w:r>
      <w:proofErr w:type="spellStart"/>
      <w:r w:rsidR="008B697F" w:rsidRPr="00301484">
        <w:rPr>
          <w:rFonts w:ascii="Arial" w:eastAsia="Times New Roman" w:hAnsi="Arial" w:cs="Arial"/>
          <w:b/>
          <w:color w:val="15284C"/>
          <w:sz w:val="24"/>
          <w:szCs w:val="26"/>
        </w:rPr>
        <w:t>Āhuru</w:t>
      </w:r>
      <w:proofErr w:type="spellEnd"/>
      <w:r w:rsidR="008C18D3" w:rsidRPr="00301484">
        <w:rPr>
          <w:rFonts w:ascii="Arial" w:eastAsia="Times New Roman" w:hAnsi="Arial" w:cs="Arial"/>
          <w:lang w:eastAsia="en-NZ"/>
        </w:rPr>
        <w:t xml:space="preserve"> – a cloak which seeks to provide safety and comfort to the workforce. </w:t>
      </w:r>
    </w:p>
    <w:p w14:paraId="29C81DE3" w14:textId="77777777" w:rsidR="008C18D3" w:rsidRPr="00301484" w:rsidRDefault="008C18D3" w:rsidP="008C18D3">
      <w:pPr>
        <w:spacing w:after="0" w:line="240" w:lineRule="auto"/>
        <w:rPr>
          <w:rFonts w:ascii="Arial" w:eastAsia="Times New Roman" w:hAnsi="Arial" w:cs="Arial"/>
          <w:lang w:eastAsia="en-NZ"/>
        </w:rPr>
      </w:pPr>
      <w:r w:rsidRPr="00301484">
        <w:rPr>
          <w:rFonts w:ascii="Arial" w:eastAsia="Times New Roman" w:hAnsi="Arial" w:cs="Arial"/>
          <w:lang w:eastAsia="en-NZ"/>
        </w:rPr>
        <w:t> </w:t>
      </w:r>
    </w:p>
    <w:p w14:paraId="7D2F53BF" w14:textId="77777777" w:rsidR="008C18D3" w:rsidRPr="00301484" w:rsidRDefault="008C18D3" w:rsidP="008C18D3">
      <w:pPr>
        <w:spacing w:after="0" w:line="240" w:lineRule="auto"/>
        <w:rPr>
          <w:rFonts w:ascii="Arial" w:eastAsia="Times New Roman" w:hAnsi="Arial" w:cs="Arial"/>
          <w:lang w:eastAsia="en-NZ"/>
        </w:rPr>
      </w:pPr>
      <w:r w:rsidRPr="00301484">
        <w:rPr>
          <w:rFonts w:ascii="Arial" w:eastAsia="Times New Roman" w:hAnsi="Arial" w:cs="Arial"/>
          <w:lang w:eastAsia="en-NZ"/>
        </w:rPr>
        <w:t xml:space="preserve">These values underpin how we relate to each other as we serve our whānau and communities. </w:t>
      </w:r>
    </w:p>
    <w:p w14:paraId="1BACAEC4" w14:textId="77777777" w:rsidR="008C18D3" w:rsidRPr="00301484" w:rsidRDefault="008C18D3" w:rsidP="008C18D3">
      <w:pPr>
        <w:spacing w:after="0" w:line="240" w:lineRule="auto"/>
        <w:rPr>
          <w:rFonts w:ascii="Arial" w:eastAsia="Times New Roman" w:hAnsi="Arial" w:cs="Arial"/>
          <w:lang w:eastAsia="en-NZ"/>
        </w:rPr>
      </w:pPr>
      <w:r w:rsidRPr="00301484">
        <w:rPr>
          <w:rFonts w:ascii="Arial" w:eastAsia="Times New Roman" w:hAnsi="Arial" w:cs="Arial"/>
          <w:lang w:eastAsia="en-NZ"/>
        </w:rPr>
        <w:t> </w:t>
      </w:r>
    </w:p>
    <w:p w14:paraId="4AB949BA" w14:textId="77777777" w:rsidR="008C18D3" w:rsidRPr="00301484" w:rsidRDefault="008C18D3" w:rsidP="008C18D3">
      <w:pPr>
        <w:spacing w:after="0" w:line="240" w:lineRule="auto"/>
        <w:rPr>
          <w:rFonts w:ascii="Arial" w:eastAsia="Times New Roman" w:hAnsi="Arial" w:cs="Arial"/>
          <w:lang w:eastAsia="en-NZ"/>
        </w:rPr>
      </w:pPr>
      <w:r w:rsidRPr="00301484">
        <w:rPr>
          <w:rFonts w:ascii="Arial" w:eastAsia="Times New Roman" w:hAnsi="Arial" w:cs="Arial"/>
          <w:lang w:eastAsia="en-NZ"/>
        </w:rPr>
        <w:t xml:space="preserve">Together we will do this by: </w:t>
      </w:r>
    </w:p>
    <w:p w14:paraId="414E4B13" w14:textId="40D6C687" w:rsidR="008C18D3" w:rsidRPr="00301484" w:rsidRDefault="008C18D3"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caring for the people</w:t>
      </w:r>
    </w:p>
    <w:p w14:paraId="73A2DDF5" w14:textId="12594582" w:rsidR="008C18D3" w:rsidRPr="00301484" w:rsidRDefault="008C18D3"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recognising, supporting and valuing our people and the work we all do</w:t>
      </w:r>
    </w:p>
    <w:p w14:paraId="4A29F9D6" w14:textId="0A4130B6" w:rsidR="008C18D3" w:rsidRPr="00301484" w:rsidRDefault="008C18D3"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working together to design and deliver services</w:t>
      </w:r>
      <w:r w:rsidR="00D52287" w:rsidRPr="00301484">
        <w:rPr>
          <w:rFonts w:ascii="Arial" w:eastAsia="Segoe UI" w:hAnsi="Arial" w:cs="Arial"/>
        </w:rPr>
        <w:t>,</w:t>
      </w:r>
      <w:r w:rsidRPr="00301484">
        <w:rPr>
          <w:rFonts w:ascii="Arial" w:eastAsia="Segoe UI" w:hAnsi="Arial" w:cs="Arial"/>
        </w:rPr>
        <w:t xml:space="preserve"> and </w:t>
      </w:r>
    </w:p>
    <w:p w14:paraId="47626E11" w14:textId="77777777" w:rsidR="008C18D3" w:rsidRPr="00301484" w:rsidRDefault="008C18D3"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 xml:space="preserve">defining the competencies and behaviours we expect from everyone. </w:t>
      </w:r>
    </w:p>
    <w:p w14:paraId="3C9A5A0D" w14:textId="77777777" w:rsidR="00AD31C5" w:rsidRPr="00301484" w:rsidRDefault="00AD31C5" w:rsidP="00AD31C5">
      <w:pPr>
        <w:rPr>
          <w:rFonts w:ascii="Arial" w:hAnsi="Arial" w:cs="Arial"/>
          <w:color w:val="009C98"/>
        </w:rPr>
      </w:pPr>
    </w:p>
    <w:p w14:paraId="6B5EE349" w14:textId="7F821631" w:rsidR="00DF3A52" w:rsidRPr="00301484" w:rsidRDefault="00DF3A52" w:rsidP="00D62956">
      <w:pPr>
        <w:spacing w:after="0"/>
        <w:rPr>
          <w:rFonts w:ascii="Arial" w:hAnsi="Arial" w:cs="Arial"/>
          <w:b/>
          <w:bCs/>
          <w:caps/>
          <w:color w:val="15284C"/>
          <w:sz w:val="24"/>
          <w:szCs w:val="24"/>
        </w:rPr>
      </w:pPr>
      <w:r w:rsidRPr="00301484">
        <w:rPr>
          <w:rFonts w:ascii="Arial" w:hAnsi="Arial" w:cs="Arial"/>
          <w:b/>
          <w:bCs/>
          <w:color w:val="15284C"/>
          <w:sz w:val="24"/>
          <w:szCs w:val="24"/>
        </w:rPr>
        <w:t>About the role</w:t>
      </w:r>
    </w:p>
    <w:p w14:paraId="4DDFA40B" w14:textId="77777777" w:rsidR="003670EF" w:rsidRPr="00301484" w:rsidRDefault="00096496" w:rsidP="003670EF">
      <w:pPr>
        <w:pStyle w:val="NormalWeb"/>
        <w:spacing w:line="276" w:lineRule="auto"/>
        <w:rPr>
          <w:rFonts w:ascii="Arial" w:hAnsi="Arial" w:cs="Arial"/>
          <w:sz w:val="22"/>
          <w:szCs w:val="22"/>
        </w:rPr>
      </w:pPr>
      <w:r w:rsidRPr="00301484">
        <w:rPr>
          <w:rFonts w:ascii="Arial" w:hAnsi="Arial" w:cs="Arial"/>
          <w:color w:val="15284C"/>
        </w:rPr>
        <w:pict w14:anchorId="7B930C44">
          <v:rect id="_x0000_i1026" style="width:451.3pt;height:1.5pt" o:hralign="center" o:hrstd="t" o:hrnoshade="t" o:hr="t" fillcolor="#15284c" stroked="f"/>
        </w:pict>
      </w:r>
      <w:r w:rsidR="003670EF" w:rsidRPr="00301484">
        <w:rPr>
          <w:rFonts w:ascii="Arial" w:hAnsi="Arial" w:cs="Arial"/>
          <w:sz w:val="22"/>
          <w:szCs w:val="22"/>
        </w:rPr>
        <w:t xml:space="preserve">The Registered Nurse (RN) in Older Persons Mental Health (OPMH) provides safe, person-centred nursing care to tāngata </w:t>
      </w:r>
      <w:proofErr w:type="spellStart"/>
      <w:r w:rsidR="003670EF" w:rsidRPr="00301484">
        <w:rPr>
          <w:rFonts w:ascii="Arial" w:hAnsi="Arial" w:cs="Arial"/>
          <w:sz w:val="22"/>
          <w:szCs w:val="22"/>
        </w:rPr>
        <w:t>whai</w:t>
      </w:r>
      <w:proofErr w:type="spellEnd"/>
      <w:r w:rsidR="003670EF" w:rsidRPr="00301484">
        <w:rPr>
          <w:rFonts w:ascii="Arial" w:hAnsi="Arial" w:cs="Arial"/>
          <w:sz w:val="22"/>
          <w:szCs w:val="22"/>
        </w:rPr>
        <w:t xml:space="preserve"> </w:t>
      </w:r>
      <w:proofErr w:type="spellStart"/>
      <w:r w:rsidR="003670EF" w:rsidRPr="00301484">
        <w:rPr>
          <w:rFonts w:ascii="Arial" w:hAnsi="Arial" w:cs="Arial"/>
          <w:sz w:val="22"/>
          <w:szCs w:val="22"/>
        </w:rPr>
        <w:t>ora</w:t>
      </w:r>
      <w:proofErr w:type="spellEnd"/>
      <w:r w:rsidR="003670EF" w:rsidRPr="00301484">
        <w:rPr>
          <w:rFonts w:ascii="Arial" w:hAnsi="Arial" w:cs="Arial"/>
          <w:sz w:val="22"/>
          <w:szCs w:val="22"/>
        </w:rPr>
        <w:t xml:space="preserve"> with mental health needs associated with ageing, including dementia, delirium, functional mental health conditions, and complex comorbidities.</w:t>
      </w:r>
    </w:p>
    <w:p w14:paraId="17A50A3F" w14:textId="77777777" w:rsidR="003670EF" w:rsidRPr="00301484" w:rsidRDefault="003670EF" w:rsidP="003670EF">
      <w:pPr>
        <w:pStyle w:val="NormalWeb"/>
        <w:spacing w:line="276" w:lineRule="auto"/>
        <w:rPr>
          <w:rFonts w:ascii="Arial" w:hAnsi="Arial" w:cs="Arial"/>
          <w:sz w:val="22"/>
          <w:szCs w:val="22"/>
        </w:rPr>
      </w:pPr>
      <w:r w:rsidRPr="00301484">
        <w:rPr>
          <w:rFonts w:ascii="Arial" w:hAnsi="Arial" w:cs="Arial"/>
          <w:sz w:val="22"/>
          <w:szCs w:val="22"/>
        </w:rPr>
        <w:t>OPMH inpatient services provide assessment, treatment and stabilisation for older adults with cognitive and functional mental health presentations, including behavioural distress and acute psychiatric illness.</w:t>
      </w:r>
    </w:p>
    <w:p w14:paraId="3186DAF8" w14:textId="77777777" w:rsidR="003670EF" w:rsidRPr="00301484" w:rsidRDefault="003670EF" w:rsidP="003670EF">
      <w:pPr>
        <w:pStyle w:val="NormalWeb"/>
        <w:spacing w:line="276" w:lineRule="auto"/>
        <w:rPr>
          <w:rFonts w:ascii="Arial" w:hAnsi="Arial" w:cs="Arial"/>
          <w:sz w:val="22"/>
          <w:szCs w:val="22"/>
        </w:rPr>
      </w:pPr>
      <w:r w:rsidRPr="00301484">
        <w:rPr>
          <w:rFonts w:ascii="Arial" w:hAnsi="Arial" w:cs="Arial"/>
          <w:sz w:val="22"/>
          <w:szCs w:val="22"/>
        </w:rPr>
        <w:t xml:space="preserve">The RN recognises </w:t>
      </w:r>
      <w:proofErr w:type="spellStart"/>
      <w:r w:rsidRPr="00301484">
        <w:rPr>
          <w:rFonts w:ascii="Arial" w:hAnsi="Arial" w:cs="Arial"/>
          <w:sz w:val="22"/>
          <w:szCs w:val="22"/>
        </w:rPr>
        <w:t>Te</w:t>
      </w:r>
      <w:proofErr w:type="spellEnd"/>
      <w:r w:rsidRPr="00301484">
        <w:rPr>
          <w:rFonts w:ascii="Arial" w:hAnsi="Arial" w:cs="Arial"/>
          <w:sz w:val="22"/>
          <w:szCs w:val="22"/>
        </w:rPr>
        <w:t xml:space="preserve"> </w:t>
      </w:r>
      <w:proofErr w:type="spellStart"/>
      <w:r w:rsidRPr="00301484">
        <w:rPr>
          <w:rFonts w:ascii="Arial" w:hAnsi="Arial" w:cs="Arial"/>
          <w:sz w:val="22"/>
          <w:szCs w:val="22"/>
        </w:rPr>
        <w:t>Tiriti</w:t>
      </w:r>
      <w:proofErr w:type="spellEnd"/>
      <w:r w:rsidRPr="00301484">
        <w:rPr>
          <w:rFonts w:ascii="Arial" w:hAnsi="Arial" w:cs="Arial"/>
          <w:sz w:val="22"/>
          <w:szCs w:val="22"/>
        </w:rPr>
        <w:t xml:space="preserve"> o Waitangi and kawa </w:t>
      </w:r>
      <w:proofErr w:type="spellStart"/>
      <w:r w:rsidRPr="00301484">
        <w:rPr>
          <w:rFonts w:ascii="Arial" w:hAnsi="Arial" w:cs="Arial"/>
          <w:sz w:val="22"/>
          <w:szCs w:val="22"/>
        </w:rPr>
        <w:t>whakaruruhau</w:t>
      </w:r>
      <w:proofErr w:type="spellEnd"/>
      <w:r w:rsidRPr="00301484">
        <w:rPr>
          <w:rFonts w:ascii="Arial" w:hAnsi="Arial" w:cs="Arial"/>
          <w:sz w:val="22"/>
          <w:szCs w:val="22"/>
        </w:rPr>
        <w:t xml:space="preserve"> (cultural safety) as foundational to practice, delivering care that is responsive to the needs of tāngata </w:t>
      </w:r>
      <w:proofErr w:type="spellStart"/>
      <w:r w:rsidRPr="00301484">
        <w:rPr>
          <w:rFonts w:ascii="Arial" w:hAnsi="Arial" w:cs="Arial"/>
          <w:sz w:val="22"/>
          <w:szCs w:val="22"/>
        </w:rPr>
        <w:t>whai</w:t>
      </w:r>
      <w:proofErr w:type="spellEnd"/>
      <w:r w:rsidRPr="00301484">
        <w:rPr>
          <w:rFonts w:ascii="Arial" w:hAnsi="Arial" w:cs="Arial"/>
          <w:sz w:val="22"/>
          <w:szCs w:val="22"/>
        </w:rPr>
        <w:t xml:space="preserve"> </w:t>
      </w:r>
      <w:proofErr w:type="spellStart"/>
      <w:r w:rsidRPr="00301484">
        <w:rPr>
          <w:rFonts w:ascii="Arial" w:hAnsi="Arial" w:cs="Arial"/>
          <w:sz w:val="22"/>
          <w:szCs w:val="22"/>
        </w:rPr>
        <w:t>ora</w:t>
      </w:r>
      <w:proofErr w:type="spellEnd"/>
      <w:r w:rsidRPr="00301484">
        <w:rPr>
          <w:rFonts w:ascii="Arial" w:hAnsi="Arial" w:cs="Arial"/>
          <w:sz w:val="22"/>
          <w:szCs w:val="22"/>
        </w:rPr>
        <w:t xml:space="preserve"> and their whānau. Nursing practice is informed by clinical judgement and evidence-based knowledge to undertake assessment, contribute to care planning, and support therapeutic engagement, risk management and least restrictive care.</w:t>
      </w:r>
    </w:p>
    <w:p w14:paraId="1D8B2BE5" w14:textId="77777777" w:rsidR="003670EF" w:rsidRPr="00301484" w:rsidRDefault="003670EF" w:rsidP="003670EF">
      <w:pPr>
        <w:pStyle w:val="NormalWeb"/>
        <w:spacing w:line="276" w:lineRule="auto"/>
        <w:rPr>
          <w:rFonts w:ascii="Arial" w:hAnsi="Arial" w:cs="Arial"/>
          <w:sz w:val="22"/>
          <w:szCs w:val="22"/>
        </w:rPr>
      </w:pPr>
      <w:r w:rsidRPr="00301484">
        <w:rPr>
          <w:rFonts w:ascii="Arial" w:hAnsi="Arial" w:cs="Arial"/>
          <w:sz w:val="22"/>
          <w:szCs w:val="22"/>
        </w:rPr>
        <w:t xml:space="preserve">The role requires recognising early deterioration, responding to behavioural distress, and working collaboratively with tāngata </w:t>
      </w:r>
      <w:proofErr w:type="spellStart"/>
      <w:r w:rsidRPr="00301484">
        <w:rPr>
          <w:rFonts w:ascii="Arial" w:hAnsi="Arial" w:cs="Arial"/>
          <w:sz w:val="22"/>
          <w:szCs w:val="22"/>
        </w:rPr>
        <w:t>whai</w:t>
      </w:r>
      <w:proofErr w:type="spellEnd"/>
      <w:r w:rsidRPr="00301484">
        <w:rPr>
          <w:rFonts w:ascii="Arial" w:hAnsi="Arial" w:cs="Arial"/>
          <w:sz w:val="22"/>
          <w:szCs w:val="22"/>
        </w:rPr>
        <w:t xml:space="preserve"> </w:t>
      </w:r>
      <w:proofErr w:type="spellStart"/>
      <w:r w:rsidRPr="00301484">
        <w:rPr>
          <w:rFonts w:ascii="Arial" w:hAnsi="Arial" w:cs="Arial"/>
          <w:sz w:val="22"/>
          <w:szCs w:val="22"/>
        </w:rPr>
        <w:t>ora</w:t>
      </w:r>
      <w:proofErr w:type="spellEnd"/>
      <w:r w:rsidRPr="00301484">
        <w:rPr>
          <w:rFonts w:ascii="Arial" w:hAnsi="Arial" w:cs="Arial"/>
          <w:sz w:val="22"/>
          <w:szCs w:val="22"/>
        </w:rPr>
        <w:t>, whānau and the multidisciplinary team to support wellbeing and equitable outcomes.</w:t>
      </w:r>
    </w:p>
    <w:p w14:paraId="7F1FB4D2" w14:textId="77777777" w:rsidR="003670EF" w:rsidRPr="00301484" w:rsidRDefault="003670EF" w:rsidP="003670EF">
      <w:pPr>
        <w:pStyle w:val="NormalWeb"/>
        <w:spacing w:line="276" w:lineRule="auto"/>
        <w:rPr>
          <w:rFonts w:ascii="Arial" w:hAnsi="Arial" w:cs="Arial"/>
          <w:sz w:val="22"/>
          <w:szCs w:val="22"/>
        </w:rPr>
      </w:pPr>
      <w:r w:rsidRPr="00301484">
        <w:rPr>
          <w:rFonts w:ascii="Arial" w:hAnsi="Arial" w:cs="Arial"/>
          <w:sz w:val="22"/>
          <w:szCs w:val="22"/>
        </w:rPr>
        <w:t>The RN practises within the Nursing Council of New Zealand competencies, maintaining professional accountability and delivering culturally safe care.</w:t>
      </w:r>
    </w:p>
    <w:p w14:paraId="3150C5AF" w14:textId="7E68EB2D" w:rsidR="00DF3A52" w:rsidRPr="00301484" w:rsidRDefault="00DF3A52" w:rsidP="003670EF">
      <w:pPr>
        <w:rPr>
          <w:rFonts w:ascii="Arial" w:hAnsi="Arial" w:cs="Arial"/>
        </w:rPr>
      </w:pPr>
    </w:p>
    <w:tbl>
      <w:tblPr>
        <w:tblW w:w="9026" w:type="dxa"/>
        <w:tblBorders>
          <w:top w:val="single" w:sz="4" w:space="0" w:color="7F7F7F"/>
          <w:bottom w:val="single" w:sz="4" w:space="0" w:color="7F7F7F"/>
        </w:tblBorders>
        <w:tblLook w:val="00A0" w:firstRow="1" w:lastRow="0" w:firstColumn="1" w:lastColumn="0" w:noHBand="0" w:noVBand="0"/>
      </w:tblPr>
      <w:tblGrid>
        <w:gridCol w:w="1985"/>
        <w:gridCol w:w="7041"/>
      </w:tblGrid>
      <w:tr w:rsidR="00DF3A52" w:rsidRPr="00301484" w14:paraId="322C38CC" w14:textId="77777777" w:rsidTr="00301484">
        <w:tc>
          <w:tcPr>
            <w:tcW w:w="1985" w:type="dxa"/>
            <w:tcBorders>
              <w:top w:val="single" w:sz="4" w:space="0" w:color="D9D9D9"/>
              <w:bottom w:val="single" w:sz="4" w:space="0" w:color="D9D9D9"/>
              <w:right w:val="single" w:sz="4" w:space="0" w:color="D9D9D9"/>
            </w:tcBorders>
          </w:tcPr>
          <w:p w14:paraId="02BC8E04" w14:textId="77777777" w:rsidR="00DF3A52" w:rsidRPr="00301484" w:rsidRDefault="00DF3A52" w:rsidP="00B9274B">
            <w:pPr>
              <w:pStyle w:val="Heading2"/>
              <w:rPr>
                <w:rFonts w:ascii="Arial" w:hAnsi="Arial" w:cs="Arial"/>
                <w:b w:val="0"/>
                <w:bCs/>
                <w:color w:val="15284C"/>
                <w:sz w:val="22"/>
                <w:szCs w:val="22"/>
              </w:rPr>
            </w:pPr>
            <w:r w:rsidRPr="00301484">
              <w:rPr>
                <w:rFonts w:ascii="Arial" w:hAnsi="Arial" w:cs="Arial"/>
                <w:caps w:val="0"/>
                <w:color w:val="15284C"/>
                <w:sz w:val="22"/>
                <w:szCs w:val="22"/>
              </w:rPr>
              <w:t>Key Result Area</w:t>
            </w:r>
          </w:p>
        </w:tc>
        <w:tc>
          <w:tcPr>
            <w:tcW w:w="7041" w:type="dxa"/>
            <w:tcBorders>
              <w:top w:val="single" w:sz="4" w:space="0" w:color="D9D9D9"/>
              <w:left w:val="single" w:sz="4" w:space="0" w:color="D9D9D9"/>
              <w:bottom w:val="single" w:sz="4" w:space="0" w:color="D9D9D9"/>
            </w:tcBorders>
          </w:tcPr>
          <w:p w14:paraId="16A0CEDA" w14:textId="2203A68F" w:rsidR="00DF3A52" w:rsidRPr="00301484" w:rsidRDefault="00DF3A52" w:rsidP="00B9274B">
            <w:pPr>
              <w:pStyle w:val="Heading2"/>
              <w:rPr>
                <w:rFonts w:ascii="Arial" w:hAnsi="Arial" w:cs="Arial"/>
                <w:bCs/>
                <w:caps w:val="0"/>
                <w:color w:val="15284C"/>
                <w:sz w:val="22"/>
                <w:szCs w:val="22"/>
              </w:rPr>
            </w:pPr>
            <w:r w:rsidRPr="00301484">
              <w:rPr>
                <w:rFonts w:ascii="Arial" w:hAnsi="Arial" w:cs="Arial"/>
                <w:bCs/>
                <w:caps w:val="0"/>
                <w:color w:val="15284C"/>
                <w:sz w:val="22"/>
                <w:szCs w:val="22"/>
              </w:rPr>
              <w:t>Expected Outcomes / Performance Indicators</w:t>
            </w:r>
          </w:p>
        </w:tc>
      </w:tr>
      <w:tr w:rsidR="00DF3A52" w:rsidRPr="00301484" w14:paraId="47CADA8C" w14:textId="77777777" w:rsidTr="00301484">
        <w:tc>
          <w:tcPr>
            <w:tcW w:w="1985" w:type="dxa"/>
            <w:tcBorders>
              <w:top w:val="single" w:sz="4" w:space="0" w:color="D9D9D9"/>
              <w:bottom w:val="single" w:sz="4" w:space="0" w:color="D9D9D9"/>
              <w:right w:val="single" w:sz="4" w:space="0" w:color="D9D9D9"/>
            </w:tcBorders>
          </w:tcPr>
          <w:p w14:paraId="658BAC0B" w14:textId="3256F136" w:rsidR="00DF3A52" w:rsidRPr="00301484" w:rsidRDefault="00512EF7" w:rsidP="00B9274B">
            <w:pPr>
              <w:spacing w:after="0" w:line="240" w:lineRule="auto"/>
              <w:rPr>
                <w:rFonts w:ascii="Arial" w:hAnsi="Arial" w:cs="Arial"/>
                <w:b/>
                <w:bCs/>
              </w:rPr>
            </w:pPr>
            <w:r w:rsidRPr="00301484">
              <w:rPr>
                <w:rFonts w:ascii="Arial" w:hAnsi="Arial" w:cs="Arial"/>
                <w:b/>
                <w:bCs/>
              </w:rPr>
              <w:t>Clinical Assessment and Care</w:t>
            </w:r>
          </w:p>
        </w:tc>
        <w:tc>
          <w:tcPr>
            <w:tcW w:w="7041" w:type="dxa"/>
            <w:tcBorders>
              <w:top w:val="single" w:sz="4" w:space="0" w:color="D9D9D9"/>
              <w:left w:val="single" w:sz="4" w:space="0" w:color="D9D9D9"/>
              <w:bottom w:val="single" w:sz="4" w:space="0" w:color="D9D9D9"/>
            </w:tcBorders>
          </w:tcPr>
          <w:p w14:paraId="290C8A33" w14:textId="77777777" w:rsidR="00DF3A52" w:rsidRPr="00301484" w:rsidRDefault="00030697" w:rsidP="00030697">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Undertakes comprehensive nursing assessments relevant to OPMH, including cognitive, behavioural and physical health</w:t>
            </w:r>
          </w:p>
          <w:p w14:paraId="61878C48" w14:textId="77777777" w:rsidR="00030697" w:rsidRPr="00301484" w:rsidRDefault="00030697" w:rsidP="00030697">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Contributes to care planning and implements nursing interventions</w:t>
            </w:r>
          </w:p>
          <w:p w14:paraId="7F0D6C71" w14:textId="77777777" w:rsidR="00030697" w:rsidRPr="00301484" w:rsidRDefault="00030697" w:rsidP="00030697">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Evaluates patient response and reports changes in condition</w:t>
            </w:r>
          </w:p>
          <w:p w14:paraId="3A541C34" w14:textId="0B78C4C0" w:rsidR="00030697" w:rsidRPr="00301484" w:rsidRDefault="00030697" w:rsidP="00030697">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Administers medications safely in accordance with policy</w:t>
            </w:r>
          </w:p>
        </w:tc>
      </w:tr>
      <w:tr w:rsidR="00DF3A52" w:rsidRPr="00301484" w14:paraId="2E6371D1" w14:textId="77777777" w:rsidTr="00301484">
        <w:tc>
          <w:tcPr>
            <w:tcW w:w="1985" w:type="dxa"/>
            <w:tcBorders>
              <w:top w:val="single" w:sz="4" w:space="0" w:color="D9D9D9"/>
              <w:bottom w:val="single" w:sz="4" w:space="0" w:color="D9D9D9"/>
              <w:right w:val="single" w:sz="4" w:space="0" w:color="D9D9D9"/>
            </w:tcBorders>
          </w:tcPr>
          <w:p w14:paraId="4C2EF6AA" w14:textId="10E714BE" w:rsidR="00DF3A52" w:rsidRPr="00301484" w:rsidRDefault="00512EF7" w:rsidP="00B9274B">
            <w:pPr>
              <w:spacing w:after="0" w:line="240" w:lineRule="auto"/>
              <w:rPr>
                <w:rFonts w:ascii="Arial" w:hAnsi="Arial" w:cs="Arial"/>
                <w:b/>
                <w:bCs/>
              </w:rPr>
            </w:pPr>
            <w:r w:rsidRPr="00301484">
              <w:rPr>
                <w:rFonts w:ascii="Arial" w:hAnsi="Arial" w:cs="Arial"/>
                <w:b/>
                <w:bCs/>
              </w:rPr>
              <w:t>Safety and Risk Management</w:t>
            </w:r>
          </w:p>
        </w:tc>
        <w:tc>
          <w:tcPr>
            <w:tcW w:w="7041" w:type="dxa"/>
            <w:tcBorders>
              <w:top w:val="single" w:sz="4" w:space="0" w:color="D9D9D9"/>
              <w:left w:val="single" w:sz="4" w:space="0" w:color="D9D9D9"/>
              <w:bottom w:val="single" w:sz="4" w:space="0" w:color="D9D9D9"/>
            </w:tcBorders>
          </w:tcPr>
          <w:p w14:paraId="6C32BA79" w14:textId="77777777" w:rsidR="00DF3A52" w:rsidRPr="00301484" w:rsidRDefault="00030697" w:rsidP="00030697">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Identifies and responds to risks including falls, aggression, absconding and deterioration</w:t>
            </w:r>
          </w:p>
          <w:p w14:paraId="07FA464C" w14:textId="77777777" w:rsidR="00030697" w:rsidRPr="00301484" w:rsidRDefault="00030697" w:rsidP="00030697">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Applies de-escalation strategies and supports a safe environment</w:t>
            </w:r>
          </w:p>
          <w:p w14:paraId="23EA80A0" w14:textId="77777777" w:rsidR="00030697" w:rsidRPr="00301484" w:rsidRDefault="00030697" w:rsidP="00030697">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Escalates concerns appropriately and in a timely manner</w:t>
            </w:r>
          </w:p>
          <w:p w14:paraId="40B9AE60" w14:textId="330024FB" w:rsidR="00030697" w:rsidRPr="00301484" w:rsidRDefault="00030697" w:rsidP="00030697">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Completes incident reporting and follows up as required</w:t>
            </w:r>
          </w:p>
        </w:tc>
      </w:tr>
      <w:tr w:rsidR="00DF3A52" w:rsidRPr="00301484" w14:paraId="68FEAEBD" w14:textId="77777777" w:rsidTr="00301484">
        <w:tc>
          <w:tcPr>
            <w:tcW w:w="1985" w:type="dxa"/>
            <w:tcBorders>
              <w:top w:val="single" w:sz="4" w:space="0" w:color="D9D9D9"/>
              <w:bottom w:val="single" w:sz="4" w:space="0" w:color="D9D9D9"/>
              <w:right w:val="single" w:sz="4" w:space="0" w:color="D9D9D9"/>
            </w:tcBorders>
          </w:tcPr>
          <w:p w14:paraId="381229B4" w14:textId="6B7D09E4" w:rsidR="00DF3A52" w:rsidRPr="00301484" w:rsidRDefault="00512EF7" w:rsidP="00B9274B">
            <w:pPr>
              <w:spacing w:after="0" w:line="240" w:lineRule="auto"/>
              <w:rPr>
                <w:rFonts w:ascii="Arial" w:hAnsi="Arial" w:cs="Arial"/>
                <w:b/>
                <w:bCs/>
              </w:rPr>
            </w:pPr>
            <w:r w:rsidRPr="00301484">
              <w:rPr>
                <w:rFonts w:ascii="Arial" w:hAnsi="Arial" w:cs="Arial"/>
                <w:b/>
                <w:bCs/>
              </w:rPr>
              <w:t>Therapeutic Engagement and Communication</w:t>
            </w:r>
          </w:p>
        </w:tc>
        <w:tc>
          <w:tcPr>
            <w:tcW w:w="7041" w:type="dxa"/>
            <w:tcBorders>
              <w:top w:val="single" w:sz="4" w:space="0" w:color="D9D9D9"/>
              <w:left w:val="single" w:sz="4" w:space="0" w:color="D9D9D9"/>
              <w:bottom w:val="single" w:sz="4" w:space="0" w:color="D9D9D9"/>
            </w:tcBorders>
          </w:tcPr>
          <w:p w14:paraId="2F61FE19" w14:textId="77777777" w:rsidR="00DF3A52" w:rsidRPr="00301484" w:rsidRDefault="00030697" w:rsidP="00030697">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 xml:space="preserve">Establishes and maintains therapeutic relationships with tāngata </w:t>
            </w:r>
            <w:proofErr w:type="spellStart"/>
            <w:r w:rsidRPr="00301484">
              <w:rPr>
                <w:rFonts w:ascii="Arial" w:hAnsi="Arial" w:cs="Arial"/>
              </w:rPr>
              <w:t>whai</w:t>
            </w:r>
            <w:proofErr w:type="spellEnd"/>
            <w:r w:rsidRPr="00301484">
              <w:rPr>
                <w:rFonts w:ascii="Arial" w:hAnsi="Arial" w:cs="Arial"/>
              </w:rPr>
              <w:t xml:space="preserve"> </w:t>
            </w:r>
            <w:proofErr w:type="spellStart"/>
            <w:r w:rsidRPr="00301484">
              <w:rPr>
                <w:rFonts w:ascii="Arial" w:hAnsi="Arial" w:cs="Arial"/>
              </w:rPr>
              <w:t>ora</w:t>
            </w:r>
            <w:proofErr w:type="spellEnd"/>
          </w:p>
          <w:p w14:paraId="6ADFFB8C" w14:textId="47C8B770" w:rsidR="00030697" w:rsidRPr="00301484" w:rsidRDefault="00030697" w:rsidP="00030697">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Communicates effectively with people experiencing cognitive impairment or distress</w:t>
            </w:r>
          </w:p>
          <w:p w14:paraId="71418317" w14:textId="77777777" w:rsidR="00030697" w:rsidRPr="00301484" w:rsidRDefault="00030697" w:rsidP="00030697">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Engages with whānau and supports their involvement in care</w:t>
            </w:r>
          </w:p>
          <w:p w14:paraId="2BD6C2DF" w14:textId="26DA1BCD" w:rsidR="00030697" w:rsidRPr="00301484" w:rsidRDefault="00030697" w:rsidP="00030697">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Maintains clear, accurate and professional documentation</w:t>
            </w:r>
          </w:p>
        </w:tc>
      </w:tr>
      <w:tr w:rsidR="00DF3A52" w:rsidRPr="00301484" w14:paraId="28D7EA44" w14:textId="77777777" w:rsidTr="00301484">
        <w:tc>
          <w:tcPr>
            <w:tcW w:w="1985" w:type="dxa"/>
            <w:tcBorders>
              <w:top w:val="single" w:sz="4" w:space="0" w:color="D9D9D9"/>
              <w:bottom w:val="single" w:sz="4" w:space="0" w:color="D9D9D9"/>
              <w:right w:val="single" w:sz="4" w:space="0" w:color="D9D9D9"/>
            </w:tcBorders>
          </w:tcPr>
          <w:p w14:paraId="0D827EAD" w14:textId="320AD10A" w:rsidR="00DF3A52" w:rsidRPr="00301484" w:rsidRDefault="00512EF7" w:rsidP="00B9274B">
            <w:pPr>
              <w:spacing w:after="0" w:line="240" w:lineRule="auto"/>
              <w:rPr>
                <w:rFonts w:ascii="Arial" w:hAnsi="Arial" w:cs="Arial"/>
                <w:b/>
                <w:bCs/>
              </w:rPr>
            </w:pPr>
            <w:r w:rsidRPr="00301484">
              <w:rPr>
                <w:rFonts w:ascii="Arial" w:hAnsi="Arial" w:cs="Arial"/>
                <w:b/>
                <w:bCs/>
              </w:rPr>
              <w:t>Teamwork and Professional Practice</w:t>
            </w:r>
          </w:p>
        </w:tc>
        <w:tc>
          <w:tcPr>
            <w:tcW w:w="7041" w:type="dxa"/>
            <w:tcBorders>
              <w:top w:val="single" w:sz="4" w:space="0" w:color="D9D9D9"/>
              <w:left w:val="single" w:sz="4" w:space="0" w:color="D9D9D9"/>
              <w:bottom w:val="single" w:sz="4" w:space="0" w:color="D9D9D9"/>
            </w:tcBorders>
          </w:tcPr>
          <w:p w14:paraId="05999D2E" w14:textId="77777777" w:rsidR="00DF3A52" w:rsidRPr="00301484" w:rsidRDefault="00030697"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Works collaboratively within the multidisciplinary team</w:t>
            </w:r>
          </w:p>
          <w:p w14:paraId="68719C96" w14:textId="77777777" w:rsidR="00030697" w:rsidRPr="00301484" w:rsidRDefault="00030697"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Participates in direction and delegation of care appropriate to experience</w:t>
            </w:r>
          </w:p>
          <w:p w14:paraId="37F6FA6C" w14:textId="1FCFEA7C" w:rsidR="00030697" w:rsidRPr="00301484" w:rsidRDefault="00030697"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Supports</w:t>
            </w:r>
            <w:r w:rsidR="00301484" w:rsidRPr="00301484">
              <w:rPr>
                <w:rFonts w:ascii="Arial" w:hAnsi="Arial" w:cs="Arial"/>
              </w:rPr>
              <w:t xml:space="preserve"> Mental health assistants,</w:t>
            </w:r>
            <w:r w:rsidRPr="00301484">
              <w:rPr>
                <w:rFonts w:ascii="Arial" w:hAnsi="Arial" w:cs="Arial"/>
              </w:rPr>
              <w:t xml:space="preserve"> healthcare assistants, students and colleagues</w:t>
            </w:r>
          </w:p>
          <w:p w14:paraId="6242698B" w14:textId="53225C35" w:rsidR="00030697" w:rsidRPr="00301484" w:rsidRDefault="00030697"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Practises within scope and organisational policies</w:t>
            </w:r>
          </w:p>
        </w:tc>
      </w:tr>
      <w:tr w:rsidR="00DF3A52" w:rsidRPr="00301484" w14:paraId="68996A66" w14:textId="77777777" w:rsidTr="00301484">
        <w:tc>
          <w:tcPr>
            <w:tcW w:w="1985" w:type="dxa"/>
            <w:tcBorders>
              <w:top w:val="single" w:sz="4" w:space="0" w:color="D9D9D9"/>
              <w:bottom w:val="single" w:sz="4" w:space="0" w:color="D9D9D9"/>
              <w:right w:val="single" w:sz="4" w:space="0" w:color="D9D9D9"/>
            </w:tcBorders>
          </w:tcPr>
          <w:p w14:paraId="7E42F456" w14:textId="7532D6B4" w:rsidR="00DF3A52" w:rsidRPr="00301484" w:rsidRDefault="00512EF7" w:rsidP="00B9274B">
            <w:pPr>
              <w:spacing w:after="0" w:line="240" w:lineRule="auto"/>
              <w:rPr>
                <w:rFonts w:ascii="Arial" w:hAnsi="Arial" w:cs="Arial"/>
                <w:b/>
                <w:bCs/>
              </w:rPr>
            </w:pPr>
            <w:r w:rsidRPr="00301484">
              <w:rPr>
                <w:rFonts w:ascii="Arial" w:hAnsi="Arial" w:cs="Arial"/>
                <w:b/>
                <w:bCs/>
              </w:rPr>
              <w:t>Professional Development and Quality Improvement</w:t>
            </w:r>
          </w:p>
        </w:tc>
        <w:tc>
          <w:tcPr>
            <w:tcW w:w="7041" w:type="dxa"/>
            <w:tcBorders>
              <w:top w:val="single" w:sz="4" w:space="0" w:color="D9D9D9"/>
              <w:left w:val="single" w:sz="4" w:space="0" w:color="D9D9D9"/>
              <w:bottom w:val="single" w:sz="4" w:space="0" w:color="D9D9D9"/>
            </w:tcBorders>
          </w:tcPr>
          <w:p w14:paraId="365AC0B9" w14:textId="77777777" w:rsidR="00DF3A52" w:rsidRPr="00301484" w:rsidRDefault="00A8041D"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Participates in ongoing learning and development</w:t>
            </w:r>
          </w:p>
          <w:p w14:paraId="6D4A3C4B" w14:textId="77777777" w:rsidR="00A8041D" w:rsidRPr="00301484" w:rsidRDefault="00A8041D"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Reflects on practice and seeks feedback</w:t>
            </w:r>
          </w:p>
          <w:p w14:paraId="4EF7BAC1" w14:textId="77777777" w:rsidR="00A8041D" w:rsidRPr="00301484" w:rsidRDefault="00A8041D"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Contributes to quality improvement activities</w:t>
            </w:r>
          </w:p>
          <w:p w14:paraId="69A48BF0" w14:textId="380515C6" w:rsidR="00A8041D" w:rsidRPr="00301484" w:rsidRDefault="00A8041D"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Maintains professional requirements (e.g. APC, PDRP)</w:t>
            </w:r>
          </w:p>
        </w:tc>
      </w:tr>
      <w:tr w:rsidR="00DF3A52" w:rsidRPr="00301484" w14:paraId="346EA7D3" w14:textId="77777777" w:rsidTr="00301484">
        <w:trPr>
          <w:trHeight w:val="1677"/>
        </w:trPr>
        <w:tc>
          <w:tcPr>
            <w:tcW w:w="1985" w:type="dxa"/>
            <w:tcBorders>
              <w:top w:val="single" w:sz="4" w:space="0" w:color="D9D9D9"/>
              <w:bottom w:val="single" w:sz="4" w:space="0" w:color="D9D9D9"/>
              <w:right w:val="single" w:sz="4" w:space="0" w:color="D9D9D9"/>
            </w:tcBorders>
          </w:tcPr>
          <w:p w14:paraId="28A4574F" w14:textId="77777777" w:rsidR="00DF3A52" w:rsidRPr="00301484" w:rsidRDefault="00DF3A52" w:rsidP="00B9274B">
            <w:pPr>
              <w:spacing w:after="0" w:line="240" w:lineRule="auto"/>
              <w:rPr>
                <w:rFonts w:ascii="Arial" w:hAnsi="Arial" w:cs="Arial"/>
                <w:b/>
                <w:bCs/>
              </w:rPr>
            </w:pPr>
            <w:bookmarkStart w:id="1" w:name="_Hlk104804046"/>
            <w:proofErr w:type="spellStart"/>
            <w:r w:rsidRPr="00301484">
              <w:rPr>
                <w:rFonts w:ascii="Arial" w:hAnsi="Arial" w:cs="Arial"/>
                <w:b/>
                <w:bCs/>
              </w:rPr>
              <w:t>Te</w:t>
            </w:r>
            <w:proofErr w:type="spellEnd"/>
            <w:r w:rsidRPr="00301484">
              <w:rPr>
                <w:rFonts w:ascii="Arial" w:hAnsi="Arial" w:cs="Arial"/>
                <w:b/>
                <w:bCs/>
              </w:rPr>
              <w:t xml:space="preserve"> </w:t>
            </w:r>
            <w:proofErr w:type="spellStart"/>
            <w:r w:rsidRPr="00301484">
              <w:rPr>
                <w:rFonts w:ascii="Arial" w:hAnsi="Arial" w:cs="Arial"/>
                <w:b/>
                <w:bCs/>
              </w:rPr>
              <w:t>Tiriti</w:t>
            </w:r>
            <w:proofErr w:type="spellEnd"/>
            <w:r w:rsidRPr="00301484">
              <w:rPr>
                <w:rFonts w:ascii="Arial" w:hAnsi="Arial" w:cs="Arial"/>
                <w:b/>
                <w:bCs/>
              </w:rPr>
              <w:t xml:space="preserve"> o Waitangi</w:t>
            </w:r>
          </w:p>
        </w:tc>
        <w:tc>
          <w:tcPr>
            <w:tcW w:w="7041" w:type="dxa"/>
            <w:tcBorders>
              <w:top w:val="single" w:sz="4" w:space="0" w:color="D9D9D9"/>
              <w:left w:val="single" w:sz="4" w:space="0" w:color="D9D9D9"/>
              <w:bottom w:val="single" w:sz="4" w:space="0" w:color="D9D9D9"/>
            </w:tcBorders>
          </w:tcPr>
          <w:p w14:paraId="43B63B94" w14:textId="54A4BB81" w:rsidR="00DF3A52" w:rsidRPr="00301484" w:rsidRDefault="00DF3A52"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 xml:space="preserve">Remains focused </w:t>
            </w:r>
            <w:r w:rsidR="008671C9" w:rsidRPr="00301484">
              <w:rPr>
                <w:rFonts w:ascii="Arial" w:eastAsia="Segoe UI" w:hAnsi="Arial" w:cs="Arial"/>
              </w:rPr>
              <w:t>on</w:t>
            </w:r>
            <w:r w:rsidRPr="00301484">
              <w:rPr>
                <w:rFonts w:ascii="Arial" w:eastAsia="Segoe UI" w:hAnsi="Arial" w:cs="Arial"/>
              </w:rPr>
              <w:t xml:space="preserve"> the pursuit of Māori health gain as well as achieving equitable health outcomes for </w:t>
            </w:r>
            <w:r w:rsidR="002D1098" w:rsidRPr="00301484">
              <w:rPr>
                <w:rFonts w:ascii="Arial" w:eastAsia="Segoe UI" w:hAnsi="Arial" w:cs="Arial"/>
              </w:rPr>
              <w:t>Māori.</w:t>
            </w:r>
          </w:p>
          <w:p w14:paraId="41187A5A" w14:textId="5465CC75" w:rsidR="00DF3A52" w:rsidRPr="00301484" w:rsidRDefault="00DF3A52"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 xml:space="preserve">Supports </w:t>
            </w:r>
            <w:proofErr w:type="spellStart"/>
            <w:r w:rsidRPr="00301484">
              <w:rPr>
                <w:rFonts w:ascii="Arial" w:eastAsia="Segoe UI" w:hAnsi="Arial" w:cs="Arial"/>
              </w:rPr>
              <w:t>tangata</w:t>
            </w:r>
            <w:proofErr w:type="spellEnd"/>
            <w:r w:rsidRPr="00301484">
              <w:rPr>
                <w:rFonts w:ascii="Arial" w:eastAsia="Segoe UI" w:hAnsi="Arial" w:cs="Arial"/>
              </w:rPr>
              <w:t xml:space="preserve"> whenua</w:t>
            </w:r>
            <w:r w:rsidR="00422707" w:rsidRPr="00301484">
              <w:rPr>
                <w:rFonts w:ascii="Arial" w:eastAsia="Segoe UI" w:hAnsi="Arial" w:cs="Arial"/>
              </w:rPr>
              <w:t xml:space="preserve">- and </w:t>
            </w:r>
            <w:r w:rsidRPr="00301484">
              <w:rPr>
                <w:rFonts w:ascii="Arial" w:eastAsia="Segoe UI" w:hAnsi="Arial" w:cs="Arial"/>
              </w:rPr>
              <w:t>mana whenua</w:t>
            </w:r>
            <w:r w:rsidR="00422707" w:rsidRPr="00301484">
              <w:rPr>
                <w:rFonts w:ascii="Arial" w:eastAsia="Segoe UI" w:hAnsi="Arial" w:cs="Arial"/>
              </w:rPr>
              <w:t>-</w:t>
            </w:r>
            <w:r w:rsidRPr="00301484">
              <w:rPr>
                <w:rFonts w:ascii="Arial" w:eastAsia="Segoe UI" w:hAnsi="Arial" w:cs="Arial"/>
              </w:rPr>
              <w:t xml:space="preserve">led change to deliver mana </w:t>
            </w:r>
            <w:proofErr w:type="spellStart"/>
            <w:r w:rsidRPr="00301484">
              <w:rPr>
                <w:rFonts w:ascii="Arial" w:eastAsia="Segoe UI" w:hAnsi="Arial" w:cs="Arial"/>
              </w:rPr>
              <w:t>motuhake</w:t>
            </w:r>
            <w:proofErr w:type="spellEnd"/>
            <w:r w:rsidRPr="00301484">
              <w:rPr>
                <w:rFonts w:ascii="Arial" w:eastAsia="Segoe UI" w:hAnsi="Arial" w:cs="Arial"/>
              </w:rPr>
              <w:t xml:space="preserve"> and Māori self-determination in the design, delivery and monitoring of health </w:t>
            </w:r>
            <w:r w:rsidR="002D1098" w:rsidRPr="00301484">
              <w:rPr>
                <w:rFonts w:ascii="Arial" w:eastAsia="Segoe UI" w:hAnsi="Arial" w:cs="Arial"/>
              </w:rPr>
              <w:t>care.</w:t>
            </w:r>
          </w:p>
          <w:p w14:paraId="114F90B2" w14:textId="1B68F768" w:rsidR="00DF3A52" w:rsidRPr="00301484" w:rsidRDefault="00DF3A52"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 xml:space="preserve">Actively supports </w:t>
            </w:r>
            <w:proofErr w:type="spellStart"/>
            <w:r w:rsidRPr="00301484">
              <w:rPr>
                <w:rFonts w:ascii="Arial" w:eastAsia="Segoe UI" w:hAnsi="Arial" w:cs="Arial"/>
              </w:rPr>
              <w:t>kaimahi</w:t>
            </w:r>
            <w:proofErr w:type="spellEnd"/>
            <w:r w:rsidRPr="00301484">
              <w:rPr>
                <w:rFonts w:ascii="Arial" w:eastAsia="Segoe UI" w:hAnsi="Arial" w:cs="Arial"/>
              </w:rPr>
              <w:t xml:space="preserve"> Māori by improving attraction, recruitment, retention, development, and leadership</w:t>
            </w:r>
            <w:r w:rsidR="002D1098" w:rsidRPr="00301484">
              <w:rPr>
                <w:rFonts w:ascii="Arial" w:eastAsia="Segoe UI" w:hAnsi="Arial" w:cs="Arial"/>
              </w:rPr>
              <w:t>.</w:t>
            </w:r>
          </w:p>
        </w:tc>
      </w:tr>
      <w:tr w:rsidR="00DF3A52" w:rsidRPr="00301484" w14:paraId="24FE0D7C" w14:textId="77777777" w:rsidTr="00301484">
        <w:trPr>
          <w:trHeight w:val="2028"/>
        </w:trPr>
        <w:tc>
          <w:tcPr>
            <w:tcW w:w="1985" w:type="dxa"/>
            <w:tcBorders>
              <w:top w:val="single" w:sz="4" w:space="0" w:color="D9D9D9"/>
              <w:bottom w:val="single" w:sz="4" w:space="0" w:color="D9D9D9"/>
              <w:right w:val="single" w:sz="4" w:space="0" w:color="D9D9D9"/>
            </w:tcBorders>
          </w:tcPr>
          <w:p w14:paraId="1429151C" w14:textId="77777777" w:rsidR="00DF3A52" w:rsidRPr="00301484" w:rsidRDefault="00DF3A52" w:rsidP="00B9274B">
            <w:pPr>
              <w:spacing w:after="0" w:line="240" w:lineRule="auto"/>
              <w:rPr>
                <w:rFonts w:ascii="Arial" w:hAnsi="Arial" w:cs="Arial"/>
                <w:b/>
                <w:bCs/>
              </w:rPr>
            </w:pPr>
            <w:r w:rsidRPr="00301484">
              <w:rPr>
                <w:rFonts w:ascii="Arial" w:hAnsi="Arial" w:cs="Arial"/>
                <w:b/>
                <w:bCs/>
              </w:rPr>
              <w:t>Equity</w:t>
            </w:r>
          </w:p>
        </w:tc>
        <w:tc>
          <w:tcPr>
            <w:tcW w:w="7041" w:type="dxa"/>
            <w:tcBorders>
              <w:top w:val="single" w:sz="4" w:space="0" w:color="D9D9D9"/>
              <w:left w:val="single" w:sz="4" w:space="0" w:color="D9D9D9"/>
              <w:bottom w:val="single" w:sz="4" w:space="0" w:color="D9D9D9"/>
            </w:tcBorders>
          </w:tcPr>
          <w:p w14:paraId="071B8348" w14:textId="691BA92D" w:rsidR="00DF3A52" w:rsidRPr="00301484" w:rsidRDefault="00DF3A52"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 xml:space="preserve">Commits to helping </w:t>
            </w:r>
            <w:r w:rsidR="00E030ED" w:rsidRPr="00301484">
              <w:rPr>
                <w:rFonts w:ascii="Arial" w:eastAsia="Segoe UI" w:hAnsi="Arial" w:cs="Arial"/>
              </w:rPr>
              <w:t>all people</w:t>
            </w:r>
            <w:r w:rsidRPr="00301484">
              <w:rPr>
                <w:rFonts w:ascii="Arial" w:eastAsia="Segoe UI" w:hAnsi="Arial" w:cs="Arial"/>
              </w:rPr>
              <w:t xml:space="preserve"> achieve equitable health </w:t>
            </w:r>
            <w:r w:rsidR="002D1098" w:rsidRPr="00301484">
              <w:rPr>
                <w:rFonts w:ascii="Arial" w:eastAsia="Segoe UI" w:hAnsi="Arial" w:cs="Arial"/>
              </w:rPr>
              <w:t>outcomes.</w:t>
            </w:r>
          </w:p>
          <w:p w14:paraId="2C284732" w14:textId="474D8B66" w:rsidR="00B05B12" w:rsidRPr="00301484" w:rsidRDefault="00CC16BB" w:rsidP="000B3E62">
            <w:pPr>
              <w:pStyle w:val="ListParagraph"/>
              <w:numPr>
                <w:ilvl w:val="0"/>
                <w:numId w:val="17"/>
              </w:numPr>
              <w:spacing w:beforeAutospacing="1" w:after="0" w:afterAutospacing="1" w:line="240" w:lineRule="auto"/>
              <w:contextualSpacing w:val="0"/>
              <w:jc w:val="both"/>
              <w:rPr>
                <w:rFonts w:ascii="Arial" w:eastAsia="Segoe UI" w:hAnsi="Arial" w:cs="Arial"/>
              </w:rPr>
            </w:pPr>
            <w:r w:rsidRPr="00301484">
              <w:rPr>
                <w:rFonts w:ascii="Arial" w:eastAsia="Segoe UI" w:hAnsi="Arial" w:cs="Arial"/>
              </w:rPr>
              <w:t>Shows a w</w:t>
            </w:r>
            <w:r w:rsidR="00B05B12" w:rsidRPr="00301484">
              <w:rPr>
                <w:rFonts w:ascii="Arial" w:eastAsia="Segoe UI" w:hAnsi="Arial" w:cs="Arial"/>
              </w:rPr>
              <w:t>illingness to personally take a stand for equity</w:t>
            </w:r>
            <w:r w:rsidR="002D1098" w:rsidRPr="00301484">
              <w:rPr>
                <w:rFonts w:ascii="Arial" w:eastAsia="Segoe UI" w:hAnsi="Arial" w:cs="Arial"/>
              </w:rPr>
              <w:t>.</w:t>
            </w:r>
          </w:p>
          <w:p w14:paraId="54824781" w14:textId="115E2682" w:rsidR="00DF3A52" w:rsidRPr="00301484" w:rsidRDefault="00DF3A52"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 xml:space="preserve">Supports Māori-led </w:t>
            </w:r>
            <w:r w:rsidR="00D549CB" w:rsidRPr="00301484">
              <w:rPr>
                <w:rFonts w:ascii="Arial" w:eastAsia="Segoe UI" w:hAnsi="Arial" w:cs="Arial"/>
              </w:rPr>
              <w:t xml:space="preserve">and Pacific-led </w:t>
            </w:r>
            <w:r w:rsidRPr="00301484">
              <w:rPr>
                <w:rFonts w:ascii="Arial" w:eastAsia="Segoe UI" w:hAnsi="Arial" w:cs="Arial"/>
              </w:rPr>
              <w:t>responses</w:t>
            </w:r>
            <w:r w:rsidR="00A2453D" w:rsidRPr="00301484">
              <w:rPr>
                <w:rFonts w:ascii="Arial" w:eastAsia="Segoe UI" w:hAnsi="Arial" w:cs="Arial"/>
              </w:rPr>
              <w:t>.</w:t>
            </w:r>
          </w:p>
        </w:tc>
      </w:tr>
      <w:tr w:rsidR="004D54CC" w:rsidRPr="00301484" w14:paraId="60297B8A" w14:textId="77777777" w:rsidTr="00301484">
        <w:trPr>
          <w:trHeight w:val="274"/>
        </w:trPr>
        <w:tc>
          <w:tcPr>
            <w:tcW w:w="1985" w:type="dxa"/>
            <w:tcBorders>
              <w:top w:val="single" w:sz="4" w:space="0" w:color="D9D9D9"/>
              <w:bottom w:val="single" w:sz="4" w:space="0" w:color="D9D9D9"/>
              <w:right w:val="single" w:sz="4" w:space="0" w:color="D9D9D9"/>
            </w:tcBorders>
          </w:tcPr>
          <w:p w14:paraId="505AC9B4" w14:textId="77777777" w:rsidR="004D54CC" w:rsidRPr="00301484" w:rsidRDefault="004D54CC" w:rsidP="00D45004">
            <w:pPr>
              <w:spacing w:after="0" w:line="240" w:lineRule="auto"/>
              <w:rPr>
                <w:rFonts w:ascii="Arial" w:hAnsi="Arial" w:cs="Arial"/>
                <w:b/>
                <w:bCs/>
              </w:rPr>
            </w:pPr>
            <w:r w:rsidRPr="00301484">
              <w:rPr>
                <w:rFonts w:ascii="Arial" w:hAnsi="Arial" w:cs="Arial"/>
                <w:b/>
                <w:bCs/>
              </w:rPr>
              <w:t>Innovation &amp; Improvement</w:t>
            </w:r>
          </w:p>
        </w:tc>
        <w:tc>
          <w:tcPr>
            <w:tcW w:w="7041" w:type="dxa"/>
            <w:tcBorders>
              <w:top w:val="single" w:sz="4" w:space="0" w:color="D9D9D9"/>
              <w:left w:val="single" w:sz="4" w:space="0" w:color="D9D9D9"/>
              <w:bottom w:val="single" w:sz="4" w:space="0" w:color="D9D9D9"/>
            </w:tcBorders>
          </w:tcPr>
          <w:p w14:paraId="25B565A2" w14:textId="441E73A2" w:rsidR="004D54CC" w:rsidRPr="00301484" w:rsidRDefault="001727F4"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Is</w:t>
            </w:r>
            <w:r w:rsidR="004D54CC" w:rsidRPr="00301484">
              <w:rPr>
                <w:rFonts w:ascii="Arial" w:eastAsia="Segoe UI" w:hAnsi="Arial" w:cs="Arial"/>
              </w:rPr>
              <w:t xml:space="preserve"> open to new ideas and create a culture where individuals at all levels bring their ideas on how to ‘do it better’ to the table</w:t>
            </w:r>
            <w:r w:rsidR="00A2453D" w:rsidRPr="00301484">
              <w:rPr>
                <w:rFonts w:ascii="Arial" w:eastAsia="Segoe UI" w:hAnsi="Arial" w:cs="Arial"/>
              </w:rPr>
              <w:t>.</w:t>
            </w:r>
          </w:p>
          <w:p w14:paraId="3B08AE06" w14:textId="37A8C40B" w:rsidR="004D54CC" w:rsidRPr="00301484" w:rsidRDefault="0099474D"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Model</w:t>
            </w:r>
            <w:r w:rsidR="001727F4" w:rsidRPr="00301484">
              <w:rPr>
                <w:rFonts w:ascii="Arial" w:eastAsia="Segoe UI" w:hAnsi="Arial" w:cs="Arial"/>
              </w:rPr>
              <w:t>s</w:t>
            </w:r>
            <w:r w:rsidRPr="00301484">
              <w:rPr>
                <w:rFonts w:ascii="Arial" w:eastAsia="Segoe UI" w:hAnsi="Arial" w:cs="Arial"/>
              </w:rPr>
              <w:t xml:space="preserve"> an agile </w:t>
            </w:r>
            <w:r w:rsidR="004D54CC" w:rsidRPr="00301484">
              <w:rPr>
                <w:rFonts w:ascii="Arial" w:eastAsia="Segoe UI" w:hAnsi="Arial" w:cs="Arial"/>
              </w:rPr>
              <w:t xml:space="preserve">approach </w:t>
            </w:r>
            <w:r w:rsidR="009B40C5" w:rsidRPr="00301484">
              <w:rPr>
                <w:rFonts w:ascii="Arial" w:eastAsia="Segoe UI" w:hAnsi="Arial" w:cs="Arial"/>
              </w:rPr>
              <w:t>–</w:t>
            </w:r>
            <w:r w:rsidR="00EC6F9E" w:rsidRPr="00301484">
              <w:rPr>
                <w:rFonts w:ascii="Arial" w:eastAsia="Segoe UI" w:hAnsi="Arial" w:cs="Arial"/>
              </w:rPr>
              <w:t xml:space="preserve"> </w:t>
            </w:r>
            <w:r w:rsidR="004D54CC" w:rsidRPr="00301484">
              <w:rPr>
                <w:rFonts w:ascii="Arial" w:eastAsia="Segoe UI" w:hAnsi="Arial" w:cs="Arial"/>
              </w:rPr>
              <w:t>tries new approaches, learns quickly, adapts fast</w:t>
            </w:r>
            <w:r w:rsidR="00A2453D" w:rsidRPr="00301484">
              <w:rPr>
                <w:rFonts w:ascii="Arial" w:eastAsia="Segoe UI" w:hAnsi="Arial" w:cs="Arial"/>
              </w:rPr>
              <w:t>.</w:t>
            </w:r>
          </w:p>
          <w:p w14:paraId="0FB2F9E5" w14:textId="4CADDEBF" w:rsidR="004D54CC" w:rsidRPr="00301484" w:rsidRDefault="0099474D"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lastRenderedPageBreak/>
              <w:t>Develops and maintains appropriate external networks to support current knowledge of leading practices</w:t>
            </w:r>
            <w:r w:rsidR="00A2453D" w:rsidRPr="00301484">
              <w:rPr>
                <w:rFonts w:ascii="Arial" w:eastAsia="Segoe UI" w:hAnsi="Arial" w:cs="Arial"/>
              </w:rPr>
              <w:t>.</w:t>
            </w:r>
          </w:p>
        </w:tc>
      </w:tr>
      <w:tr w:rsidR="002272EA" w:rsidRPr="00301484" w14:paraId="03F73213" w14:textId="77777777" w:rsidTr="00301484">
        <w:trPr>
          <w:trHeight w:val="841"/>
        </w:trPr>
        <w:tc>
          <w:tcPr>
            <w:tcW w:w="1985" w:type="dxa"/>
            <w:tcBorders>
              <w:top w:val="single" w:sz="4" w:space="0" w:color="D9D9D9"/>
              <w:bottom w:val="single" w:sz="4" w:space="0" w:color="D9D9D9"/>
              <w:right w:val="single" w:sz="4" w:space="0" w:color="D9D9D9"/>
            </w:tcBorders>
          </w:tcPr>
          <w:p w14:paraId="7BA1E9FE" w14:textId="204099C3" w:rsidR="002272EA" w:rsidRPr="00301484" w:rsidRDefault="002272EA" w:rsidP="00D45004">
            <w:pPr>
              <w:spacing w:after="0" w:line="240" w:lineRule="auto"/>
              <w:rPr>
                <w:rFonts w:ascii="Arial" w:hAnsi="Arial" w:cs="Arial"/>
                <w:b/>
                <w:bCs/>
              </w:rPr>
            </w:pPr>
            <w:r w:rsidRPr="00301484">
              <w:rPr>
                <w:rFonts w:ascii="Arial" w:hAnsi="Arial" w:cs="Arial"/>
                <w:b/>
                <w:bCs/>
              </w:rPr>
              <w:lastRenderedPageBreak/>
              <w:t>Collaboration and Relationship Management</w:t>
            </w:r>
          </w:p>
        </w:tc>
        <w:tc>
          <w:tcPr>
            <w:tcW w:w="7041" w:type="dxa"/>
            <w:tcBorders>
              <w:top w:val="single" w:sz="4" w:space="0" w:color="D9D9D9"/>
              <w:left w:val="single" w:sz="4" w:space="0" w:color="D9D9D9"/>
              <w:bottom w:val="single" w:sz="4" w:space="0" w:color="D9D9D9"/>
            </w:tcBorders>
          </w:tcPr>
          <w:p w14:paraId="2719B4FA" w14:textId="45472FB6" w:rsidR="002272EA" w:rsidRPr="00301484" w:rsidRDefault="002272EA" w:rsidP="000B3E62">
            <w:pPr>
              <w:pStyle w:val="ListParagraph"/>
              <w:numPr>
                <w:ilvl w:val="0"/>
                <w:numId w:val="17"/>
              </w:numPr>
              <w:spacing w:after="0" w:line="240" w:lineRule="auto"/>
              <w:contextualSpacing w:val="0"/>
              <w:jc w:val="both"/>
              <w:rPr>
                <w:rFonts w:ascii="Arial" w:eastAsia="Segoe UI" w:hAnsi="Arial" w:cs="Arial"/>
              </w:rPr>
            </w:pPr>
            <w:bookmarkStart w:id="2" w:name="_Hlk101783703"/>
            <w:r w:rsidRPr="00301484">
              <w:rPr>
                <w:rFonts w:ascii="Arial" w:eastAsia="Segoe UI" w:hAnsi="Arial" w:cs="Arial"/>
              </w:rPr>
              <w:t>Models good team player behaviour, working with colleagues to not allow silo thinking and behaviour at decision making level to get in the way of doing our best and collegially supports others to do the same</w:t>
            </w:r>
            <w:r w:rsidR="00A2453D" w:rsidRPr="00301484">
              <w:rPr>
                <w:rFonts w:ascii="Arial" w:eastAsia="Segoe UI" w:hAnsi="Arial" w:cs="Arial"/>
              </w:rPr>
              <w:t>.</w:t>
            </w:r>
          </w:p>
          <w:bookmarkEnd w:id="2"/>
          <w:p w14:paraId="0D9ABAA6" w14:textId="3DA6DAFF" w:rsidR="00C70264" w:rsidRPr="00301484" w:rsidRDefault="002272EA" w:rsidP="000B3E62">
            <w:pPr>
              <w:pStyle w:val="ListParagraph"/>
              <w:numPr>
                <w:ilvl w:val="0"/>
                <w:numId w:val="17"/>
              </w:numPr>
              <w:spacing w:line="240" w:lineRule="auto"/>
              <w:rPr>
                <w:rFonts w:ascii="Arial" w:eastAsia="Segoe UI" w:hAnsi="Arial" w:cs="Arial"/>
              </w:rPr>
            </w:pPr>
            <w:r w:rsidRPr="00301484">
              <w:rPr>
                <w:rFonts w:ascii="Arial" w:eastAsia="Segoe UI" w:hAnsi="Arial" w:cs="Arial"/>
              </w:rPr>
              <w:t>Work</w:t>
            </w:r>
            <w:r w:rsidR="001727F4" w:rsidRPr="00301484">
              <w:rPr>
                <w:rFonts w:ascii="Arial" w:eastAsia="Segoe UI" w:hAnsi="Arial" w:cs="Arial"/>
              </w:rPr>
              <w:t>s</w:t>
            </w:r>
            <w:r w:rsidRPr="00301484">
              <w:rPr>
                <w:rFonts w:ascii="Arial" w:eastAsia="Segoe UI" w:hAnsi="Arial" w:cs="Arial"/>
              </w:rPr>
              <w:t xml:space="preserve"> with peers in </w:t>
            </w:r>
            <w:r w:rsidR="00F5300E" w:rsidRPr="00301484">
              <w:rPr>
                <w:rFonts w:ascii="Arial" w:eastAsia="Segoe UI" w:hAnsi="Arial" w:cs="Arial"/>
              </w:rPr>
              <w:t>Hauora Māori Service</w:t>
            </w:r>
            <w:r w:rsidR="00DF753A" w:rsidRPr="00301484">
              <w:rPr>
                <w:rFonts w:ascii="Arial" w:eastAsia="Segoe UI" w:hAnsi="Arial" w:cs="Arial"/>
              </w:rPr>
              <w:t xml:space="preserve"> </w:t>
            </w:r>
            <w:r w:rsidR="001D5DBB" w:rsidRPr="00301484">
              <w:rPr>
                <w:rFonts w:ascii="Arial" w:eastAsia="Segoe UI" w:hAnsi="Arial" w:cs="Arial"/>
              </w:rPr>
              <w:t xml:space="preserve">and Pacific Health Business Unit </w:t>
            </w:r>
            <w:r w:rsidRPr="00301484">
              <w:rPr>
                <w:rFonts w:ascii="Arial" w:eastAsia="Segoe UI" w:hAnsi="Arial" w:cs="Arial"/>
              </w:rPr>
              <w:t xml:space="preserve">to ensure the voice of </w:t>
            </w:r>
            <w:r w:rsidR="001D5DBB" w:rsidRPr="00301484">
              <w:rPr>
                <w:rFonts w:ascii="Arial" w:eastAsia="Segoe UI" w:hAnsi="Arial" w:cs="Arial"/>
              </w:rPr>
              <w:t xml:space="preserve">and </w:t>
            </w:r>
            <w:r w:rsidRPr="00301484">
              <w:rPr>
                <w:rFonts w:ascii="Arial" w:eastAsia="Segoe UI" w:hAnsi="Arial" w:cs="Arial"/>
              </w:rPr>
              <w:t xml:space="preserve">direct aspirations of Māori </w:t>
            </w:r>
            <w:r w:rsidR="00B21F4A" w:rsidRPr="00301484">
              <w:rPr>
                <w:rFonts w:ascii="Arial" w:eastAsia="Segoe UI" w:hAnsi="Arial" w:cs="Arial"/>
              </w:rPr>
              <w:t>and</w:t>
            </w:r>
            <w:r w:rsidR="001D5DBB" w:rsidRPr="00301484">
              <w:rPr>
                <w:rFonts w:ascii="Arial" w:eastAsia="Segoe UI" w:hAnsi="Arial" w:cs="Arial"/>
              </w:rPr>
              <w:t xml:space="preserve"> Pacific People </w:t>
            </w:r>
            <w:r w:rsidRPr="00301484">
              <w:rPr>
                <w:rFonts w:ascii="Arial" w:eastAsia="Segoe UI" w:hAnsi="Arial" w:cs="Arial"/>
              </w:rPr>
              <w:t>are reflected in planning and delivery of services</w:t>
            </w:r>
            <w:r w:rsidR="00A2453D" w:rsidRPr="00301484">
              <w:rPr>
                <w:rFonts w:ascii="Arial" w:eastAsia="Segoe UI" w:hAnsi="Arial" w:cs="Arial"/>
              </w:rPr>
              <w:t>.</w:t>
            </w:r>
          </w:p>
        </w:tc>
      </w:tr>
      <w:tr w:rsidR="0065237B" w:rsidRPr="00301484" w14:paraId="676B210F" w14:textId="77777777" w:rsidTr="00301484">
        <w:trPr>
          <w:trHeight w:val="2449"/>
        </w:trPr>
        <w:tc>
          <w:tcPr>
            <w:tcW w:w="1985" w:type="dxa"/>
            <w:tcBorders>
              <w:top w:val="single" w:sz="4" w:space="0" w:color="D9D9D9"/>
              <w:bottom w:val="single" w:sz="4" w:space="0" w:color="D9D9D9"/>
              <w:right w:val="single" w:sz="4" w:space="0" w:color="D9D9D9"/>
            </w:tcBorders>
          </w:tcPr>
          <w:p w14:paraId="2B5838F6" w14:textId="6F82E35B" w:rsidR="0065237B" w:rsidRPr="00301484" w:rsidRDefault="0065237B" w:rsidP="0065237B">
            <w:pPr>
              <w:spacing w:after="0" w:line="240" w:lineRule="auto"/>
              <w:rPr>
                <w:rFonts w:ascii="Arial" w:hAnsi="Arial" w:cs="Arial"/>
                <w:b/>
                <w:bCs/>
              </w:rPr>
            </w:pPr>
            <w:r w:rsidRPr="00301484">
              <w:rPr>
                <w:rFonts w:ascii="Arial" w:hAnsi="Arial" w:cs="Arial"/>
                <w:b/>
                <w:bCs/>
              </w:rPr>
              <w:t>Health &amp; safety</w:t>
            </w:r>
          </w:p>
        </w:tc>
        <w:tc>
          <w:tcPr>
            <w:tcW w:w="7041" w:type="dxa"/>
            <w:tcBorders>
              <w:top w:val="single" w:sz="4" w:space="0" w:color="D9D9D9"/>
              <w:left w:val="single" w:sz="4" w:space="0" w:color="D9D9D9"/>
              <w:bottom w:val="single" w:sz="4" w:space="0" w:color="D9D9D9"/>
            </w:tcBorders>
          </w:tcPr>
          <w:p w14:paraId="4C42D5EE" w14:textId="63E6FDFC" w:rsidR="000234C5" w:rsidRPr="00301484" w:rsidRDefault="000234C5"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Exercises leadership and due diligence in Health and Safety matters and ensures the successful implementation of Health and Safety strategy and initiatives</w:t>
            </w:r>
            <w:r w:rsidR="00A2453D" w:rsidRPr="00301484">
              <w:rPr>
                <w:rFonts w:ascii="Arial" w:eastAsia="Segoe UI" w:hAnsi="Arial" w:cs="Arial"/>
              </w:rPr>
              <w:t>.</w:t>
            </w:r>
          </w:p>
          <w:p w14:paraId="72D64304" w14:textId="684B3C30" w:rsidR="002272EA" w:rsidRPr="00301484" w:rsidRDefault="001727F4" w:rsidP="000B3E62">
            <w:pPr>
              <w:numPr>
                <w:ilvl w:val="0"/>
                <w:numId w:val="17"/>
              </w:numPr>
              <w:spacing w:before="100" w:beforeAutospacing="1" w:after="100" w:afterAutospacing="1" w:line="240" w:lineRule="auto"/>
              <w:jc w:val="both"/>
              <w:rPr>
                <w:rFonts w:ascii="Arial" w:eastAsia="Segoe UI" w:hAnsi="Arial" w:cs="Arial"/>
              </w:rPr>
            </w:pPr>
            <w:r w:rsidRPr="00301484">
              <w:rPr>
                <w:rFonts w:ascii="Arial" w:eastAsia="Segoe UI" w:hAnsi="Arial" w:cs="Arial"/>
              </w:rPr>
              <w:t>Takes</w:t>
            </w:r>
            <w:r w:rsidR="002272EA" w:rsidRPr="00301484">
              <w:rPr>
                <w:rFonts w:ascii="Arial" w:eastAsia="Segoe UI" w:hAnsi="Arial" w:cs="Arial"/>
              </w:rPr>
              <w:t xml:space="preserve"> all reasonably practicable steps to eliminate and mitigate risks and hazards in the workplace that could cause harm</w:t>
            </w:r>
            <w:r w:rsidR="00FF1877" w:rsidRPr="00301484">
              <w:rPr>
                <w:rFonts w:ascii="Arial" w:eastAsia="Segoe UI" w:hAnsi="Arial" w:cs="Arial"/>
              </w:rPr>
              <w:t>, placing employee</w:t>
            </w:r>
            <w:r w:rsidR="00951C6A" w:rsidRPr="00301484">
              <w:rPr>
                <w:rFonts w:ascii="Arial" w:eastAsia="Segoe UI" w:hAnsi="Arial" w:cs="Arial"/>
              </w:rPr>
              <w:t xml:space="preserve">, </w:t>
            </w:r>
            <w:r w:rsidR="00FF1877" w:rsidRPr="00301484">
              <w:rPr>
                <w:rFonts w:ascii="Arial" w:eastAsia="Segoe UI" w:hAnsi="Arial" w:cs="Arial"/>
              </w:rPr>
              <w:t xml:space="preserve">contractor </w:t>
            </w:r>
            <w:r w:rsidR="00951C6A" w:rsidRPr="00301484">
              <w:rPr>
                <w:rFonts w:ascii="Arial" w:eastAsia="Segoe UI" w:hAnsi="Arial" w:cs="Arial"/>
              </w:rPr>
              <w:t>and others</w:t>
            </w:r>
            <w:r w:rsidR="00540453" w:rsidRPr="00301484">
              <w:rPr>
                <w:rFonts w:ascii="Arial" w:eastAsia="Segoe UI" w:hAnsi="Arial" w:cs="Arial"/>
              </w:rPr>
              <w:t>’</w:t>
            </w:r>
            <w:r w:rsidR="00951C6A" w:rsidRPr="00301484">
              <w:rPr>
                <w:rFonts w:ascii="Arial" w:eastAsia="Segoe UI" w:hAnsi="Arial" w:cs="Arial"/>
              </w:rPr>
              <w:t xml:space="preserve"> </w:t>
            </w:r>
            <w:r w:rsidR="00FF1877" w:rsidRPr="00301484">
              <w:rPr>
                <w:rFonts w:ascii="Arial" w:eastAsia="Segoe UI" w:hAnsi="Arial" w:cs="Arial"/>
              </w:rPr>
              <w:t>health, safety, and wellbeing centrally, alongside high-quality patient outcomes</w:t>
            </w:r>
            <w:r w:rsidR="00A2453D" w:rsidRPr="00301484">
              <w:rPr>
                <w:rFonts w:ascii="Arial" w:eastAsia="Segoe UI" w:hAnsi="Arial" w:cs="Arial"/>
              </w:rPr>
              <w:t>.</w:t>
            </w:r>
          </w:p>
          <w:p w14:paraId="4A8EE81B" w14:textId="2AA8124F" w:rsidR="00C70264" w:rsidRPr="00301484" w:rsidRDefault="002272EA" w:rsidP="000B3E62">
            <w:pPr>
              <w:numPr>
                <w:ilvl w:val="0"/>
                <w:numId w:val="17"/>
              </w:numPr>
              <w:spacing w:before="100" w:beforeAutospacing="1" w:after="0" w:line="240" w:lineRule="auto"/>
              <w:jc w:val="both"/>
              <w:rPr>
                <w:rFonts w:ascii="Arial" w:eastAsia="Segoe UI" w:hAnsi="Arial" w:cs="Arial"/>
              </w:rPr>
            </w:pPr>
            <w:r w:rsidRPr="00301484">
              <w:rPr>
                <w:rFonts w:ascii="Arial" w:eastAsia="Segoe UI" w:hAnsi="Arial" w:cs="Arial"/>
              </w:rPr>
              <w:t>Lead</w:t>
            </w:r>
            <w:r w:rsidR="001727F4" w:rsidRPr="00301484">
              <w:rPr>
                <w:rFonts w:ascii="Arial" w:eastAsia="Segoe UI" w:hAnsi="Arial" w:cs="Arial"/>
              </w:rPr>
              <w:t>s</w:t>
            </w:r>
            <w:r w:rsidRPr="00301484">
              <w:rPr>
                <w:rFonts w:ascii="Arial" w:eastAsia="Segoe UI" w:hAnsi="Arial" w:cs="Arial"/>
              </w:rPr>
              <w:t>, champion</w:t>
            </w:r>
            <w:r w:rsidR="001727F4" w:rsidRPr="00301484">
              <w:rPr>
                <w:rFonts w:ascii="Arial" w:eastAsia="Segoe UI" w:hAnsi="Arial" w:cs="Arial"/>
              </w:rPr>
              <w:t>s</w:t>
            </w:r>
            <w:r w:rsidRPr="00301484">
              <w:rPr>
                <w:rFonts w:ascii="Arial" w:eastAsia="Segoe UI" w:hAnsi="Arial" w:cs="Arial"/>
              </w:rPr>
              <w:t>, and promote</w:t>
            </w:r>
            <w:r w:rsidR="001727F4" w:rsidRPr="00301484">
              <w:rPr>
                <w:rFonts w:ascii="Arial" w:eastAsia="Segoe UI" w:hAnsi="Arial" w:cs="Arial"/>
              </w:rPr>
              <w:t>s</w:t>
            </w:r>
            <w:r w:rsidRPr="00301484">
              <w:rPr>
                <w:rFonts w:ascii="Arial" w:eastAsia="Segoe UI" w:hAnsi="Arial" w:cs="Arial"/>
              </w:rPr>
              <w:t xml:space="preserve"> continual improvement in health and wellbeing to create a healthy and safe culture</w:t>
            </w:r>
            <w:r w:rsidR="00A2453D" w:rsidRPr="00301484">
              <w:rPr>
                <w:rFonts w:ascii="Arial" w:eastAsia="Segoe UI" w:hAnsi="Arial" w:cs="Arial"/>
              </w:rPr>
              <w:t>.</w:t>
            </w:r>
          </w:p>
        </w:tc>
      </w:tr>
      <w:tr w:rsidR="00FC2114" w:rsidRPr="00301484" w14:paraId="374AACD4" w14:textId="77777777" w:rsidTr="00301484">
        <w:trPr>
          <w:trHeight w:val="1006"/>
        </w:trPr>
        <w:tc>
          <w:tcPr>
            <w:tcW w:w="1985" w:type="dxa"/>
            <w:tcBorders>
              <w:top w:val="single" w:sz="4" w:space="0" w:color="D9D9D9"/>
              <w:bottom w:val="single" w:sz="4" w:space="0" w:color="D9D9D9"/>
              <w:right w:val="single" w:sz="4" w:space="0" w:color="D9D9D9"/>
            </w:tcBorders>
          </w:tcPr>
          <w:p w14:paraId="3AE7F87E" w14:textId="1E1D16DB" w:rsidR="00FC2114" w:rsidRPr="00301484" w:rsidRDefault="00FC2114" w:rsidP="0065237B">
            <w:pPr>
              <w:spacing w:after="0" w:line="240" w:lineRule="auto"/>
              <w:rPr>
                <w:rFonts w:ascii="Arial" w:hAnsi="Arial" w:cs="Arial"/>
                <w:b/>
                <w:bCs/>
              </w:rPr>
            </w:pPr>
            <w:r w:rsidRPr="00301484">
              <w:rPr>
                <w:rFonts w:ascii="Arial" w:hAnsi="Arial" w:cs="Arial"/>
                <w:b/>
                <w:bCs/>
              </w:rPr>
              <w:t>Compliance and Risk</w:t>
            </w:r>
          </w:p>
        </w:tc>
        <w:tc>
          <w:tcPr>
            <w:tcW w:w="7041" w:type="dxa"/>
            <w:tcBorders>
              <w:top w:val="single" w:sz="4" w:space="0" w:color="D9D9D9"/>
              <w:left w:val="single" w:sz="4" w:space="0" w:color="D9D9D9"/>
              <w:bottom w:val="single" w:sz="4" w:space="0" w:color="D9D9D9"/>
            </w:tcBorders>
          </w:tcPr>
          <w:p w14:paraId="5D029444" w14:textId="10420CC1" w:rsidR="00FC2114" w:rsidRPr="00301484" w:rsidRDefault="00FF1877"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 xml:space="preserve">Takes responsibility to ensure </w:t>
            </w:r>
            <w:r w:rsidR="00FC2114" w:rsidRPr="00301484">
              <w:rPr>
                <w:rFonts w:ascii="Arial" w:eastAsia="Segoe UI" w:hAnsi="Arial" w:cs="Arial"/>
              </w:rPr>
              <w:t xml:space="preserve">appropriate risk </w:t>
            </w:r>
            <w:r w:rsidRPr="00301484">
              <w:rPr>
                <w:rFonts w:ascii="Arial" w:eastAsia="Segoe UI" w:hAnsi="Arial" w:cs="Arial"/>
              </w:rPr>
              <w:t xml:space="preserve">reporting, </w:t>
            </w:r>
            <w:r w:rsidR="00FC2114" w:rsidRPr="00301484">
              <w:rPr>
                <w:rFonts w:ascii="Arial" w:eastAsia="Segoe UI" w:hAnsi="Arial" w:cs="Arial"/>
              </w:rPr>
              <w:t>management and mit</w:t>
            </w:r>
            <w:r w:rsidRPr="00301484">
              <w:rPr>
                <w:rFonts w:ascii="Arial" w:eastAsia="Segoe UI" w:hAnsi="Arial" w:cs="Arial"/>
              </w:rPr>
              <w:t>igation activities are in place</w:t>
            </w:r>
            <w:r w:rsidR="00A2453D" w:rsidRPr="00301484">
              <w:rPr>
                <w:rFonts w:ascii="Arial" w:eastAsia="Segoe UI" w:hAnsi="Arial" w:cs="Arial"/>
              </w:rPr>
              <w:t>.</w:t>
            </w:r>
          </w:p>
          <w:p w14:paraId="3B97A212" w14:textId="50F004E1" w:rsidR="00FC2114" w:rsidRPr="00301484" w:rsidRDefault="00FC2114" w:rsidP="000B3E62">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Ensures compliance with all relevant statutory, safety and regulatory requirements applicable to the Business Unit</w:t>
            </w:r>
            <w:r w:rsidR="00A2453D" w:rsidRPr="00301484">
              <w:rPr>
                <w:rFonts w:ascii="Arial" w:eastAsia="Segoe UI" w:hAnsi="Arial" w:cs="Arial"/>
              </w:rPr>
              <w:t>.</w:t>
            </w:r>
          </w:p>
          <w:p w14:paraId="7034DE8D" w14:textId="22F8117E" w:rsidR="008307EC" w:rsidRPr="00301484" w:rsidRDefault="008307EC" w:rsidP="000B3E62">
            <w:pPr>
              <w:pStyle w:val="ListParagraph"/>
              <w:numPr>
                <w:ilvl w:val="0"/>
                <w:numId w:val="17"/>
              </w:numPr>
              <w:spacing w:after="0" w:line="240" w:lineRule="auto"/>
              <w:contextualSpacing w:val="0"/>
              <w:jc w:val="both"/>
              <w:rPr>
                <w:rFonts w:ascii="Arial" w:eastAsia="Segoe UI" w:hAnsi="Arial" w:cs="Arial"/>
                <w:color w:val="000000" w:themeColor="text1"/>
              </w:rPr>
            </w:pPr>
            <w:r w:rsidRPr="00301484">
              <w:rPr>
                <w:rFonts w:ascii="Arial" w:eastAsia="Segoe UI" w:hAnsi="Arial" w:cs="Arial"/>
                <w:color w:val="000000" w:themeColor="text1"/>
              </w:rPr>
              <w:t>Understands, and operates within, the financial &amp; operational delegations of their role, ensuring peers and team members are also similarly aware</w:t>
            </w:r>
            <w:r w:rsidR="00A2453D" w:rsidRPr="00301484">
              <w:rPr>
                <w:rFonts w:ascii="Arial" w:eastAsia="Segoe UI" w:hAnsi="Arial" w:cs="Arial"/>
                <w:color w:val="000000" w:themeColor="text1"/>
              </w:rPr>
              <w:t>.</w:t>
            </w:r>
          </w:p>
        </w:tc>
      </w:tr>
      <w:bookmarkEnd w:id="1"/>
    </w:tbl>
    <w:p w14:paraId="65D10928" w14:textId="77777777" w:rsidR="00DF3A52" w:rsidRPr="00301484" w:rsidRDefault="00DF3A52" w:rsidP="00DF3A52">
      <w:pPr>
        <w:pStyle w:val="Heading2"/>
        <w:rPr>
          <w:rFonts w:ascii="Arial" w:hAnsi="Arial" w:cs="Arial"/>
          <w:caps w:val="0"/>
          <w:sz w:val="22"/>
          <w:szCs w:val="22"/>
        </w:rPr>
      </w:pPr>
    </w:p>
    <w:p w14:paraId="1F592BD5" w14:textId="53FE6869" w:rsidR="00DF3A52" w:rsidRPr="00301484" w:rsidRDefault="00DF3A52" w:rsidP="00DF3A52">
      <w:pPr>
        <w:pStyle w:val="Heading2"/>
        <w:rPr>
          <w:rFonts w:ascii="Arial" w:hAnsi="Arial" w:cs="Arial"/>
          <w:caps w:val="0"/>
          <w:color w:val="15284C"/>
          <w:sz w:val="22"/>
          <w:szCs w:val="22"/>
        </w:rPr>
      </w:pPr>
      <w:r w:rsidRPr="00301484">
        <w:rPr>
          <w:rFonts w:ascii="Arial" w:hAnsi="Arial" w:cs="Arial"/>
          <w:caps w:val="0"/>
          <w:color w:val="15284C"/>
          <w:sz w:val="22"/>
          <w:szCs w:val="22"/>
        </w:rPr>
        <w:t xml:space="preserve">Matters which must be referred to </w:t>
      </w:r>
      <w:r w:rsidR="00A072C6" w:rsidRPr="00301484">
        <w:rPr>
          <w:rFonts w:ascii="Arial" w:hAnsi="Arial" w:cs="Arial"/>
          <w:caps w:val="0"/>
          <w:color w:val="15284C"/>
          <w:sz w:val="22"/>
          <w:szCs w:val="22"/>
        </w:rPr>
        <w:t>the Charge nurse manager</w:t>
      </w:r>
    </w:p>
    <w:p w14:paraId="3AF35E39" w14:textId="31D645C2" w:rsidR="00DF3A52" w:rsidRPr="00301484" w:rsidRDefault="00A072C6" w:rsidP="00EA2B10">
      <w:pPr>
        <w:pStyle w:val="ListParagraph"/>
        <w:numPr>
          <w:ilvl w:val="0"/>
          <w:numId w:val="17"/>
        </w:numPr>
        <w:spacing w:after="0" w:line="240" w:lineRule="auto"/>
        <w:contextualSpacing w:val="0"/>
        <w:jc w:val="both"/>
        <w:rPr>
          <w:rFonts w:ascii="Arial" w:eastAsia="Segoe UI" w:hAnsi="Arial" w:cs="Arial"/>
        </w:rPr>
      </w:pPr>
      <w:r w:rsidRPr="00301484">
        <w:t>Matters which pose a risk to patient safety or which may affect a nurse’s ability to safely practice</w:t>
      </w:r>
    </w:p>
    <w:p w14:paraId="0B4EDE70" w14:textId="2477B513" w:rsidR="00A072C6" w:rsidRPr="00301484" w:rsidRDefault="00A072C6" w:rsidP="00EA2B10">
      <w:pPr>
        <w:pStyle w:val="ListParagraph"/>
        <w:numPr>
          <w:ilvl w:val="0"/>
          <w:numId w:val="17"/>
        </w:numPr>
        <w:spacing w:after="0" w:line="240" w:lineRule="auto"/>
        <w:contextualSpacing w:val="0"/>
        <w:jc w:val="both"/>
        <w:rPr>
          <w:rFonts w:ascii="Arial" w:eastAsia="Segoe UI" w:hAnsi="Arial" w:cs="Arial"/>
        </w:rPr>
      </w:pPr>
      <w:r w:rsidRPr="00301484">
        <w:t>Breaches in security and quality standard failures</w:t>
      </w:r>
    </w:p>
    <w:p w14:paraId="3CC83E78" w14:textId="77777777" w:rsidR="00DF3A52" w:rsidRPr="00301484" w:rsidRDefault="00DF3A52" w:rsidP="00DF3A52">
      <w:pPr>
        <w:pStyle w:val="Heading2"/>
        <w:rPr>
          <w:rFonts w:ascii="Arial" w:hAnsi="Arial" w:cs="Arial"/>
          <w:caps w:val="0"/>
          <w:sz w:val="22"/>
          <w:szCs w:val="22"/>
        </w:rPr>
      </w:pPr>
    </w:p>
    <w:p w14:paraId="69114BEC" w14:textId="77777777" w:rsidR="00DF3A52" w:rsidRPr="00301484" w:rsidRDefault="00DF3A52" w:rsidP="00DF3A52">
      <w:pPr>
        <w:pStyle w:val="Heading2"/>
        <w:rPr>
          <w:rFonts w:ascii="Arial" w:hAnsi="Arial" w:cs="Arial"/>
          <w:caps w:val="0"/>
          <w:color w:val="15284C"/>
          <w:sz w:val="24"/>
          <w:szCs w:val="24"/>
        </w:rPr>
      </w:pPr>
      <w:r w:rsidRPr="00301484">
        <w:rPr>
          <w:rFonts w:ascii="Arial" w:hAnsi="Arial" w:cs="Arial"/>
          <w:caps w:val="0"/>
          <w:color w:val="15284C"/>
          <w:sz w:val="22"/>
          <w:szCs w:val="22"/>
        </w:rPr>
        <w:t>Relationships</w:t>
      </w:r>
    </w:p>
    <w:tbl>
      <w:tblPr>
        <w:tblW w:w="8823" w:type="dxa"/>
        <w:tblInd w:w="108" w:type="dxa"/>
        <w:tblBorders>
          <w:top w:val="single" w:sz="4" w:space="0" w:color="F1EEEC"/>
          <w:bottom w:val="single" w:sz="4" w:space="0" w:color="F1EEEC"/>
          <w:insideH w:val="single" w:sz="4" w:space="0" w:color="F1EEEC"/>
          <w:insideV w:val="single" w:sz="4" w:space="0" w:color="F1EEEC"/>
        </w:tblBorders>
        <w:tblLayout w:type="fixed"/>
        <w:tblLook w:val="0000" w:firstRow="0" w:lastRow="0" w:firstColumn="0" w:lastColumn="0" w:noHBand="0" w:noVBand="0"/>
      </w:tblPr>
      <w:tblGrid>
        <w:gridCol w:w="4411"/>
        <w:gridCol w:w="4412"/>
      </w:tblGrid>
      <w:tr w:rsidR="00FC3FD6" w:rsidRPr="00301484" w14:paraId="58BAE2CB" w14:textId="77777777" w:rsidTr="002C4DDC">
        <w:trPr>
          <w:trHeight w:val="130"/>
        </w:trPr>
        <w:tc>
          <w:tcPr>
            <w:tcW w:w="4411" w:type="dxa"/>
          </w:tcPr>
          <w:p w14:paraId="579A7DC4" w14:textId="77777777" w:rsidR="00DF3A52" w:rsidRPr="00301484" w:rsidRDefault="00DF3A52" w:rsidP="00B9274B">
            <w:pPr>
              <w:pStyle w:val="Heading2"/>
              <w:rPr>
                <w:rFonts w:ascii="Arial" w:hAnsi="Arial" w:cs="Arial"/>
                <w:caps w:val="0"/>
                <w:color w:val="15284C"/>
                <w:sz w:val="22"/>
                <w:szCs w:val="22"/>
              </w:rPr>
            </w:pPr>
            <w:r w:rsidRPr="00301484">
              <w:rPr>
                <w:rFonts w:ascii="Arial" w:hAnsi="Arial" w:cs="Arial"/>
                <w:caps w:val="0"/>
                <w:color w:val="15284C"/>
                <w:sz w:val="22"/>
                <w:szCs w:val="22"/>
              </w:rPr>
              <w:t>External</w:t>
            </w:r>
          </w:p>
        </w:tc>
        <w:tc>
          <w:tcPr>
            <w:tcW w:w="4412" w:type="dxa"/>
          </w:tcPr>
          <w:p w14:paraId="5CD7AAA8" w14:textId="77777777" w:rsidR="00DF3A52" w:rsidRPr="00301484" w:rsidRDefault="00DF3A52" w:rsidP="00B9274B">
            <w:pPr>
              <w:pStyle w:val="Heading2"/>
              <w:rPr>
                <w:rFonts w:ascii="Arial" w:hAnsi="Arial" w:cs="Arial"/>
                <w:caps w:val="0"/>
                <w:color w:val="15284C"/>
                <w:sz w:val="22"/>
                <w:szCs w:val="22"/>
              </w:rPr>
            </w:pPr>
            <w:r w:rsidRPr="00301484">
              <w:rPr>
                <w:rFonts w:ascii="Arial" w:hAnsi="Arial" w:cs="Arial"/>
                <w:caps w:val="0"/>
                <w:color w:val="15284C"/>
                <w:sz w:val="22"/>
                <w:szCs w:val="22"/>
              </w:rPr>
              <w:t>Internal</w:t>
            </w:r>
          </w:p>
        </w:tc>
      </w:tr>
      <w:tr w:rsidR="00DF3A52" w:rsidRPr="00301484" w14:paraId="2E941D29" w14:textId="77777777" w:rsidTr="002C4DDC">
        <w:trPr>
          <w:trHeight w:val="385"/>
        </w:trPr>
        <w:tc>
          <w:tcPr>
            <w:tcW w:w="4411" w:type="dxa"/>
          </w:tcPr>
          <w:p w14:paraId="149B77F1" w14:textId="7B9DA919" w:rsidR="00DF3A52" w:rsidRPr="00301484" w:rsidRDefault="003670EF" w:rsidP="00EA2B10">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Primary care providers</w:t>
            </w:r>
            <w:r w:rsidR="00DF3A52" w:rsidRPr="00301484">
              <w:rPr>
                <w:rFonts w:ascii="Arial" w:eastAsia="Segoe UI" w:hAnsi="Arial" w:cs="Arial"/>
              </w:rPr>
              <w:t xml:space="preserve"> </w:t>
            </w:r>
          </w:p>
          <w:p w14:paraId="2D6576AD" w14:textId="77777777" w:rsidR="00DF3A52" w:rsidRPr="00301484" w:rsidRDefault="003670EF" w:rsidP="00EA2B10">
            <w:pPr>
              <w:pStyle w:val="NoSpacing"/>
              <w:numPr>
                <w:ilvl w:val="0"/>
                <w:numId w:val="17"/>
              </w:numPr>
              <w:jc w:val="both"/>
              <w:rPr>
                <w:rFonts w:ascii="Arial" w:eastAsia="Segoe UI" w:hAnsi="Arial" w:cs="Arial"/>
                <w:sz w:val="22"/>
              </w:rPr>
            </w:pPr>
            <w:r w:rsidRPr="00301484">
              <w:rPr>
                <w:rFonts w:ascii="Arial" w:eastAsia="Segoe UI" w:hAnsi="Arial" w:cs="Arial"/>
                <w:sz w:val="22"/>
              </w:rPr>
              <w:t>Community Mental Health services</w:t>
            </w:r>
          </w:p>
          <w:p w14:paraId="2B550522" w14:textId="0BE7363B" w:rsidR="003670EF" w:rsidRPr="00301484" w:rsidRDefault="003670EF" w:rsidP="00EA2B10">
            <w:pPr>
              <w:pStyle w:val="NoSpacing"/>
              <w:numPr>
                <w:ilvl w:val="0"/>
                <w:numId w:val="17"/>
              </w:numPr>
              <w:jc w:val="both"/>
              <w:rPr>
                <w:rFonts w:ascii="Arial" w:eastAsia="Segoe UI" w:hAnsi="Arial" w:cs="Arial"/>
                <w:sz w:val="22"/>
              </w:rPr>
            </w:pPr>
            <w:r w:rsidRPr="00301484">
              <w:rPr>
                <w:rFonts w:ascii="Arial" w:eastAsia="Segoe UI" w:hAnsi="Arial" w:cs="Arial"/>
                <w:sz w:val="22"/>
              </w:rPr>
              <w:t>Aged care providers</w:t>
            </w:r>
          </w:p>
        </w:tc>
        <w:tc>
          <w:tcPr>
            <w:tcW w:w="4412" w:type="dxa"/>
          </w:tcPr>
          <w:p w14:paraId="77B2C61C" w14:textId="3D6175D8" w:rsidR="00DF3A52" w:rsidRPr="00301484" w:rsidRDefault="003670EF" w:rsidP="00EA2B10">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Director of Nursing</w:t>
            </w:r>
          </w:p>
          <w:p w14:paraId="1EAC3A15" w14:textId="77777777" w:rsidR="00DF3A52" w:rsidRPr="00301484" w:rsidRDefault="003670EF" w:rsidP="00EA2B10">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Nurse Consultant</w:t>
            </w:r>
          </w:p>
          <w:p w14:paraId="6A625758" w14:textId="77777777" w:rsidR="003670EF" w:rsidRPr="00301484" w:rsidRDefault="003670EF" w:rsidP="00EA2B10">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Charge Nurse Manager</w:t>
            </w:r>
          </w:p>
          <w:p w14:paraId="4BFC2841" w14:textId="77777777" w:rsidR="003670EF" w:rsidRPr="00301484" w:rsidRDefault="003670EF" w:rsidP="00EA2B10">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Clinical Nurse Specialist</w:t>
            </w:r>
          </w:p>
          <w:p w14:paraId="52FDE4F7" w14:textId="77777777" w:rsidR="003670EF" w:rsidRPr="00301484" w:rsidRDefault="003670EF" w:rsidP="00EA2B10">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Service Manager</w:t>
            </w:r>
          </w:p>
          <w:p w14:paraId="7C23967C" w14:textId="77777777" w:rsidR="003670EF" w:rsidRPr="00301484" w:rsidRDefault="003670EF" w:rsidP="00EA2B10">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Nurse Educators</w:t>
            </w:r>
          </w:p>
          <w:p w14:paraId="1E845EE6" w14:textId="77777777" w:rsidR="003670EF" w:rsidRPr="00301484" w:rsidRDefault="003670EF" w:rsidP="00EA2B10">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Duty Nurse Managers</w:t>
            </w:r>
          </w:p>
          <w:p w14:paraId="7BF5D788" w14:textId="77777777" w:rsidR="003670EF" w:rsidRPr="00301484" w:rsidRDefault="003670EF" w:rsidP="00EA2B10">
            <w:pPr>
              <w:pStyle w:val="ListParagraph"/>
              <w:numPr>
                <w:ilvl w:val="0"/>
                <w:numId w:val="17"/>
              </w:numPr>
              <w:spacing w:after="0" w:line="240" w:lineRule="auto"/>
              <w:contextualSpacing w:val="0"/>
              <w:jc w:val="both"/>
              <w:rPr>
                <w:rFonts w:ascii="Arial" w:eastAsia="Segoe UI" w:hAnsi="Arial" w:cs="Arial"/>
              </w:rPr>
            </w:pPr>
            <w:r w:rsidRPr="00301484">
              <w:rPr>
                <w:rFonts w:ascii="Arial" w:eastAsia="Segoe UI" w:hAnsi="Arial" w:cs="Arial"/>
              </w:rPr>
              <w:t>Clinical Team Coordinators</w:t>
            </w:r>
          </w:p>
          <w:p w14:paraId="20671B6E" w14:textId="5A36AAED" w:rsidR="003670EF" w:rsidRPr="00301484" w:rsidRDefault="003670EF" w:rsidP="00EA2B10">
            <w:pPr>
              <w:pStyle w:val="ListParagraph"/>
              <w:numPr>
                <w:ilvl w:val="0"/>
                <w:numId w:val="17"/>
              </w:numPr>
              <w:spacing w:after="0" w:line="240" w:lineRule="auto"/>
              <w:contextualSpacing w:val="0"/>
              <w:jc w:val="both"/>
              <w:rPr>
                <w:rFonts w:ascii="Arial" w:eastAsia="Segoe UI" w:hAnsi="Arial" w:cs="Arial"/>
              </w:rPr>
            </w:pPr>
            <w:r w:rsidRPr="00301484">
              <w:rPr>
                <w:rFonts w:ascii="Arial" w:hAnsi="Arial" w:cs="Arial"/>
              </w:rPr>
              <w:t>Members of interdisciplinary team and other health professionals within ward/department</w:t>
            </w:r>
          </w:p>
        </w:tc>
      </w:tr>
    </w:tbl>
    <w:p w14:paraId="032F6B57" w14:textId="77777777" w:rsidR="00DF3A52" w:rsidRPr="00301484" w:rsidRDefault="00DF3A52" w:rsidP="00DF3A52">
      <w:pPr>
        <w:pStyle w:val="Heading2"/>
        <w:rPr>
          <w:rFonts w:ascii="Arial" w:hAnsi="Arial" w:cs="Arial"/>
          <w:caps w:val="0"/>
          <w:sz w:val="22"/>
          <w:szCs w:val="22"/>
        </w:rPr>
      </w:pPr>
    </w:p>
    <w:p w14:paraId="4D3599FC" w14:textId="77777777" w:rsidR="00DF3A52" w:rsidRPr="00301484" w:rsidRDefault="00DF3A52" w:rsidP="00DF3A52">
      <w:pPr>
        <w:pStyle w:val="Heading2"/>
        <w:rPr>
          <w:rFonts w:ascii="Arial" w:hAnsi="Arial" w:cs="Arial"/>
          <w:caps w:val="0"/>
          <w:color w:val="15284C"/>
          <w:sz w:val="24"/>
          <w:szCs w:val="24"/>
        </w:rPr>
      </w:pPr>
      <w:r w:rsidRPr="00301484">
        <w:rPr>
          <w:rFonts w:ascii="Arial" w:hAnsi="Arial" w:cs="Arial"/>
          <w:caps w:val="0"/>
          <w:color w:val="15284C"/>
          <w:sz w:val="24"/>
          <w:szCs w:val="24"/>
        </w:rPr>
        <w:t xml:space="preserve">About you – to succeed in this role </w:t>
      </w:r>
    </w:p>
    <w:p w14:paraId="1C6126ED" w14:textId="1985E92E" w:rsidR="00DF3A52" w:rsidRPr="00301484" w:rsidRDefault="00096496" w:rsidP="00DF3A52">
      <w:pPr>
        <w:rPr>
          <w:rFonts w:ascii="Arial" w:hAnsi="Arial" w:cs="Arial"/>
          <w:color w:val="15284C"/>
        </w:rPr>
      </w:pPr>
      <w:r w:rsidRPr="00301484">
        <w:rPr>
          <w:rFonts w:ascii="Arial" w:hAnsi="Arial" w:cs="Arial"/>
          <w:color w:val="15284C"/>
        </w:rPr>
        <w:pict w14:anchorId="534A9213">
          <v:rect id="_x0000_i1027" style="width:451.3pt;height:1.5pt" o:hralign="center" o:hrstd="t" o:hrnoshade="t" o:hr="t" fillcolor="#15284c" stroked="f"/>
        </w:pict>
      </w:r>
    </w:p>
    <w:tbl>
      <w:tblPr>
        <w:tblW w:w="0" w:type="auto"/>
        <w:tblLook w:val="0080" w:firstRow="0" w:lastRow="0" w:firstColumn="1" w:lastColumn="0" w:noHBand="0" w:noVBand="0"/>
      </w:tblPr>
      <w:tblGrid>
        <w:gridCol w:w="2268"/>
        <w:gridCol w:w="6758"/>
      </w:tblGrid>
      <w:tr w:rsidR="00DF3A52" w:rsidRPr="00301484" w14:paraId="68825D55" w14:textId="77777777" w:rsidTr="002C4DDC">
        <w:trPr>
          <w:trHeight w:val="507"/>
        </w:trPr>
        <w:tc>
          <w:tcPr>
            <w:tcW w:w="2268" w:type="dxa"/>
            <w:shd w:val="clear" w:color="auto" w:fill="FFFFFF"/>
          </w:tcPr>
          <w:p w14:paraId="561F1C6D" w14:textId="77777777" w:rsidR="00DF3A52" w:rsidRPr="00301484" w:rsidRDefault="00DF3A52" w:rsidP="00B9274B">
            <w:pPr>
              <w:pStyle w:val="NoSpacing"/>
              <w:rPr>
                <w:rFonts w:ascii="Arial" w:hAnsi="Arial" w:cs="Arial"/>
                <w:b/>
                <w:bCs/>
                <w:sz w:val="22"/>
              </w:rPr>
            </w:pPr>
            <w:r w:rsidRPr="00301484">
              <w:rPr>
                <w:rFonts w:ascii="Arial" w:hAnsi="Arial" w:cs="Arial"/>
                <w:b/>
                <w:bCs/>
                <w:sz w:val="22"/>
              </w:rPr>
              <w:lastRenderedPageBreak/>
              <w:t>You will have</w:t>
            </w:r>
          </w:p>
        </w:tc>
        <w:tc>
          <w:tcPr>
            <w:tcW w:w="6758" w:type="dxa"/>
          </w:tcPr>
          <w:p w14:paraId="029262A2" w14:textId="77777777" w:rsidR="00DF3A52" w:rsidRPr="00301484" w:rsidRDefault="00DF3A52" w:rsidP="00B9274B">
            <w:pPr>
              <w:pStyle w:val="NoSpacing"/>
              <w:jc w:val="both"/>
              <w:rPr>
                <w:rFonts w:ascii="Arial" w:hAnsi="Arial" w:cs="Arial"/>
                <w:sz w:val="22"/>
              </w:rPr>
            </w:pPr>
            <w:r w:rsidRPr="00301484">
              <w:rPr>
                <w:rFonts w:ascii="Arial" w:hAnsi="Arial" w:cs="Arial"/>
                <w:b/>
                <w:sz w:val="22"/>
              </w:rPr>
              <w:t>Essential:</w:t>
            </w:r>
          </w:p>
          <w:p w14:paraId="1466AF42" w14:textId="7DFDC347" w:rsidR="00DF3A52" w:rsidRPr="00301484" w:rsidRDefault="003670EF"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301484">
              <w:rPr>
                <w:rFonts w:ascii="Arial" w:hAnsi="Arial" w:cs="Arial"/>
              </w:rPr>
              <w:t>A registration with the Nursing Council of New Zealand as a Registered Nurse with scope for mental health, and hold a current Nursing Council of New Zealand Annual Practising Certificate</w:t>
            </w:r>
          </w:p>
          <w:p w14:paraId="425E40DB" w14:textId="63FED20D" w:rsidR="00DF3A52" w:rsidRPr="00301484" w:rsidRDefault="003670EF"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301484">
              <w:rPr>
                <w:rFonts w:ascii="Arial" w:hAnsi="Arial" w:cs="Arial"/>
              </w:rPr>
              <w:t>Up to date with mandatory training and updates regularly as required by the organisation’s policies and procedures</w:t>
            </w:r>
          </w:p>
          <w:p w14:paraId="69099B7F" w14:textId="3FB3CDC2" w:rsidR="00DF3A52" w:rsidRPr="00301484" w:rsidRDefault="003670EF"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301484">
              <w:rPr>
                <w:rFonts w:ascii="Arial" w:hAnsi="Arial" w:cs="Arial"/>
              </w:rPr>
              <w:t>An ability to demonstrate activation of an appropriate emergency response and provide further assistance as required.</w:t>
            </w:r>
          </w:p>
          <w:p w14:paraId="230C6360" w14:textId="77777777" w:rsidR="00A072C6" w:rsidRPr="00301484" w:rsidRDefault="00A072C6" w:rsidP="00A072C6">
            <w:pPr>
              <w:pStyle w:val="ListParagraph"/>
              <w:spacing w:after="0" w:line="240" w:lineRule="auto"/>
              <w:contextualSpacing w:val="0"/>
              <w:jc w:val="both"/>
              <w:rPr>
                <w:rFonts w:ascii="Arial" w:eastAsia="Segoe UI" w:hAnsi="Arial" w:cs="Arial"/>
                <w:color w:val="000000" w:themeColor="text1"/>
              </w:rPr>
            </w:pPr>
          </w:p>
          <w:p w14:paraId="34DD5278" w14:textId="3A3F801F" w:rsidR="00A072C6" w:rsidRPr="00301484" w:rsidRDefault="00A072C6" w:rsidP="00A072C6">
            <w:pPr>
              <w:pStyle w:val="NoSpacing"/>
              <w:jc w:val="both"/>
              <w:rPr>
                <w:rFonts w:ascii="Arial" w:hAnsi="Arial" w:cs="Arial"/>
                <w:b/>
                <w:sz w:val="22"/>
              </w:rPr>
            </w:pPr>
            <w:r w:rsidRPr="00301484">
              <w:rPr>
                <w:rFonts w:ascii="Arial" w:hAnsi="Arial" w:cs="Arial"/>
                <w:b/>
                <w:sz w:val="22"/>
              </w:rPr>
              <w:t>Desired:</w:t>
            </w:r>
          </w:p>
          <w:p w14:paraId="326C1557" w14:textId="19AE8727" w:rsidR="00A072C6" w:rsidRPr="00301484" w:rsidRDefault="00A072C6" w:rsidP="00EA2B10">
            <w:pPr>
              <w:pStyle w:val="ListParagraph"/>
              <w:numPr>
                <w:ilvl w:val="0"/>
                <w:numId w:val="17"/>
              </w:numPr>
              <w:spacing w:after="0" w:line="240" w:lineRule="auto"/>
              <w:contextualSpacing w:val="0"/>
              <w:jc w:val="both"/>
              <w:rPr>
                <w:rFonts w:ascii="Arial" w:eastAsia="Segoe UI" w:hAnsi="Arial" w:cs="Arial"/>
                <w:color w:val="000000" w:themeColor="text1"/>
              </w:rPr>
            </w:pPr>
            <w:r w:rsidRPr="00301484">
              <w:rPr>
                <w:rFonts w:ascii="Arial" w:hAnsi="Arial" w:cs="Arial"/>
              </w:rPr>
              <w:t>Experience or placement in mental health, aged care or dementia care</w:t>
            </w:r>
          </w:p>
          <w:p w14:paraId="309F40B6" w14:textId="2E70074B" w:rsidR="00DF3A52" w:rsidRPr="00301484" w:rsidRDefault="00DF3A52" w:rsidP="003670EF">
            <w:pPr>
              <w:spacing w:after="0" w:line="240" w:lineRule="auto"/>
              <w:rPr>
                <w:rFonts w:ascii="Arial" w:hAnsi="Arial" w:cs="Arial"/>
                <w:b/>
                <w:bCs/>
              </w:rPr>
            </w:pPr>
          </w:p>
        </w:tc>
      </w:tr>
      <w:tr w:rsidR="00DF3A52" w:rsidRPr="00301484" w14:paraId="2123164A" w14:textId="77777777" w:rsidTr="00A072C6">
        <w:trPr>
          <w:trHeight w:val="8213"/>
        </w:trPr>
        <w:tc>
          <w:tcPr>
            <w:tcW w:w="2268" w:type="dxa"/>
          </w:tcPr>
          <w:p w14:paraId="6C437033" w14:textId="77777777" w:rsidR="00DF3A52" w:rsidRPr="00301484" w:rsidRDefault="00DF3A52" w:rsidP="00B9274B">
            <w:pPr>
              <w:pStyle w:val="NoSpacing"/>
              <w:rPr>
                <w:rFonts w:ascii="Arial" w:hAnsi="Arial" w:cs="Arial"/>
                <w:b/>
                <w:bCs/>
                <w:sz w:val="22"/>
              </w:rPr>
            </w:pPr>
            <w:r w:rsidRPr="00301484">
              <w:rPr>
                <w:rFonts w:ascii="Arial" w:hAnsi="Arial" w:cs="Arial"/>
                <w:b/>
                <w:bCs/>
                <w:sz w:val="22"/>
              </w:rPr>
              <w:t>You will be able to</w:t>
            </w:r>
          </w:p>
        </w:tc>
        <w:tc>
          <w:tcPr>
            <w:tcW w:w="6758" w:type="dxa"/>
          </w:tcPr>
          <w:p w14:paraId="72344B10" w14:textId="77777777" w:rsidR="00DF3A52" w:rsidRPr="00301484" w:rsidRDefault="00DF3A52" w:rsidP="00A072C6">
            <w:pPr>
              <w:pStyle w:val="NoSpacing"/>
              <w:spacing w:line="276" w:lineRule="auto"/>
              <w:jc w:val="both"/>
              <w:rPr>
                <w:rFonts w:ascii="Arial" w:hAnsi="Arial" w:cs="Arial"/>
                <w:b/>
                <w:sz w:val="22"/>
              </w:rPr>
            </w:pPr>
            <w:r w:rsidRPr="00301484">
              <w:rPr>
                <w:rFonts w:ascii="Arial" w:hAnsi="Arial" w:cs="Arial"/>
                <w:b/>
                <w:sz w:val="22"/>
              </w:rPr>
              <w:t>Essential:</w:t>
            </w:r>
          </w:p>
          <w:p w14:paraId="5B308C70" w14:textId="1B3E60E0" w:rsidR="00DF3A52" w:rsidRPr="00301484" w:rsidRDefault="00DF3A52" w:rsidP="00A072C6">
            <w:pPr>
              <w:pStyle w:val="ListParagraph"/>
              <w:numPr>
                <w:ilvl w:val="0"/>
                <w:numId w:val="17"/>
              </w:numPr>
              <w:spacing w:after="0" w:line="276" w:lineRule="auto"/>
              <w:contextualSpacing w:val="0"/>
              <w:jc w:val="both"/>
              <w:rPr>
                <w:rFonts w:ascii="Arial" w:eastAsia="Segoe UI" w:hAnsi="Arial" w:cs="Arial"/>
                <w:color w:val="000000" w:themeColor="text1"/>
              </w:rPr>
            </w:pPr>
            <w:r w:rsidRPr="00301484">
              <w:rPr>
                <w:rFonts w:ascii="Arial" w:eastAsia="Segoe UI" w:hAnsi="Arial" w:cs="Arial"/>
                <w:color w:val="000000" w:themeColor="text1"/>
              </w:rPr>
              <w:t xml:space="preserve">Demonstrate an understanding of the significance of and obligations under </w:t>
            </w:r>
            <w:proofErr w:type="spellStart"/>
            <w:r w:rsidRPr="00301484">
              <w:rPr>
                <w:rFonts w:ascii="Arial" w:eastAsia="Segoe UI" w:hAnsi="Arial" w:cs="Arial"/>
                <w:color w:val="000000" w:themeColor="text1"/>
              </w:rPr>
              <w:t>Te</w:t>
            </w:r>
            <w:proofErr w:type="spellEnd"/>
            <w:r w:rsidRPr="00301484">
              <w:rPr>
                <w:rFonts w:ascii="Arial" w:eastAsia="Segoe UI" w:hAnsi="Arial" w:cs="Arial"/>
                <w:color w:val="000000" w:themeColor="text1"/>
              </w:rPr>
              <w:t xml:space="preserve"> </w:t>
            </w:r>
            <w:proofErr w:type="spellStart"/>
            <w:r w:rsidRPr="00301484">
              <w:rPr>
                <w:rFonts w:ascii="Arial" w:eastAsia="Segoe UI" w:hAnsi="Arial" w:cs="Arial"/>
                <w:color w:val="000000" w:themeColor="text1"/>
              </w:rPr>
              <w:t>Tiriti</w:t>
            </w:r>
            <w:proofErr w:type="spellEnd"/>
            <w:r w:rsidRPr="00301484">
              <w:rPr>
                <w:rFonts w:ascii="Arial" w:eastAsia="Segoe UI" w:hAnsi="Arial" w:cs="Arial"/>
                <w:color w:val="000000" w:themeColor="text1"/>
              </w:rPr>
              <w:t xml:space="preserve"> o Waitangi, including how to apply </w:t>
            </w:r>
            <w:proofErr w:type="spellStart"/>
            <w:r w:rsidRPr="00301484">
              <w:rPr>
                <w:rFonts w:ascii="Arial" w:eastAsia="Segoe UI" w:hAnsi="Arial" w:cs="Arial"/>
                <w:color w:val="000000" w:themeColor="text1"/>
              </w:rPr>
              <w:t>Te</w:t>
            </w:r>
            <w:proofErr w:type="spellEnd"/>
            <w:r w:rsidRPr="00301484">
              <w:rPr>
                <w:rFonts w:ascii="Arial" w:eastAsia="Segoe UI" w:hAnsi="Arial" w:cs="Arial"/>
                <w:color w:val="000000" w:themeColor="text1"/>
              </w:rPr>
              <w:t xml:space="preserve"> </w:t>
            </w:r>
            <w:proofErr w:type="spellStart"/>
            <w:r w:rsidRPr="00301484">
              <w:rPr>
                <w:rFonts w:ascii="Arial" w:eastAsia="Segoe UI" w:hAnsi="Arial" w:cs="Arial"/>
                <w:color w:val="000000" w:themeColor="text1"/>
              </w:rPr>
              <w:t>Tiriti</w:t>
            </w:r>
            <w:proofErr w:type="spellEnd"/>
            <w:r w:rsidRPr="00301484">
              <w:rPr>
                <w:rFonts w:ascii="Arial" w:eastAsia="Segoe UI" w:hAnsi="Arial" w:cs="Arial"/>
                <w:color w:val="000000" w:themeColor="text1"/>
              </w:rPr>
              <w:t xml:space="preserve"> principles in a meaningful way in your role</w:t>
            </w:r>
            <w:r w:rsidR="00A2453D" w:rsidRPr="00301484">
              <w:rPr>
                <w:rFonts w:ascii="Arial" w:eastAsia="Segoe UI" w:hAnsi="Arial" w:cs="Arial"/>
                <w:color w:val="000000" w:themeColor="text1"/>
              </w:rPr>
              <w:t>.</w:t>
            </w:r>
          </w:p>
          <w:p w14:paraId="7688ADEC" w14:textId="788F800F" w:rsidR="00EC6F9E" w:rsidRPr="00301484" w:rsidRDefault="00EC6F9E" w:rsidP="00A072C6">
            <w:pPr>
              <w:pStyle w:val="ListParagraph"/>
              <w:numPr>
                <w:ilvl w:val="0"/>
                <w:numId w:val="17"/>
              </w:numPr>
              <w:spacing w:after="0" w:line="276" w:lineRule="auto"/>
              <w:contextualSpacing w:val="0"/>
              <w:jc w:val="both"/>
              <w:rPr>
                <w:rFonts w:ascii="Arial" w:eastAsia="Segoe UI" w:hAnsi="Arial" w:cs="Arial"/>
                <w:color w:val="000000" w:themeColor="text1"/>
              </w:rPr>
            </w:pPr>
            <w:r w:rsidRPr="00301484">
              <w:rPr>
                <w:rFonts w:ascii="Arial" w:eastAsia="Segoe UI" w:hAnsi="Arial" w:cs="Arial"/>
                <w:color w:val="000000" w:themeColor="text1"/>
              </w:rPr>
              <w:t>With the support of Health NZ, proactively take care of your own health and safety, to ensure a safe and supportive work environment.</w:t>
            </w:r>
          </w:p>
          <w:p w14:paraId="423EA402" w14:textId="47007365" w:rsidR="00F722EB" w:rsidRPr="00301484" w:rsidRDefault="001727F4" w:rsidP="00A072C6">
            <w:pPr>
              <w:pStyle w:val="ListParagraph"/>
              <w:numPr>
                <w:ilvl w:val="0"/>
                <w:numId w:val="17"/>
              </w:numPr>
              <w:spacing w:after="0" w:line="276" w:lineRule="auto"/>
              <w:contextualSpacing w:val="0"/>
              <w:jc w:val="both"/>
              <w:rPr>
                <w:rFonts w:ascii="Arial" w:eastAsia="Segoe UI" w:hAnsi="Arial" w:cs="Arial"/>
                <w:color w:val="000000" w:themeColor="text1"/>
              </w:rPr>
            </w:pPr>
            <w:r w:rsidRPr="00301484">
              <w:rPr>
                <w:rFonts w:ascii="Arial" w:eastAsia="Segoe UI" w:hAnsi="Arial" w:cs="Arial"/>
                <w:color w:val="000000" w:themeColor="text1"/>
              </w:rPr>
              <w:t>Maximise</w:t>
            </w:r>
            <w:r w:rsidR="00F722EB" w:rsidRPr="00301484">
              <w:rPr>
                <w:rFonts w:ascii="Arial" w:eastAsia="Segoe UI" w:hAnsi="Arial" w:cs="Arial"/>
                <w:color w:val="000000" w:themeColor="text1"/>
              </w:rPr>
              <w:t xml:space="preserve"> the quality and contributions of individuals and teams to achieve the organisation’s vision, purpose and goals</w:t>
            </w:r>
            <w:r w:rsidR="00A2453D" w:rsidRPr="00301484">
              <w:rPr>
                <w:rFonts w:ascii="Arial" w:eastAsia="Segoe UI" w:hAnsi="Arial" w:cs="Arial"/>
                <w:color w:val="000000" w:themeColor="text1"/>
              </w:rPr>
              <w:t>.</w:t>
            </w:r>
          </w:p>
          <w:p w14:paraId="175E6812" w14:textId="0F08305F" w:rsidR="00F722EB" w:rsidRPr="00301484" w:rsidRDefault="004C752B" w:rsidP="00A072C6">
            <w:pPr>
              <w:pStyle w:val="ListParagraph"/>
              <w:numPr>
                <w:ilvl w:val="0"/>
                <w:numId w:val="17"/>
              </w:numPr>
              <w:spacing w:after="0" w:line="276" w:lineRule="auto"/>
              <w:contextualSpacing w:val="0"/>
              <w:jc w:val="both"/>
              <w:rPr>
                <w:rFonts w:ascii="Arial" w:eastAsia="Segoe UI" w:hAnsi="Arial" w:cs="Arial"/>
                <w:color w:val="000000" w:themeColor="text1"/>
              </w:rPr>
            </w:pPr>
            <w:r w:rsidRPr="00301484">
              <w:rPr>
                <w:rFonts w:ascii="Arial" w:eastAsia="Segoe UI" w:hAnsi="Arial" w:cs="Arial"/>
                <w:color w:val="000000" w:themeColor="text1"/>
              </w:rPr>
              <w:t>E</w:t>
            </w:r>
            <w:r w:rsidR="00F722EB" w:rsidRPr="00301484">
              <w:rPr>
                <w:rFonts w:ascii="Arial" w:eastAsia="Segoe UI" w:hAnsi="Arial" w:cs="Arial"/>
                <w:color w:val="000000" w:themeColor="text1"/>
              </w:rPr>
              <w:t>stablish and maintain positive working relationships with people at all levels within the public and private sectors, related industry and community interest groups and the wider national and international communities</w:t>
            </w:r>
            <w:r w:rsidR="00A2453D" w:rsidRPr="00301484">
              <w:rPr>
                <w:rFonts w:ascii="Arial" w:eastAsia="Segoe UI" w:hAnsi="Arial" w:cs="Arial"/>
                <w:color w:val="000000" w:themeColor="text1"/>
              </w:rPr>
              <w:t>.</w:t>
            </w:r>
          </w:p>
          <w:p w14:paraId="54CDA0CA" w14:textId="48345340" w:rsidR="00F722EB" w:rsidRPr="00301484" w:rsidRDefault="004C752B" w:rsidP="00A072C6">
            <w:pPr>
              <w:pStyle w:val="ListParagraph"/>
              <w:numPr>
                <w:ilvl w:val="0"/>
                <w:numId w:val="17"/>
              </w:numPr>
              <w:spacing w:after="0" w:line="276" w:lineRule="auto"/>
              <w:contextualSpacing w:val="0"/>
              <w:jc w:val="both"/>
              <w:rPr>
                <w:rFonts w:ascii="Arial" w:eastAsia="Segoe UI" w:hAnsi="Arial" w:cs="Arial"/>
                <w:color w:val="000000" w:themeColor="text1"/>
              </w:rPr>
            </w:pPr>
            <w:r w:rsidRPr="00301484">
              <w:rPr>
                <w:rFonts w:ascii="Arial" w:eastAsia="Segoe UI" w:hAnsi="Arial" w:cs="Arial"/>
                <w:color w:val="000000" w:themeColor="text1"/>
              </w:rPr>
              <w:t>Demonstrate</w:t>
            </w:r>
            <w:r w:rsidR="00F722EB" w:rsidRPr="00301484">
              <w:rPr>
                <w:rFonts w:ascii="Arial" w:eastAsia="Segoe UI" w:hAnsi="Arial" w:cs="Arial"/>
                <w:color w:val="000000" w:themeColor="text1"/>
              </w:rPr>
              <w:t xml:space="preserve"> a s</w:t>
            </w:r>
            <w:r w:rsidRPr="00301484">
              <w:rPr>
                <w:rFonts w:ascii="Arial" w:eastAsia="Segoe UI" w:hAnsi="Arial" w:cs="Arial"/>
                <w:color w:val="000000" w:themeColor="text1"/>
              </w:rPr>
              <w:t>trong drive to deliver and take</w:t>
            </w:r>
            <w:r w:rsidR="00F722EB" w:rsidRPr="00301484">
              <w:rPr>
                <w:rFonts w:ascii="Arial" w:eastAsia="Segoe UI" w:hAnsi="Arial" w:cs="Arial"/>
                <w:color w:val="000000" w:themeColor="text1"/>
              </w:rPr>
              <w:t xml:space="preserve"> personal responsibility</w:t>
            </w:r>
            <w:r w:rsidR="00A2453D" w:rsidRPr="00301484">
              <w:rPr>
                <w:rFonts w:ascii="Arial" w:eastAsia="Segoe UI" w:hAnsi="Arial" w:cs="Arial"/>
                <w:color w:val="000000" w:themeColor="text1"/>
              </w:rPr>
              <w:t>.</w:t>
            </w:r>
          </w:p>
          <w:p w14:paraId="25A9F6D8" w14:textId="1A6A9492" w:rsidR="00F722EB" w:rsidRPr="00301484" w:rsidRDefault="004C752B" w:rsidP="00A072C6">
            <w:pPr>
              <w:pStyle w:val="ListParagraph"/>
              <w:numPr>
                <w:ilvl w:val="0"/>
                <w:numId w:val="17"/>
              </w:numPr>
              <w:spacing w:after="0" w:line="276" w:lineRule="auto"/>
              <w:contextualSpacing w:val="0"/>
              <w:jc w:val="both"/>
              <w:rPr>
                <w:rFonts w:ascii="Arial" w:eastAsia="Segoe UI" w:hAnsi="Arial" w:cs="Arial"/>
                <w:color w:val="000000" w:themeColor="text1"/>
              </w:rPr>
            </w:pPr>
            <w:bookmarkStart w:id="3" w:name="_Hlk101784053"/>
            <w:r w:rsidRPr="00301484">
              <w:rPr>
                <w:rFonts w:ascii="Arial" w:eastAsia="Segoe UI" w:hAnsi="Arial" w:cs="Arial"/>
                <w:color w:val="000000" w:themeColor="text1"/>
              </w:rPr>
              <w:t xml:space="preserve">Demonstrate </w:t>
            </w:r>
            <w:r w:rsidR="00F722EB" w:rsidRPr="00301484">
              <w:rPr>
                <w:rFonts w:ascii="Arial" w:eastAsia="Segoe UI" w:hAnsi="Arial" w:cs="Arial"/>
                <w:color w:val="000000" w:themeColor="text1"/>
              </w:rPr>
              <w:t>self-aware</w:t>
            </w:r>
            <w:r w:rsidR="00803EF9" w:rsidRPr="00301484">
              <w:rPr>
                <w:rFonts w:ascii="Arial" w:eastAsia="Segoe UI" w:hAnsi="Arial" w:cs="Arial"/>
                <w:color w:val="000000" w:themeColor="text1"/>
              </w:rPr>
              <w:t>ness</w:t>
            </w:r>
            <w:r w:rsidR="00F722EB" w:rsidRPr="00301484">
              <w:rPr>
                <w:rFonts w:ascii="Arial" w:eastAsia="Segoe UI" w:hAnsi="Arial" w:cs="Arial"/>
                <w:color w:val="000000" w:themeColor="text1"/>
              </w:rPr>
              <w:t xml:space="preserve"> of </w:t>
            </w:r>
            <w:r w:rsidRPr="00301484">
              <w:rPr>
                <w:rFonts w:ascii="Arial" w:eastAsia="Segoe UI" w:hAnsi="Arial" w:cs="Arial"/>
                <w:color w:val="000000" w:themeColor="text1"/>
              </w:rPr>
              <w:t xml:space="preserve">your </w:t>
            </w:r>
            <w:r w:rsidR="00F722EB" w:rsidRPr="00301484">
              <w:rPr>
                <w:rFonts w:ascii="Arial" w:eastAsia="Segoe UI" w:hAnsi="Arial" w:cs="Arial"/>
                <w:color w:val="000000" w:themeColor="text1"/>
              </w:rPr>
              <w:t xml:space="preserve">impact on people and invests in </w:t>
            </w:r>
            <w:r w:rsidRPr="00301484">
              <w:rPr>
                <w:rFonts w:ascii="Arial" w:eastAsia="Segoe UI" w:hAnsi="Arial" w:cs="Arial"/>
                <w:color w:val="000000" w:themeColor="text1"/>
              </w:rPr>
              <w:t xml:space="preserve">your </w:t>
            </w:r>
            <w:r w:rsidR="00F722EB" w:rsidRPr="00301484">
              <w:rPr>
                <w:rFonts w:ascii="Arial" w:eastAsia="Segoe UI" w:hAnsi="Arial" w:cs="Arial"/>
                <w:color w:val="000000" w:themeColor="text1"/>
              </w:rPr>
              <w:t>own leadership practice to continuously grow and improve</w:t>
            </w:r>
            <w:r w:rsidR="00A2453D" w:rsidRPr="00301484">
              <w:rPr>
                <w:rFonts w:ascii="Arial" w:eastAsia="Segoe UI" w:hAnsi="Arial" w:cs="Arial"/>
                <w:color w:val="000000" w:themeColor="text1"/>
              </w:rPr>
              <w:t>.</w:t>
            </w:r>
          </w:p>
          <w:bookmarkEnd w:id="3"/>
          <w:p w14:paraId="05D73C37" w14:textId="7DA9D6CE" w:rsidR="00DF3A52" w:rsidRPr="00301484" w:rsidRDefault="004C752B" w:rsidP="00A072C6">
            <w:pPr>
              <w:pStyle w:val="ListParagraph"/>
              <w:numPr>
                <w:ilvl w:val="0"/>
                <w:numId w:val="17"/>
              </w:numPr>
              <w:spacing w:after="0" w:line="276" w:lineRule="auto"/>
              <w:contextualSpacing w:val="0"/>
              <w:jc w:val="both"/>
              <w:rPr>
                <w:rFonts w:ascii="Arial" w:eastAsia="Segoe UI" w:hAnsi="Arial" w:cs="Arial"/>
                <w:color w:val="000000" w:themeColor="text1"/>
              </w:rPr>
            </w:pPr>
            <w:r w:rsidRPr="00301484">
              <w:rPr>
                <w:rFonts w:ascii="Arial" w:eastAsia="Segoe UI" w:hAnsi="Arial" w:cs="Arial"/>
                <w:color w:val="000000" w:themeColor="text1"/>
              </w:rPr>
              <w:t>Demonstrate the highest standards of personal, professional and institutional behaviour through commitment, loyalty and integrity</w:t>
            </w:r>
            <w:r w:rsidR="00A2453D" w:rsidRPr="00301484">
              <w:rPr>
                <w:rFonts w:ascii="Arial" w:eastAsia="Segoe UI" w:hAnsi="Arial" w:cs="Arial"/>
                <w:color w:val="000000" w:themeColor="text1"/>
              </w:rPr>
              <w:t>.</w:t>
            </w:r>
          </w:p>
          <w:p w14:paraId="56355A02" w14:textId="77777777" w:rsidR="00A072C6" w:rsidRPr="00301484" w:rsidRDefault="00A072C6" w:rsidP="00A072C6">
            <w:pPr>
              <w:pStyle w:val="ListParagraph"/>
              <w:spacing w:after="0" w:line="276" w:lineRule="auto"/>
              <w:contextualSpacing w:val="0"/>
              <w:jc w:val="both"/>
              <w:rPr>
                <w:rFonts w:ascii="Arial" w:eastAsia="Segoe UI" w:hAnsi="Arial" w:cs="Arial"/>
                <w:color w:val="000000" w:themeColor="text1"/>
              </w:rPr>
            </w:pPr>
          </w:p>
          <w:p w14:paraId="2D2DC1E1" w14:textId="77777777" w:rsidR="00DF3A52" w:rsidRPr="00301484" w:rsidRDefault="00DF3A52" w:rsidP="00A072C6">
            <w:pPr>
              <w:pStyle w:val="NoSpacing"/>
              <w:spacing w:line="276" w:lineRule="auto"/>
              <w:jc w:val="both"/>
              <w:rPr>
                <w:rFonts w:ascii="Arial" w:hAnsi="Arial" w:cs="Arial"/>
                <w:b/>
                <w:sz w:val="22"/>
              </w:rPr>
            </w:pPr>
            <w:r w:rsidRPr="00301484">
              <w:rPr>
                <w:rFonts w:ascii="Arial" w:hAnsi="Arial" w:cs="Arial"/>
                <w:b/>
                <w:sz w:val="22"/>
              </w:rPr>
              <w:t>Desired:</w:t>
            </w:r>
          </w:p>
          <w:p w14:paraId="55AED33E" w14:textId="77777777" w:rsidR="00DF3A52" w:rsidRPr="00301484" w:rsidRDefault="00A072C6" w:rsidP="00A072C6">
            <w:pPr>
              <w:pStyle w:val="ListParagraph"/>
              <w:numPr>
                <w:ilvl w:val="0"/>
                <w:numId w:val="17"/>
              </w:numPr>
              <w:spacing w:after="0" w:line="276" w:lineRule="auto"/>
              <w:contextualSpacing w:val="0"/>
              <w:jc w:val="both"/>
              <w:rPr>
                <w:rFonts w:ascii="Arial" w:hAnsi="Arial" w:cs="Arial"/>
              </w:rPr>
            </w:pPr>
            <w:r w:rsidRPr="00301484">
              <w:rPr>
                <w:rFonts w:ascii="Arial" w:hAnsi="Arial" w:cs="Arial"/>
              </w:rPr>
              <w:t>Contribute to quality improvement activities</w:t>
            </w:r>
          </w:p>
          <w:p w14:paraId="027925FA" w14:textId="77777777" w:rsidR="00A072C6" w:rsidRPr="00301484" w:rsidRDefault="00A072C6" w:rsidP="00A072C6">
            <w:pPr>
              <w:pStyle w:val="ListParagraph"/>
              <w:numPr>
                <w:ilvl w:val="0"/>
                <w:numId w:val="17"/>
              </w:numPr>
              <w:spacing w:after="0" w:line="276" w:lineRule="auto"/>
              <w:contextualSpacing w:val="0"/>
              <w:jc w:val="both"/>
              <w:rPr>
                <w:rFonts w:ascii="Arial" w:hAnsi="Arial" w:cs="Arial"/>
              </w:rPr>
            </w:pPr>
            <w:r w:rsidRPr="00301484">
              <w:rPr>
                <w:rFonts w:ascii="Arial" w:hAnsi="Arial" w:cs="Arial"/>
              </w:rPr>
              <w:t>Support students or new staff in the clinical environment</w:t>
            </w:r>
          </w:p>
          <w:p w14:paraId="28832131" w14:textId="77777777" w:rsidR="00A072C6" w:rsidRPr="00301484" w:rsidRDefault="00A072C6" w:rsidP="00A072C6">
            <w:pPr>
              <w:pStyle w:val="ListParagraph"/>
              <w:numPr>
                <w:ilvl w:val="0"/>
                <w:numId w:val="17"/>
              </w:numPr>
              <w:spacing w:after="0" w:line="276" w:lineRule="auto"/>
              <w:contextualSpacing w:val="0"/>
              <w:jc w:val="both"/>
              <w:rPr>
                <w:rFonts w:ascii="Arial" w:hAnsi="Arial" w:cs="Arial"/>
              </w:rPr>
            </w:pPr>
            <w:r w:rsidRPr="00301484">
              <w:rPr>
                <w:rFonts w:ascii="Arial" w:hAnsi="Arial" w:cs="Arial"/>
              </w:rPr>
              <w:t>Share knowledge and participate in team learning</w:t>
            </w:r>
          </w:p>
          <w:p w14:paraId="1F3E4B57" w14:textId="77777777" w:rsidR="00A072C6" w:rsidRPr="00301484" w:rsidRDefault="00A072C6" w:rsidP="00A072C6">
            <w:pPr>
              <w:pStyle w:val="ListParagraph"/>
              <w:numPr>
                <w:ilvl w:val="0"/>
                <w:numId w:val="17"/>
              </w:numPr>
              <w:spacing w:after="0" w:line="276" w:lineRule="auto"/>
              <w:contextualSpacing w:val="0"/>
              <w:jc w:val="both"/>
              <w:rPr>
                <w:rFonts w:ascii="Arial" w:hAnsi="Arial" w:cs="Arial"/>
              </w:rPr>
            </w:pPr>
            <w:r w:rsidRPr="00301484">
              <w:rPr>
                <w:rFonts w:ascii="Arial" w:hAnsi="Arial" w:cs="Arial"/>
              </w:rPr>
              <w:t>Take on link roles or additional responsibilities over time</w:t>
            </w:r>
          </w:p>
          <w:p w14:paraId="4F739B8B" w14:textId="336C20C6" w:rsidR="00A072C6" w:rsidRPr="00301484" w:rsidRDefault="00A072C6" w:rsidP="00A072C6">
            <w:pPr>
              <w:pStyle w:val="ListParagraph"/>
              <w:numPr>
                <w:ilvl w:val="0"/>
                <w:numId w:val="17"/>
              </w:numPr>
              <w:spacing w:after="0" w:line="276" w:lineRule="auto"/>
              <w:contextualSpacing w:val="0"/>
              <w:jc w:val="both"/>
              <w:rPr>
                <w:rFonts w:ascii="Arial" w:hAnsi="Arial" w:cs="Arial"/>
              </w:rPr>
            </w:pPr>
            <w:r w:rsidRPr="00301484">
              <w:rPr>
                <w:rFonts w:ascii="Arial" w:hAnsi="Arial" w:cs="Arial"/>
              </w:rPr>
              <w:t>Contribute to maintaining safe and effective clinical practice within the team</w:t>
            </w:r>
          </w:p>
        </w:tc>
      </w:tr>
    </w:tbl>
    <w:p w14:paraId="2D46E5EA" w14:textId="77777777" w:rsidR="00DF3A52" w:rsidRPr="00301484" w:rsidRDefault="00DF3A52" w:rsidP="00DF3A52">
      <w:pPr>
        <w:rPr>
          <w:rFonts w:ascii="Arial" w:hAnsi="Arial" w:cs="Arial"/>
          <w:b/>
          <w:color w:val="004074"/>
        </w:rPr>
      </w:pPr>
    </w:p>
    <w:p w14:paraId="660059FF" w14:textId="77777777" w:rsidR="00DF3A52" w:rsidRPr="00301484" w:rsidRDefault="00DF3A52" w:rsidP="00DF3A52">
      <w:pPr>
        <w:autoSpaceDE w:val="0"/>
        <w:autoSpaceDN w:val="0"/>
        <w:adjustRightInd w:val="0"/>
        <w:spacing w:after="0" w:line="240" w:lineRule="auto"/>
        <w:rPr>
          <w:rFonts w:ascii="Arial" w:hAnsi="Arial" w:cs="Arial"/>
        </w:rPr>
      </w:pPr>
    </w:p>
    <w:p w14:paraId="3E366238" w14:textId="77777777" w:rsidR="00721D2C" w:rsidRPr="00301484" w:rsidRDefault="00721D2C" w:rsidP="00721D2C">
      <w:pPr>
        <w:spacing w:after="0"/>
        <w:jc w:val="both"/>
        <w:rPr>
          <w:rFonts w:ascii="Arial" w:eastAsia="Segoe UI" w:hAnsi="Arial" w:cs="Arial"/>
          <w:i/>
          <w:iCs/>
          <w:color w:val="000000" w:themeColor="text1"/>
          <w:sz w:val="18"/>
          <w:szCs w:val="18"/>
        </w:rPr>
      </w:pPr>
      <w:r w:rsidRPr="00301484">
        <w:rPr>
          <w:rFonts w:ascii="Arial" w:eastAsia="Segoe UI" w:hAnsi="Arial" w:cs="Arial"/>
          <w:i/>
          <w:iCs/>
          <w:color w:val="000000" w:themeColor="text1"/>
          <w:sz w:val="18"/>
          <w:szCs w:val="18"/>
        </w:rPr>
        <w:lastRenderedPageBreak/>
        <w:t xml:space="preserve">This position description is intended as an insight to the main tasks and responsibilities required in the role and is not intended to be exhaustive. It may be subject to change, in consultation with the job holder. </w:t>
      </w:r>
    </w:p>
    <w:p w14:paraId="053DC5DE" w14:textId="77777777" w:rsidR="00D7095C" w:rsidRPr="00301484" w:rsidRDefault="00D7095C" w:rsidP="00721D2C">
      <w:pPr>
        <w:spacing w:after="0"/>
        <w:jc w:val="both"/>
        <w:rPr>
          <w:rFonts w:ascii="Arial" w:hAnsi="Arial" w:cs="Arial"/>
          <w:i/>
          <w:iCs/>
        </w:rPr>
      </w:pPr>
    </w:p>
    <w:p w14:paraId="6530500E" w14:textId="12A066A7" w:rsidR="00D7095C" w:rsidRPr="00D7095C" w:rsidRDefault="0027350E" w:rsidP="00D7095C">
      <w:pPr>
        <w:spacing w:after="0"/>
        <w:jc w:val="both"/>
        <w:rPr>
          <w:rFonts w:ascii="Arial" w:eastAsia="Segoe UI" w:hAnsi="Arial" w:cs="Arial"/>
          <w:i/>
          <w:iCs/>
          <w:color w:val="000000" w:themeColor="text1"/>
          <w:sz w:val="18"/>
          <w:szCs w:val="18"/>
        </w:rPr>
      </w:pPr>
      <w:r w:rsidRPr="00301484">
        <w:rPr>
          <w:rFonts w:ascii="Arial" w:eastAsia="Segoe UI" w:hAnsi="Arial" w:cs="Arial"/>
          <w:i/>
          <w:iCs/>
          <w:color w:val="000000" w:themeColor="text1"/>
          <w:sz w:val="18"/>
          <w:szCs w:val="18"/>
        </w:rPr>
        <w:t>*</w:t>
      </w:r>
      <w:r w:rsidR="00D7095C" w:rsidRPr="00301484">
        <w:rPr>
          <w:rFonts w:ascii="Arial" w:eastAsia="Segoe UI" w:hAnsi="Arial" w:cs="Arial"/>
          <w:i/>
          <w:iCs/>
          <w:color w:val="000000" w:themeColor="text1"/>
          <w:sz w:val="18"/>
          <w:szCs w:val="18"/>
        </w:rPr>
        <w:t>The reference to salary band in this position description is for internal benchmarking and role sizing purposes only. The salary band designation does not form a term or condition of employment and may be changed by the employer at any time. In accepting a Health NZ employment agreement you acknowledge and accept this. Changes to the salary band will not affect an employee’s current salary or remuneration.</w:t>
      </w:r>
    </w:p>
    <w:p w14:paraId="7EC4F678" w14:textId="77777777" w:rsidR="00D7095C" w:rsidRPr="002C4DDC" w:rsidRDefault="00D7095C" w:rsidP="00721D2C">
      <w:pPr>
        <w:spacing w:after="0"/>
        <w:jc w:val="both"/>
        <w:rPr>
          <w:rFonts w:ascii="Arial" w:hAnsi="Arial" w:cs="Arial"/>
          <w:i/>
          <w:iCs/>
        </w:rPr>
      </w:pPr>
    </w:p>
    <w:p w14:paraId="3689815A" w14:textId="77777777" w:rsidR="00DF3A52" w:rsidRPr="003730EE" w:rsidRDefault="00DF3A52" w:rsidP="00DF3A52">
      <w:pPr>
        <w:rPr>
          <w:rFonts w:asciiTheme="minorHAnsi" w:hAnsiTheme="minorHAnsi" w:cstheme="minorHAnsi"/>
          <w:b/>
          <w:color w:val="004074"/>
        </w:rPr>
      </w:pPr>
    </w:p>
    <w:p w14:paraId="5B6240EB" w14:textId="77777777" w:rsidR="003B7B6C" w:rsidRPr="003730EE" w:rsidRDefault="003B7B6C">
      <w:pPr>
        <w:rPr>
          <w:rFonts w:asciiTheme="minorHAnsi" w:hAnsiTheme="minorHAnsi" w:cstheme="minorHAnsi"/>
        </w:rPr>
      </w:pPr>
    </w:p>
    <w:sectPr w:rsidR="003B7B6C" w:rsidRPr="003730E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560876" w14:textId="77777777" w:rsidR="00975A83" w:rsidRDefault="00975A83" w:rsidP="00F31B43">
      <w:pPr>
        <w:spacing w:after="0" w:line="240" w:lineRule="auto"/>
      </w:pPr>
      <w:r>
        <w:separator/>
      </w:r>
    </w:p>
  </w:endnote>
  <w:endnote w:type="continuationSeparator" w:id="0">
    <w:p w14:paraId="1DB82C59" w14:textId="77777777" w:rsidR="00975A83" w:rsidRDefault="00975A83" w:rsidP="00F31B43">
      <w:pPr>
        <w:spacing w:after="0" w:line="240" w:lineRule="auto"/>
      </w:pPr>
      <w:r>
        <w:continuationSeparator/>
      </w:r>
    </w:p>
  </w:endnote>
  <w:endnote w:type="continuationNotice" w:id="1">
    <w:p w14:paraId="75CDE82F" w14:textId="77777777" w:rsidR="00975A83" w:rsidRDefault="00975A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B79BA3" w14:textId="77777777" w:rsidR="002C4DDC" w:rsidRDefault="002C4D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954822"/>
      <w:docPartObj>
        <w:docPartGallery w:val="Page Numbers (Bottom of Page)"/>
        <w:docPartUnique/>
      </w:docPartObj>
    </w:sdtPr>
    <w:sdtEndPr>
      <w:rPr>
        <w:rFonts w:ascii="Arial" w:hAnsi="Arial" w:cs="Arial"/>
        <w:noProof/>
      </w:rPr>
    </w:sdtEndPr>
    <w:sdtContent>
      <w:p w14:paraId="13A87B54" w14:textId="502A4938" w:rsidR="002C4DDC" w:rsidRPr="002C4DDC" w:rsidRDefault="002C4DDC">
        <w:pPr>
          <w:pStyle w:val="Footer"/>
          <w:jc w:val="right"/>
          <w:rPr>
            <w:rFonts w:ascii="Arial" w:hAnsi="Arial" w:cs="Arial"/>
          </w:rPr>
        </w:pPr>
        <w:r w:rsidRPr="002C4DDC">
          <w:rPr>
            <w:rFonts w:ascii="Arial" w:hAnsi="Arial" w:cs="Arial"/>
          </w:rPr>
          <w:fldChar w:fldCharType="begin"/>
        </w:r>
        <w:r w:rsidRPr="002C4DDC">
          <w:rPr>
            <w:rFonts w:ascii="Arial" w:hAnsi="Arial" w:cs="Arial"/>
          </w:rPr>
          <w:instrText xml:space="preserve"> PAGE   \* MERGEFORMAT </w:instrText>
        </w:r>
        <w:r w:rsidRPr="002C4DDC">
          <w:rPr>
            <w:rFonts w:ascii="Arial" w:hAnsi="Arial" w:cs="Arial"/>
          </w:rPr>
          <w:fldChar w:fldCharType="separate"/>
        </w:r>
        <w:r w:rsidRPr="002C4DDC">
          <w:rPr>
            <w:rFonts w:ascii="Arial" w:hAnsi="Arial" w:cs="Arial"/>
            <w:noProof/>
          </w:rPr>
          <w:t>2</w:t>
        </w:r>
        <w:r w:rsidRPr="002C4DDC">
          <w:rPr>
            <w:rFonts w:ascii="Arial" w:hAnsi="Arial" w:cs="Arial"/>
            <w:noProof/>
          </w:rPr>
          <w:fldChar w:fldCharType="end"/>
        </w:r>
      </w:p>
    </w:sdtContent>
  </w:sdt>
  <w:p w14:paraId="147E01C7" w14:textId="77777777" w:rsidR="002C4DDC" w:rsidRDefault="002C4D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E207FF" w14:textId="77777777" w:rsidR="002C4DDC" w:rsidRDefault="002C4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A364B5" w14:textId="77777777" w:rsidR="00975A83" w:rsidRDefault="00975A83" w:rsidP="00F31B43">
      <w:pPr>
        <w:spacing w:after="0" w:line="240" w:lineRule="auto"/>
      </w:pPr>
      <w:r>
        <w:separator/>
      </w:r>
    </w:p>
  </w:footnote>
  <w:footnote w:type="continuationSeparator" w:id="0">
    <w:p w14:paraId="7BC2D429" w14:textId="77777777" w:rsidR="00975A83" w:rsidRDefault="00975A83" w:rsidP="00F31B43">
      <w:pPr>
        <w:spacing w:after="0" w:line="240" w:lineRule="auto"/>
      </w:pPr>
      <w:r>
        <w:continuationSeparator/>
      </w:r>
    </w:p>
  </w:footnote>
  <w:footnote w:type="continuationNotice" w:id="1">
    <w:p w14:paraId="73DD79D5" w14:textId="77777777" w:rsidR="00975A83" w:rsidRDefault="00975A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87523" w14:textId="77777777" w:rsidR="002C4DDC" w:rsidRDefault="002C4D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65537" w14:textId="77777777" w:rsidR="002C4DDC" w:rsidRDefault="002C4DDC" w:rsidP="002C4DDC">
    <w:pPr>
      <w:pStyle w:val="Header"/>
      <w:tabs>
        <w:tab w:val="clear" w:pos="4513"/>
        <w:tab w:val="clear" w:pos="9026"/>
        <w:tab w:val="left" w:pos="3603"/>
      </w:tabs>
    </w:pPr>
    <w:r>
      <w:rPr>
        <w:rFonts w:ascii="Poppins" w:eastAsia="Roboto" w:hAnsi="Poppins" w:cs="Poppins"/>
        <w:b/>
        <w:bCs/>
        <w:noProof/>
        <w:kern w:val="22"/>
        <w:sz w:val="48"/>
        <w:szCs w:val="48"/>
      </w:rPr>
      <w:drawing>
        <wp:anchor distT="0" distB="0" distL="114300" distR="114300" simplePos="0" relativeHeight="251661312" behindDoc="1" locked="0" layoutInCell="1" allowOverlap="1" wp14:anchorId="5E9002A2" wp14:editId="55C1F105">
          <wp:simplePos x="0" y="0"/>
          <wp:positionH relativeFrom="page">
            <wp:align>left</wp:align>
          </wp:positionH>
          <wp:positionV relativeFrom="paragraph">
            <wp:posOffset>-534670</wp:posOffset>
          </wp:positionV>
          <wp:extent cx="7553584" cy="93781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3584" cy="937816"/>
                  </a:xfrm>
                  <a:prstGeom prst="rect">
                    <a:avLst/>
                  </a:prstGeom>
                </pic:spPr>
              </pic:pic>
            </a:graphicData>
          </a:graphic>
          <wp14:sizeRelH relativeFrom="margin">
            <wp14:pctWidth>0</wp14:pctWidth>
          </wp14:sizeRelH>
          <wp14:sizeRelV relativeFrom="margin">
            <wp14:pctHeight>0</wp14:pctHeight>
          </wp14:sizeRelV>
        </wp:anchor>
      </w:drawing>
    </w:r>
    <w:r w:rsidRPr="004B7053">
      <w:rPr>
        <w:rFonts w:ascii="Poppins" w:eastAsia="Roboto" w:hAnsi="Poppins" w:cs="Poppins"/>
        <w:b/>
        <w:bCs/>
        <w:noProof/>
        <w:kern w:val="22"/>
        <w:sz w:val="48"/>
        <w:szCs w:val="48"/>
      </w:rPr>
      <w:drawing>
        <wp:anchor distT="0" distB="0" distL="114300" distR="114300" simplePos="0" relativeHeight="251660288" behindDoc="1" locked="0" layoutInCell="1" allowOverlap="1" wp14:anchorId="0C482370" wp14:editId="46843244">
          <wp:simplePos x="0" y="0"/>
          <wp:positionH relativeFrom="column">
            <wp:posOffset>4251848</wp:posOffset>
          </wp:positionH>
          <wp:positionV relativeFrom="paragraph">
            <wp:posOffset>220980</wp:posOffset>
          </wp:positionV>
          <wp:extent cx="1837755" cy="323406"/>
          <wp:effectExtent l="0" t="0" r="0" b="635"/>
          <wp:wrapTight wrapText="bothSides">
            <wp:wrapPolygon edited="0">
              <wp:start x="0" y="0"/>
              <wp:lineTo x="0" y="20369"/>
              <wp:lineTo x="12091" y="20369"/>
              <wp:lineTo x="21272" y="11458"/>
              <wp:lineTo x="2127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7755" cy="32340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C215DC6" w14:textId="433F52C9" w:rsidR="00CA4ED5" w:rsidRDefault="00CA4ED5">
    <w:pPr>
      <w:pStyle w:val="Header"/>
    </w:pPr>
  </w:p>
  <w:p w14:paraId="4BDEBD63" w14:textId="64180D93" w:rsidR="00F31B43" w:rsidRDefault="00F31B43">
    <w:pPr>
      <w:pStyle w:val="Header"/>
    </w:pPr>
  </w:p>
  <w:p w14:paraId="191CC951" w14:textId="77777777" w:rsidR="002C4DDC" w:rsidRDefault="002C4D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F84893" w14:textId="77777777" w:rsidR="002C4DDC" w:rsidRDefault="002C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5181E"/>
    <w:multiLevelType w:val="hybridMultilevel"/>
    <w:tmpl w:val="D98C62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290A1A11"/>
    <w:multiLevelType w:val="hybridMultilevel"/>
    <w:tmpl w:val="73D093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34ED1DB2"/>
    <w:multiLevelType w:val="hybridMultilevel"/>
    <w:tmpl w:val="C1CC2B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6644AA5"/>
    <w:multiLevelType w:val="hybridMultilevel"/>
    <w:tmpl w:val="5DE6978A"/>
    <w:lvl w:ilvl="0" w:tplc="4BA8E1E8">
      <w:start w:val="1"/>
      <w:numFmt w:val="bullet"/>
      <w:lvlText w:val=""/>
      <w:lvlJc w:val="left"/>
      <w:pPr>
        <w:ind w:left="720" w:hanging="360"/>
      </w:pPr>
      <w:rPr>
        <w:rFonts w:ascii="Symbol" w:hAnsi="Symbol" w:hint="default"/>
      </w:rPr>
    </w:lvl>
    <w:lvl w:ilvl="1" w:tplc="1409000F">
      <w:start w:val="1"/>
      <w:numFmt w:val="decimal"/>
      <w:lvlText w:val="%2."/>
      <w:lvlJc w:val="left"/>
      <w:pPr>
        <w:ind w:left="1440" w:hanging="360"/>
      </w:pPr>
      <w:rPr>
        <w:rFonts w:hint="default"/>
      </w:rPr>
    </w:lvl>
    <w:lvl w:ilvl="2" w:tplc="B9C2BDA4">
      <w:start w:val="1"/>
      <w:numFmt w:val="bullet"/>
      <w:lvlText w:val=""/>
      <w:lvlJc w:val="left"/>
      <w:pPr>
        <w:ind w:left="2160" w:hanging="360"/>
      </w:pPr>
      <w:rPr>
        <w:rFonts w:ascii="Wingdings" w:hAnsi="Wingdings" w:hint="default"/>
      </w:rPr>
    </w:lvl>
    <w:lvl w:ilvl="3" w:tplc="DD56C638">
      <w:start w:val="1"/>
      <w:numFmt w:val="bullet"/>
      <w:lvlText w:val=""/>
      <w:lvlJc w:val="left"/>
      <w:pPr>
        <w:ind w:left="2880" w:hanging="360"/>
      </w:pPr>
      <w:rPr>
        <w:rFonts w:ascii="Symbol" w:hAnsi="Symbol" w:hint="default"/>
      </w:rPr>
    </w:lvl>
    <w:lvl w:ilvl="4" w:tplc="D18EAB76">
      <w:start w:val="1"/>
      <w:numFmt w:val="bullet"/>
      <w:lvlText w:val="o"/>
      <w:lvlJc w:val="left"/>
      <w:pPr>
        <w:ind w:left="3600" w:hanging="360"/>
      </w:pPr>
      <w:rPr>
        <w:rFonts w:ascii="Courier New" w:hAnsi="Courier New" w:hint="default"/>
      </w:rPr>
    </w:lvl>
    <w:lvl w:ilvl="5" w:tplc="40B02DDC">
      <w:start w:val="1"/>
      <w:numFmt w:val="bullet"/>
      <w:lvlText w:val=""/>
      <w:lvlJc w:val="left"/>
      <w:pPr>
        <w:ind w:left="4320" w:hanging="360"/>
      </w:pPr>
      <w:rPr>
        <w:rFonts w:ascii="Wingdings" w:hAnsi="Wingdings" w:hint="default"/>
      </w:rPr>
    </w:lvl>
    <w:lvl w:ilvl="6" w:tplc="A9AC9E92">
      <w:start w:val="1"/>
      <w:numFmt w:val="bullet"/>
      <w:lvlText w:val=""/>
      <w:lvlJc w:val="left"/>
      <w:pPr>
        <w:ind w:left="5040" w:hanging="360"/>
      </w:pPr>
      <w:rPr>
        <w:rFonts w:ascii="Symbol" w:hAnsi="Symbol" w:hint="default"/>
      </w:rPr>
    </w:lvl>
    <w:lvl w:ilvl="7" w:tplc="EC809C5C">
      <w:start w:val="1"/>
      <w:numFmt w:val="bullet"/>
      <w:lvlText w:val="o"/>
      <w:lvlJc w:val="left"/>
      <w:pPr>
        <w:ind w:left="5760" w:hanging="360"/>
      </w:pPr>
      <w:rPr>
        <w:rFonts w:ascii="Courier New" w:hAnsi="Courier New" w:hint="default"/>
      </w:rPr>
    </w:lvl>
    <w:lvl w:ilvl="8" w:tplc="0AC69F22">
      <w:start w:val="1"/>
      <w:numFmt w:val="bullet"/>
      <w:lvlText w:val=""/>
      <w:lvlJc w:val="left"/>
      <w:pPr>
        <w:ind w:left="6480" w:hanging="360"/>
      </w:pPr>
      <w:rPr>
        <w:rFonts w:ascii="Wingdings" w:hAnsi="Wingdings" w:hint="default"/>
      </w:rPr>
    </w:lvl>
  </w:abstractNum>
  <w:abstractNum w:abstractNumId="4" w15:restartNumberingAfterBreak="0">
    <w:nsid w:val="3A8D78C3"/>
    <w:multiLevelType w:val="hybridMultilevel"/>
    <w:tmpl w:val="31C60088"/>
    <w:lvl w:ilvl="0" w:tplc="ADBA50DA">
      <w:start w:val="1"/>
      <w:numFmt w:val="bullet"/>
      <w:lvlText w:val=""/>
      <w:lvlJc w:val="left"/>
      <w:pPr>
        <w:ind w:left="720" w:hanging="360"/>
      </w:pPr>
      <w:rPr>
        <w:rFonts w:ascii="Symbol" w:hAnsi="Symbol" w:hint="default"/>
      </w:rPr>
    </w:lvl>
    <w:lvl w:ilvl="1" w:tplc="41BC3AF6">
      <w:start w:val="1"/>
      <w:numFmt w:val="bullet"/>
      <w:lvlText w:val="o"/>
      <w:lvlJc w:val="left"/>
      <w:pPr>
        <w:ind w:left="1440" w:hanging="360"/>
      </w:pPr>
      <w:rPr>
        <w:rFonts w:ascii="Courier New" w:hAnsi="Courier New" w:hint="default"/>
      </w:rPr>
    </w:lvl>
    <w:lvl w:ilvl="2" w:tplc="4FACF68E">
      <w:start w:val="1"/>
      <w:numFmt w:val="bullet"/>
      <w:lvlText w:val=""/>
      <w:lvlJc w:val="left"/>
      <w:pPr>
        <w:ind w:left="2160" w:hanging="360"/>
      </w:pPr>
      <w:rPr>
        <w:rFonts w:ascii="Wingdings" w:hAnsi="Wingdings" w:hint="default"/>
      </w:rPr>
    </w:lvl>
    <w:lvl w:ilvl="3" w:tplc="2D5C9882">
      <w:start w:val="1"/>
      <w:numFmt w:val="bullet"/>
      <w:lvlText w:val=""/>
      <w:lvlJc w:val="left"/>
      <w:pPr>
        <w:ind w:left="2880" w:hanging="360"/>
      </w:pPr>
      <w:rPr>
        <w:rFonts w:ascii="Symbol" w:hAnsi="Symbol" w:hint="default"/>
      </w:rPr>
    </w:lvl>
    <w:lvl w:ilvl="4" w:tplc="48C2C23C">
      <w:start w:val="1"/>
      <w:numFmt w:val="bullet"/>
      <w:lvlText w:val="o"/>
      <w:lvlJc w:val="left"/>
      <w:pPr>
        <w:ind w:left="3600" w:hanging="360"/>
      </w:pPr>
      <w:rPr>
        <w:rFonts w:ascii="Courier New" w:hAnsi="Courier New" w:hint="default"/>
      </w:rPr>
    </w:lvl>
    <w:lvl w:ilvl="5" w:tplc="F07EA8AA">
      <w:start w:val="1"/>
      <w:numFmt w:val="bullet"/>
      <w:lvlText w:val=""/>
      <w:lvlJc w:val="left"/>
      <w:pPr>
        <w:ind w:left="4320" w:hanging="360"/>
      </w:pPr>
      <w:rPr>
        <w:rFonts w:ascii="Wingdings" w:hAnsi="Wingdings" w:hint="default"/>
      </w:rPr>
    </w:lvl>
    <w:lvl w:ilvl="6" w:tplc="FEEC5912">
      <w:start w:val="1"/>
      <w:numFmt w:val="bullet"/>
      <w:lvlText w:val=""/>
      <w:lvlJc w:val="left"/>
      <w:pPr>
        <w:ind w:left="5040" w:hanging="360"/>
      </w:pPr>
      <w:rPr>
        <w:rFonts w:ascii="Symbol" w:hAnsi="Symbol" w:hint="default"/>
      </w:rPr>
    </w:lvl>
    <w:lvl w:ilvl="7" w:tplc="6B74CF50">
      <w:start w:val="1"/>
      <w:numFmt w:val="bullet"/>
      <w:lvlText w:val="o"/>
      <w:lvlJc w:val="left"/>
      <w:pPr>
        <w:ind w:left="5760" w:hanging="360"/>
      </w:pPr>
      <w:rPr>
        <w:rFonts w:ascii="Courier New" w:hAnsi="Courier New" w:hint="default"/>
      </w:rPr>
    </w:lvl>
    <w:lvl w:ilvl="8" w:tplc="D12E8918">
      <w:start w:val="1"/>
      <w:numFmt w:val="bullet"/>
      <w:lvlText w:val=""/>
      <w:lvlJc w:val="left"/>
      <w:pPr>
        <w:ind w:left="6480" w:hanging="360"/>
      </w:pPr>
      <w:rPr>
        <w:rFonts w:ascii="Wingdings" w:hAnsi="Wingdings" w:hint="default"/>
      </w:rPr>
    </w:lvl>
  </w:abstractNum>
  <w:abstractNum w:abstractNumId="5" w15:restartNumberingAfterBreak="0">
    <w:nsid w:val="3CE6130C"/>
    <w:multiLevelType w:val="hybridMultilevel"/>
    <w:tmpl w:val="D88E62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40ED7F10"/>
    <w:multiLevelType w:val="hybridMultilevel"/>
    <w:tmpl w:val="AAA2BC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1713B5F"/>
    <w:multiLevelType w:val="multilevel"/>
    <w:tmpl w:val="DF0C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7971E49"/>
    <w:multiLevelType w:val="hybridMultilevel"/>
    <w:tmpl w:val="FDEE5D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7CD43F9"/>
    <w:multiLevelType w:val="hybridMultilevel"/>
    <w:tmpl w:val="1D36E984"/>
    <w:lvl w:ilvl="0" w:tplc="14090001">
      <w:start w:val="1"/>
      <w:numFmt w:val="bullet"/>
      <w:lvlText w:val=""/>
      <w:lvlJc w:val="left"/>
      <w:pPr>
        <w:ind w:left="363" w:hanging="360"/>
      </w:pPr>
      <w:rPr>
        <w:rFonts w:ascii="Symbol" w:hAnsi="Symbol" w:hint="default"/>
      </w:rPr>
    </w:lvl>
    <w:lvl w:ilvl="1" w:tplc="14090003">
      <w:start w:val="1"/>
      <w:numFmt w:val="bullet"/>
      <w:lvlText w:val="o"/>
      <w:lvlJc w:val="left"/>
      <w:pPr>
        <w:ind w:left="1083" w:hanging="360"/>
      </w:pPr>
      <w:rPr>
        <w:rFonts w:ascii="Courier New" w:hAnsi="Courier New" w:cs="Courier New" w:hint="default"/>
      </w:rPr>
    </w:lvl>
    <w:lvl w:ilvl="2" w:tplc="14090005" w:tentative="1">
      <w:start w:val="1"/>
      <w:numFmt w:val="bullet"/>
      <w:lvlText w:val=""/>
      <w:lvlJc w:val="left"/>
      <w:pPr>
        <w:ind w:left="1803" w:hanging="360"/>
      </w:pPr>
      <w:rPr>
        <w:rFonts w:ascii="Wingdings" w:hAnsi="Wingdings" w:hint="default"/>
      </w:rPr>
    </w:lvl>
    <w:lvl w:ilvl="3" w:tplc="14090001" w:tentative="1">
      <w:start w:val="1"/>
      <w:numFmt w:val="bullet"/>
      <w:lvlText w:val=""/>
      <w:lvlJc w:val="left"/>
      <w:pPr>
        <w:ind w:left="2523" w:hanging="360"/>
      </w:pPr>
      <w:rPr>
        <w:rFonts w:ascii="Symbol" w:hAnsi="Symbol" w:hint="default"/>
      </w:rPr>
    </w:lvl>
    <w:lvl w:ilvl="4" w:tplc="14090003" w:tentative="1">
      <w:start w:val="1"/>
      <w:numFmt w:val="bullet"/>
      <w:lvlText w:val="o"/>
      <w:lvlJc w:val="left"/>
      <w:pPr>
        <w:ind w:left="3243" w:hanging="360"/>
      </w:pPr>
      <w:rPr>
        <w:rFonts w:ascii="Courier New" w:hAnsi="Courier New" w:cs="Courier New" w:hint="default"/>
      </w:rPr>
    </w:lvl>
    <w:lvl w:ilvl="5" w:tplc="14090005" w:tentative="1">
      <w:start w:val="1"/>
      <w:numFmt w:val="bullet"/>
      <w:lvlText w:val=""/>
      <w:lvlJc w:val="left"/>
      <w:pPr>
        <w:ind w:left="3963" w:hanging="360"/>
      </w:pPr>
      <w:rPr>
        <w:rFonts w:ascii="Wingdings" w:hAnsi="Wingdings" w:hint="default"/>
      </w:rPr>
    </w:lvl>
    <w:lvl w:ilvl="6" w:tplc="14090001" w:tentative="1">
      <w:start w:val="1"/>
      <w:numFmt w:val="bullet"/>
      <w:lvlText w:val=""/>
      <w:lvlJc w:val="left"/>
      <w:pPr>
        <w:ind w:left="4683" w:hanging="360"/>
      </w:pPr>
      <w:rPr>
        <w:rFonts w:ascii="Symbol" w:hAnsi="Symbol" w:hint="default"/>
      </w:rPr>
    </w:lvl>
    <w:lvl w:ilvl="7" w:tplc="14090003" w:tentative="1">
      <w:start w:val="1"/>
      <w:numFmt w:val="bullet"/>
      <w:lvlText w:val="o"/>
      <w:lvlJc w:val="left"/>
      <w:pPr>
        <w:ind w:left="5403" w:hanging="360"/>
      </w:pPr>
      <w:rPr>
        <w:rFonts w:ascii="Courier New" w:hAnsi="Courier New" w:cs="Courier New" w:hint="default"/>
      </w:rPr>
    </w:lvl>
    <w:lvl w:ilvl="8" w:tplc="14090005" w:tentative="1">
      <w:start w:val="1"/>
      <w:numFmt w:val="bullet"/>
      <w:lvlText w:val=""/>
      <w:lvlJc w:val="left"/>
      <w:pPr>
        <w:ind w:left="6123" w:hanging="360"/>
      </w:pPr>
      <w:rPr>
        <w:rFonts w:ascii="Wingdings" w:hAnsi="Wingdings" w:hint="default"/>
      </w:rPr>
    </w:lvl>
  </w:abstractNum>
  <w:abstractNum w:abstractNumId="10" w15:restartNumberingAfterBreak="0">
    <w:nsid w:val="52416183"/>
    <w:multiLevelType w:val="hybridMultilevel"/>
    <w:tmpl w:val="54826632"/>
    <w:lvl w:ilvl="0" w:tplc="05888EC8">
      <w:start w:val="1"/>
      <w:numFmt w:val="bullet"/>
      <w:lvlText w:val=""/>
      <w:lvlJc w:val="left"/>
      <w:pPr>
        <w:tabs>
          <w:tab w:val="num" w:pos="720"/>
        </w:tabs>
        <w:ind w:left="720" w:hanging="360"/>
      </w:pPr>
      <w:rPr>
        <w:rFonts w:ascii="Symbol" w:hAnsi="Symbol" w:hint="default"/>
      </w:rPr>
    </w:lvl>
    <w:lvl w:ilvl="1" w:tplc="15DCECBC" w:tentative="1">
      <w:start w:val="1"/>
      <w:numFmt w:val="bullet"/>
      <w:lvlText w:val=""/>
      <w:lvlJc w:val="left"/>
      <w:pPr>
        <w:tabs>
          <w:tab w:val="num" w:pos="1440"/>
        </w:tabs>
        <w:ind w:left="1440" w:hanging="360"/>
      </w:pPr>
      <w:rPr>
        <w:rFonts w:ascii="Symbol" w:hAnsi="Symbol" w:hint="default"/>
      </w:rPr>
    </w:lvl>
    <w:lvl w:ilvl="2" w:tplc="861C5EBC" w:tentative="1">
      <w:start w:val="1"/>
      <w:numFmt w:val="bullet"/>
      <w:lvlText w:val=""/>
      <w:lvlJc w:val="left"/>
      <w:pPr>
        <w:tabs>
          <w:tab w:val="num" w:pos="2160"/>
        </w:tabs>
        <w:ind w:left="2160" w:hanging="360"/>
      </w:pPr>
      <w:rPr>
        <w:rFonts w:ascii="Symbol" w:hAnsi="Symbol" w:hint="default"/>
      </w:rPr>
    </w:lvl>
    <w:lvl w:ilvl="3" w:tplc="E0408F8A" w:tentative="1">
      <w:start w:val="1"/>
      <w:numFmt w:val="bullet"/>
      <w:lvlText w:val=""/>
      <w:lvlJc w:val="left"/>
      <w:pPr>
        <w:tabs>
          <w:tab w:val="num" w:pos="2880"/>
        </w:tabs>
        <w:ind w:left="2880" w:hanging="360"/>
      </w:pPr>
      <w:rPr>
        <w:rFonts w:ascii="Symbol" w:hAnsi="Symbol" w:hint="default"/>
      </w:rPr>
    </w:lvl>
    <w:lvl w:ilvl="4" w:tplc="475E5334" w:tentative="1">
      <w:start w:val="1"/>
      <w:numFmt w:val="bullet"/>
      <w:lvlText w:val=""/>
      <w:lvlJc w:val="left"/>
      <w:pPr>
        <w:tabs>
          <w:tab w:val="num" w:pos="3600"/>
        </w:tabs>
        <w:ind w:left="3600" w:hanging="360"/>
      </w:pPr>
      <w:rPr>
        <w:rFonts w:ascii="Symbol" w:hAnsi="Symbol" w:hint="default"/>
      </w:rPr>
    </w:lvl>
    <w:lvl w:ilvl="5" w:tplc="52723B78" w:tentative="1">
      <w:start w:val="1"/>
      <w:numFmt w:val="bullet"/>
      <w:lvlText w:val=""/>
      <w:lvlJc w:val="left"/>
      <w:pPr>
        <w:tabs>
          <w:tab w:val="num" w:pos="4320"/>
        </w:tabs>
        <w:ind w:left="4320" w:hanging="360"/>
      </w:pPr>
      <w:rPr>
        <w:rFonts w:ascii="Symbol" w:hAnsi="Symbol" w:hint="default"/>
      </w:rPr>
    </w:lvl>
    <w:lvl w:ilvl="6" w:tplc="E99C8598" w:tentative="1">
      <w:start w:val="1"/>
      <w:numFmt w:val="bullet"/>
      <w:lvlText w:val=""/>
      <w:lvlJc w:val="left"/>
      <w:pPr>
        <w:tabs>
          <w:tab w:val="num" w:pos="5040"/>
        </w:tabs>
        <w:ind w:left="5040" w:hanging="360"/>
      </w:pPr>
      <w:rPr>
        <w:rFonts w:ascii="Symbol" w:hAnsi="Symbol" w:hint="default"/>
      </w:rPr>
    </w:lvl>
    <w:lvl w:ilvl="7" w:tplc="AD483334" w:tentative="1">
      <w:start w:val="1"/>
      <w:numFmt w:val="bullet"/>
      <w:lvlText w:val=""/>
      <w:lvlJc w:val="left"/>
      <w:pPr>
        <w:tabs>
          <w:tab w:val="num" w:pos="5760"/>
        </w:tabs>
        <w:ind w:left="5760" w:hanging="360"/>
      </w:pPr>
      <w:rPr>
        <w:rFonts w:ascii="Symbol" w:hAnsi="Symbol" w:hint="default"/>
      </w:rPr>
    </w:lvl>
    <w:lvl w:ilvl="8" w:tplc="B746918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56007962"/>
    <w:multiLevelType w:val="hybridMultilevel"/>
    <w:tmpl w:val="D360BBBC"/>
    <w:lvl w:ilvl="0" w:tplc="5CC0A5EC">
      <w:numFmt w:val="bullet"/>
      <w:lvlText w:val="•"/>
      <w:lvlJc w:val="left"/>
      <w:pPr>
        <w:ind w:left="360" w:hanging="360"/>
      </w:pPr>
      <w:rPr>
        <w:rFonts w:ascii="Poppins" w:eastAsia="Times New Roman" w:hAnsi="Poppins" w:hint="default"/>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61302EF6"/>
    <w:multiLevelType w:val="hybridMultilevel"/>
    <w:tmpl w:val="7ABAD8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66435376"/>
    <w:multiLevelType w:val="hybridMultilevel"/>
    <w:tmpl w:val="92C4D5EE"/>
    <w:lvl w:ilvl="0" w:tplc="94D4F53C">
      <w:start w:val="1"/>
      <w:numFmt w:val="decimal"/>
      <w:lvlText w:val="%1."/>
      <w:lvlJc w:val="left"/>
      <w:pPr>
        <w:ind w:left="720" w:hanging="360"/>
      </w:pPr>
      <w:rPr>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6E5E5AF9"/>
    <w:multiLevelType w:val="hybridMultilevel"/>
    <w:tmpl w:val="BB960960"/>
    <w:lvl w:ilvl="0" w:tplc="2CDC75B8">
      <w:start w:val="1"/>
      <w:numFmt w:val="bullet"/>
      <w:lvlText w:val=""/>
      <w:lvlJc w:val="left"/>
      <w:pPr>
        <w:ind w:left="720" w:hanging="360"/>
      </w:pPr>
      <w:rPr>
        <w:rFonts w:ascii="Symbol" w:hAnsi="Symbol" w:hint="default"/>
      </w:rPr>
    </w:lvl>
    <w:lvl w:ilvl="1" w:tplc="86305F7E">
      <w:start w:val="1"/>
      <w:numFmt w:val="bullet"/>
      <w:lvlText w:val="o"/>
      <w:lvlJc w:val="left"/>
      <w:pPr>
        <w:ind w:left="1440" w:hanging="360"/>
      </w:pPr>
      <w:rPr>
        <w:rFonts w:ascii="Courier New" w:hAnsi="Courier New" w:hint="default"/>
      </w:rPr>
    </w:lvl>
    <w:lvl w:ilvl="2" w:tplc="D8305946">
      <w:start w:val="1"/>
      <w:numFmt w:val="bullet"/>
      <w:lvlText w:val=""/>
      <w:lvlJc w:val="left"/>
      <w:pPr>
        <w:ind w:left="2160" w:hanging="360"/>
      </w:pPr>
      <w:rPr>
        <w:rFonts w:ascii="Wingdings" w:hAnsi="Wingdings" w:hint="default"/>
      </w:rPr>
    </w:lvl>
    <w:lvl w:ilvl="3" w:tplc="5640473A">
      <w:start w:val="1"/>
      <w:numFmt w:val="bullet"/>
      <w:lvlText w:val=""/>
      <w:lvlJc w:val="left"/>
      <w:pPr>
        <w:ind w:left="2880" w:hanging="360"/>
      </w:pPr>
      <w:rPr>
        <w:rFonts w:ascii="Symbol" w:hAnsi="Symbol" w:hint="default"/>
      </w:rPr>
    </w:lvl>
    <w:lvl w:ilvl="4" w:tplc="DD78FFD8">
      <w:start w:val="1"/>
      <w:numFmt w:val="bullet"/>
      <w:lvlText w:val="o"/>
      <w:lvlJc w:val="left"/>
      <w:pPr>
        <w:ind w:left="3600" w:hanging="360"/>
      </w:pPr>
      <w:rPr>
        <w:rFonts w:ascii="Courier New" w:hAnsi="Courier New" w:hint="default"/>
      </w:rPr>
    </w:lvl>
    <w:lvl w:ilvl="5" w:tplc="A3160084">
      <w:start w:val="1"/>
      <w:numFmt w:val="bullet"/>
      <w:lvlText w:val=""/>
      <w:lvlJc w:val="left"/>
      <w:pPr>
        <w:ind w:left="4320" w:hanging="360"/>
      </w:pPr>
      <w:rPr>
        <w:rFonts w:ascii="Wingdings" w:hAnsi="Wingdings" w:hint="default"/>
      </w:rPr>
    </w:lvl>
    <w:lvl w:ilvl="6" w:tplc="3FF2899E">
      <w:start w:val="1"/>
      <w:numFmt w:val="bullet"/>
      <w:lvlText w:val=""/>
      <w:lvlJc w:val="left"/>
      <w:pPr>
        <w:ind w:left="5040" w:hanging="360"/>
      </w:pPr>
      <w:rPr>
        <w:rFonts w:ascii="Symbol" w:hAnsi="Symbol" w:hint="default"/>
      </w:rPr>
    </w:lvl>
    <w:lvl w:ilvl="7" w:tplc="DD6E4964">
      <w:start w:val="1"/>
      <w:numFmt w:val="bullet"/>
      <w:lvlText w:val="o"/>
      <w:lvlJc w:val="left"/>
      <w:pPr>
        <w:ind w:left="5760" w:hanging="360"/>
      </w:pPr>
      <w:rPr>
        <w:rFonts w:ascii="Courier New" w:hAnsi="Courier New" w:hint="default"/>
      </w:rPr>
    </w:lvl>
    <w:lvl w:ilvl="8" w:tplc="0C64D162">
      <w:start w:val="1"/>
      <w:numFmt w:val="bullet"/>
      <w:lvlText w:val=""/>
      <w:lvlJc w:val="left"/>
      <w:pPr>
        <w:ind w:left="6480" w:hanging="360"/>
      </w:pPr>
      <w:rPr>
        <w:rFonts w:ascii="Wingdings" w:hAnsi="Wingdings" w:hint="default"/>
      </w:rPr>
    </w:lvl>
  </w:abstractNum>
  <w:abstractNum w:abstractNumId="15" w15:restartNumberingAfterBreak="0">
    <w:nsid w:val="76D75DDF"/>
    <w:multiLevelType w:val="hybridMultilevel"/>
    <w:tmpl w:val="ED1CCD76"/>
    <w:lvl w:ilvl="0" w:tplc="D7A8D21A">
      <w:start w:val="1"/>
      <w:numFmt w:val="bullet"/>
      <w:lvlText w:val=""/>
      <w:lvlJc w:val="left"/>
      <w:pPr>
        <w:ind w:left="720" w:hanging="360"/>
      </w:pPr>
      <w:rPr>
        <w:rFonts w:ascii="Symbol" w:hAnsi="Symbol" w:hint="default"/>
      </w:rPr>
    </w:lvl>
    <w:lvl w:ilvl="1" w:tplc="E1E23FF6">
      <w:start w:val="1"/>
      <w:numFmt w:val="bullet"/>
      <w:lvlText w:val="o"/>
      <w:lvlJc w:val="left"/>
      <w:pPr>
        <w:ind w:left="1440" w:hanging="360"/>
      </w:pPr>
      <w:rPr>
        <w:rFonts w:ascii="Courier New" w:hAnsi="Courier New" w:hint="default"/>
      </w:rPr>
    </w:lvl>
    <w:lvl w:ilvl="2" w:tplc="159A1944">
      <w:start w:val="1"/>
      <w:numFmt w:val="bullet"/>
      <w:lvlText w:val=""/>
      <w:lvlJc w:val="left"/>
      <w:pPr>
        <w:ind w:left="2160" w:hanging="360"/>
      </w:pPr>
      <w:rPr>
        <w:rFonts w:ascii="Wingdings" w:hAnsi="Wingdings" w:hint="default"/>
      </w:rPr>
    </w:lvl>
    <w:lvl w:ilvl="3" w:tplc="A0C2D560">
      <w:start w:val="1"/>
      <w:numFmt w:val="bullet"/>
      <w:lvlText w:val=""/>
      <w:lvlJc w:val="left"/>
      <w:pPr>
        <w:ind w:left="2880" w:hanging="360"/>
      </w:pPr>
      <w:rPr>
        <w:rFonts w:ascii="Symbol" w:hAnsi="Symbol" w:hint="default"/>
      </w:rPr>
    </w:lvl>
    <w:lvl w:ilvl="4" w:tplc="436E5F56">
      <w:start w:val="1"/>
      <w:numFmt w:val="bullet"/>
      <w:lvlText w:val="o"/>
      <w:lvlJc w:val="left"/>
      <w:pPr>
        <w:ind w:left="3600" w:hanging="360"/>
      </w:pPr>
      <w:rPr>
        <w:rFonts w:ascii="Courier New" w:hAnsi="Courier New" w:hint="default"/>
      </w:rPr>
    </w:lvl>
    <w:lvl w:ilvl="5" w:tplc="04FECB0C">
      <w:start w:val="1"/>
      <w:numFmt w:val="bullet"/>
      <w:lvlText w:val=""/>
      <w:lvlJc w:val="left"/>
      <w:pPr>
        <w:ind w:left="4320" w:hanging="360"/>
      </w:pPr>
      <w:rPr>
        <w:rFonts w:ascii="Wingdings" w:hAnsi="Wingdings" w:hint="default"/>
      </w:rPr>
    </w:lvl>
    <w:lvl w:ilvl="6" w:tplc="4A0C3C02">
      <w:start w:val="1"/>
      <w:numFmt w:val="bullet"/>
      <w:lvlText w:val=""/>
      <w:lvlJc w:val="left"/>
      <w:pPr>
        <w:ind w:left="5040" w:hanging="360"/>
      </w:pPr>
      <w:rPr>
        <w:rFonts w:ascii="Symbol" w:hAnsi="Symbol" w:hint="default"/>
      </w:rPr>
    </w:lvl>
    <w:lvl w:ilvl="7" w:tplc="A79810D8">
      <w:start w:val="1"/>
      <w:numFmt w:val="bullet"/>
      <w:lvlText w:val="o"/>
      <w:lvlJc w:val="left"/>
      <w:pPr>
        <w:ind w:left="5760" w:hanging="360"/>
      </w:pPr>
      <w:rPr>
        <w:rFonts w:ascii="Courier New" w:hAnsi="Courier New" w:hint="default"/>
      </w:rPr>
    </w:lvl>
    <w:lvl w:ilvl="8" w:tplc="818C50AC">
      <w:start w:val="1"/>
      <w:numFmt w:val="bullet"/>
      <w:lvlText w:val=""/>
      <w:lvlJc w:val="left"/>
      <w:pPr>
        <w:ind w:left="6480" w:hanging="360"/>
      </w:pPr>
      <w:rPr>
        <w:rFonts w:ascii="Wingdings" w:hAnsi="Wingdings" w:hint="default"/>
      </w:rPr>
    </w:lvl>
  </w:abstractNum>
  <w:abstractNum w:abstractNumId="16" w15:restartNumberingAfterBreak="0">
    <w:nsid w:val="79A34160"/>
    <w:multiLevelType w:val="hybridMultilevel"/>
    <w:tmpl w:val="302C8504"/>
    <w:lvl w:ilvl="0" w:tplc="5CC0A5EC">
      <w:numFmt w:val="bullet"/>
      <w:lvlText w:val="•"/>
      <w:lvlJc w:val="left"/>
      <w:pPr>
        <w:ind w:left="720" w:hanging="360"/>
      </w:pPr>
      <w:rPr>
        <w:rFonts w:ascii="Poppins" w:eastAsia="Times New Roman" w:hAnsi="Poppin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FE244A7"/>
    <w:multiLevelType w:val="hybridMultilevel"/>
    <w:tmpl w:val="FA58BBE8"/>
    <w:lvl w:ilvl="0" w:tplc="63B2185C">
      <w:start w:val="1"/>
      <w:numFmt w:val="bullet"/>
      <w:lvlText w:val=""/>
      <w:lvlJc w:val="left"/>
      <w:pPr>
        <w:ind w:left="720" w:hanging="360"/>
      </w:pPr>
      <w:rPr>
        <w:rFonts w:ascii="Symbol" w:hAnsi="Symbol" w:hint="default"/>
      </w:rPr>
    </w:lvl>
    <w:lvl w:ilvl="1" w:tplc="05EEEEE4">
      <w:start w:val="1"/>
      <w:numFmt w:val="bullet"/>
      <w:lvlText w:val="o"/>
      <w:lvlJc w:val="left"/>
      <w:pPr>
        <w:ind w:left="1440" w:hanging="360"/>
      </w:pPr>
      <w:rPr>
        <w:rFonts w:ascii="Courier New" w:hAnsi="Courier New" w:hint="default"/>
      </w:rPr>
    </w:lvl>
    <w:lvl w:ilvl="2" w:tplc="683E7AEE">
      <w:start w:val="1"/>
      <w:numFmt w:val="bullet"/>
      <w:lvlText w:val=""/>
      <w:lvlJc w:val="left"/>
      <w:pPr>
        <w:ind w:left="2160" w:hanging="360"/>
      </w:pPr>
      <w:rPr>
        <w:rFonts w:ascii="Wingdings" w:hAnsi="Wingdings" w:hint="default"/>
      </w:rPr>
    </w:lvl>
    <w:lvl w:ilvl="3" w:tplc="5D62E59A">
      <w:start w:val="1"/>
      <w:numFmt w:val="bullet"/>
      <w:lvlText w:val=""/>
      <w:lvlJc w:val="left"/>
      <w:pPr>
        <w:ind w:left="2880" w:hanging="360"/>
      </w:pPr>
      <w:rPr>
        <w:rFonts w:ascii="Symbol" w:hAnsi="Symbol" w:hint="default"/>
      </w:rPr>
    </w:lvl>
    <w:lvl w:ilvl="4" w:tplc="F3ACCFFC">
      <w:start w:val="1"/>
      <w:numFmt w:val="bullet"/>
      <w:lvlText w:val="o"/>
      <w:lvlJc w:val="left"/>
      <w:pPr>
        <w:ind w:left="3600" w:hanging="360"/>
      </w:pPr>
      <w:rPr>
        <w:rFonts w:ascii="Courier New" w:hAnsi="Courier New" w:hint="default"/>
      </w:rPr>
    </w:lvl>
    <w:lvl w:ilvl="5" w:tplc="89A85AB0">
      <w:start w:val="1"/>
      <w:numFmt w:val="bullet"/>
      <w:lvlText w:val=""/>
      <w:lvlJc w:val="left"/>
      <w:pPr>
        <w:ind w:left="4320" w:hanging="360"/>
      </w:pPr>
      <w:rPr>
        <w:rFonts w:ascii="Wingdings" w:hAnsi="Wingdings" w:hint="default"/>
      </w:rPr>
    </w:lvl>
    <w:lvl w:ilvl="6" w:tplc="94DAF93C">
      <w:start w:val="1"/>
      <w:numFmt w:val="bullet"/>
      <w:lvlText w:val=""/>
      <w:lvlJc w:val="left"/>
      <w:pPr>
        <w:ind w:left="5040" w:hanging="360"/>
      </w:pPr>
      <w:rPr>
        <w:rFonts w:ascii="Symbol" w:hAnsi="Symbol" w:hint="default"/>
      </w:rPr>
    </w:lvl>
    <w:lvl w:ilvl="7" w:tplc="F4BC87E6">
      <w:start w:val="1"/>
      <w:numFmt w:val="bullet"/>
      <w:lvlText w:val="o"/>
      <w:lvlJc w:val="left"/>
      <w:pPr>
        <w:ind w:left="5760" w:hanging="360"/>
      </w:pPr>
      <w:rPr>
        <w:rFonts w:ascii="Courier New" w:hAnsi="Courier New" w:hint="default"/>
      </w:rPr>
    </w:lvl>
    <w:lvl w:ilvl="8" w:tplc="28EC415E">
      <w:start w:val="1"/>
      <w:numFmt w:val="bullet"/>
      <w:lvlText w:val=""/>
      <w:lvlJc w:val="left"/>
      <w:pPr>
        <w:ind w:left="6480" w:hanging="360"/>
      </w:pPr>
      <w:rPr>
        <w:rFonts w:ascii="Wingdings" w:hAnsi="Wingdings" w:hint="default"/>
      </w:rPr>
    </w:lvl>
  </w:abstractNum>
  <w:num w:numId="1" w16cid:durableId="1074015216">
    <w:abstractNumId w:val="1"/>
  </w:num>
  <w:num w:numId="2" w16cid:durableId="764376816">
    <w:abstractNumId w:val="10"/>
  </w:num>
  <w:num w:numId="3" w16cid:durableId="1083718709">
    <w:abstractNumId w:val="8"/>
  </w:num>
  <w:num w:numId="4" w16cid:durableId="1315984603">
    <w:abstractNumId w:val="6"/>
  </w:num>
  <w:num w:numId="5" w16cid:durableId="2035109152">
    <w:abstractNumId w:val="9"/>
  </w:num>
  <w:num w:numId="6" w16cid:durableId="467168717">
    <w:abstractNumId w:val="17"/>
  </w:num>
  <w:num w:numId="7" w16cid:durableId="649821358">
    <w:abstractNumId w:val="3"/>
  </w:num>
  <w:num w:numId="8" w16cid:durableId="1302686193">
    <w:abstractNumId w:val="14"/>
  </w:num>
  <w:num w:numId="9" w16cid:durableId="1315571761">
    <w:abstractNumId w:val="4"/>
  </w:num>
  <w:num w:numId="10" w16cid:durableId="978729190">
    <w:abstractNumId w:val="15"/>
  </w:num>
  <w:num w:numId="11" w16cid:durableId="486627788">
    <w:abstractNumId w:val="2"/>
  </w:num>
  <w:num w:numId="12" w16cid:durableId="1465346095">
    <w:abstractNumId w:val="13"/>
  </w:num>
  <w:num w:numId="13" w16cid:durableId="273710781">
    <w:abstractNumId w:val="12"/>
  </w:num>
  <w:num w:numId="14" w16cid:durableId="264968860">
    <w:abstractNumId w:val="0"/>
  </w:num>
  <w:num w:numId="15" w16cid:durableId="302780392">
    <w:abstractNumId w:val="7"/>
  </w:num>
  <w:num w:numId="16" w16cid:durableId="11732402">
    <w:abstractNumId w:val="5"/>
  </w:num>
  <w:num w:numId="17" w16cid:durableId="1318805123">
    <w:abstractNumId w:val="16"/>
  </w:num>
  <w:num w:numId="18" w16cid:durableId="19678507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A52"/>
    <w:rsid w:val="00015C61"/>
    <w:rsid w:val="000234C5"/>
    <w:rsid w:val="000304E5"/>
    <w:rsid w:val="00030697"/>
    <w:rsid w:val="00033223"/>
    <w:rsid w:val="000442CE"/>
    <w:rsid w:val="00055BF8"/>
    <w:rsid w:val="00081EC5"/>
    <w:rsid w:val="000A6849"/>
    <w:rsid w:val="000B3E62"/>
    <w:rsid w:val="000F661F"/>
    <w:rsid w:val="00132C49"/>
    <w:rsid w:val="00134292"/>
    <w:rsid w:val="001362E5"/>
    <w:rsid w:val="00142CE7"/>
    <w:rsid w:val="001437F7"/>
    <w:rsid w:val="00160505"/>
    <w:rsid w:val="00164AA1"/>
    <w:rsid w:val="001727F4"/>
    <w:rsid w:val="001B3D05"/>
    <w:rsid w:val="001D5DBB"/>
    <w:rsid w:val="001F0A6A"/>
    <w:rsid w:val="00217A4C"/>
    <w:rsid w:val="002272EA"/>
    <w:rsid w:val="002534E3"/>
    <w:rsid w:val="0026064B"/>
    <w:rsid w:val="0026473F"/>
    <w:rsid w:val="002675E7"/>
    <w:rsid w:val="0027350E"/>
    <w:rsid w:val="00275DBE"/>
    <w:rsid w:val="00296A2A"/>
    <w:rsid w:val="002B0C85"/>
    <w:rsid w:val="002B0D20"/>
    <w:rsid w:val="002B4C05"/>
    <w:rsid w:val="002C4DDC"/>
    <w:rsid w:val="002D1098"/>
    <w:rsid w:val="00301484"/>
    <w:rsid w:val="003158F0"/>
    <w:rsid w:val="00330FF1"/>
    <w:rsid w:val="00345452"/>
    <w:rsid w:val="003670EF"/>
    <w:rsid w:val="003730EE"/>
    <w:rsid w:val="00373B25"/>
    <w:rsid w:val="003B4D8D"/>
    <w:rsid w:val="003B7B6C"/>
    <w:rsid w:val="003E0531"/>
    <w:rsid w:val="00420C70"/>
    <w:rsid w:val="00422707"/>
    <w:rsid w:val="004554C8"/>
    <w:rsid w:val="004573BA"/>
    <w:rsid w:val="0046488C"/>
    <w:rsid w:val="004C2D53"/>
    <w:rsid w:val="004C752B"/>
    <w:rsid w:val="004D54CC"/>
    <w:rsid w:val="005108E0"/>
    <w:rsid w:val="00512EF7"/>
    <w:rsid w:val="00540453"/>
    <w:rsid w:val="00550FA6"/>
    <w:rsid w:val="005C4D1E"/>
    <w:rsid w:val="005D14B9"/>
    <w:rsid w:val="005F03E8"/>
    <w:rsid w:val="0062687E"/>
    <w:rsid w:val="0063289F"/>
    <w:rsid w:val="00633064"/>
    <w:rsid w:val="0065237B"/>
    <w:rsid w:val="00672887"/>
    <w:rsid w:val="00677A1F"/>
    <w:rsid w:val="00683E66"/>
    <w:rsid w:val="0069612F"/>
    <w:rsid w:val="006B018F"/>
    <w:rsid w:val="00721D2C"/>
    <w:rsid w:val="00747C28"/>
    <w:rsid w:val="00755A01"/>
    <w:rsid w:val="007658E4"/>
    <w:rsid w:val="0078274A"/>
    <w:rsid w:val="007D0B99"/>
    <w:rsid w:val="00803EF9"/>
    <w:rsid w:val="00827DEE"/>
    <w:rsid w:val="008307EC"/>
    <w:rsid w:val="008413C8"/>
    <w:rsid w:val="00851491"/>
    <w:rsid w:val="008671C9"/>
    <w:rsid w:val="00882418"/>
    <w:rsid w:val="008A51B0"/>
    <w:rsid w:val="008B697F"/>
    <w:rsid w:val="008C18D3"/>
    <w:rsid w:val="008F78FB"/>
    <w:rsid w:val="00901A7F"/>
    <w:rsid w:val="00907BFF"/>
    <w:rsid w:val="00951C6A"/>
    <w:rsid w:val="00952FB0"/>
    <w:rsid w:val="00955E2F"/>
    <w:rsid w:val="00974809"/>
    <w:rsid w:val="00975A83"/>
    <w:rsid w:val="0099474D"/>
    <w:rsid w:val="009A1B20"/>
    <w:rsid w:val="009A21B3"/>
    <w:rsid w:val="009B40C5"/>
    <w:rsid w:val="009B455D"/>
    <w:rsid w:val="009D7067"/>
    <w:rsid w:val="009F18E5"/>
    <w:rsid w:val="00A072C6"/>
    <w:rsid w:val="00A20C7B"/>
    <w:rsid w:val="00A2453D"/>
    <w:rsid w:val="00A34D57"/>
    <w:rsid w:val="00A66606"/>
    <w:rsid w:val="00A74821"/>
    <w:rsid w:val="00A8041D"/>
    <w:rsid w:val="00A941AB"/>
    <w:rsid w:val="00AA0253"/>
    <w:rsid w:val="00AD31C5"/>
    <w:rsid w:val="00B05B12"/>
    <w:rsid w:val="00B21F4A"/>
    <w:rsid w:val="00B77E41"/>
    <w:rsid w:val="00C5193A"/>
    <w:rsid w:val="00C56804"/>
    <w:rsid w:val="00C70196"/>
    <w:rsid w:val="00C70264"/>
    <w:rsid w:val="00C75E6F"/>
    <w:rsid w:val="00C97D16"/>
    <w:rsid w:val="00CA4ED5"/>
    <w:rsid w:val="00CC16BB"/>
    <w:rsid w:val="00CC7BFB"/>
    <w:rsid w:val="00D2709C"/>
    <w:rsid w:val="00D327E7"/>
    <w:rsid w:val="00D448C7"/>
    <w:rsid w:val="00D50A0F"/>
    <w:rsid w:val="00D52287"/>
    <w:rsid w:val="00D549CB"/>
    <w:rsid w:val="00D62956"/>
    <w:rsid w:val="00D7095C"/>
    <w:rsid w:val="00DF3A52"/>
    <w:rsid w:val="00DF753A"/>
    <w:rsid w:val="00E030ED"/>
    <w:rsid w:val="00E0419E"/>
    <w:rsid w:val="00E30D4E"/>
    <w:rsid w:val="00EA2B10"/>
    <w:rsid w:val="00EA4068"/>
    <w:rsid w:val="00EC6F9E"/>
    <w:rsid w:val="00ED0B37"/>
    <w:rsid w:val="00F31B43"/>
    <w:rsid w:val="00F5300E"/>
    <w:rsid w:val="00F722EB"/>
    <w:rsid w:val="00F969D1"/>
    <w:rsid w:val="00FB42A7"/>
    <w:rsid w:val="00FC2114"/>
    <w:rsid w:val="00FC2E5B"/>
    <w:rsid w:val="00FC3FD6"/>
    <w:rsid w:val="00FC4AEB"/>
    <w:rsid w:val="00FC4BFC"/>
    <w:rsid w:val="00FC67B8"/>
    <w:rsid w:val="00FD7EE0"/>
    <w:rsid w:val="00FF1877"/>
    <w:rsid w:val="29DD276A"/>
    <w:rsid w:val="703BC51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B5DA949"/>
  <w15:docId w15:val="{4934F231-EE59-4C16-AFA9-E7F38A963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5C"/>
    <w:rPr>
      <w:rFonts w:ascii="Calibri" w:eastAsia="Calibri" w:hAnsi="Calibri" w:cs="Times New Roman"/>
    </w:rPr>
  </w:style>
  <w:style w:type="paragraph" w:styleId="Heading1">
    <w:name w:val="heading 1"/>
    <w:basedOn w:val="Normal"/>
    <w:next w:val="Normal"/>
    <w:link w:val="Heading1Char"/>
    <w:uiPriority w:val="9"/>
    <w:qFormat/>
    <w:rsid w:val="00DF3A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DF3A52"/>
    <w:pPr>
      <w:keepNext/>
      <w:keepLines/>
      <w:spacing w:after="0" w:line="240" w:lineRule="auto"/>
      <w:outlineLvl w:val="1"/>
    </w:pPr>
    <w:rPr>
      <w:rFonts w:eastAsia="Times New Roman"/>
      <w:b/>
      <w:caps/>
      <w:color w:val="00569C"/>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F3A52"/>
    <w:rPr>
      <w:rFonts w:ascii="Calibri" w:eastAsia="Times New Roman" w:hAnsi="Calibri" w:cs="Times New Roman"/>
      <w:b/>
      <w:caps/>
      <w:color w:val="00569C"/>
      <w:sz w:val="26"/>
      <w:szCs w:val="26"/>
    </w:rPr>
  </w:style>
  <w:style w:type="paragraph" w:styleId="NoSpacing">
    <w:name w:val="No Spacing"/>
    <w:uiPriority w:val="99"/>
    <w:qFormat/>
    <w:rsid w:val="00DF3A52"/>
    <w:pPr>
      <w:spacing w:after="0" w:line="240" w:lineRule="auto"/>
    </w:pPr>
    <w:rPr>
      <w:rFonts w:ascii="Calibri" w:eastAsia="Calibri" w:hAnsi="Calibri" w:cs="Times New Roman"/>
      <w:sz w:val="20"/>
    </w:rPr>
  </w:style>
  <w:style w:type="paragraph" w:styleId="ListParagraph">
    <w:name w:val="List Paragraph"/>
    <w:aliases w:val="Bullet Normal,List Paragraph numbered,Body,Level 3,List Paragraph1,List Bullet indent,List 1,Other List,Quotations,List Paragraph11,TOC style,lp1,Bullet OSM,Proposal Bullet List,Bullets,Rec para,Dot pt,F5 List Paragraph,No Spacing1,L,列出段落"/>
    <w:basedOn w:val="Normal"/>
    <w:link w:val="ListParagraphChar"/>
    <w:uiPriority w:val="34"/>
    <w:qFormat/>
    <w:rsid w:val="00DF3A52"/>
    <w:pPr>
      <w:ind w:left="720"/>
      <w:contextualSpacing/>
    </w:pPr>
  </w:style>
  <w:style w:type="paragraph" w:customStyle="1" w:styleId="msonospacing0">
    <w:name w:val="msonospacing"/>
    <w:uiPriority w:val="99"/>
    <w:rsid w:val="00DF3A52"/>
    <w:pPr>
      <w:spacing w:after="0" w:line="240" w:lineRule="auto"/>
    </w:pPr>
    <w:rPr>
      <w:rFonts w:ascii="Calibri" w:eastAsia="Times New Roman" w:hAnsi="Calibri" w:cs="Times New Roman"/>
      <w:sz w:val="20"/>
      <w:lang w:val="en-GB"/>
    </w:rPr>
  </w:style>
  <w:style w:type="character" w:customStyle="1" w:styleId="Heading1Char">
    <w:name w:val="Heading 1 Char"/>
    <w:basedOn w:val="DefaultParagraphFont"/>
    <w:link w:val="Heading1"/>
    <w:uiPriority w:val="9"/>
    <w:rsid w:val="00DF3A52"/>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DF3A52"/>
    <w:rPr>
      <w:sz w:val="16"/>
      <w:szCs w:val="16"/>
    </w:rPr>
  </w:style>
  <w:style w:type="paragraph" w:styleId="CommentText">
    <w:name w:val="annotation text"/>
    <w:basedOn w:val="Normal"/>
    <w:link w:val="CommentTextChar"/>
    <w:uiPriority w:val="99"/>
    <w:unhideWhenUsed/>
    <w:rsid w:val="00DF3A52"/>
    <w:pPr>
      <w:spacing w:before="80" w:after="80" w:line="240" w:lineRule="auto"/>
    </w:pPr>
    <w:rPr>
      <w:rFonts w:ascii="Segoe UI" w:eastAsia="Times New Roman" w:hAnsi="Segoe UI" w:cs="Segoe UI"/>
      <w:noProof/>
      <w:sz w:val="21"/>
      <w:szCs w:val="25"/>
      <w:lang w:eastAsia="en-NZ"/>
    </w:rPr>
  </w:style>
  <w:style w:type="character" w:customStyle="1" w:styleId="CommentTextChar">
    <w:name w:val="Comment Text Char"/>
    <w:basedOn w:val="DefaultParagraphFont"/>
    <w:link w:val="CommentText"/>
    <w:uiPriority w:val="99"/>
    <w:rsid w:val="00DF3A52"/>
    <w:rPr>
      <w:rFonts w:ascii="Segoe UI" w:eastAsia="Times New Roman" w:hAnsi="Segoe UI" w:cs="Segoe UI"/>
      <w:noProof/>
      <w:sz w:val="21"/>
      <w:szCs w:val="25"/>
      <w:lang w:eastAsia="en-NZ"/>
    </w:rPr>
  </w:style>
  <w:style w:type="paragraph" w:styleId="CommentSubject">
    <w:name w:val="annotation subject"/>
    <w:basedOn w:val="CommentText"/>
    <w:next w:val="CommentText"/>
    <w:link w:val="CommentSubjectChar"/>
    <w:uiPriority w:val="99"/>
    <w:semiHidden/>
    <w:unhideWhenUsed/>
    <w:rsid w:val="00A74821"/>
    <w:pPr>
      <w:spacing w:before="0" w:after="160"/>
    </w:pPr>
    <w:rPr>
      <w:rFonts w:ascii="Calibri" w:eastAsia="Calibri" w:hAnsi="Calibri" w:cs="Times New Roman"/>
      <w:b/>
      <w:bCs/>
      <w:noProof w:val="0"/>
      <w:sz w:val="20"/>
      <w:szCs w:val="20"/>
      <w:lang w:eastAsia="en-US"/>
    </w:rPr>
  </w:style>
  <w:style w:type="character" w:customStyle="1" w:styleId="CommentSubjectChar">
    <w:name w:val="Comment Subject Char"/>
    <w:basedOn w:val="CommentTextChar"/>
    <w:link w:val="CommentSubject"/>
    <w:uiPriority w:val="99"/>
    <w:semiHidden/>
    <w:rsid w:val="00A74821"/>
    <w:rPr>
      <w:rFonts w:ascii="Calibri" w:eastAsia="Calibri" w:hAnsi="Calibri" w:cs="Times New Roman"/>
      <w:b/>
      <w:bCs/>
      <w:noProof/>
      <w:sz w:val="20"/>
      <w:szCs w:val="20"/>
      <w:lang w:eastAsia="en-NZ"/>
    </w:rPr>
  </w:style>
  <w:style w:type="paragraph" w:styleId="NormalWeb">
    <w:name w:val="Normal (Web)"/>
    <w:basedOn w:val="Normal"/>
    <w:uiPriority w:val="99"/>
    <w:semiHidden/>
    <w:unhideWhenUsed/>
    <w:rsid w:val="00672887"/>
    <w:pPr>
      <w:spacing w:before="100" w:beforeAutospacing="1" w:after="100" w:afterAutospacing="1" w:line="240" w:lineRule="auto"/>
    </w:pPr>
    <w:rPr>
      <w:rFonts w:ascii="Times New Roman" w:eastAsia="Times New Roman" w:hAnsi="Times New Roman"/>
      <w:sz w:val="24"/>
      <w:szCs w:val="24"/>
      <w:lang w:eastAsia="en-NZ"/>
    </w:rPr>
  </w:style>
  <w:style w:type="character" w:customStyle="1" w:styleId="ListParagraphChar">
    <w:name w:val="List Paragraph Char"/>
    <w:aliases w:val="Bullet Normal Char,List Paragraph numbered Char,Body Char,Level 3 Char,List Paragraph1 Char,List Bullet indent Char,List 1 Char,Other List Char,Quotations Char,List Paragraph11 Char,TOC style Char,lp1 Char,Bullet OSM Char,Dot pt Char"/>
    <w:basedOn w:val="DefaultParagraphFont"/>
    <w:link w:val="ListParagraph"/>
    <w:uiPriority w:val="34"/>
    <w:qFormat/>
    <w:locked/>
    <w:rsid w:val="004D54CC"/>
    <w:rPr>
      <w:rFonts w:ascii="Calibri" w:eastAsia="Calibri" w:hAnsi="Calibri" w:cs="Times New Roman"/>
    </w:rPr>
  </w:style>
  <w:style w:type="paragraph" w:styleId="BalloonText">
    <w:name w:val="Balloon Text"/>
    <w:basedOn w:val="Normal"/>
    <w:link w:val="BalloonTextChar"/>
    <w:uiPriority w:val="99"/>
    <w:semiHidden/>
    <w:unhideWhenUsed/>
    <w:rsid w:val="00373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0EE"/>
    <w:rPr>
      <w:rFonts w:ascii="Tahoma" w:eastAsia="Calibri" w:hAnsi="Tahoma" w:cs="Tahoma"/>
      <w:sz w:val="16"/>
      <w:szCs w:val="16"/>
    </w:rPr>
  </w:style>
  <w:style w:type="table" w:styleId="TableGrid">
    <w:name w:val="Table Grid"/>
    <w:basedOn w:val="TableNormal"/>
    <w:uiPriority w:val="39"/>
    <w:rsid w:val="00AD31C5"/>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1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B43"/>
    <w:rPr>
      <w:rFonts w:ascii="Calibri" w:eastAsia="Calibri" w:hAnsi="Calibri" w:cs="Times New Roman"/>
    </w:rPr>
  </w:style>
  <w:style w:type="paragraph" w:styleId="Footer">
    <w:name w:val="footer"/>
    <w:basedOn w:val="Normal"/>
    <w:link w:val="FooterChar"/>
    <w:uiPriority w:val="99"/>
    <w:unhideWhenUsed/>
    <w:rsid w:val="00F31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B4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483932">
      <w:bodyDiv w:val="1"/>
      <w:marLeft w:val="0"/>
      <w:marRight w:val="0"/>
      <w:marTop w:val="0"/>
      <w:marBottom w:val="0"/>
      <w:divBdr>
        <w:top w:val="none" w:sz="0" w:space="0" w:color="auto"/>
        <w:left w:val="none" w:sz="0" w:space="0" w:color="auto"/>
        <w:bottom w:val="none" w:sz="0" w:space="0" w:color="auto"/>
        <w:right w:val="none" w:sz="0" w:space="0" w:color="auto"/>
      </w:divBdr>
    </w:div>
    <w:div w:id="558252875">
      <w:bodyDiv w:val="1"/>
      <w:marLeft w:val="0"/>
      <w:marRight w:val="0"/>
      <w:marTop w:val="0"/>
      <w:marBottom w:val="0"/>
      <w:divBdr>
        <w:top w:val="none" w:sz="0" w:space="0" w:color="auto"/>
        <w:left w:val="none" w:sz="0" w:space="0" w:color="auto"/>
        <w:bottom w:val="none" w:sz="0" w:space="0" w:color="auto"/>
        <w:right w:val="none" w:sz="0" w:space="0" w:color="auto"/>
      </w:divBdr>
    </w:div>
    <w:div w:id="616714096">
      <w:bodyDiv w:val="1"/>
      <w:marLeft w:val="0"/>
      <w:marRight w:val="0"/>
      <w:marTop w:val="0"/>
      <w:marBottom w:val="0"/>
      <w:divBdr>
        <w:top w:val="none" w:sz="0" w:space="0" w:color="auto"/>
        <w:left w:val="none" w:sz="0" w:space="0" w:color="auto"/>
        <w:bottom w:val="none" w:sz="0" w:space="0" w:color="auto"/>
        <w:right w:val="none" w:sz="0" w:space="0" w:color="auto"/>
      </w:divBdr>
      <w:divsChild>
        <w:div w:id="444465986">
          <w:marLeft w:val="0"/>
          <w:marRight w:val="0"/>
          <w:marTop w:val="0"/>
          <w:marBottom w:val="0"/>
          <w:divBdr>
            <w:top w:val="none" w:sz="0" w:space="0" w:color="auto"/>
            <w:left w:val="none" w:sz="0" w:space="0" w:color="auto"/>
            <w:bottom w:val="none" w:sz="0" w:space="0" w:color="auto"/>
            <w:right w:val="none" w:sz="0" w:space="0" w:color="auto"/>
          </w:divBdr>
        </w:div>
        <w:div w:id="155927506">
          <w:marLeft w:val="0"/>
          <w:marRight w:val="0"/>
          <w:marTop w:val="0"/>
          <w:marBottom w:val="0"/>
          <w:divBdr>
            <w:top w:val="none" w:sz="0" w:space="0" w:color="auto"/>
            <w:left w:val="none" w:sz="0" w:space="0" w:color="auto"/>
            <w:bottom w:val="none" w:sz="0" w:space="0" w:color="auto"/>
            <w:right w:val="none" w:sz="0" w:space="0" w:color="auto"/>
          </w:divBdr>
        </w:div>
        <w:div w:id="1622766177">
          <w:marLeft w:val="0"/>
          <w:marRight w:val="0"/>
          <w:marTop w:val="0"/>
          <w:marBottom w:val="0"/>
          <w:divBdr>
            <w:top w:val="none" w:sz="0" w:space="0" w:color="auto"/>
            <w:left w:val="none" w:sz="0" w:space="0" w:color="auto"/>
            <w:bottom w:val="none" w:sz="0" w:space="0" w:color="auto"/>
            <w:right w:val="none" w:sz="0" w:space="0" w:color="auto"/>
          </w:divBdr>
        </w:div>
        <w:div w:id="225655259">
          <w:marLeft w:val="0"/>
          <w:marRight w:val="0"/>
          <w:marTop w:val="0"/>
          <w:marBottom w:val="0"/>
          <w:divBdr>
            <w:top w:val="none" w:sz="0" w:space="0" w:color="auto"/>
            <w:left w:val="none" w:sz="0" w:space="0" w:color="auto"/>
            <w:bottom w:val="none" w:sz="0" w:space="0" w:color="auto"/>
            <w:right w:val="none" w:sz="0" w:space="0" w:color="auto"/>
          </w:divBdr>
          <w:divsChild>
            <w:div w:id="1608653045">
              <w:marLeft w:val="0"/>
              <w:marRight w:val="0"/>
              <w:marTop w:val="30"/>
              <w:marBottom w:val="30"/>
              <w:divBdr>
                <w:top w:val="none" w:sz="0" w:space="0" w:color="auto"/>
                <w:left w:val="none" w:sz="0" w:space="0" w:color="auto"/>
                <w:bottom w:val="none" w:sz="0" w:space="0" w:color="auto"/>
                <w:right w:val="none" w:sz="0" w:space="0" w:color="auto"/>
              </w:divBdr>
              <w:divsChild>
                <w:div w:id="42565326">
                  <w:marLeft w:val="0"/>
                  <w:marRight w:val="0"/>
                  <w:marTop w:val="0"/>
                  <w:marBottom w:val="0"/>
                  <w:divBdr>
                    <w:top w:val="none" w:sz="0" w:space="0" w:color="auto"/>
                    <w:left w:val="none" w:sz="0" w:space="0" w:color="auto"/>
                    <w:bottom w:val="none" w:sz="0" w:space="0" w:color="auto"/>
                    <w:right w:val="none" w:sz="0" w:space="0" w:color="auto"/>
                  </w:divBdr>
                  <w:divsChild>
                    <w:div w:id="470682344">
                      <w:marLeft w:val="0"/>
                      <w:marRight w:val="0"/>
                      <w:marTop w:val="0"/>
                      <w:marBottom w:val="0"/>
                      <w:divBdr>
                        <w:top w:val="none" w:sz="0" w:space="0" w:color="auto"/>
                        <w:left w:val="none" w:sz="0" w:space="0" w:color="auto"/>
                        <w:bottom w:val="none" w:sz="0" w:space="0" w:color="auto"/>
                        <w:right w:val="none" w:sz="0" w:space="0" w:color="auto"/>
                      </w:divBdr>
                    </w:div>
                  </w:divsChild>
                </w:div>
                <w:div w:id="1904364672">
                  <w:marLeft w:val="0"/>
                  <w:marRight w:val="0"/>
                  <w:marTop w:val="0"/>
                  <w:marBottom w:val="0"/>
                  <w:divBdr>
                    <w:top w:val="none" w:sz="0" w:space="0" w:color="auto"/>
                    <w:left w:val="none" w:sz="0" w:space="0" w:color="auto"/>
                    <w:bottom w:val="none" w:sz="0" w:space="0" w:color="auto"/>
                    <w:right w:val="none" w:sz="0" w:space="0" w:color="auto"/>
                  </w:divBdr>
                  <w:divsChild>
                    <w:div w:id="1298562443">
                      <w:marLeft w:val="0"/>
                      <w:marRight w:val="0"/>
                      <w:marTop w:val="0"/>
                      <w:marBottom w:val="0"/>
                      <w:divBdr>
                        <w:top w:val="none" w:sz="0" w:space="0" w:color="auto"/>
                        <w:left w:val="none" w:sz="0" w:space="0" w:color="auto"/>
                        <w:bottom w:val="none" w:sz="0" w:space="0" w:color="auto"/>
                        <w:right w:val="none" w:sz="0" w:space="0" w:color="auto"/>
                      </w:divBdr>
                    </w:div>
                  </w:divsChild>
                </w:div>
                <w:div w:id="776171978">
                  <w:marLeft w:val="0"/>
                  <w:marRight w:val="0"/>
                  <w:marTop w:val="0"/>
                  <w:marBottom w:val="0"/>
                  <w:divBdr>
                    <w:top w:val="none" w:sz="0" w:space="0" w:color="auto"/>
                    <w:left w:val="none" w:sz="0" w:space="0" w:color="auto"/>
                    <w:bottom w:val="none" w:sz="0" w:space="0" w:color="auto"/>
                    <w:right w:val="none" w:sz="0" w:space="0" w:color="auto"/>
                  </w:divBdr>
                  <w:divsChild>
                    <w:div w:id="2040350786">
                      <w:marLeft w:val="0"/>
                      <w:marRight w:val="0"/>
                      <w:marTop w:val="0"/>
                      <w:marBottom w:val="0"/>
                      <w:divBdr>
                        <w:top w:val="none" w:sz="0" w:space="0" w:color="auto"/>
                        <w:left w:val="none" w:sz="0" w:space="0" w:color="auto"/>
                        <w:bottom w:val="none" w:sz="0" w:space="0" w:color="auto"/>
                        <w:right w:val="none" w:sz="0" w:space="0" w:color="auto"/>
                      </w:divBdr>
                    </w:div>
                  </w:divsChild>
                </w:div>
                <w:div w:id="120810243">
                  <w:marLeft w:val="0"/>
                  <w:marRight w:val="0"/>
                  <w:marTop w:val="0"/>
                  <w:marBottom w:val="0"/>
                  <w:divBdr>
                    <w:top w:val="none" w:sz="0" w:space="0" w:color="auto"/>
                    <w:left w:val="none" w:sz="0" w:space="0" w:color="auto"/>
                    <w:bottom w:val="none" w:sz="0" w:space="0" w:color="auto"/>
                    <w:right w:val="none" w:sz="0" w:space="0" w:color="auto"/>
                  </w:divBdr>
                  <w:divsChild>
                    <w:div w:id="1875728230">
                      <w:marLeft w:val="0"/>
                      <w:marRight w:val="0"/>
                      <w:marTop w:val="0"/>
                      <w:marBottom w:val="0"/>
                      <w:divBdr>
                        <w:top w:val="none" w:sz="0" w:space="0" w:color="auto"/>
                        <w:left w:val="none" w:sz="0" w:space="0" w:color="auto"/>
                        <w:bottom w:val="none" w:sz="0" w:space="0" w:color="auto"/>
                        <w:right w:val="none" w:sz="0" w:space="0" w:color="auto"/>
                      </w:divBdr>
                    </w:div>
                  </w:divsChild>
                </w:div>
                <w:div w:id="903444569">
                  <w:marLeft w:val="0"/>
                  <w:marRight w:val="0"/>
                  <w:marTop w:val="0"/>
                  <w:marBottom w:val="0"/>
                  <w:divBdr>
                    <w:top w:val="none" w:sz="0" w:space="0" w:color="auto"/>
                    <w:left w:val="none" w:sz="0" w:space="0" w:color="auto"/>
                    <w:bottom w:val="none" w:sz="0" w:space="0" w:color="auto"/>
                    <w:right w:val="none" w:sz="0" w:space="0" w:color="auto"/>
                  </w:divBdr>
                  <w:divsChild>
                    <w:div w:id="96297689">
                      <w:marLeft w:val="0"/>
                      <w:marRight w:val="0"/>
                      <w:marTop w:val="0"/>
                      <w:marBottom w:val="0"/>
                      <w:divBdr>
                        <w:top w:val="none" w:sz="0" w:space="0" w:color="auto"/>
                        <w:left w:val="none" w:sz="0" w:space="0" w:color="auto"/>
                        <w:bottom w:val="none" w:sz="0" w:space="0" w:color="auto"/>
                        <w:right w:val="none" w:sz="0" w:space="0" w:color="auto"/>
                      </w:divBdr>
                    </w:div>
                  </w:divsChild>
                </w:div>
                <w:div w:id="1623341313">
                  <w:marLeft w:val="0"/>
                  <w:marRight w:val="0"/>
                  <w:marTop w:val="0"/>
                  <w:marBottom w:val="0"/>
                  <w:divBdr>
                    <w:top w:val="none" w:sz="0" w:space="0" w:color="auto"/>
                    <w:left w:val="none" w:sz="0" w:space="0" w:color="auto"/>
                    <w:bottom w:val="none" w:sz="0" w:space="0" w:color="auto"/>
                    <w:right w:val="none" w:sz="0" w:space="0" w:color="auto"/>
                  </w:divBdr>
                  <w:divsChild>
                    <w:div w:id="244464473">
                      <w:marLeft w:val="0"/>
                      <w:marRight w:val="0"/>
                      <w:marTop w:val="0"/>
                      <w:marBottom w:val="0"/>
                      <w:divBdr>
                        <w:top w:val="none" w:sz="0" w:space="0" w:color="auto"/>
                        <w:left w:val="none" w:sz="0" w:space="0" w:color="auto"/>
                        <w:bottom w:val="none" w:sz="0" w:space="0" w:color="auto"/>
                        <w:right w:val="none" w:sz="0" w:space="0" w:color="auto"/>
                      </w:divBdr>
                    </w:div>
                  </w:divsChild>
                </w:div>
                <w:div w:id="1105343759">
                  <w:marLeft w:val="0"/>
                  <w:marRight w:val="0"/>
                  <w:marTop w:val="0"/>
                  <w:marBottom w:val="0"/>
                  <w:divBdr>
                    <w:top w:val="none" w:sz="0" w:space="0" w:color="auto"/>
                    <w:left w:val="none" w:sz="0" w:space="0" w:color="auto"/>
                    <w:bottom w:val="none" w:sz="0" w:space="0" w:color="auto"/>
                    <w:right w:val="none" w:sz="0" w:space="0" w:color="auto"/>
                  </w:divBdr>
                  <w:divsChild>
                    <w:div w:id="2042124306">
                      <w:marLeft w:val="0"/>
                      <w:marRight w:val="0"/>
                      <w:marTop w:val="0"/>
                      <w:marBottom w:val="0"/>
                      <w:divBdr>
                        <w:top w:val="none" w:sz="0" w:space="0" w:color="auto"/>
                        <w:left w:val="none" w:sz="0" w:space="0" w:color="auto"/>
                        <w:bottom w:val="none" w:sz="0" w:space="0" w:color="auto"/>
                        <w:right w:val="none" w:sz="0" w:space="0" w:color="auto"/>
                      </w:divBdr>
                    </w:div>
                  </w:divsChild>
                </w:div>
                <w:div w:id="863592084">
                  <w:marLeft w:val="0"/>
                  <w:marRight w:val="0"/>
                  <w:marTop w:val="0"/>
                  <w:marBottom w:val="0"/>
                  <w:divBdr>
                    <w:top w:val="none" w:sz="0" w:space="0" w:color="auto"/>
                    <w:left w:val="none" w:sz="0" w:space="0" w:color="auto"/>
                    <w:bottom w:val="none" w:sz="0" w:space="0" w:color="auto"/>
                    <w:right w:val="none" w:sz="0" w:space="0" w:color="auto"/>
                  </w:divBdr>
                  <w:divsChild>
                    <w:div w:id="263147287">
                      <w:marLeft w:val="0"/>
                      <w:marRight w:val="0"/>
                      <w:marTop w:val="0"/>
                      <w:marBottom w:val="0"/>
                      <w:divBdr>
                        <w:top w:val="none" w:sz="0" w:space="0" w:color="auto"/>
                        <w:left w:val="none" w:sz="0" w:space="0" w:color="auto"/>
                        <w:bottom w:val="none" w:sz="0" w:space="0" w:color="auto"/>
                        <w:right w:val="none" w:sz="0" w:space="0" w:color="auto"/>
                      </w:divBdr>
                    </w:div>
                  </w:divsChild>
                </w:div>
                <w:div w:id="1880703617">
                  <w:marLeft w:val="0"/>
                  <w:marRight w:val="0"/>
                  <w:marTop w:val="0"/>
                  <w:marBottom w:val="0"/>
                  <w:divBdr>
                    <w:top w:val="none" w:sz="0" w:space="0" w:color="auto"/>
                    <w:left w:val="none" w:sz="0" w:space="0" w:color="auto"/>
                    <w:bottom w:val="none" w:sz="0" w:space="0" w:color="auto"/>
                    <w:right w:val="none" w:sz="0" w:space="0" w:color="auto"/>
                  </w:divBdr>
                  <w:divsChild>
                    <w:div w:id="1980070356">
                      <w:marLeft w:val="0"/>
                      <w:marRight w:val="0"/>
                      <w:marTop w:val="0"/>
                      <w:marBottom w:val="0"/>
                      <w:divBdr>
                        <w:top w:val="none" w:sz="0" w:space="0" w:color="auto"/>
                        <w:left w:val="none" w:sz="0" w:space="0" w:color="auto"/>
                        <w:bottom w:val="none" w:sz="0" w:space="0" w:color="auto"/>
                        <w:right w:val="none" w:sz="0" w:space="0" w:color="auto"/>
                      </w:divBdr>
                    </w:div>
                  </w:divsChild>
                </w:div>
                <w:div w:id="37316834">
                  <w:marLeft w:val="0"/>
                  <w:marRight w:val="0"/>
                  <w:marTop w:val="0"/>
                  <w:marBottom w:val="0"/>
                  <w:divBdr>
                    <w:top w:val="none" w:sz="0" w:space="0" w:color="auto"/>
                    <w:left w:val="none" w:sz="0" w:space="0" w:color="auto"/>
                    <w:bottom w:val="none" w:sz="0" w:space="0" w:color="auto"/>
                    <w:right w:val="none" w:sz="0" w:space="0" w:color="auto"/>
                  </w:divBdr>
                  <w:divsChild>
                    <w:div w:id="1577012473">
                      <w:marLeft w:val="0"/>
                      <w:marRight w:val="0"/>
                      <w:marTop w:val="0"/>
                      <w:marBottom w:val="0"/>
                      <w:divBdr>
                        <w:top w:val="none" w:sz="0" w:space="0" w:color="auto"/>
                        <w:left w:val="none" w:sz="0" w:space="0" w:color="auto"/>
                        <w:bottom w:val="none" w:sz="0" w:space="0" w:color="auto"/>
                        <w:right w:val="none" w:sz="0" w:space="0" w:color="auto"/>
                      </w:divBdr>
                    </w:div>
                  </w:divsChild>
                </w:div>
                <w:div w:id="1385640394">
                  <w:marLeft w:val="0"/>
                  <w:marRight w:val="0"/>
                  <w:marTop w:val="0"/>
                  <w:marBottom w:val="0"/>
                  <w:divBdr>
                    <w:top w:val="none" w:sz="0" w:space="0" w:color="auto"/>
                    <w:left w:val="none" w:sz="0" w:space="0" w:color="auto"/>
                    <w:bottom w:val="none" w:sz="0" w:space="0" w:color="auto"/>
                    <w:right w:val="none" w:sz="0" w:space="0" w:color="auto"/>
                  </w:divBdr>
                  <w:divsChild>
                    <w:div w:id="1558933711">
                      <w:marLeft w:val="0"/>
                      <w:marRight w:val="0"/>
                      <w:marTop w:val="0"/>
                      <w:marBottom w:val="0"/>
                      <w:divBdr>
                        <w:top w:val="none" w:sz="0" w:space="0" w:color="auto"/>
                        <w:left w:val="none" w:sz="0" w:space="0" w:color="auto"/>
                        <w:bottom w:val="none" w:sz="0" w:space="0" w:color="auto"/>
                        <w:right w:val="none" w:sz="0" w:space="0" w:color="auto"/>
                      </w:divBdr>
                    </w:div>
                  </w:divsChild>
                </w:div>
                <w:div w:id="404571444">
                  <w:marLeft w:val="0"/>
                  <w:marRight w:val="0"/>
                  <w:marTop w:val="0"/>
                  <w:marBottom w:val="0"/>
                  <w:divBdr>
                    <w:top w:val="none" w:sz="0" w:space="0" w:color="auto"/>
                    <w:left w:val="none" w:sz="0" w:space="0" w:color="auto"/>
                    <w:bottom w:val="none" w:sz="0" w:space="0" w:color="auto"/>
                    <w:right w:val="none" w:sz="0" w:space="0" w:color="auto"/>
                  </w:divBdr>
                  <w:divsChild>
                    <w:div w:id="53210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510841">
      <w:bodyDiv w:val="1"/>
      <w:marLeft w:val="0"/>
      <w:marRight w:val="0"/>
      <w:marTop w:val="0"/>
      <w:marBottom w:val="0"/>
      <w:divBdr>
        <w:top w:val="none" w:sz="0" w:space="0" w:color="auto"/>
        <w:left w:val="none" w:sz="0" w:space="0" w:color="auto"/>
        <w:bottom w:val="none" w:sz="0" w:space="0" w:color="auto"/>
        <w:right w:val="none" w:sz="0" w:space="0" w:color="auto"/>
      </w:divBdr>
    </w:div>
    <w:div w:id="1646012876">
      <w:bodyDiv w:val="1"/>
      <w:marLeft w:val="0"/>
      <w:marRight w:val="0"/>
      <w:marTop w:val="0"/>
      <w:marBottom w:val="0"/>
      <w:divBdr>
        <w:top w:val="none" w:sz="0" w:space="0" w:color="auto"/>
        <w:left w:val="none" w:sz="0" w:space="0" w:color="auto"/>
        <w:bottom w:val="none" w:sz="0" w:space="0" w:color="auto"/>
        <w:right w:val="none" w:sz="0" w:space="0" w:color="auto"/>
      </w:divBdr>
      <w:divsChild>
        <w:div w:id="1995839475">
          <w:marLeft w:val="547"/>
          <w:marRight w:val="0"/>
          <w:marTop w:val="120"/>
          <w:marBottom w:val="0"/>
          <w:divBdr>
            <w:top w:val="none" w:sz="0" w:space="0" w:color="auto"/>
            <w:left w:val="none" w:sz="0" w:space="0" w:color="auto"/>
            <w:bottom w:val="none" w:sz="0" w:space="0" w:color="auto"/>
            <w:right w:val="none" w:sz="0" w:space="0" w:color="auto"/>
          </w:divBdr>
        </w:div>
      </w:divsChild>
    </w:div>
    <w:div w:id="1906376802">
      <w:bodyDiv w:val="1"/>
      <w:marLeft w:val="0"/>
      <w:marRight w:val="0"/>
      <w:marTop w:val="0"/>
      <w:marBottom w:val="0"/>
      <w:divBdr>
        <w:top w:val="none" w:sz="0" w:space="0" w:color="auto"/>
        <w:left w:val="none" w:sz="0" w:space="0" w:color="auto"/>
        <w:bottom w:val="none" w:sz="0" w:space="0" w:color="auto"/>
        <w:right w:val="none" w:sz="0" w:space="0" w:color="auto"/>
      </w:divBdr>
    </w:div>
    <w:div w:id="1957173241">
      <w:bodyDiv w:val="1"/>
      <w:marLeft w:val="0"/>
      <w:marRight w:val="0"/>
      <w:marTop w:val="0"/>
      <w:marBottom w:val="0"/>
      <w:divBdr>
        <w:top w:val="none" w:sz="0" w:space="0" w:color="auto"/>
        <w:left w:val="none" w:sz="0" w:space="0" w:color="auto"/>
        <w:bottom w:val="none" w:sz="0" w:space="0" w:color="auto"/>
        <w:right w:val="none" w:sz="0" w:space="0" w:color="auto"/>
      </w:divBdr>
    </w:div>
    <w:div w:id="206039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1047d0b-30b4-4aec-aa3b-50e979ff81ae">MYHR-1771588388-194</_dlc_DocId>
    <TaxCatchAll xmlns="9253c88c-d550-4ff1-afdc-d5dc691f60b0" xsi:nil="true"/>
    <i3a0fe6035df47329f66088a682fd9d2 xmlns="9253c88c-d550-4ff1-afdc-d5dc691f60b0">
      <Terms xmlns="http://schemas.microsoft.com/office/infopath/2007/PartnerControls"/>
    </i3a0fe6035df47329f66088a682fd9d2>
    <TaxKeywordTaxHTField xmlns="c1047d0b-30b4-4aec-aa3b-50e979ff81ae">
      <Terms xmlns="http://schemas.microsoft.com/office/infopath/2007/PartnerControls"/>
    </TaxKeywordTaxHTField>
    <o0b0fca0fe5341709012cd4bcbbca983 xmlns="9253c88c-d550-4ff1-afdc-d5dc691f60b0">
      <Terms xmlns="http://schemas.microsoft.com/office/infopath/2007/PartnerControls"/>
    </o0b0fca0fe5341709012cd4bcbbca983>
    <_dlc_DocIdUrl xmlns="c1047d0b-30b4-4aec-aa3b-50e979ff81ae">
      <Url>https://hauoraaotearoa.sharepoint.com/sites/MyHR/_layouts/15/DocIdRedir.aspx?ID=MYHR-1771588388-194</Url>
      <Description>MYHR-1771588388-194</Description>
    </_dlc_DocIdUrl>
    <HNZExpiryDate xmlns="9253c88c-d550-4ff1-afdc-d5dc691f60b0" xsi:nil="true"/>
    <HNZReviewDate xmlns="9253c88c-d550-4ff1-afdc-d5dc691f60b0" xsi:nil="true"/>
    <HNZContentOwner xmlns="9253c88c-d550-4ff1-afdc-d5dc691f60b0">
      <UserInfo>
        <DisplayName/>
        <AccountId xsi:nil="true"/>
        <AccountType/>
      </UserInfo>
    </HNZContentOwner>
    <p4f69562ce3c40efbbfeedf3a8194efa xmlns="9253c88c-d550-4ff1-afdc-d5dc691f60b0">
      <Terms xmlns="http://schemas.microsoft.com/office/infopath/2007/PartnerControls"/>
    </p4f69562ce3c40efbbfeedf3a8194efa>
    <ka9b207035bc48f2a4f6a2bfed7195b7 xmlns="9253c88c-d550-4ff1-afdc-d5dc691f60b0">
      <Terms xmlns="http://schemas.microsoft.com/office/infopath/2007/PartnerControls"/>
    </ka9b207035bc48f2a4f6a2bfed7195b7>
    <n8128ef9d86a48218e7d4eb27073e602 xmlns="9253c88c-d550-4ff1-afdc-d5dc691f60b0">
      <Terms xmlns="http://schemas.microsoft.com/office/infopath/2007/PartnerControls"/>
    </n8128ef9d86a48218e7d4eb27073e602>
    <p7110e5651294189b89368865130750f xmlns="9253c88c-d550-4ff1-afdc-d5dc691f60b0">
      <Terms xmlns="http://schemas.microsoft.com/office/infopath/2007/PartnerControls"/>
    </p7110e5651294189b89368865130750f>
    <p777f0da518742b188a1f7fd5ee91810 xmlns="9253c88c-d550-4ff1-afdc-d5dc691f60b0">
      <Terms xmlns="http://schemas.microsoft.com/office/infopath/2007/PartnerControls"/>
    </p777f0da518742b188a1f7fd5ee91810>
  </documentManagement>
</p:properties>
</file>

<file path=customXml/item4.xml><?xml version="1.0" encoding="utf-8"?>
<?mso-contentType ?>
<SharedContentType xmlns="Microsoft.SharePoint.Taxonomy.ContentTypeSync" SourceId="ebf29b3f-1e51-457b-ae0c-362182e58074" ContentTypeId="0x010100143DE15D4582A44D8C48637AE793BB4A" PreviousValue="false"/>
</file>

<file path=customXml/item5.xml><?xml version="1.0" encoding="utf-8"?>
<ct:contentTypeSchema xmlns:ct="http://schemas.microsoft.com/office/2006/metadata/contentType" xmlns:ma="http://schemas.microsoft.com/office/2006/metadata/properties/metaAttributes" ct:_="" ma:_="" ma:contentTypeName="Intranet Document" ma:contentTypeID="0x010100143DE15D4582A44D8C48637AE793BB4A0031C04C187FB5554190D5DDEC811CAACD" ma:contentTypeVersion="13" ma:contentTypeDescription="Document Content type for Intranet Documents" ma:contentTypeScope="" ma:versionID="4d30e33c35ce121b98f62f52d2f841ee">
  <xsd:schema xmlns:xsd="http://www.w3.org/2001/XMLSchema" xmlns:xs="http://www.w3.org/2001/XMLSchema" xmlns:p="http://schemas.microsoft.com/office/2006/metadata/properties" xmlns:ns2="9253c88c-d550-4ff1-afdc-d5dc691f60b0" xmlns:ns3="c1047d0b-30b4-4aec-aa3b-50e979ff81ae" targetNamespace="http://schemas.microsoft.com/office/2006/metadata/properties" ma:root="true" ma:fieldsID="e110c62e8e70465c0628dd5aed9d417b" ns2:_="" ns3:_="">
    <xsd:import namespace="9253c88c-d550-4ff1-afdc-d5dc691f60b0"/>
    <xsd:import namespace="c1047d0b-30b4-4aec-aa3b-50e979ff81ae"/>
    <xsd:element name="properties">
      <xsd:complexType>
        <xsd:sequence>
          <xsd:element name="documentManagement">
            <xsd:complexType>
              <xsd:all>
                <xsd:element ref="ns2:HNZContentOwner" minOccurs="0"/>
                <xsd:element ref="ns2:HNZReviewDate" minOccurs="0"/>
                <xsd:element ref="ns2:HNZExpiryDate" minOccurs="0"/>
                <xsd:element ref="ns2:i3a0fe6035df47329f66088a682fd9d2" minOccurs="0"/>
                <xsd:element ref="ns2:TaxCatchAll" minOccurs="0"/>
                <xsd:element ref="ns2:TaxCatchAllLabel" minOccurs="0"/>
                <xsd:element ref="ns2:o0b0fca0fe5341709012cd4bcbbca983" minOccurs="0"/>
                <xsd:element ref="ns2:ka9b207035bc48f2a4f6a2bfed7195b7" minOccurs="0"/>
                <xsd:element ref="ns2:p7110e5651294189b89368865130750f" minOccurs="0"/>
                <xsd:element ref="ns2:p777f0da518742b188a1f7fd5ee91810" minOccurs="0"/>
                <xsd:element ref="ns2:p4f69562ce3c40efbbfeedf3a8194efa" minOccurs="0"/>
                <xsd:element ref="ns2:n8128ef9d86a48218e7d4eb27073e602" minOccurs="0"/>
                <xsd:element ref="ns3:TaxKeywordTaxHTFiel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3c88c-d550-4ff1-afdc-d5dc691f60b0" elementFormDefault="qualified">
    <xsd:import namespace="http://schemas.microsoft.com/office/2006/documentManagement/types"/>
    <xsd:import namespace="http://schemas.microsoft.com/office/infopath/2007/PartnerControls"/>
    <xsd:element name="HNZContentOwner" ma:index="8" nillable="true" ma:displayName="Content Owner" ma:description="Content Owner for Intranet pages" ma:list="UserInfo" ma:SharePointGroup="0" ma:internalName="HNZCont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NZReviewDate" ma:index="9" nillable="true" ma:displayName="Review Date" ma:description="Review Date for content" ma:format="DateOnly" ma:internalName="HNZReviewDate">
      <xsd:simpleType>
        <xsd:restriction base="dms:DateTime"/>
      </xsd:simpleType>
    </xsd:element>
    <xsd:element name="HNZExpiryDate" ma:index="10" nillable="true" ma:displayName="Expiry Date" ma:description="Expiry Date for Intranet content" ma:format="DateOnly" ma:internalName="HNZExpiryDate">
      <xsd:simpleType>
        <xsd:restriction base="dms:DateTime"/>
      </xsd:simpleType>
    </xsd:element>
    <xsd:element name="i3a0fe6035df47329f66088a682fd9d2" ma:index="11" nillable="true" ma:taxonomy="true" ma:internalName="i3a0fe6035df47329f66088a682fd9d2" ma:taxonomyFieldName="HNZLocation" ma:displayName="Office Location" ma:readOnly="false" ma:default="" ma:fieldId="{23a0fe60-35df-4732-9f66-088a682fd9d2}" ma:sspId="ebf29b3f-1e51-457b-ae0c-362182e58074" ma:termSetId="41de797a-d210-41f6-9446-1829d3e6ed38"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aa18350-6f24-4ce0-8ce4-198772f302c6}" ma:internalName="TaxCatchAll" ma:showField="CatchAllData"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aa18350-6f24-4ce0-8ce4-198772f302c6}" ma:internalName="TaxCatchAllLabel" ma:readOnly="true" ma:showField="CatchAllDataLabel"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o0b0fca0fe5341709012cd4bcbbca983" ma:index="15" nillable="true" ma:taxonomy="true" ma:internalName="o0b0fca0fe5341709012cd4bcbbca983" ma:taxonomyFieldName="HNZTeam" ma:displayName="Team" ma:default="" ma:fieldId="{80b0fca0-fe53-4170-9012-cd4bcbbca983}" ma:sspId="ebf29b3f-1e51-457b-ae0c-362182e58074" ma:termSetId="915ba26e-dcc6-4357-a81c-20de3db7c0f9" ma:anchorId="00000000-0000-0000-0000-000000000000" ma:open="false" ma:isKeyword="false">
      <xsd:complexType>
        <xsd:sequence>
          <xsd:element ref="pc:Terms" minOccurs="0" maxOccurs="1"/>
        </xsd:sequence>
      </xsd:complexType>
    </xsd:element>
    <xsd:element name="ka9b207035bc48f2a4f6a2bfed7195b7" ma:index="17" nillable="true" ma:taxonomy="true" ma:internalName="ka9b207035bc48f2a4f6a2bfed7195b7" ma:taxonomyFieldName="BusinessFunction" ma:displayName="Business Function" ma:default="" ma:fieldId="{4a9b2070-35bc-48f2-a4f6-a2bfed7195b7}" ma:sspId="ebf29b3f-1e51-457b-ae0c-362182e58074" ma:termSetId="411f0e66-67f8-40f8-97cc-417744de1cc0" ma:anchorId="00000000-0000-0000-0000-000000000000" ma:open="false" ma:isKeyword="false">
      <xsd:complexType>
        <xsd:sequence>
          <xsd:element ref="pc:Terms" minOccurs="0" maxOccurs="1"/>
        </xsd:sequence>
      </xsd:complexType>
    </xsd:element>
    <xsd:element name="p7110e5651294189b89368865130750f" ma:index="19" nillable="true" ma:taxonomy="true" ma:internalName="p7110e5651294189b89368865130750f" ma:taxonomyFieldName="HNZRegion" ma:displayName="Region" ma:fieldId="{97110e56-5129-4189-b893-68865130750f}" ma:taxonomyMulti="true" ma:sspId="ebf29b3f-1e51-457b-ae0c-362182e58074" ma:termSetId="e78d2f76-fe8a-4030-92ee-8b1f3410a63d" ma:anchorId="00000000-0000-0000-0000-000000000000" ma:open="false" ma:isKeyword="false">
      <xsd:complexType>
        <xsd:sequence>
          <xsd:element ref="pc:Terms" minOccurs="0" maxOccurs="1"/>
        </xsd:sequence>
      </xsd:complexType>
    </xsd:element>
    <xsd:element name="p777f0da518742b188a1f7fd5ee91810" ma:index="21" nillable="true" ma:taxonomy="true" ma:internalName="p777f0da518742b188a1f7fd5ee91810" ma:taxonomyFieldName="HNZLocalArea" ma:displayName="Local Area" ma:fieldId="{9777f0da-5187-42b1-88a1-f7fd5ee91810}" ma:taxonomyMulti="true" ma:sspId="ebf29b3f-1e51-457b-ae0c-362182e58074" ma:termSetId="067abcc4-089e-4bdf-badc-3de5e533a37b" ma:anchorId="00000000-0000-0000-0000-000000000000" ma:open="false" ma:isKeyword="false">
      <xsd:complexType>
        <xsd:sequence>
          <xsd:element ref="pc:Terms" minOccurs="0" maxOccurs="1"/>
        </xsd:sequence>
      </xsd:complexType>
    </xsd:element>
    <xsd:element name="p4f69562ce3c40efbbfeedf3a8194efa" ma:index="23" nillable="true" ma:taxonomy="true" ma:internalName="p4f69562ce3c40efbbfeedf3a8194efa" ma:taxonomyFieldName="HNZBusinessUnit" ma:displayName="Business Unit" ma:fieldId="{94f69562-ce3c-40ef-bbfe-edf3a8194efa}" ma:sspId="ebf29b3f-1e51-457b-ae0c-362182e58074" ma:termSetId="8c10729a-85a2-4382-90e6-6068eaeb9990" ma:anchorId="00000000-0000-0000-0000-000000000000" ma:open="false" ma:isKeyword="false">
      <xsd:complexType>
        <xsd:sequence>
          <xsd:element ref="pc:Terms" minOccurs="0" maxOccurs="1"/>
        </xsd:sequence>
      </xsd:complexType>
    </xsd:element>
    <xsd:element name="n8128ef9d86a48218e7d4eb27073e602" ma:index="25" nillable="true" ma:taxonomy="true" ma:internalName="n8128ef9d86a48218e7d4eb27073e602" ma:taxonomyFieldName="HNZDocumentType" ma:displayName="Document Type" ma:fieldId="{78128ef9-d86a-4821-8e7d-4eb27073e602}" ma:sspId="ebf29b3f-1e51-457b-ae0c-362182e58074" ma:termSetId="583c985e-9bf8-4af7-9579-69fdafa0d73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047d0b-30b4-4aec-aa3b-50e979ff81ae" elementFormDefault="qualified">
    <xsd:import namespace="http://schemas.microsoft.com/office/2006/documentManagement/types"/>
    <xsd:import namespace="http://schemas.microsoft.com/office/infopath/2007/PartnerControls"/>
    <xsd:element name="TaxKeywordTaxHTField" ma:index="27" nillable="true" ma:taxonomy="true" ma:internalName="TaxKeywordTaxHTField" ma:taxonomyFieldName="TaxKeyword" ma:displayName="Enterprise Keywords" ma:fieldId="{23f27201-bee3-471e-b2e7-b64fd8b7ca38}" ma:taxonomyMulti="true" ma:sspId="ebf29b3f-1e51-457b-ae0c-362182e58074" ma:termSetId="00000000-0000-0000-0000-000000000000" ma:anchorId="00000000-0000-0000-0000-000000000000" ma:open="true" ma:isKeyword="true">
      <xsd:complexType>
        <xsd:sequence>
          <xsd:element ref="pc:Terms" minOccurs="0" maxOccurs="1"/>
        </xsd:sequence>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948B1D-318F-4726-98F5-3B497B68D344}">
  <ds:schemaRefs>
    <ds:schemaRef ds:uri="http://schemas.microsoft.com/sharepoint/events"/>
  </ds:schemaRefs>
</ds:datastoreItem>
</file>

<file path=customXml/itemProps2.xml><?xml version="1.0" encoding="utf-8"?>
<ds:datastoreItem xmlns:ds="http://schemas.openxmlformats.org/officeDocument/2006/customXml" ds:itemID="{E98022B4-E8F5-409B-8742-8C99172CC65F}">
  <ds:schemaRefs>
    <ds:schemaRef ds:uri="http://schemas.microsoft.com/sharepoint/v3/contenttype/forms"/>
  </ds:schemaRefs>
</ds:datastoreItem>
</file>

<file path=customXml/itemProps3.xml><?xml version="1.0" encoding="utf-8"?>
<ds:datastoreItem xmlns:ds="http://schemas.openxmlformats.org/officeDocument/2006/customXml" ds:itemID="{D1474571-F07E-43CC-988F-FCA23A31B302}">
  <ds:schemaRefs>
    <ds:schemaRef ds:uri="http://schemas.microsoft.com/office/2006/metadata/properties"/>
    <ds:schemaRef ds:uri="http://schemas.microsoft.com/office/infopath/2007/PartnerControls"/>
    <ds:schemaRef ds:uri="c1047d0b-30b4-4aec-aa3b-50e979ff81ae"/>
    <ds:schemaRef ds:uri="9253c88c-d550-4ff1-afdc-d5dc691f60b0"/>
  </ds:schemaRefs>
</ds:datastoreItem>
</file>

<file path=customXml/itemProps4.xml><?xml version="1.0" encoding="utf-8"?>
<ds:datastoreItem xmlns:ds="http://schemas.openxmlformats.org/officeDocument/2006/customXml" ds:itemID="{A4752E8A-3807-4FE4-A034-283DC670BF9B}">
  <ds:schemaRefs>
    <ds:schemaRef ds:uri="Microsoft.SharePoint.Taxonomy.ContentTypeSync"/>
  </ds:schemaRefs>
</ds:datastoreItem>
</file>

<file path=customXml/itemProps5.xml><?xml version="1.0" encoding="utf-8"?>
<ds:datastoreItem xmlns:ds="http://schemas.openxmlformats.org/officeDocument/2006/customXml" ds:itemID="{8F89E274-16FB-4C1F-BD0B-C20ADBDA6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3c88c-d550-4ff1-afdc-d5dc691f60b0"/>
    <ds:schemaRef ds:uri="c1047d0b-30b4-4aec-aa3b-50e979ff8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1669</Words>
  <Characters>9518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 Sewell</dc:creator>
  <cp:lastModifiedBy>Thomas Sackree</cp:lastModifiedBy>
  <cp:revision>2</cp:revision>
  <dcterms:created xsi:type="dcterms:W3CDTF">2026-04-13T04:30:00Z</dcterms:created>
  <dcterms:modified xsi:type="dcterms:W3CDTF">2026-04-13T04:30:00Z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NZLocation">
    <vt:lpwstr/>
  </property>
  <property fmtid="{D5CDD505-2E9C-101B-9397-08002B2CF9AE}" pid="4" name="MediaServiceImageTags">
    <vt:lpwstr/>
  </property>
  <property fmtid="{D5CDD505-2E9C-101B-9397-08002B2CF9AE}" pid="5" name="ContentTypeId">
    <vt:lpwstr>0x010100143DE15D4582A44D8C48637AE793BB4A0031C04C187FB5554190D5DDEC811CAACD</vt:lpwstr>
  </property>
  <property fmtid="{D5CDD505-2E9C-101B-9397-08002B2CF9AE}" pid="6" name="lcf76f155ced4ddcb4097134ff3c332f">
    <vt:lpwstr/>
  </property>
  <property fmtid="{D5CDD505-2E9C-101B-9397-08002B2CF9AE}" pid="7" name="HNZImageCategory">
    <vt:lpwstr/>
  </property>
  <property fmtid="{D5CDD505-2E9C-101B-9397-08002B2CF9AE}" pid="8" name="HNZTeam">
    <vt:lpwstr/>
  </property>
  <property fmtid="{D5CDD505-2E9C-101B-9397-08002B2CF9AE}" pid="9" name="_dlc_DocIdItemGuid">
    <vt:lpwstr>d9aebd02-9a60-4202-9aec-42f2627cdcf3</vt:lpwstr>
  </property>
  <property fmtid="{D5CDD505-2E9C-101B-9397-08002B2CF9AE}" pid="10" name="HNZImageLicenceType">
    <vt:lpwstr/>
  </property>
  <property fmtid="{D5CDD505-2E9C-101B-9397-08002B2CF9AE}" pid="11" name="AlternateThumbnailUrl">
    <vt:lpwstr>, </vt:lpwstr>
  </property>
  <property fmtid="{D5CDD505-2E9C-101B-9397-08002B2CF9AE}" pid="12" name="n8842703a3bf4e039a9dd9539f7868eb">
    <vt:lpwstr/>
  </property>
  <property fmtid="{D5CDD505-2E9C-101B-9397-08002B2CF9AE}" pid="13" name="m93555d02fc84543be6ad39b8f5331ef">
    <vt:lpwstr/>
  </property>
  <property fmtid="{D5CDD505-2E9C-101B-9397-08002B2CF9AE}" pid="14" name="BusinessFunction">
    <vt:lpwstr/>
  </property>
  <property fmtid="{D5CDD505-2E9C-101B-9397-08002B2CF9AE}" pid="15" name="HNZDocumentType">
    <vt:lpwstr/>
  </property>
  <property fmtid="{D5CDD505-2E9C-101B-9397-08002B2CF9AE}" pid="16" name="HNZBusinessUnit">
    <vt:lpwstr/>
  </property>
  <property fmtid="{D5CDD505-2E9C-101B-9397-08002B2CF9AE}" pid="17" name="HNZLocalArea">
    <vt:lpwstr/>
  </property>
  <property fmtid="{D5CDD505-2E9C-101B-9397-08002B2CF9AE}" pid="18" name="HNZRegion">
    <vt:lpwstr/>
  </property>
  <property fmtid="{D5CDD505-2E9C-101B-9397-08002B2CF9AE}" pid="19" name="docLang">
    <vt:lpwstr>en</vt:lpwstr>
  </property>
</Properties>
</file>