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0BA73" w14:textId="77777777" w:rsidR="003730EE" w:rsidRPr="002C4DDC" w:rsidRDefault="00DF3A52" w:rsidP="00B222E8">
      <w:pPr>
        <w:pStyle w:val="Heading1"/>
        <w:spacing w:before="0"/>
        <w:rPr>
          <w:rFonts w:ascii="Arial" w:hAnsi="Arial" w:cs="Arial"/>
          <w:b/>
          <w:bCs/>
          <w:color w:val="15284C"/>
          <w:sz w:val="40"/>
          <w:szCs w:val="40"/>
        </w:rPr>
      </w:pPr>
      <w:r w:rsidRPr="002C4DDC">
        <w:rPr>
          <w:rFonts w:ascii="Arial" w:hAnsi="Arial" w:cs="Arial"/>
          <w:color w:val="15284C"/>
          <w:sz w:val="40"/>
          <w:szCs w:val="40"/>
        </w:rPr>
        <w:t>Position Description | Te whakaturanga ō mahi</w:t>
      </w:r>
      <w:r w:rsidRPr="002C4DDC">
        <w:rPr>
          <w:rFonts w:ascii="Arial" w:hAnsi="Arial" w:cs="Arial"/>
          <w:b/>
          <w:bCs/>
          <w:color w:val="15284C"/>
          <w:sz w:val="24"/>
          <w:szCs w:val="24"/>
        </w:rPr>
        <w:t xml:space="preserve"> </w:t>
      </w:r>
    </w:p>
    <w:p w14:paraId="79B5BE78" w14:textId="10FFB3F2" w:rsidR="00DF3A52" w:rsidRDefault="003730EE" w:rsidP="00CA4ED5">
      <w:pPr>
        <w:pStyle w:val="Heading1"/>
        <w:spacing w:before="0"/>
        <w:rPr>
          <w:rFonts w:ascii="Arial" w:hAnsi="Arial" w:cs="Arial"/>
          <w:b/>
          <w:bCs/>
          <w:color w:val="15284C"/>
          <w:sz w:val="40"/>
          <w:szCs w:val="40"/>
        </w:rPr>
      </w:pPr>
      <w:r w:rsidRPr="002C4DDC">
        <w:rPr>
          <w:rFonts w:ascii="Arial" w:hAnsi="Arial" w:cs="Arial"/>
          <w:b/>
          <w:bCs/>
          <w:color w:val="15284C"/>
          <w:sz w:val="40"/>
          <w:szCs w:val="40"/>
        </w:rPr>
        <w:t xml:space="preserve">Health New Zealand </w:t>
      </w:r>
      <w:r w:rsidR="002C4DDC">
        <w:rPr>
          <w:rFonts w:ascii="Arial" w:hAnsi="Arial" w:cs="Arial"/>
          <w:b/>
          <w:bCs/>
          <w:color w:val="15284C"/>
          <w:sz w:val="40"/>
          <w:szCs w:val="40"/>
        </w:rPr>
        <w:t>| Te Whatu Ora</w:t>
      </w:r>
    </w:p>
    <w:p w14:paraId="0978EEFD" w14:textId="77777777" w:rsidR="00B222E8" w:rsidRDefault="00B222E8" w:rsidP="00D309BA">
      <w:pPr>
        <w:spacing w:after="0"/>
        <w:jc w:val="both"/>
        <w:rPr>
          <w:rFonts w:ascii="Arial" w:eastAsia="Segoe UI" w:hAnsi="Arial" w:cs="Arial"/>
          <w:i/>
          <w:iCs/>
          <w:color w:val="000000" w:themeColor="text1"/>
          <w:sz w:val="18"/>
          <w:szCs w:val="18"/>
        </w:rPr>
      </w:pPr>
    </w:p>
    <w:p w14:paraId="1F59666F" w14:textId="1179D1F9" w:rsidR="00D309BA" w:rsidRPr="00D7095C" w:rsidRDefault="00D309BA" w:rsidP="00D309BA">
      <w:pPr>
        <w:spacing w:after="0"/>
        <w:jc w:val="both"/>
        <w:rPr>
          <w:rFonts w:ascii="Arial" w:eastAsia="Segoe UI" w:hAnsi="Arial" w:cs="Arial"/>
          <w:i/>
          <w:iCs/>
          <w:color w:val="000000" w:themeColor="text1"/>
          <w:sz w:val="18"/>
          <w:szCs w:val="18"/>
        </w:rPr>
      </w:pPr>
      <w:r w:rsidRPr="00D7095C">
        <w:rPr>
          <w:rFonts w:ascii="Arial" w:eastAsia="Segoe UI" w:hAnsi="Arial" w:cs="Arial"/>
          <w:i/>
          <w:iCs/>
          <w:color w:val="000000" w:themeColor="text1"/>
          <w:sz w:val="18"/>
          <w:szCs w:val="18"/>
        </w:rPr>
        <w:t xml:space="preserve">This position description is intended as an insight to the main tasks and responsibilities required in the role and is not intended to be exhaustive. It may be subject to change, in consultation with the job holder. </w:t>
      </w:r>
    </w:p>
    <w:p w14:paraId="02D42343" w14:textId="77777777" w:rsidR="00D309BA" w:rsidRPr="00B222E8" w:rsidRDefault="00D309BA" w:rsidP="00D309BA">
      <w:pPr>
        <w:rPr>
          <w:sz w:val="14"/>
          <w:szCs w:val="14"/>
        </w:rPr>
      </w:pPr>
    </w:p>
    <w:tbl>
      <w:tblPr>
        <w:tblpPr w:leftFromText="180" w:rightFromText="180" w:vertAnchor="page" w:horzAnchor="margin" w:tblpXSpec="center" w:tblpY="3611"/>
        <w:tblW w:w="9214" w:type="dxa"/>
        <w:jc w:val="center"/>
        <w:tblBorders>
          <w:top w:val="single" w:sz="4" w:space="0" w:color="F1EEEC"/>
          <w:bottom w:val="single" w:sz="4" w:space="0" w:color="F1EEEC"/>
          <w:insideH w:val="single" w:sz="4" w:space="0" w:color="F1EEEC"/>
          <w:insideV w:val="single" w:sz="4" w:space="0" w:color="F1EEEC"/>
        </w:tblBorders>
        <w:tblLook w:val="00A0" w:firstRow="1" w:lastRow="0" w:firstColumn="1" w:lastColumn="0" w:noHBand="0" w:noVBand="0"/>
      </w:tblPr>
      <w:tblGrid>
        <w:gridCol w:w="2690"/>
        <w:gridCol w:w="435"/>
        <w:gridCol w:w="6089"/>
      </w:tblGrid>
      <w:tr w:rsidR="001F0A6A" w:rsidRPr="000B3E62" w14:paraId="5870B741" w14:textId="77777777" w:rsidTr="00D31601">
        <w:trPr>
          <w:jc w:val="center"/>
        </w:trPr>
        <w:tc>
          <w:tcPr>
            <w:tcW w:w="2690" w:type="dxa"/>
          </w:tcPr>
          <w:p w14:paraId="1F906BA8" w14:textId="77777777" w:rsidR="001F0A6A" w:rsidRPr="00224190" w:rsidRDefault="001F0A6A" w:rsidP="00097681">
            <w:pPr>
              <w:pStyle w:val="Heading2"/>
              <w:rPr>
                <w:rFonts w:ascii="Arial" w:hAnsi="Arial" w:cs="Arial"/>
                <w:caps w:val="0"/>
                <w:color w:val="15284C"/>
                <w:sz w:val="24"/>
              </w:rPr>
            </w:pPr>
            <w:permStart w:id="1013517056" w:edGrp="everyone"/>
            <w:r w:rsidRPr="00224190">
              <w:rPr>
                <w:rFonts w:ascii="Arial" w:hAnsi="Arial" w:cs="Arial"/>
                <w:caps w:val="0"/>
                <w:color w:val="15284C"/>
                <w:sz w:val="24"/>
              </w:rPr>
              <w:t>Title</w:t>
            </w:r>
          </w:p>
        </w:tc>
        <w:tc>
          <w:tcPr>
            <w:tcW w:w="6524" w:type="dxa"/>
            <w:gridSpan w:val="2"/>
          </w:tcPr>
          <w:p w14:paraId="027EE054" w14:textId="1319851F" w:rsidR="001F0A6A" w:rsidRPr="00224190" w:rsidRDefault="00624FD0" w:rsidP="00097681">
            <w:pPr>
              <w:pStyle w:val="NoSpacing"/>
              <w:rPr>
                <w:rFonts w:ascii="Arial" w:hAnsi="Arial" w:cs="Arial"/>
                <w:sz w:val="22"/>
                <w:lang w:val="en-GB"/>
              </w:rPr>
            </w:pPr>
            <w:r>
              <w:rPr>
                <w:rFonts w:ascii="Arial" w:hAnsi="Arial" w:cs="Arial"/>
                <w:sz w:val="22"/>
                <w:lang w:val="en-GB"/>
              </w:rPr>
              <w:t>Hospital Aide</w:t>
            </w:r>
          </w:p>
        </w:tc>
      </w:tr>
      <w:tr w:rsidR="001F0A6A" w:rsidRPr="000B3E62" w14:paraId="64BEE9D2" w14:textId="77777777" w:rsidTr="00D31601">
        <w:trPr>
          <w:jc w:val="center"/>
        </w:trPr>
        <w:tc>
          <w:tcPr>
            <w:tcW w:w="2690" w:type="dxa"/>
          </w:tcPr>
          <w:p w14:paraId="7733100E" w14:textId="0677128D"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Reports to</w:t>
            </w:r>
            <w:r w:rsidR="00624FD0" w:rsidRPr="00624FD0">
              <w:rPr>
                <w:rFonts w:ascii="Arial" w:hAnsi="Arial" w:cs="Arial"/>
                <w:caps w:val="0"/>
                <w:color w:val="15284C"/>
                <w:sz w:val="18"/>
                <w:szCs w:val="20"/>
              </w:rPr>
              <w:t xml:space="preserve"> Line Manager</w:t>
            </w:r>
          </w:p>
        </w:tc>
        <w:tc>
          <w:tcPr>
            <w:tcW w:w="6524" w:type="dxa"/>
            <w:gridSpan w:val="2"/>
          </w:tcPr>
          <w:p w14:paraId="7CFBD8F3" w14:textId="5CC7DE82" w:rsidR="001F0A6A" w:rsidRPr="00224190" w:rsidRDefault="00624FD0" w:rsidP="00097681">
            <w:pPr>
              <w:pStyle w:val="NoSpacing"/>
              <w:rPr>
                <w:rFonts w:ascii="Arial" w:hAnsi="Arial" w:cs="Arial"/>
                <w:color w:val="15284C"/>
                <w:sz w:val="22"/>
              </w:rPr>
            </w:pPr>
            <w:r>
              <w:rPr>
                <w:rFonts w:ascii="Arial" w:hAnsi="Arial" w:cs="Arial"/>
                <w:color w:val="15284C"/>
                <w:sz w:val="22"/>
              </w:rPr>
              <w:t>Charge Nurse Manager</w:t>
            </w:r>
          </w:p>
        </w:tc>
      </w:tr>
      <w:tr w:rsidR="00624FD0" w:rsidRPr="000B3E62" w14:paraId="5C1622E7" w14:textId="77777777" w:rsidTr="00D31601">
        <w:trPr>
          <w:jc w:val="center"/>
        </w:trPr>
        <w:tc>
          <w:tcPr>
            <w:tcW w:w="2690" w:type="dxa"/>
          </w:tcPr>
          <w:p w14:paraId="6E11A92B" w14:textId="16CCC60F" w:rsidR="00624FD0" w:rsidRPr="00224190" w:rsidRDefault="00624FD0" w:rsidP="00097681">
            <w:pPr>
              <w:pStyle w:val="Heading2"/>
              <w:rPr>
                <w:rFonts w:ascii="Arial" w:hAnsi="Arial" w:cs="Arial"/>
                <w:caps w:val="0"/>
                <w:color w:val="15284C"/>
                <w:sz w:val="24"/>
              </w:rPr>
            </w:pPr>
            <w:r w:rsidRPr="00224190">
              <w:rPr>
                <w:rFonts w:ascii="Arial" w:hAnsi="Arial" w:cs="Arial"/>
                <w:caps w:val="0"/>
                <w:color w:val="15284C"/>
                <w:sz w:val="24"/>
              </w:rPr>
              <w:t>Reports to</w:t>
            </w:r>
            <w:r w:rsidRPr="00624FD0">
              <w:rPr>
                <w:rFonts w:ascii="Arial" w:hAnsi="Arial" w:cs="Arial"/>
                <w:caps w:val="0"/>
                <w:color w:val="15284C"/>
                <w:sz w:val="18"/>
                <w:szCs w:val="20"/>
              </w:rPr>
              <w:t xml:space="preserve"> </w:t>
            </w:r>
            <w:r>
              <w:rPr>
                <w:rFonts w:ascii="Arial" w:hAnsi="Arial" w:cs="Arial"/>
                <w:caps w:val="0"/>
                <w:color w:val="15284C"/>
                <w:sz w:val="18"/>
                <w:szCs w:val="20"/>
              </w:rPr>
              <w:t>daily basis</w:t>
            </w:r>
          </w:p>
        </w:tc>
        <w:tc>
          <w:tcPr>
            <w:tcW w:w="6524" w:type="dxa"/>
            <w:gridSpan w:val="2"/>
          </w:tcPr>
          <w:p w14:paraId="3693B867" w14:textId="038AD77B" w:rsidR="00624FD0" w:rsidRPr="00224190" w:rsidRDefault="00624FD0" w:rsidP="00097681">
            <w:pPr>
              <w:pStyle w:val="NoSpacing"/>
              <w:rPr>
                <w:rFonts w:ascii="Arial" w:hAnsi="Arial" w:cs="Arial"/>
                <w:color w:val="15284C"/>
                <w:sz w:val="22"/>
              </w:rPr>
            </w:pPr>
            <w:r>
              <w:rPr>
                <w:rFonts w:ascii="Arial" w:hAnsi="Arial" w:cs="Arial"/>
                <w:color w:val="15284C"/>
                <w:sz w:val="22"/>
              </w:rPr>
              <w:t>Registered Nurse</w:t>
            </w:r>
          </w:p>
        </w:tc>
      </w:tr>
      <w:tr w:rsidR="001F0A6A" w:rsidRPr="000B3E62" w14:paraId="0FB5DDC4" w14:textId="77777777" w:rsidTr="00D31601">
        <w:trPr>
          <w:jc w:val="center"/>
        </w:trPr>
        <w:tc>
          <w:tcPr>
            <w:tcW w:w="2690" w:type="dxa"/>
          </w:tcPr>
          <w:p w14:paraId="0B1D0DC3" w14:textId="77777777"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Location</w:t>
            </w:r>
          </w:p>
        </w:tc>
        <w:tc>
          <w:tcPr>
            <w:tcW w:w="6524" w:type="dxa"/>
            <w:gridSpan w:val="2"/>
          </w:tcPr>
          <w:p w14:paraId="74A5979A" w14:textId="5936D3CB" w:rsidR="001F0A6A" w:rsidRPr="00224190" w:rsidRDefault="00624FD0" w:rsidP="00097681">
            <w:pPr>
              <w:pStyle w:val="NoSpacing"/>
              <w:rPr>
                <w:rFonts w:ascii="Arial" w:hAnsi="Arial" w:cs="Arial"/>
                <w:color w:val="15284C"/>
                <w:sz w:val="22"/>
              </w:rPr>
            </w:pPr>
            <w:r>
              <w:rPr>
                <w:rFonts w:ascii="Arial" w:hAnsi="Arial" w:cs="Arial"/>
                <w:color w:val="15284C"/>
                <w:sz w:val="22"/>
              </w:rPr>
              <w:t>Burwood Hospital / Canterbury | Waitaha</w:t>
            </w:r>
          </w:p>
        </w:tc>
      </w:tr>
      <w:tr w:rsidR="001F0A6A" w:rsidRPr="000B3E62" w14:paraId="1D005232" w14:textId="77777777" w:rsidTr="00D31601">
        <w:trPr>
          <w:jc w:val="center"/>
        </w:trPr>
        <w:tc>
          <w:tcPr>
            <w:tcW w:w="2690" w:type="dxa"/>
          </w:tcPr>
          <w:p w14:paraId="4F09748E" w14:textId="77777777"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Department</w:t>
            </w:r>
          </w:p>
        </w:tc>
        <w:tc>
          <w:tcPr>
            <w:tcW w:w="6524" w:type="dxa"/>
            <w:gridSpan w:val="2"/>
          </w:tcPr>
          <w:p w14:paraId="38C948F3" w14:textId="60B7567E" w:rsidR="001F0A6A" w:rsidRPr="00224190" w:rsidRDefault="00D31601" w:rsidP="00097681">
            <w:pPr>
              <w:pStyle w:val="NoSpacing"/>
              <w:rPr>
                <w:rFonts w:ascii="Arial" w:hAnsi="Arial" w:cs="Arial"/>
                <w:color w:val="15284C"/>
                <w:sz w:val="22"/>
              </w:rPr>
            </w:pPr>
            <w:r>
              <w:rPr>
                <w:rFonts w:ascii="Arial" w:hAnsi="Arial" w:cs="Arial"/>
                <w:color w:val="15284C"/>
                <w:sz w:val="22"/>
              </w:rPr>
              <w:t xml:space="preserve">Older Persons Health and Rehab </w:t>
            </w:r>
          </w:p>
        </w:tc>
      </w:tr>
      <w:tr w:rsidR="001F0A6A" w:rsidRPr="000B3E62" w14:paraId="03BBC8F5" w14:textId="77777777" w:rsidTr="00D31601">
        <w:trPr>
          <w:jc w:val="center"/>
        </w:trPr>
        <w:tc>
          <w:tcPr>
            <w:tcW w:w="3125" w:type="dxa"/>
            <w:gridSpan w:val="2"/>
          </w:tcPr>
          <w:p w14:paraId="290AE1CB" w14:textId="77777777"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Date</w:t>
            </w:r>
          </w:p>
        </w:tc>
        <w:tc>
          <w:tcPr>
            <w:tcW w:w="6089" w:type="dxa"/>
          </w:tcPr>
          <w:p w14:paraId="2184EE6E" w14:textId="0B38ECFC" w:rsidR="001F0A6A" w:rsidRPr="00224190" w:rsidRDefault="00D31601" w:rsidP="00097681">
            <w:pPr>
              <w:pStyle w:val="NoSpacing"/>
              <w:rPr>
                <w:rFonts w:ascii="Arial" w:hAnsi="Arial" w:cs="Arial"/>
                <w:bCs/>
                <w:color w:val="15284C"/>
                <w:sz w:val="22"/>
              </w:rPr>
            </w:pPr>
            <w:r>
              <w:rPr>
                <w:bCs/>
                <w:color w:val="15284C"/>
                <w:sz w:val="22"/>
              </w:rPr>
              <w:t xml:space="preserve">October 2026 </w:t>
            </w:r>
          </w:p>
        </w:tc>
      </w:tr>
      <w:tr w:rsidR="001F0A6A" w:rsidRPr="000B3E62" w14:paraId="38B376E6" w14:textId="77777777" w:rsidTr="00D31601">
        <w:trPr>
          <w:jc w:val="center"/>
        </w:trPr>
        <w:tc>
          <w:tcPr>
            <w:tcW w:w="3125" w:type="dxa"/>
            <w:gridSpan w:val="2"/>
          </w:tcPr>
          <w:p w14:paraId="56190E0F" w14:textId="15AD666B"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szCs w:val="24"/>
              </w:rPr>
              <w:t>Salary band (indicative)</w:t>
            </w:r>
            <w:r w:rsidR="00511C11" w:rsidRPr="00224190">
              <w:rPr>
                <w:rStyle w:val="EndnoteReference"/>
                <w:rFonts w:ascii="Arial" w:hAnsi="Arial" w:cs="Arial"/>
                <w:caps w:val="0"/>
                <w:color w:val="15284C"/>
                <w:sz w:val="24"/>
                <w:szCs w:val="24"/>
              </w:rPr>
              <w:endnoteReference w:id="2"/>
            </w:r>
          </w:p>
        </w:tc>
        <w:tc>
          <w:tcPr>
            <w:tcW w:w="6089" w:type="dxa"/>
          </w:tcPr>
          <w:p w14:paraId="1A3D31FD" w14:textId="77BB6563" w:rsidR="001F0A6A" w:rsidRPr="00224190" w:rsidRDefault="003B3D7A" w:rsidP="00097681">
            <w:pPr>
              <w:pStyle w:val="NoSpacing"/>
              <w:rPr>
                <w:rFonts w:ascii="Arial" w:hAnsi="Arial" w:cs="Arial"/>
                <w:bCs/>
                <w:color w:val="15284C"/>
                <w:sz w:val="22"/>
              </w:rPr>
            </w:pPr>
            <w:r w:rsidRPr="00224190">
              <w:rPr>
                <w:rFonts w:ascii="Arial" w:hAnsi="Arial" w:cs="Arial"/>
                <w:bCs/>
                <w:color w:val="15284C"/>
                <w:sz w:val="22"/>
              </w:rPr>
              <w:t>SP</w:t>
            </w:r>
          </w:p>
        </w:tc>
      </w:tr>
      <w:tr w:rsidR="005322FC" w:rsidRPr="000B3E62" w14:paraId="69D18951" w14:textId="77777777" w:rsidTr="00D31601">
        <w:trPr>
          <w:jc w:val="center"/>
        </w:trPr>
        <w:tc>
          <w:tcPr>
            <w:tcW w:w="3125" w:type="dxa"/>
            <w:gridSpan w:val="2"/>
          </w:tcPr>
          <w:p w14:paraId="6BE0C9AF" w14:textId="1300DE1F" w:rsidR="005322FC" w:rsidRPr="00224190" w:rsidRDefault="005322FC" w:rsidP="00097681">
            <w:pPr>
              <w:pStyle w:val="Heading2"/>
              <w:rPr>
                <w:rFonts w:ascii="Arial" w:hAnsi="Arial" w:cs="Arial"/>
                <w:caps w:val="0"/>
                <w:color w:val="15284C"/>
                <w:sz w:val="24"/>
                <w:szCs w:val="24"/>
              </w:rPr>
            </w:pPr>
            <w:r w:rsidRPr="00224190">
              <w:rPr>
                <w:rFonts w:ascii="Arial" w:hAnsi="Arial" w:cs="Arial"/>
                <w:caps w:val="0"/>
                <w:color w:val="15284C"/>
                <w:sz w:val="24"/>
                <w:szCs w:val="24"/>
              </w:rPr>
              <w:t>Children’s Worker role</w:t>
            </w:r>
            <w:r w:rsidR="00311E10" w:rsidRPr="00224190">
              <w:rPr>
                <w:rStyle w:val="EndnoteReference"/>
                <w:rFonts w:ascii="Arial" w:hAnsi="Arial" w:cs="Arial"/>
                <w:caps w:val="0"/>
                <w:color w:val="15284C"/>
                <w:sz w:val="24"/>
                <w:szCs w:val="24"/>
              </w:rPr>
              <w:endnoteReference w:id="3"/>
            </w:r>
          </w:p>
        </w:tc>
        <w:tc>
          <w:tcPr>
            <w:tcW w:w="6089" w:type="dxa"/>
          </w:tcPr>
          <w:p w14:paraId="29A63F27" w14:textId="48DC531C" w:rsidR="005322FC" w:rsidRPr="00224190" w:rsidRDefault="00D31601" w:rsidP="00097681">
            <w:pPr>
              <w:pStyle w:val="NoSpacing"/>
              <w:rPr>
                <w:rFonts w:ascii="Arial" w:hAnsi="Arial" w:cs="Arial"/>
                <w:bCs/>
                <w:color w:val="15284C"/>
                <w:sz w:val="22"/>
              </w:rPr>
            </w:pPr>
            <w:r>
              <w:rPr>
                <w:rFonts w:ascii="Arial" w:hAnsi="Arial" w:cs="Arial"/>
                <w:bCs/>
                <w:color w:val="15284C"/>
                <w:sz w:val="22"/>
              </w:rPr>
              <w:t xml:space="preserve">Yes </w:t>
            </w:r>
          </w:p>
        </w:tc>
      </w:tr>
    </w:tbl>
    <w:p w14:paraId="5C2A49EC" w14:textId="1E3FFB96" w:rsidR="00A75EA8" w:rsidRDefault="00A75EA8" w:rsidP="00A75EA8">
      <w:pPr>
        <w:spacing w:after="0"/>
        <w:jc w:val="both"/>
        <w:rPr>
          <w:rFonts w:ascii="Arial" w:eastAsia="Segoe UI" w:hAnsi="Arial" w:cs="Arial"/>
          <w:color w:val="000000" w:themeColor="text1"/>
        </w:rPr>
      </w:pPr>
      <w:bookmarkStart w:id="0" w:name="_Hlk104803960"/>
      <w:permEnd w:id="1013517056"/>
      <w:r>
        <w:rPr>
          <w:rFonts w:ascii="Arial" w:eastAsia="Segoe UI" w:hAnsi="Arial" w:cs="Arial"/>
          <w:color w:val="000000" w:themeColor="text1"/>
        </w:rPr>
        <w:t>Better Health, Better Care, Every Day.</w:t>
      </w:r>
    </w:p>
    <w:p w14:paraId="4ADF7D65" w14:textId="77777777" w:rsidR="00A75EA8" w:rsidRPr="00615055" w:rsidRDefault="00A75EA8" w:rsidP="00A75EA8">
      <w:pPr>
        <w:spacing w:after="0"/>
        <w:jc w:val="both"/>
        <w:rPr>
          <w:rFonts w:ascii="Arial" w:eastAsia="Segoe UI" w:hAnsi="Arial" w:cs="Arial"/>
          <w:color w:val="000000" w:themeColor="text1"/>
          <w:sz w:val="14"/>
          <w:szCs w:val="14"/>
        </w:rPr>
      </w:pPr>
    </w:p>
    <w:p w14:paraId="7DD2097D" w14:textId="38F2F83F" w:rsidR="00A75EA8" w:rsidRDefault="00A75EA8" w:rsidP="00A75EA8">
      <w:pPr>
        <w:spacing w:after="0"/>
        <w:jc w:val="both"/>
        <w:rPr>
          <w:rFonts w:ascii="Arial" w:eastAsia="Segoe UI" w:hAnsi="Arial" w:cs="Arial"/>
          <w:color w:val="000000" w:themeColor="text1"/>
        </w:rPr>
      </w:pPr>
      <w:r w:rsidRPr="005322FC">
        <w:rPr>
          <w:rFonts w:ascii="Arial" w:eastAsia="Segoe UI" w:hAnsi="Arial" w:cs="Arial"/>
          <w:color w:val="000000" w:themeColor="text1"/>
        </w:rPr>
        <w:t>Health New Zealand | Te Whatu Ora is committed to providing high-quality healthcare for all New Zealanders. We are focused on improving access to care, delivering better health outcomes, achieving national health targets, and ensuring the long-term sustainability of our health system.</w:t>
      </w:r>
    </w:p>
    <w:p w14:paraId="53D38C83" w14:textId="77777777" w:rsidR="00A75EA8" w:rsidRPr="00A75EA8" w:rsidRDefault="00A75EA8" w:rsidP="00A75EA8">
      <w:pPr>
        <w:spacing w:after="0"/>
        <w:jc w:val="both"/>
        <w:rPr>
          <w:rFonts w:ascii="Arial" w:eastAsia="Segoe UI" w:hAnsi="Arial" w:cs="Arial"/>
          <w:color w:val="000000" w:themeColor="text1"/>
        </w:rPr>
      </w:pPr>
    </w:p>
    <w:p w14:paraId="2AE0A411" w14:textId="1C47C885" w:rsidR="00A75EA8" w:rsidRDefault="00A75EA8" w:rsidP="00A75EA8">
      <w:pPr>
        <w:spacing w:after="0"/>
        <w:jc w:val="both"/>
        <w:rPr>
          <w:rFonts w:ascii="Arial" w:eastAsia="Segoe UI" w:hAnsi="Arial" w:cs="Arial"/>
          <w:color w:val="000000" w:themeColor="text1"/>
        </w:rPr>
      </w:pPr>
      <w:r w:rsidRPr="005322FC">
        <w:rPr>
          <w:rFonts w:ascii="Arial" w:eastAsia="Segoe UI" w:hAnsi="Arial" w:cs="Arial"/>
          <w:color w:val="000000" w:themeColor="text1"/>
        </w:rPr>
        <w:t>We know that great healthcare starts with great people. That's why we are committed to building a high-performing, inclusive workplace where our people are supported to grow, contribute, and make a real difference for patients, whānau, and communities across Aotearoa.</w:t>
      </w:r>
    </w:p>
    <w:p w14:paraId="38FABCE4" w14:textId="77777777" w:rsidR="00A75EA8" w:rsidRPr="00615055" w:rsidRDefault="00A75EA8" w:rsidP="00A75EA8">
      <w:pPr>
        <w:spacing w:after="0"/>
        <w:jc w:val="both"/>
        <w:rPr>
          <w:rFonts w:ascii="Arial" w:eastAsia="Segoe UI" w:hAnsi="Arial" w:cs="Arial"/>
          <w:color w:val="000000" w:themeColor="text1"/>
          <w:sz w:val="14"/>
          <w:szCs w:val="14"/>
        </w:rPr>
      </w:pPr>
    </w:p>
    <w:bookmarkEnd w:id="0"/>
    <w:p w14:paraId="6B5EE349" w14:textId="7F821631" w:rsidR="00DF3A52" w:rsidRPr="002C4DDC" w:rsidRDefault="00DF3A52" w:rsidP="00D62956">
      <w:pPr>
        <w:spacing w:after="0"/>
        <w:rPr>
          <w:rFonts w:ascii="Arial" w:hAnsi="Arial" w:cs="Arial"/>
          <w:b/>
          <w:bCs/>
          <w:caps/>
          <w:color w:val="15284C"/>
          <w:sz w:val="24"/>
          <w:szCs w:val="24"/>
        </w:rPr>
      </w:pPr>
      <w:r w:rsidRPr="002C4DDC">
        <w:rPr>
          <w:rFonts w:ascii="Arial" w:hAnsi="Arial" w:cs="Arial"/>
          <w:b/>
          <w:bCs/>
          <w:color w:val="15284C"/>
          <w:sz w:val="24"/>
          <w:szCs w:val="24"/>
        </w:rPr>
        <w:t>About the role</w:t>
      </w:r>
    </w:p>
    <w:p w14:paraId="381C1B55" w14:textId="27545B5E" w:rsidR="00DF3A52" w:rsidRPr="002C4DDC" w:rsidRDefault="00D31601" w:rsidP="00D448C7">
      <w:pPr>
        <w:rPr>
          <w:rFonts w:ascii="Arial" w:hAnsi="Arial" w:cs="Arial"/>
        </w:rPr>
      </w:pPr>
      <w:r>
        <w:rPr>
          <w:rFonts w:ascii="Arial" w:hAnsi="Arial" w:cs="Arial"/>
          <w:color w:val="15284C"/>
        </w:rPr>
        <w:pict w14:anchorId="7B930C44">
          <v:rect id="_x0000_i1025" style="width:451.3pt;height:1.5pt" o:hralign="center" o:hrstd="t" o:hrnoshade="t" o:hr="t" fillcolor="#15284c" stroked="f"/>
        </w:pict>
      </w:r>
      <w:r w:rsidR="00DF3A52" w:rsidRPr="002C4DDC">
        <w:rPr>
          <w:rFonts w:ascii="Arial" w:hAnsi="Arial" w:cs="Arial"/>
        </w:rPr>
        <w:t xml:space="preserve">The primary purpose of the role is to: </w:t>
      </w:r>
    </w:p>
    <w:p w14:paraId="45BC28A1" w14:textId="77777777" w:rsidR="00624FD0" w:rsidRDefault="00DF3A52" w:rsidP="00624FD0">
      <w:pPr>
        <w:jc w:val="both"/>
        <w:rPr>
          <w:rFonts w:ascii="Arial" w:hAnsi="Arial"/>
        </w:rPr>
      </w:pPr>
      <w:permStart w:id="661672158" w:edGrp="everyone"/>
      <w:r w:rsidRPr="00F4419E">
        <w:rPr>
          <w:rFonts w:ascii="Arial" w:hAnsi="Arial" w:cs="Arial"/>
        </w:rPr>
        <w:t>[</w:t>
      </w:r>
      <w:r w:rsidR="00624FD0">
        <w:rPr>
          <w:rFonts w:ascii="Arial" w:hAnsi="Arial"/>
        </w:rPr>
        <w:t>To assist the interdisciplinary team to provide an effective and timely patient focused service.</w:t>
      </w:r>
    </w:p>
    <w:p w14:paraId="29515C5B" w14:textId="5E6F72AA" w:rsidR="00DF3A52" w:rsidRPr="002C4DDC" w:rsidRDefault="00DF3A52" w:rsidP="00CA4ED5">
      <w:pPr>
        <w:spacing w:after="0"/>
        <w:rPr>
          <w:rFonts w:ascii="Arial" w:hAnsi="Arial" w:cs="Arial"/>
          <w:b/>
        </w:rPr>
      </w:pPr>
    </w:p>
    <w:permEnd w:id="661672158"/>
    <w:p w14:paraId="3150C5AF" w14:textId="77777777" w:rsidR="00DF3A52" w:rsidRPr="002C4DDC" w:rsidRDefault="00DF3A52" w:rsidP="00DF3A52">
      <w:pPr>
        <w:spacing w:after="0"/>
        <w:rPr>
          <w:rFonts w:ascii="Arial" w:hAnsi="Arial" w:cs="Arial"/>
        </w:rPr>
      </w:pPr>
    </w:p>
    <w:tbl>
      <w:tblPr>
        <w:tblW w:w="9026" w:type="dxa"/>
        <w:tblBorders>
          <w:top w:val="single" w:sz="4" w:space="0" w:color="7F7F7F"/>
          <w:bottom w:val="single" w:sz="4" w:space="0" w:color="7F7F7F"/>
        </w:tblBorders>
        <w:tblLook w:val="00A0" w:firstRow="1" w:lastRow="0" w:firstColumn="1" w:lastColumn="0" w:noHBand="0" w:noVBand="0"/>
      </w:tblPr>
      <w:tblGrid>
        <w:gridCol w:w="1985"/>
        <w:gridCol w:w="7041"/>
      </w:tblGrid>
      <w:tr w:rsidR="00DF3A52" w:rsidRPr="002C4DDC" w14:paraId="322C38CC" w14:textId="77777777" w:rsidTr="00626A6A">
        <w:tc>
          <w:tcPr>
            <w:tcW w:w="1985" w:type="dxa"/>
            <w:tcBorders>
              <w:top w:val="single" w:sz="4" w:space="0" w:color="D9D9D9"/>
              <w:bottom w:val="single" w:sz="4" w:space="0" w:color="D9D9D9"/>
              <w:right w:val="single" w:sz="4" w:space="0" w:color="D9D9D9"/>
            </w:tcBorders>
          </w:tcPr>
          <w:p w14:paraId="02BC8E04" w14:textId="77777777" w:rsidR="00DF3A52" w:rsidRPr="002C4DDC" w:rsidRDefault="00DF3A52" w:rsidP="00A647B6">
            <w:pPr>
              <w:pStyle w:val="Heading2"/>
              <w:rPr>
                <w:rFonts w:ascii="Arial" w:hAnsi="Arial" w:cs="Arial"/>
                <w:b w:val="0"/>
                <w:bCs/>
                <w:color w:val="15284C"/>
                <w:sz w:val="22"/>
                <w:szCs w:val="22"/>
              </w:rPr>
            </w:pPr>
            <w:r w:rsidRPr="002C4DDC">
              <w:rPr>
                <w:rFonts w:ascii="Arial" w:hAnsi="Arial" w:cs="Arial"/>
                <w:caps w:val="0"/>
                <w:color w:val="15284C"/>
                <w:sz w:val="22"/>
                <w:szCs w:val="22"/>
              </w:rPr>
              <w:t>Key Result Area</w:t>
            </w:r>
          </w:p>
        </w:tc>
        <w:tc>
          <w:tcPr>
            <w:tcW w:w="7041" w:type="dxa"/>
            <w:tcBorders>
              <w:top w:val="single" w:sz="4" w:space="0" w:color="D9D9D9"/>
              <w:left w:val="single" w:sz="4" w:space="0" w:color="D9D9D9"/>
              <w:bottom w:val="single" w:sz="4" w:space="0" w:color="D9D9D9"/>
            </w:tcBorders>
          </w:tcPr>
          <w:p w14:paraId="16A0CEDA" w14:textId="2203A68F" w:rsidR="00DF3A52" w:rsidRPr="00933935" w:rsidRDefault="00DF3A52" w:rsidP="00A647B6">
            <w:pPr>
              <w:pStyle w:val="Heading2"/>
              <w:rPr>
                <w:rFonts w:ascii="Arial" w:hAnsi="Arial" w:cs="Arial"/>
                <w:bCs/>
                <w:caps w:val="0"/>
                <w:color w:val="15284C"/>
                <w:sz w:val="22"/>
                <w:szCs w:val="22"/>
              </w:rPr>
            </w:pPr>
            <w:r w:rsidRPr="00933935">
              <w:rPr>
                <w:rFonts w:ascii="Arial" w:hAnsi="Arial" w:cs="Arial"/>
                <w:bCs/>
                <w:caps w:val="0"/>
                <w:color w:val="15284C"/>
                <w:sz w:val="22"/>
                <w:szCs w:val="22"/>
              </w:rPr>
              <w:t>Expected Outcomes / Performance Indicators</w:t>
            </w:r>
          </w:p>
        </w:tc>
      </w:tr>
      <w:tr w:rsidR="00DF3A52" w:rsidRPr="002C4DDC" w14:paraId="47CADA8C" w14:textId="77777777" w:rsidTr="00626A6A">
        <w:tc>
          <w:tcPr>
            <w:tcW w:w="1985" w:type="dxa"/>
            <w:tcBorders>
              <w:top w:val="single" w:sz="4" w:space="0" w:color="D9D9D9"/>
              <w:bottom w:val="single" w:sz="4" w:space="0" w:color="D9D9D9"/>
              <w:right w:val="single" w:sz="4" w:space="0" w:color="D9D9D9"/>
            </w:tcBorders>
          </w:tcPr>
          <w:p w14:paraId="658BAC0B" w14:textId="40EEB516" w:rsidR="00DF3A52" w:rsidRPr="002C4DDC" w:rsidRDefault="00624FD0" w:rsidP="002555AB">
            <w:pPr>
              <w:spacing w:after="0" w:line="240" w:lineRule="auto"/>
              <w:ind w:right="-12"/>
              <w:rPr>
                <w:rFonts w:ascii="Arial" w:hAnsi="Arial" w:cs="Arial"/>
                <w:b/>
                <w:bCs/>
                <w:highlight w:val="green"/>
              </w:rPr>
            </w:pPr>
            <w:permStart w:id="1467824787" w:edGrp="everyone" w:colFirst="1" w:colLast="1"/>
            <w:permStart w:id="725570773" w:edGrp="everyone" w:colFirst="0" w:colLast="0"/>
            <w:r w:rsidRPr="00420FB5">
              <w:rPr>
                <w:rFonts w:ascii="Arial" w:hAnsi="Arial"/>
                <w:b/>
              </w:rPr>
              <w:t>1.</w:t>
            </w:r>
            <w:r w:rsidR="002555AB">
              <w:rPr>
                <w:rFonts w:ascii="Arial" w:hAnsi="Arial"/>
                <w:b/>
              </w:rPr>
              <w:t xml:space="preserve"> </w:t>
            </w:r>
            <w:r w:rsidRPr="00420FB5">
              <w:rPr>
                <w:rFonts w:ascii="Arial" w:hAnsi="Arial"/>
                <w:b/>
              </w:rPr>
              <w:t>To assist nursing staff in providing quality patient care.</w:t>
            </w:r>
          </w:p>
        </w:tc>
        <w:tc>
          <w:tcPr>
            <w:tcW w:w="7041" w:type="dxa"/>
            <w:tcBorders>
              <w:top w:val="single" w:sz="4" w:space="0" w:color="D9D9D9"/>
              <w:left w:val="single" w:sz="4" w:space="0" w:color="D9D9D9"/>
              <w:bottom w:val="single" w:sz="4" w:space="0" w:color="D9D9D9"/>
            </w:tcBorders>
          </w:tcPr>
          <w:p w14:paraId="0F1CAF1D" w14:textId="77777777" w:rsidR="00624FD0" w:rsidRPr="00420FB5" w:rsidRDefault="00624FD0" w:rsidP="00624FD0">
            <w:pPr>
              <w:numPr>
                <w:ilvl w:val="0"/>
                <w:numId w:val="17"/>
              </w:numPr>
              <w:spacing w:after="0" w:line="240" w:lineRule="auto"/>
              <w:jc w:val="both"/>
              <w:rPr>
                <w:rFonts w:ascii="Arial" w:hAnsi="Arial"/>
                <w:lang w:val="en-GB"/>
              </w:rPr>
            </w:pPr>
            <w:r w:rsidRPr="00420FB5">
              <w:rPr>
                <w:rFonts w:ascii="Arial" w:hAnsi="Arial"/>
                <w:lang w:val="en-GB"/>
              </w:rPr>
              <w:t>Identify those patients who are having special diets, nil by mouth, fluid balance recorded, new admissions.</w:t>
            </w:r>
          </w:p>
          <w:p w14:paraId="5A76A0CF" w14:textId="77777777" w:rsidR="00624FD0" w:rsidRPr="00420FB5" w:rsidRDefault="00624FD0" w:rsidP="00624FD0">
            <w:pPr>
              <w:numPr>
                <w:ilvl w:val="0"/>
                <w:numId w:val="17"/>
              </w:numPr>
              <w:spacing w:after="0" w:line="240" w:lineRule="auto"/>
              <w:jc w:val="both"/>
              <w:rPr>
                <w:rFonts w:ascii="Arial" w:hAnsi="Arial"/>
                <w:lang w:val="en-GB"/>
              </w:rPr>
            </w:pPr>
            <w:r w:rsidRPr="00420FB5">
              <w:rPr>
                <w:rFonts w:ascii="Arial" w:hAnsi="Arial"/>
                <w:lang w:val="en-GB"/>
              </w:rPr>
              <w:t>Assists patients with their meals, fluids as necessary.</w:t>
            </w:r>
          </w:p>
          <w:p w14:paraId="140404A9" w14:textId="77777777" w:rsidR="00624FD0" w:rsidRPr="00420FB5" w:rsidRDefault="00624FD0" w:rsidP="00624FD0">
            <w:pPr>
              <w:numPr>
                <w:ilvl w:val="0"/>
                <w:numId w:val="17"/>
              </w:numPr>
              <w:spacing w:after="0" w:line="240" w:lineRule="auto"/>
              <w:jc w:val="both"/>
              <w:rPr>
                <w:rFonts w:ascii="Arial" w:hAnsi="Arial"/>
                <w:lang w:val="en-GB"/>
              </w:rPr>
            </w:pPr>
            <w:r w:rsidRPr="00420FB5">
              <w:rPr>
                <w:rFonts w:ascii="Arial" w:hAnsi="Arial"/>
                <w:lang w:val="en-GB"/>
              </w:rPr>
              <w:t>Assists in changing bed linen, bed making and checking that there is adequate bed linen available to meet the patient’s requirements.</w:t>
            </w:r>
          </w:p>
          <w:p w14:paraId="79338A9A" w14:textId="77777777" w:rsidR="00624FD0" w:rsidRPr="00420FB5" w:rsidRDefault="00624FD0" w:rsidP="00624FD0">
            <w:pPr>
              <w:numPr>
                <w:ilvl w:val="0"/>
                <w:numId w:val="17"/>
              </w:numPr>
              <w:spacing w:after="0" w:line="240" w:lineRule="auto"/>
              <w:jc w:val="both"/>
              <w:rPr>
                <w:rFonts w:ascii="Arial" w:hAnsi="Arial"/>
                <w:lang w:val="en-GB"/>
              </w:rPr>
            </w:pPr>
            <w:r w:rsidRPr="00420FB5">
              <w:rPr>
                <w:rFonts w:ascii="Arial" w:hAnsi="Arial"/>
                <w:lang w:val="en-GB"/>
              </w:rPr>
              <w:t>Assists in maintaining a safe environment within the ward to promote patient wellbeing and rehabilitation.</w:t>
            </w:r>
          </w:p>
          <w:p w14:paraId="49593386" w14:textId="77777777" w:rsidR="00624FD0" w:rsidRPr="00420FB5" w:rsidRDefault="00624FD0" w:rsidP="00624FD0">
            <w:pPr>
              <w:numPr>
                <w:ilvl w:val="0"/>
                <w:numId w:val="17"/>
              </w:numPr>
              <w:spacing w:after="0" w:line="240" w:lineRule="auto"/>
              <w:jc w:val="both"/>
              <w:rPr>
                <w:rFonts w:ascii="Arial" w:hAnsi="Arial"/>
                <w:lang w:val="en-GB"/>
              </w:rPr>
            </w:pPr>
            <w:r w:rsidRPr="00420FB5">
              <w:rPr>
                <w:rFonts w:ascii="Arial" w:hAnsi="Arial"/>
                <w:lang w:val="en-GB"/>
              </w:rPr>
              <w:t>Assists ambulant patients to day rooms, toilet, shower etc.</w:t>
            </w:r>
          </w:p>
          <w:p w14:paraId="7E1A8600" w14:textId="77777777" w:rsidR="00624FD0" w:rsidRDefault="00624FD0" w:rsidP="00624FD0">
            <w:pPr>
              <w:numPr>
                <w:ilvl w:val="0"/>
                <w:numId w:val="17"/>
              </w:numPr>
              <w:spacing w:after="0" w:line="240" w:lineRule="auto"/>
              <w:jc w:val="both"/>
              <w:rPr>
                <w:rFonts w:ascii="Arial" w:hAnsi="Arial"/>
                <w:lang w:val="en-GB"/>
              </w:rPr>
            </w:pPr>
            <w:r w:rsidRPr="00420FB5">
              <w:rPr>
                <w:rFonts w:ascii="Arial" w:hAnsi="Arial"/>
                <w:lang w:val="en-GB"/>
              </w:rPr>
              <w:t>Escort patients as directed.</w:t>
            </w:r>
          </w:p>
          <w:p w14:paraId="3A541C34" w14:textId="5A93A489" w:rsidR="00DF3A52" w:rsidRPr="00933935" w:rsidRDefault="00624FD0" w:rsidP="00624FD0">
            <w:pPr>
              <w:pStyle w:val="ListParagraph"/>
              <w:numPr>
                <w:ilvl w:val="0"/>
                <w:numId w:val="17"/>
              </w:numPr>
              <w:spacing w:after="0" w:line="240" w:lineRule="auto"/>
              <w:contextualSpacing w:val="0"/>
              <w:jc w:val="both"/>
              <w:rPr>
                <w:rFonts w:ascii="Arial" w:eastAsia="Segoe UI" w:hAnsi="Arial" w:cs="Arial"/>
              </w:rPr>
            </w:pPr>
            <w:r>
              <w:rPr>
                <w:rFonts w:ascii="Arial" w:hAnsi="Arial"/>
                <w:lang w:val="en-GB"/>
              </w:rPr>
              <w:t>Contributes to both the admission and discharge process.</w:t>
            </w:r>
          </w:p>
        </w:tc>
      </w:tr>
      <w:tr w:rsidR="00DF3A52" w:rsidRPr="002C4DDC" w14:paraId="2E6371D1" w14:textId="77777777" w:rsidTr="00626A6A">
        <w:tc>
          <w:tcPr>
            <w:tcW w:w="1985" w:type="dxa"/>
            <w:tcBorders>
              <w:top w:val="single" w:sz="4" w:space="0" w:color="D9D9D9"/>
              <w:bottom w:val="single" w:sz="4" w:space="0" w:color="D9D9D9"/>
              <w:right w:val="single" w:sz="4" w:space="0" w:color="D9D9D9"/>
            </w:tcBorders>
          </w:tcPr>
          <w:p w14:paraId="4C2EF6AA" w14:textId="02A3F613" w:rsidR="00DF3A52" w:rsidRPr="002C4DDC" w:rsidRDefault="00624FD0" w:rsidP="002555AB">
            <w:pPr>
              <w:spacing w:after="0" w:line="240" w:lineRule="auto"/>
              <w:ind w:right="-12"/>
              <w:rPr>
                <w:rFonts w:ascii="Arial" w:hAnsi="Arial" w:cs="Arial"/>
                <w:b/>
                <w:bCs/>
              </w:rPr>
            </w:pPr>
            <w:permStart w:id="1776097647" w:edGrp="everyone" w:colFirst="1" w:colLast="1"/>
            <w:permStart w:id="1991132777" w:edGrp="everyone" w:colFirst="0" w:colLast="0"/>
            <w:permEnd w:id="1467824787"/>
            <w:permEnd w:id="725570773"/>
            <w:r w:rsidRPr="00420FB5">
              <w:rPr>
                <w:rFonts w:ascii="Arial" w:hAnsi="Arial"/>
                <w:b/>
              </w:rPr>
              <w:t>2.</w:t>
            </w:r>
            <w:r w:rsidR="002555AB">
              <w:rPr>
                <w:rFonts w:ascii="Arial" w:hAnsi="Arial"/>
                <w:b/>
              </w:rPr>
              <w:t xml:space="preserve"> </w:t>
            </w:r>
            <w:r w:rsidRPr="00420FB5">
              <w:rPr>
                <w:rFonts w:ascii="Arial" w:hAnsi="Arial"/>
                <w:b/>
              </w:rPr>
              <w:t xml:space="preserve">Demonstrates good </w:t>
            </w:r>
            <w:r w:rsidRPr="00420FB5">
              <w:rPr>
                <w:rFonts w:ascii="Arial" w:hAnsi="Arial"/>
                <w:b/>
              </w:rPr>
              <w:lastRenderedPageBreak/>
              <w:t>interpersonal relationships and communication skills</w:t>
            </w:r>
          </w:p>
        </w:tc>
        <w:tc>
          <w:tcPr>
            <w:tcW w:w="7041" w:type="dxa"/>
            <w:tcBorders>
              <w:top w:val="single" w:sz="4" w:space="0" w:color="D9D9D9"/>
              <w:left w:val="single" w:sz="4" w:space="0" w:color="D9D9D9"/>
              <w:bottom w:val="single" w:sz="4" w:space="0" w:color="D9D9D9"/>
            </w:tcBorders>
          </w:tcPr>
          <w:p w14:paraId="5486242C" w14:textId="77777777" w:rsidR="00624FD0" w:rsidRPr="00420FB5" w:rsidRDefault="00624FD0" w:rsidP="00624FD0">
            <w:pPr>
              <w:numPr>
                <w:ilvl w:val="0"/>
                <w:numId w:val="17"/>
              </w:numPr>
              <w:spacing w:after="0" w:line="240" w:lineRule="auto"/>
              <w:jc w:val="both"/>
              <w:rPr>
                <w:rFonts w:ascii="Arial" w:hAnsi="Arial"/>
                <w:lang w:val="en-GB"/>
              </w:rPr>
            </w:pPr>
            <w:r w:rsidRPr="00420FB5">
              <w:rPr>
                <w:rFonts w:ascii="Arial" w:hAnsi="Arial"/>
                <w:lang w:val="en-GB"/>
              </w:rPr>
              <w:lastRenderedPageBreak/>
              <w:t>Responds to patients sensitively and with understanding of their needs.</w:t>
            </w:r>
          </w:p>
          <w:p w14:paraId="39268DEB" w14:textId="77777777" w:rsidR="00624FD0" w:rsidRPr="00420FB5" w:rsidRDefault="00624FD0" w:rsidP="00624FD0">
            <w:pPr>
              <w:numPr>
                <w:ilvl w:val="0"/>
                <w:numId w:val="17"/>
              </w:numPr>
              <w:spacing w:after="0" w:line="240" w:lineRule="auto"/>
              <w:jc w:val="both"/>
              <w:rPr>
                <w:rFonts w:ascii="Arial" w:hAnsi="Arial"/>
                <w:lang w:val="en-GB"/>
              </w:rPr>
            </w:pPr>
            <w:r w:rsidRPr="00420FB5">
              <w:rPr>
                <w:rFonts w:ascii="Arial" w:hAnsi="Arial"/>
                <w:lang w:val="en-GB"/>
              </w:rPr>
              <w:lastRenderedPageBreak/>
              <w:t>Responds to cultural and spiritual beliefs.</w:t>
            </w:r>
          </w:p>
          <w:p w14:paraId="171F335C" w14:textId="77777777" w:rsidR="00624FD0" w:rsidRPr="00420FB5" w:rsidRDefault="00624FD0" w:rsidP="00624FD0">
            <w:pPr>
              <w:numPr>
                <w:ilvl w:val="0"/>
                <w:numId w:val="17"/>
              </w:numPr>
              <w:spacing w:after="0" w:line="240" w:lineRule="auto"/>
              <w:jc w:val="both"/>
              <w:rPr>
                <w:rFonts w:ascii="Arial" w:hAnsi="Arial"/>
                <w:lang w:val="en-GB"/>
              </w:rPr>
            </w:pPr>
            <w:proofErr w:type="gramStart"/>
            <w:r w:rsidRPr="00420FB5">
              <w:rPr>
                <w:rFonts w:ascii="Arial" w:hAnsi="Arial"/>
                <w:lang w:val="en-GB"/>
              </w:rPr>
              <w:t>Preserves patient confidentiality at all times</w:t>
            </w:r>
            <w:proofErr w:type="gramEnd"/>
            <w:r w:rsidRPr="00420FB5">
              <w:rPr>
                <w:rFonts w:ascii="Arial" w:hAnsi="Arial"/>
                <w:lang w:val="en-GB"/>
              </w:rPr>
              <w:t>.</w:t>
            </w:r>
          </w:p>
          <w:p w14:paraId="230212BC" w14:textId="77777777" w:rsidR="00624FD0" w:rsidRPr="00420FB5" w:rsidRDefault="00624FD0" w:rsidP="00624FD0">
            <w:pPr>
              <w:numPr>
                <w:ilvl w:val="0"/>
                <w:numId w:val="17"/>
              </w:numPr>
              <w:spacing w:after="0" w:line="240" w:lineRule="auto"/>
              <w:jc w:val="both"/>
              <w:rPr>
                <w:rFonts w:ascii="Arial" w:hAnsi="Arial"/>
                <w:lang w:val="en-GB"/>
              </w:rPr>
            </w:pPr>
            <w:r w:rsidRPr="00420FB5">
              <w:rPr>
                <w:rFonts w:ascii="Arial" w:hAnsi="Arial"/>
                <w:lang w:val="en-GB"/>
              </w:rPr>
              <w:t>Relays all messages promptly and accurately.</w:t>
            </w:r>
          </w:p>
          <w:p w14:paraId="2195869F" w14:textId="77777777" w:rsidR="00624FD0" w:rsidRPr="00420FB5" w:rsidRDefault="00624FD0" w:rsidP="00624FD0">
            <w:pPr>
              <w:numPr>
                <w:ilvl w:val="0"/>
                <w:numId w:val="17"/>
              </w:numPr>
              <w:spacing w:after="0" w:line="240" w:lineRule="auto"/>
              <w:jc w:val="both"/>
              <w:rPr>
                <w:rFonts w:ascii="Arial" w:hAnsi="Arial"/>
                <w:lang w:val="en-GB"/>
              </w:rPr>
            </w:pPr>
            <w:r w:rsidRPr="00420FB5">
              <w:rPr>
                <w:rFonts w:ascii="Arial" w:hAnsi="Arial"/>
                <w:lang w:val="en-GB"/>
              </w:rPr>
              <w:t>Reports any untoward incident.</w:t>
            </w:r>
          </w:p>
          <w:p w14:paraId="005A50D1" w14:textId="77777777" w:rsidR="00624FD0" w:rsidRDefault="00624FD0" w:rsidP="00624FD0">
            <w:pPr>
              <w:numPr>
                <w:ilvl w:val="0"/>
                <w:numId w:val="17"/>
              </w:numPr>
              <w:spacing w:after="0" w:line="240" w:lineRule="auto"/>
              <w:jc w:val="both"/>
              <w:rPr>
                <w:rFonts w:ascii="Arial" w:hAnsi="Arial"/>
                <w:lang w:val="en-GB"/>
              </w:rPr>
            </w:pPr>
            <w:r w:rsidRPr="00420FB5">
              <w:rPr>
                <w:rFonts w:ascii="Arial" w:hAnsi="Arial"/>
                <w:lang w:val="en-GB"/>
              </w:rPr>
              <w:t>Ensures all relatives and friends are referred to the appropriate persons when requiring information.</w:t>
            </w:r>
          </w:p>
          <w:p w14:paraId="23DB073E" w14:textId="77777777" w:rsidR="00624FD0" w:rsidRDefault="00624FD0" w:rsidP="00624FD0">
            <w:pPr>
              <w:numPr>
                <w:ilvl w:val="0"/>
                <w:numId w:val="17"/>
              </w:numPr>
              <w:spacing w:after="0" w:line="240" w:lineRule="auto"/>
              <w:jc w:val="both"/>
              <w:rPr>
                <w:rFonts w:ascii="Arial" w:hAnsi="Arial"/>
                <w:lang w:val="en-GB"/>
              </w:rPr>
            </w:pPr>
            <w:r>
              <w:rPr>
                <w:rFonts w:ascii="Arial" w:hAnsi="Arial"/>
                <w:lang w:val="en-GB"/>
              </w:rPr>
              <w:t>Demonstrates acceptable interpersonal skills.</w:t>
            </w:r>
          </w:p>
          <w:p w14:paraId="40B9AE60" w14:textId="24B19A89" w:rsidR="00DF3A52" w:rsidRPr="00933935" w:rsidRDefault="00624FD0" w:rsidP="00624FD0">
            <w:pPr>
              <w:pStyle w:val="ListParagraph"/>
              <w:numPr>
                <w:ilvl w:val="0"/>
                <w:numId w:val="17"/>
              </w:numPr>
              <w:spacing w:after="0" w:line="240" w:lineRule="auto"/>
              <w:contextualSpacing w:val="0"/>
              <w:jc w:val="both"/>
              <w:rPr>
                <w:rFonts w:ascii="Arial" w:eastAsia="Segoe UI" w:hAnsi="Arial" w:cs="Arial"/>
              </w:rPr>
            </w:pPr>
            <w:r>
              <w:rPr>
                <w:rFonts w:ascii="Arial" w:hAnsi="Arial"/>
                <w:lang w:val="en-GB"/>
              </w:rPr>
              <w:t>Attends and contributes to unit meetings.</w:t>
            </w:r>
          </w:p>
        </w:tc>
      </w:tr>
      <w:tr w:rsidR="00624FD0" w:rsidRPr="002C4DDC" w14:paraId="0C28A978" w14:textId="77777777" w:rsidTr="00626A6A">
        <w:tc>
          <w:tcPr>
            <w:tcW w:w="1985" w:type="dxa"/>
            <w:tcBorders>
              <w:top w:val="single" w:sz="4" w:space="0" w:color="D9D9D9"/>
              <w:bottom w:val="single" w:sz="4" w:space="0" w:color="D9D9D9"/>
              <w:right w:val="single" w:sz="4" w:space="0" w:color="D9D9D9"/>
            </w:tcBorders>
          </w:tcPr>
          <w:p w14:paraId="281C397F" w14:textId="699E08FE" w:rsidR="00624FD0" w:rsidRPr="002C4DDC" w:rsidRDefault="00624FD0" w:rsidP="00A647B6">
            <w:pPr>
              <w:spacing w:after="0" w:line="240" w:lineRule="auto"/>
              <w:rPr>
                <w:rFonts w:ascii="Arial" w:hAnsi="Arial" w:cs="Arial"/>
                <w:b/>
                <w:bCs/>
              </w:rPr>
            </w:pPr>
            <w:permStart w:id="1788888848" w:edGrp="everyone" w:colFirst="0" w:colLast="0"/>
            <w:permStart w:id="230246775" w:edGrp="everyone" w:colFirst="1" w:colLast="1"/>
            <w:permStart w:id="319296499" w:edGrp="everyone" w:colFirst="2" w:colLast="2"/>
            <w:permEnd w:id="1776097647"/>
            <w:permEnd w:id="1991132777"/>
            <w:r w:rsidRPr="00420FB5">
              <w:rPr>
                <w:rFonts w:ascii="Arial" w:hAnsi="Arial"/>
                <w:b/>
              </w:rPr>
              <w:lastRenderedPageBreak/>
              <w:t>3.</w:t>
            </w:r>
            <w:r w:rsidR="002555AB">
              <w:rPr>
                <w:rFonts w:ascii="Arial" w:hAnsi="Arial"/>
                <w:b/>
              </w:rPr>
              <w:t xml:space="preserve"> </w:t>
            </w:r>
            <w:r w:rsidRPr="00420FB5">
              <w:rPr>
                <w:rFonts w:ascii="Arial" w:hAnsi="Arial"/>
                <w:b/>
              </w:rPr>
              <w:t>Assist in keeping the patient safe in the ward environment</w:t>
            </w:r>
            <w:r>
              <w:rPr>
                <w:rFonts w:ascii="Arial" w:hAnsi="Arial"/>
                <w:b/>
              </w:rPr>
              <w:t>.</w:t>
            </w:r>
          </w:p>
        </w:tc>
        <w:tc>
          <w:tcPr>
            <w:tcW w:w="7041" w:type="dxa"/>
            <w:tcBorders>
              <w:top w:val="single" w:sz="4" w:space="0" w:color="D9D9D9"/>
              <w:left w:val="single" w:sz="4" w:space="0" w:color="D9D9D9"/>
              <w:bottom w:val="single" w:sz="4" w:space="0" w:color="D9D9D9"/>
            </w:tcBorders>
          </w:tcPr>
          <w:p w14:paraId="0DD2DF8A" w14:textId="77777777" w:rsidR="00624FD0" w:rsidRPr="00420FB5" w:rsidRDefault="00624FD0" w:rsidP="00624FD0">
            <w:pPr>
              <w:numPr>
                <w:ilvl w:val="0"/>
                <w:numId w:val="17"/>
              </w:numPr>
              <w:spacing w:after="0" w:line="240" w:lineRule="auto"/>
              <w:jc w:val="both"/>
              <w:rPr>
                <w:rFonts w:ascii="Arial" w:hAnsi="Arial"/>
                <w:lang w:val="en-GB"/>
              </w:rPr>
            </w:pPr>
            <w:r w:rsidRPr="00420FB5">
              <w:rPr>
                <w:rFonts w:ascii="Arial" w:hAnsi="Arial"/>
                <w:lang w:val="en-GB"/>
              </w:rPr>
              <w:t>Under the supervision of a Registered Nurse provides contin</w:t>
            </w:r>
            <w:r>
              <w:rPr>
                <w:rFonts w:ascii="Arial" w:hAnsi="Arial"/>
                <w:lang w:val="en-GB"/>
              </w:rPr>
              <w:t>u</w:t>
            </w:r>
            <w:r w:rsidRPr="00420FB5">
              <w:rPr>
                <w:rFonts w:ascii="Arial" w:hAnsi="Arial"/>
                <w:lang w:val="en-GB"/>
              </w:rPr>
              <w:t>o</w:t>
            </w:r>
            <w:r>
              <w:rPr>
                <w:rFonts w:ascii="Arial" w:hAnsi="Arial"/>
                <w:lang w:val="en-GB"/>
              </w:rPr>
              <w:t>u</w:t>
            </w:r>
            <w:r w:rsidRPr="00420FB5">
              <w:rPr>
                <w:rFonts w:ascii="Arial" w:hAnsi="Arial"/>
                <w:lang w:val="en-GB"/>
              </w:rPr>
              <w:t xml:space="preserve">s observation of the </w:t>
            </w:r>
            <w:proofErr w:type="spellStart"/>
            <w:r w:rsidRPr="00420FB5">
              <w:rPr>
                <w:rFonts w:ascii="Arial" w:hAnsi="Arial"/>
                <w:lang w:val="en-GB"/>
              </w:rPr>
              <w:t>specialled</w:t>
            </w:r>
            <w:proofErr w:type="spellEnd"/>
            <w:r w:rsidRPr="00420FB5">
              <w:rPr>
                <w:rFonts w:ascii="Arial" w:hAnsi="Arial"/>
                <w:lang w:val="en-GB"/>
              </w:rPr>
              <w:t xml:space="preserve"> patient</w:t>
            </w:r>
            <w:r>
              <w:rPr>
                <w:rFonts w:ascii="Arial" w:hAnsi="Arial"/>
                <w:lang w:val="en-GB"/>
              </w:rPr>
              <w:t>.</w:t>
            </w:r>
          </w:p>
          <w:p w14:paraId="6DD66D5F" w14:textId="77777777" w:rsidR="00624FD0" w:rsidRPr="00420FB5" w:rsidRDefault="00624FD0" w:rsidP="00624FD0">
            <w:pPr>
              <w:numPr>
                <w:ilvl w:val="0"/>
                <w:numId w:val="17"/>
              </w:numPr>
              <w:spacing w:after="0" w:line="240" w:lineRule="auto"/>
              <w:jc w:val="both"/>
              <w:rPr>
                <w:rFonts w:ascii="Arial" w:hAnsi="Arial"/>
                <w:lang w:val="en-GB"/>
              </w:rPr>
            </w:pPr>
            <w:r w:rsidRPr="00420FB5">
              <w:rPr>
                <w:rFonts w:ascii="Arial" w:hAnsi="Arial"/>
                <w:lang w:val="en-GB"/>
              </w:rPr>
              <w:t>Maintain a level of communication with the patient as is appropriate to that patient</w:t>
            </w:r>
            <w:r>
              <w:rPr>
                <w:rFonts w:ascii="Arial" w:hAnsi="Arial"/>
                <w:lang w:val="en-GB"/>
              </w:rPr>
              <w:t>’</w:t>
            </w:r>
            <w:r w:rsidRPr="00420FB5">
              <w:rPr>
                <w:rFonts w:ascii="Arial" w:hAnsi="Arial"/>
                <w:lang w:val="en-GB"/>
              </w:rPr>
              <w:t>s condition</w:t>
            </w:r>
            <w:r>
              <w:rPr>
                <w:rFonts w:ascii="Arial" w:hAnsi="Arial"/>
                <w:lang w:val="en-GB"/>
              </w:rPr>
              <w:t>.</w:t>
            </w:r>
          </w:p>
          <w:p w14:paraId="562ED736" w14:textId="77777777" w:rsidR="00624FD0" w:rsidRPr="00420FB5" w:rsidRDefault="00624FD0" w:rsidP="00624FD0">
            <w:pPr>
              <w:numPr>
                <w:ilvl w:val="0"/>
                <w:numId w:val="17"/>
              </w:numPr>
              <w:spacing w:after="0" w:line="240" w:lineRule="auto"/>
              <w:jc w:val="both"/>
              <w:rPr>
                <w:rFonts w:ascii="Arial" w:hAnsi="Arial"/>
                <w:lang w:val="en-GB"/>
              </w:rPr>
            </w:pPr>
            <w:r w:rsidRPr="00420FB5">
              <w:rPr>
                <w:rFonts w:ascii="Arial" w:hAnsi="Arial"/>
                <w:lang w:val="en-GB"/>
              </w:rPr>
              <w:t>Report altered status of awareness</w:t>
            </w:r>
            <w:r>
              <w:rPr>
                <w:rFonts w:ascii="Arial" w:hAnsi="Arial"/>
                <w:lang w:val="en-GB"/>
              </w:rPr>
              <w:t xml:space="preserve"> of the patient</w:t>
            </w:r>
            <w:r w:rsidRPr="00420FB5">
              <w:rPr>
                <w:rFonts w:ascii="Arial" w:hAnsi="Arial"/>
                <w:lang w:val="en-GB"/>
              </w:rPr>
              <w:t xml:space="preserve"> to the Registered Nurse</w:t>
            </w:r>
            <w:r>
              <w:rPr>
                <w:rFonts w:ascii="Arial" w:hAnsi="Arial"/>
                <w:lang w:val="en-GB"/>
              </w:rPr>
              <w:t>.</w:t>
            </w:r>
          </w:p>
          <w:p w14:paraId="5E031CA4" w14:textId="77777777" w:rsidR="00624FD0" w:rsidRPr="00420FB5" w:rsidRDefault="00624FD0" w:rsidP="00624FD0">
            <w:pPr>
              <w:numPr>
                <w:ilvl w:val="0"/>
                <w:numId w:val="17"/>
              </w:numPr>
              <w:spacing w:after="0" w:line="240" w:lineRule="auto"/>
              <w:jc w:val="both"/>
              <w:rPr>
                <w:rFonts w:ascii="Arial" w:hAnsi="Arial"/>
                <w:lang w:val="en-GB"/>
              </w:rPr>
            </w:pPr>
            <w:r w:rsidRPr="00420FB5">
              <w:rPr>
                <w:rFonts w:ascii="Arial" w:hAnsi="Arial"/>
                <w:lang w:val="en-GB"/>
              </w:rPr>
              <w:t>Maintains and encourages a level of activity which is appropriate as deemed by the Registered Nurse for the patient’s state of awareness and condition.</w:t>
            </w:r>
          </w:p>
          <w:p w14:paraId="5DD69540" w14:textId="77777777" w:rsidR="00624FD0" w:rsidRPr="00933935" w:rsidRDefault="00624FD0" w:rsidP="00624FD0">
            <w:pPr>
              <w:pStyle w:val="ListParagraph"/>
              <w:numPr>
                <w:ilvl w:val="0"/>
                <w:numId w:val="17"/>
              </w:numPr>
              <w:spacing w:after="0" w:line="240" w:lineRule="auto"/>
              <w:contextualSpacing w:val="0"/>
              <w:jc w:val="both"/>
              <w:rPr>
                <w:rFonts w:ascii="Arial" w:eastAsia="Segoe UI" w:hAnsi="Arial" w:cs="Arial"/>
              </w:rPr>
            </w:pPr>
          </w:p>
        </w:tc>
      </w:tr>
      <w:tr w:rsidR="00624FD0" w:rsidRPr="002C4DDC" w14:paraId="42114E91" w14:textId="77777777" w:rsidTr="00626A6A">
        <w:tc>
          <w:tcPr>
            <w:tcW w:w="1985" w:type="dxa"/>
            <w:tcBorders>
              <w:top w:val="single" w:sz="4" w:space="0" w:color="D9D9D9"/>
              <w:bottom w:val="single" w:sz="4" w:space="0" w:color="D9D9D9"/>
              <w:right w:val="single" w:sz="4" w:space="0" w:color="D9D9D9"/>
            </w:tcBorders>
          </w:tcPr>
          <w:p w14:paraId="271550AA" w14:textId="224A4F05" w:rsidR="00624FD0" w:rsidRPr="002C4DDC" w:rsidRDefault="00624FD0" w:rsidP="00A647B6">
            <w:pPr>
              <w:spacing w:after="0" w:line="240" w:lineRule="auto"/>
              <w:rPr>
                <w:rFonts w:ascii="Arial" w:hAnsi="Arial" w:cs="Arial"/>
                <w:b/>
                <w:bCs/>
              </w:rPr>
            </w:pPr>
            <w:permStart w:id="1573716426" w:edGrp="everyone" w:colFirst="0" w:colLast="0"/>
            <w:permStart w:id="1960264560" w:edGrp="everyone" w:colFirst="1" w:colLast="1"/>
            <w:permStart w:id="1430205558" w:edGrp="everyone" w:colFirst="2" w:colLast="2"/>
            <w:permEnd w:id="1788888848"/>
            <w:permEnd w:id="230246775"/>
            <w:permEnd w:id="319296499"/>
            <w:r>
              <w:rPr>
                <w:rFonts w:ascii="Arial" w:hAnsi="Arial"/>
                <w:b/>
                <w:lang w:val="en-GB"/>
              </w:rPr>
              <w:t>4.</w:t>
            </w:r>
            <w:r w:rsidR="002555AB">
              <w:rPr>
                <w:rFonts w:ascii="Arial" w:hAnsi="Arial"/>
                <w:b/>
                <w:lang w:val="en-GB"/>
              </w:rPr>
              <w:t xml:space="preserve"> </w:t>
            </w:r>
            <w:r>
              <w:rPr>
                <w:rFonts w:ascii="Arial" w:hAnsi="Arial"/>
                <w:b/>
                <w:lang w:val="en-GB"/>
              </w:rPr>
              <w:t>To assist with the optimum use of human resources and other unit resources.</w:t>
            </w:r>
          </w:p>
        </w:tc>
        <w:tc>
          <w:tcPr>
            <w:tcW w:w="7041" w:type="dxa"/>
            <w:tcBorders>
              <w:top w:val="single" w:sz="4" w:space="0" w:color="D9D9D9"/>
              <w:left w:val="single" w:sz="4" w:space="0" w:color="D9D9D9"/>
              <w:bottom w:val="single" w:sz="4" w:space="0" w:color="D9D9D9"/>
            </w:tcBorders>
          </w:tcPr>
          <w:p w14:paraId="37B437D1" w14:textId="77777777" w:rsidR="00624FD0" w:rsidRDefault="00624FD0" w:rsidP="00624FD0">
            <w:pPr>
              <w:numPr>
                <w:ilvl w:val="0"/>
                <w:numId w:val="17"/>
              </w:numPr>
              <w:spacing w:after="0" w:line="240" w:lineRule="auto"/>
              <w:jc w:val="both"/>
              <w:rPr>
                <w:rFonts w:ascii="Arial" w:hAnsi="Arial"/>
                <w:lang w:val="en-GB"/>
              </w:rPr>
            </w:pPr>
            <w:r>
              <w:rPr>
                <w:rFonts w:ascii="Arial" w:hAnsi="Arial"/>
                <w:lang w:val="en-GB"/>
              </w:rPr>
              <w:t>Participates in the orientation programme for Hospital Aides and other staff.</w:t>
            </w:r>
          </w:p>
          <w:p w14:paraId="17CE2797" w14:textId="77777777" w:rsidR="00624FD0" w:rsidRDefault="00624FD0" w:rsidP="00624FD0">
            <w:pPr>
              <w:numPr>
                <w:ilvl w:val="0"/>
                <w:numId w:val="17"/>
              </w:numPr>
              <w:spacing w:after="0" w:line="240" w:lineRule="auto"/>
              <w:jc w:val="both"/>
              <w:rPr>
                <w:rFonts w:ascii="Arial" w:hAnsi="Arial"/>
                <w:lang w:val="en-GB"/>
              </w:rPr>
            </w:pPr>
            <w:r>
              <w:rPr>
                <w:rFonts w:ascii="Arial" w:hAnsi="Arial"/>
                <w:lang w:val="en-GB"/>
              </w:rPr>
              <w:t>Participates in performance appraisal process.</w:t>
            </w:r>
          </w:p>
          <w:p w14:paraId="5AD19D73" w14:textId="77777777" w:rsidR="00624FD0" w:rsidRDefault="00624FD0" w:rsidP="00624FD0">
            <w:pPr>
              <w:numPr>
                <w:ilvl w:val="0"/>
                <w:numId w:val="17"/>
              </w:numPr>
              <w:spacing w:after="0" w:line="240" w:lineRule="auto"/>
              <w:jc w:val="both"/>
              <w:rPr>
                <w:rFonts w:ascii="Arial" w:hAnsi="Arial"/>
                <w:lang w:val="en-GB"/>
              </w:rPr>
            </w:pPr>
            <w:r>
              <w:rPr>
                <w:rFonts w:ascii="Arial" w:hAnsi="Arial"/>
                <w:lang w:val="en-GB"/>
              </w:rPr>
              <w:t>Participates in relevant unit in service education activities.</w:t>
            </w:r>
          </w:p>
          <w:p w14:paraId="36923D90" w14:textId="77777777" w:rsidR="00624FD0" w:rsidRDefault="00624FD0" w:rsidP="00624FD0">
            <w:pPr>
              <w:numPr>
                <w:ilvl w:val="0"/>
                <w:numId w:val="17"/>
              </w:numPr>
              <w:spacing w:after="0" w:line="240" w:lineRule="auto"/>
              <w:jc w:val="both"/>
              <w:rPr>
                <w:rFonts w:ascii="Arial" w:hAnsi="Arial"/>
                <w:lang w:val="en-GB"/>
              </w:rPr>
            </w:pPr>
            <w:r>
              <w:rPr>
                <w:rFonts w:ascii="Arial" w:hAnsi="Arial"/>
                <w:lang w:val="en-GB"/>
              </w:rPr>
              <w:t>Demonstrates efficient use of unit resources.</w:t>
            </w:r>
          </w:p>
          <w:p w14:paraId="77C45582" w14:textId="23508FA9" w:rsidR="00624FD0" w:rsidRPr="00933935" w:rsidRDefault="00624FD0" w:rsidP="00624FD0">
            <w:pPr>
              <w:pStyle w:val="ListParagraph"/>
              <w:numPr>
                <w:ilvl w:val="0"/>
                <w:numId w:val="17"/>
              </w:numPr>
              <w:spacing w:after="0" w:line="240" w:lineRule="auto"/>
              <w:contextualSpacing w:val="0"/>
              <w:jc w:val="both"/>
              <w:rPr>
                <w:rFonts w:ascii="Arial" w:eastAsia="Segoe UI" w:hAnsi="Arial" w:cs="Arial"/>
              </w:rPr>
            </w:pPr>
            <w:r>
              <w:rPr>
                <w:rFonts w:ascii="Arial" w:hAnsi="Arial"/>
                <w:lang w:val="en-GB"/>
              </w:rPr>
              <w:t>Notifies the Charge Nurse Manager of surpluses/shortages of stock.</w:t>
            </w:r>
          </w:p>
        </w:tc>
      </w:tr>
      <w:tr w:rsidR="00624FD0" w:rsidRPr="002C4DDC" w14:paraId="7CF0C594" w14:textId="77777777" w:rsidTr="00626A6A">
        <w:tc>
          <w:tcPr>
            <w:tcW w:w="1985" w:type="dxa"/>
            <w:tcBorders>
              <w:top w:val="single" w:sz="4" w:space="0" w:color="D9D9D9"/>
              <w:bottom w:val="single" w:sz="4" w:space="0" w:color="D9D9D9"/>
              <w:right w:val="single" w:sz="4" w:space="0" w:color="D9D9D9"/>
            </w:tcBorders>
          </w:tcPr>
          <w:p w14:paraId="2BD560F9" w14:textId="2AB47A85" w:rsidR="00624FD0" w:rsidRPr="002C4DDC" w:rsidRDefault="00624FD0" w:rsidP="00A647B6">
            <w:pPr>
              <w:spacing w:after="0" w:line="240" w:lineRule="auto"/>
              <w:rPr>
                <w:rFonts w:ascii="Arial" w:hAnsi="Arial" w:cs="Arial"/>
                <w:b/>
                <w:bCs/>
              </w:rPr>
            </w:pPr>
            <w:permStart w:id="580867308" w:edGrp="everyone" w:colFirst="0" w:colLast="0"/>
            <w:permStart w:id="1853060346" w:edGrp="everyone" w:colFirst="1" w:colLast="1"/>
            <w:permStart w:id="65106384" w:edGrp="everyone" w:colFirst="2" w:colLast="2"/>
            <w:permEnd w:id="1573716426"/>
            <w:permEnd w:id="1960264560"/>
            <w:permEnd w:id="1430205558"/>
            <w:r w:rsidRPr="00420FB5">
              <w:rPr>
                <w:rFonts w:ascii="Arial" w:hAnsi="Arial"/>
                <w:b/>
                <w:lang w:val="en-GB"/>
              </w:rPr>
              <w:t>5.</w:t>
            </w:r>
            <w:r w:rsidR="002555AB">
              <w:rPr>
                <w:rFonts w:ascii="Arial" w:hAnsi="Arial"/>
                <w:b/>
                <w:lang w:val="en-GB"/>
              </w:rPr>
              <w:t xml:space="preserve"> </w:t>
            </w:r>
            <w:r>
              <w:rPr>
                <w:rFonts w:ascii="Arial" w:hAnsi="Arial"/>
                <w:b/>
                <w:lang w:val="en-GB"/>
              </w:rPr>
              <w:t>To work within legal regulations and the company’s policies.</w:t>
            </w:r>
          </w:p>
        </w:tc>
        <w:tc>
          <w:tcPr>
            <w:tcW w:w="7041" w:type="dxa"/>
            <w:tcBorders>
              <w:top w:val="single" w:sz="4" w:space="0" w:color="D9D9D9"/>
              <w:left w:val="single" w:sz="4" w:space="0" w:color="D9D9D9"/>
              <w:bottom w:val="single" w:sz="4" w:space="0" w:color="D9D9D9"/>
            </w:tcBorders>
          </w:tcPr>
          <w:p w14:paraId="33285D8B" w14:textId="77777777" w:rsidR="00624FD0" w:rsidRDefault="00624FD0" w:rsidP="00624FD0">
            <w:pPr>
              <w:numPr>
                <w:ilvl w:val="0"/>
                <w:numId w:val="17"/>
              </w:numPr>
              <w:spacing w:after="0" w:line="240" w:lineRule="auto"/>
              <w:jc w:val="both"/>
              <w:rPr>
                <w:rFonts w:ascii="Arial" w:hAnsi="Arial"/>
                <w:lang w:val="en-GB"/>
              </w:rPr>
            </w:pPr>
            <w:r>
              <w:rPr>
                <w:rFonts w:ascii="Arial" w:hAnsi="Arial"/>
                <w:lang w:val="en-GB"/>
              </w:rPr>
              <w:t>Meets the requirements of the HNZ current code of conduct.</w:t>
            </w:r>
          </w:p>
          <w:p w14:paraId="2E9971CB" w14:textId="77777777" w:rsidR="00624FD0" w:rsidRDefault="00624FD0" w:rsidP="00624FD0">
            <w:pPr>
              <w:numPr>
                <w:ilvl w:val="0"/>
                <w:numId w:val="17"/>
              </w:numPr>
              <w:spacing w:after="0" w:line="240" w:lineRule="auto"/>
              <w:jc w:val="both"/>
              <w:rPr>
                <w:rFonts w:ascii="Arial" w:hAnsi="Arial"/>
                <w:lang w:val="en-GB"/>
              </w:rPr>
            </w:pPr>
            <w:r>
              <w:rPr>
                <w:rFonts w:ascii="Arial" w:hAnsi="Arial"/>
                <w:lang w:val="en-GB"/>
              </w:rPr>
              <w:t>Works within the policies and procedures of the company and Older Persons Health Specialist Service.</w:t>
            </w:r>
          </w:p>
          <w:p w14:paraId="4FAF397C" w14:textId="77777777" w:rsidR="00624FD0" w:rsidRDefault="00624FD0" w:rsidP="00624FD0">
            <w:pPr>
              <w:numPr>
                <w:ilvl w:val="0"/>
                <w:numId w:val="17"/>
              </w:numPr>
              <w:spacing w:after="0" w:line="240" w:lineRule="auto"/>
              <w:jc w:val="both"/>
              <w:rPr>
                <w:rFonts w:ascii="Arial" w:hAnsi="Arial"/>
                <w:lang w:val="en-GB"/>
              </w:rPr>
            </w:pPr>
            <w:r>
              <w:rPr>
                <w:rFonts w:ascii="Arial" w:hAnsi="Arial"/>
                <w:lang w:val="en-GB"/>
              </w:rPr>
              <w:t>Meets the requirements of the Privacy Act.</w:t>
            </w:r>
          </w:p>
          <w:p w14:paraId="33F5EF79" w14:textId="103D217E" w:rsidR="00624FD0" w:rsidRPr="00933935" w:rsidRDefault="00624FD0" w:rsidP="00624FD0">
            <w:pPr>
              <w:pStyle w:val="ListParagraph"/>
              <w:numPr>
                <w:ilvl w:val="0"/>
                <w:numId w:val="17"/>
              </w:numPr>
              <w:spacing w:after="0" w:line="240" w:lineRule="auto"/>
              <w:contextualSpacing w:val="0"/>
              <w:jc w:val="both"/>
              <w:rPr>
                <w:rFonts w:ascii="Arial" w:eastAsia="Segoe UI" w:hAnsi="Arial" w:cs="Arial"/>
              </w:rPr>
            </w:pPr>
            <w:r>
              <w:rPr>
                <w:rFonts w:ascii="Arial" w:hAnsi="Arial"/>
                <w:lang w:val="en-GB"/>
              </w:rPr>
              <w:t>Meets the requirements of the Occupational Health and Safety Act.</w:t>
            </w:r>
          </w:p>
        </w:tc>
      </w:tr>
      <w:tr w:rsidR="00DF3A52" w:rsidRPr="002C4DDC" w14:paraId="68FEAEBD" w14:textId="77777777" w:rsidTr="00626A6A">
        <w:tc>
          <w:tcPr>
            <w:tcW w:w="1985" w:type="dxa"/>
            <w:tcBorders>
              <w:top w:val="single" w:sz="4" w:space="0" w:color="D9D9D9"/>
              <w:bottom w:val="single" w:sz="4" w:space="0" w:color="D9D9D9"/>
              <w:right w:val="single" w:sz="4" w:space="0" w:color="D9D9D9"/>
            </w:tcBorders>
          </w:tcPr>
          <w:p w14:paraId="3028018E" w14:textId="77777777" w:rsidR="00DF3A52" w:rsidRDefault="00624FD0" w:rsidP="00A647B6">
            <w:pPr>
              <w:spacing w:after="0" w:line="240" w:lineRule="auto"/>
              <w:rPr>
                <w:rFonts w:ascii="Arial" w:hAnsi="Arial"/>
                <w:b/>
                <w:lang w:val="en-GB"/>
              </w:rPr>
            </w:pPr>
            <w:permStart w:id="299176193" w:edGrp="everyone" w:colFirst="1" w:colLast="1"/>
            <w:permStart w:id="1125660143" w:edGrp="everyone" w:colFirst="0" w:colLast="0"/>
            <w:permEnd w:id="580867308"/>
            <w:permEnd w:id="1853060346"/>
            <w:permEnd w:id="65106384"/>
            <w:r>
              <w:rPr>
                <w:rFonts w:ascii="Arial" w:hAnsi="Arial"/>
                <w:b/>
                <w:lang w:val="en-GB"/>
              </w:rPr>
              <w:t>6.</w:t>
            </w:r>
            <w:r w:rsidR="002555AB">
              <w:rPr>
                <w:rFonts w:ascii="Arial" w:hAnsi="Arial"/>
                <w:b/>
                <w:lang w:val="en-GB"/>
              </w:rPr>
              <w:t xml:space="preserve"> </w:t>
            </w:r>
            <w:r>
              <w:rPr>
                <w:rFonts w:ascii="Arial" w:hAnsi="Arial"/>
                <w:b/>
                <w:lang w:val="en-GB"/>
              </w:rPr>
              <w:t>The Hospital Aide will undertake other duties as reasonably expected and as delegated by the Registered Nurses.</w:t>
            </w:r>
          </w:p>
          <w:p w14:paraId="381229B4" w14:textId="1C818715" w:rsidR="002555AB" w:rsidRPr="002C4DDC" w:rsidRDefault="002555AB" w:rsidP="00A647B6">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14:paraId="1115FC97" w14:textId="77777777" w:rsidR="00624FD0" w:rsidRDefault="00624FD0" w:rsidP="00624FD0">
            <w:pPr>
              <w:numPr>
                <w:ilvl w:val="0"/>
                <w:numId w:val="17"/>
              </w:numPr>
              <w:spacing w:after="0" w:line="240" w:lineRule="auto"/>
              <w:jc w:val="both"/>
              <w:rPr>
                <w:rFonts w:ascii="Arial" w:hAnsi="Arial"/>
                <w:lang w:val="en-GB"/>
              </w:rPr>
            </w:pPr>
            <w:r>
              <w:rPr>
                <w:rFonts w:ascii="Arial" w:hAnsi="Arial"/>
                <w:lang w:val="en-GB"/>
              </w:rPr>
              <w:t>To ensure that all duties required to be performed will be carried out in a professional and competent manner.</w:t>
            </w:r>
          </w:p>
          <w:p w14:paraId="2BD6C2DF" w14:textId="1387E727" w:rsidR="00DF3A52" w:rsidRPr="00933935" w:rsidRDefault="00624FD0" w:rsidP="00624FD0">
            <w:pPr>
              <w:pStyle w:val="ListParagraph"/>
              <w:numPr>
                <w:ilvl w:val="0"/>
                <w:numId w:val="17"/>
              </w:numPr>
              <w:spacing w:after="0" w:line="240" w:lineRule="auto"/>
              <w:contextualSpacing w:val="0"/>
              <w:jc w:val="both"/>
              <w:rPr>
                <w:rFonts w:ascii="Arial" w:eastAsia="Segoe UI" w:hAnsi="Arial" w:cs="Arial"/>
              </w:rPr>
            </w:pPr>
            <w:r>
              <w:rPr>
                <w:rFonts w:ascii="Arial" w:hAnsi="Arial"/>
                <w:lang w:val="en-GB"/>
              </w:rPr>
              <w:t>Recognises and communicates to the Charge Nurse Manager or Supervising Registered Nurse when a delegated task is beyond their level of training/competency.</w:t>
            </w:r>
          </w:p>
        </w:tc>
      </w:tr>
      <w:tr w:rsidR="00DF3A52" w:rsidRPr="002C4DDC" w14:paraId="24FE0D7C" w14:textId="77777777" w:rsidTr="00626A6A">
        <w:trPr>
          <w:trHeight w:val="1356"/>
        </w:trPr>
        <w:tc>
          <w:tcPr>
            <w:tcW w:w="1985" w:type="dxa"/>
            <w:tcBorders>
              <w:top w:val="single" w:sz="4" w:space="0" w:color="D9D9D9"/>
              <w:bottom w:val="single" w:sz="4" w:space="0" w:color="D9D9D9"/>
              <w:right w:val="single" w:sz="4" w:space="0" w:color="D9D9D9"/>
            </w:tcBorders>
          </w:tcPr>
          <w:p w14:paraId="1429151C" w14:textId="4CF810EA" w:rsidR="00DF3A52" w:rsidRPr="002C4DDC" w:rsidRDefault="00A75EA8" w:rsidP="00A647B6">
            <w:pPr>
              <w:spacing w:after="0" w:line="240" w:lineRule="auto"/>
              <w:rPr>
                <w:rFonts w:ascii="Arial" w:hAnsi="Arial" w:cs="Arial"/>
                <w:b/>
                <w:bCs/>
              </w:rPr>
            </w:pPr>
            <w:bookmarkStart w:id="1" w:name="_Hlk104804046"/>
            <w:permEnd w:id="299176193"/>
            <w:permEnd w:id="1125660143"/>
            <w:r>
              <w:rPr>
                <w:rFonts w:ascii="Arial" w:hAnsi="Arial" w:cs="Arial"/>
                <w:b/>
                <w:bCs/>
              </w:rPr>
              <w:t>Access and Outcomes</w:t>
            </w:r>
          </w:p>
        </w:tc>
        <w:tc>
          <w:tcPr>
            <w:tcW w:w="7041" w:type="dxa"/>
            <w:tcBorders>
              <w:top w:val="single" w:sz="4" w:space="0" w:color="D9D9D9"/>
              <w:left w:val="single" w:sz="4" w:space="0" w:color="D9D9D9"/>
              <w:bottom w:val="single" w:sz="4" w:space="0" w:color="D9D9D9"/>
            </w:tcBorders>
          </w:tcPr>
          <w:p w14:paraId="0492BF20" w14:textId="17CF5738" w:rsidR="00A75EA8" w:rsidRPr="00A75EA8" w:rsidRDefault="00A75EA8" w:rsidP="00A75EA8">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Supports efforts to improve access to services and achieve better outcomes for the communities we serve. </w:t>
            </w:r>
          </w:p>
          <w:p w14:paraId="0CBAE480" w14:textId="2858332C" w:rsidR="00A75EA8" w:rsidRPr="00A75EA8" w:rsidRDefault="00A75EA8" w:rsidP="00A75EA8">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Uses evidence and insights to identify barriers and opportunities for improvement. </w:t>
            </w:r>
          </w:p>
          <w:p w14:paraId="54824781" w14:textId="3DDA9E4F" w:rsidR="00DF3A52" w:rsidRPr="00AF38B6" w:rsidRDefault="00A75EA8" w:rsidP="00862074">
            <w:pPr>
              <w:pStyle w:val="ListParagraph"/>
              <w:numPr>
                <w:ilvl w:val="0"/>
                <w:numId w:val="17"/>
              </w:numPr>
              <w:spacing w:after="0" w:line="240" w:lineRule="auto"/>
              <w:jc w:val="both"/>
              <w:rPr>
                <w:rFonts w:ascii="Arial" w:eastAsia="Segoe UI" w:hAnsi="Arial" w:cs="Arial"/>
              </w:rPr>
            </w:pPr>
            <w:r w:rsidRPr="00A75EA8">
              <w:rPr>
                <w:rFonts w:ascii="Arial" w:eastAsia="Segoe UI" w:hAnsi="Arial" w:cs="Arial"/>
              </w:rPr>
              <w:t>Contributes to inclusive, responsive, and effective service delivery.</w:t>
            </w:r>
          </w:p>
        </w:tc>
      </w:tr>
      <w:tr w:rsidR="00A75EA8" w:rsidRPr="002C4DDC" w14:paraId="6EFBC312" w14:textId="77777777" w:rsidTr="00626A6A">
        <w:trPr>
          <w:trHeight w:val="1582"/>
        </w:trPr>
        <w:tc>
          <w:tcPr>
            <w:tcW w:w="1985" w:type="dxa"/>
            <w:tcBorders>
              <w:top w:val="single" w:sz="4" w:space="0" w:color="D9D9D9"/>
              <w:bottom w:val="single" w:sz="4" w:space="0" w:color="D9D9D9"/>
              <w:right w:val="single" w:sz="4" w:space="0" w:color="D9D9D9"/>
            </w:tcBorders>
          </w:tcPr>
          <w:p w14:paraId="21674DA3" w14:textId="1B28EBFD" w:rsidR="00A75EA8" w:rsidRPr="002C4DDC" w:rsidRDefault="00A75EA8" w:rsidP="00A75EA8">
            <w:pPr>
              <w:spacing w:after="0" w:line="240" w:lineRule="auto"/>
              <w:rPr>
                <w:rFonts w:ascii="Arial" w:hAnsi="Arial" w:cs="Arial"/>
                <w:b/>
                <w:bCs/>
              </w:rPr>
            </w:pPr>
            <w:r w:rsidRPr="002C4DDC">
              <w:rPr>
                <w:rFonts w:ascii="Arial" w:hAnsi="Arial" w:cs="Arial"/>
                <w:b/>
                <w:bCs/>
              </w:rPr>
              <w:lastRenderedPageBreak/>
              <w:t>Te Tiriti o Waitangi</w:t>
            </w:r>
          </w:p>
        </w:tc>
        <w:tc>
          <w:tcPr>
            <w:tcW w:w="7041" w:type="dxa"/>
            <w:tcBorders>
              <w:top w:val="single" w:sz="4" w:space="0" w:color="D9D9D9"/>
              <w:left w:val="single" w:sz="4" w:space="0" w:color="D9D9D9"/>
              <w:bottom w:val="single" w:sz="4" w:space="0" w:color="D9D9D9"/>
            </w:tcBorders>
          </w:tcPr>
          <w:p w14:paraId="0BF2042F" w14:textId="77777777" w:rsidR="00A75EA8" w:rsidRPr="00A75EA8" w:rsidRDefault="00A75EA8" w:rsidP="00A75EA8">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Demonstrates a commitment to understanding and applying Te Tiriti o Waitangi in a practical and appropriate way. </w:t>
            </w:r>
          </w:p>
          <w:p w14:paraId="5E97262F" w14:textId="77777777" w:rsidR="00A75EA8" w:rsidRPr="00A75EA8" w:rsidRDefault="00A75EA8" w:rsidP="00A75EA8">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Supports initiatives that improve outcomes for Māori and strengthen relationships with Māori partners and stakeholders. </w:t>
            </w:r>
          </w:p>
          <w:p w14:paraId="131A31F8" w14:textId="692DE8D0" w:rsidR="00A75EA8" w:rsidRPr="005322FC" w:rsidRDefault="00A75EA8" w:rsidP="005322FC">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Contributes to an inclusive workplace that values diversity and supports the attraction, development and retention of Māori employees.</w:t>
            </w:r>
          </w:p>
        </w:tc>
      </w:tr>
      <w:tr w:rsidR="00A75EA8" w:rsidRPr="002C4DDC" w14:paraId="39FA14F0" w14:textId="77777777" w:rsidTr="00626A6A">
        <w:trPr>
          <w:trHeight w:val="1382"/>
        </w:trPr>
        <w:tc>
          <w:tcPr>
            <w:tcW w:w="1985" w:type="dxa"/>
            <w:tcBorders>
              <w:top w:val="single" w:sz="4" w:space="0" w:color="D9D9D9"/>
              <w:bottom w:val="single" w:sz="4" w:space="0" w:color="D9D9D9"/>
              <w:right w:val="single" w:sz="4" w:space="0" w:color="D9D9D9"/>
            </w:tcBorders>
          </w:tcPr>
          <w:p w14:paraId="11853FEB" w14:textId="1A9059E7" w:rsidR="00A75EA8" w:rsidRPr="002C4DDC" w:rsidRDefault="00A75EA8" w:rsidP="00A75EA8">
            <w:pPr>
              <w:spacing w:after="0" w:line="240" w:lineRule="auto"/>
              <w:rPr>
                <w:rFonts w:ascii="Arial" w:hAnsi="Arial" w:cs="Arial"/>
                <w:b/>
                <w:bCs/>
              </w:rPr>
            </w:pPr>
            <w:r>
              <w:rPr>
                <w:rFonts w:ascii="Arial" w:hAnsi="Arial" w:cs="Arial"/>
                <w:b/>
                <w:bCs/>
              </w:rPr>
              <w:t>Access and Outcomes</w:t>
            </w:r>
          </w:p>
        </w:tc>
        <w:tc>
          <w:tcPr>
            <w:tcW w:w="7041" w:type="dxa"/>
            <w:tcBorders>
              <w:top w:val="single" w:sz="4" w:space="0" w:color="D9D9D9"/>
              <w:left w:val="single" w:sz="4" w:space="0" w:color="D9D9D9"/>
              <w:bottom w:val="single" w:sz="4" w:space="0" w:color="D9D9D9"/>
            </w:tcBorders>
          </w:tcPr>
          <w:p w14:paraId="2ED5C471" w14:textId="77777777" w:rsidR="00A75EA8" w:rsidRPr="00A75EA8" w:rsidRDefault="00A75EA8" w:rsidP="00A75EA8">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Supports efforts to improve access to services and achieve better outcomes for the communities we serve. </w:t>
            </w:r>
          </w:p>
          <w:p w14:paraId="59DDEE81" w14:textId="77777777" w:rsidR="00A75EA8" w:rsidRPr="00A75EA8" w:rsidRDefault="00A75EA8" w:rsidP="00A75EA8">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Uses evidence and insights to identify barriers and opportunities for improvement. </w:t>
            </w:r>
          </w:p>
          <w:p w14:paraId="3FF1CAB3" w14:textId="2E7AD24E" w:rsidR="00A75EA8" w:rsidRPr="005322FC" w:rsidRDefault="00A75EA8" w:rsidP="005322FC">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Contributes to inclusive, responsive, and effective service delivery.</w:t>
            </w:r>
          </w:p>
        </w:tc>
      </w:tr>
      <w:tr w:rsidR="00A75EA8" w:rsidRPr="002C4DDC" w14:paraId="676B210F" w14:textId="77777777" w:rsidTr="00626A6A">
        <w:trPr>
          <w:trHeight w:val="2449"/>
        </w:trPr>
        <w:tc>
          <w:tcPr>
            <w:tcW w:w="1985" w:type="dxa"/>
            <w:tcBorders>
              <w:top w:val="single" w:sz="4" w:space="0" w:color="D9D9D9"/>
              <w:bottom w:val="single" w:sz="4" w:space="0" w:color="D9D9D9"/>
              <w:right w:val="single" w:sz="4" w:space="0" w:color="D9D9D9"/>
            </w:tcBorders>
          </w:tcPr>
          <w:p w14:paraId="2B5838F6" w14:textId="6F82E35B" w:rsidR="00A75EA8" w:rsidRPr="002C4DDC" w:rsidRDefault="00A75EA8" w:rsidP="00A75EA8">
            <w:pPr>
              <w:spacing w:after="0" w:line="240" w:lineRule="auto"/>
              <w:rPr>
                <w:rFonts w:ascii="Arial" w:hAnsi="Arial" w:cs="Arial"/>
                <w:b/>
                <w:bCs/>
              </w:rPr>
            </w:pPr>
            <w:r w:rsidRPr="002C4DDC">
              <w:rPr>
                <w:rFonts w:ascii="Arial" w:hAnsi="Arial" w:cs="Arial"/>
                <w:b/>
                <w:bCs/>
              </w:rPr>
              <w:t>Health &amp; safety</w:t>
            </w:r>
          </w:p>
        </w:tc>
        <w:tc>
          <w:tcPr>
            <w:tcW w:w="7041" w:type="dxa"/>
            <w:tcBorders>
              <w:top w:val="single" w:sz="4" w:space="0" w:color="D9D9D9"/>
              <w:left w:val="single" w:sz="4" w:space="0" w:color="D9D9D9"/>
              <w:bottom w:val="single" w:sz="4" w:space="0" w:color="D9D9D9"/>
            </w:tcBorders>
          </w:tcPr>
          <w:p w14:paraId="4C42D5EE" w14:textId="63E6FDFC" w:rsidR="00A75EA8" w:rsidRPr="000B3E62" w:rsidRDefault="00A75EA8" w:rsidP="00A75EA8">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Exercises leadership and due diligence in Health and Safety matters and ensures the successful implementation of Health and Safety strategy and initiatives.</w:t>
            </w:r>
          </w:p>
          <w:p w14:paraId="72D64304" w14:textId="684B3C30" w:rsidR="00A75EA8" w:rsidRPr="000B3E62" w:rsidRDefault="00A75EA8" w:rsidP="00A75EA8">
            <w:pPr>
              <w:numPr>
                <w:ilvl w:val="0"/>
                <w:numId w:val="17"/>
              </w:numPr>
              <w:spacing w:before="100" w:beforeAutospacing="1" w:after="100" w:afterAutospacing="1" w:line="240" w:lineRule="auto"/>
              <w:jc w:val="both"/>
              <w:rPr>
                <w:rFonts w:ascii="Arial" w:eastAsia="Segoe UI" w:hAnsi="Arial" w:cs="Arial"/>
              </w:rPr>
            </w:pPr>
            <w:r w:rsidRPr="000B3E62">
              <w:rPr>
                <w:rFonts w:ascii="Arial" w:eastAsia="Segoe UI" w:hAnsi="Arial" w:cs="Arial"/>
              </w:rPr>
              <w:t>Takes all reasonably practicable steps to eliminate and mitigate risks and hazards in the workplace that could cause harm, placing employee, contractor and others’ health, safety, and wellbeing centrally, alongside high-quality patient outcomes.</w:t>
            </w:r>
          </w:p>
          <w:p w14:paraId="4A8EE81B" w14:textId="2AA8124F" w:rsidR="00A75EA8" w:rsidRPr="000B3E62" w:rsidRDefault="00A75EA8" w:rsidP="00A75EA8">
            <w:pPr>
              <w:numPr>
                <w:ilvl w:val="0"/>
                <w:numId w:val="17"/>
              </w:numPr>
              <w:spacing w:before="100" w:beforeAutospacing="1" w:after="0" w:line="240" w:lineRule="auto"/>
              <w:jc w:val="both"/>
              <w:rPr>
                <w:rFonts w:ascii="Arial" w:eastAsia="Segoe UI" w:hAnsi="Arial" w:cs="Arial"/>
              </w:rPr>
            </w:pPr>
            <w:r w:rsidRPr="000B3E62">
              <w:rPr>
                <w:rFonts w:ascii="Arial" w:eastAsia="Segoe UI" w:hAnsi="Arial" w:cs="Arial"/>
              </w:rPr>
              <w:t>Leads, champions, and promotes continual improvement in health and wellbeing to create a healthy and safe culture.</w:t>
            </w:r>
          </w:p>
        </w:tc>
      </w:tr>
      <w:tr w:rsidR="00A75EA8" w:rsidRPr="002C4DDC" w14:paraId="374AACD4" w14:textId="77777777" w:rsidTr="00626A6A">
        <w:trPr>
          <w:trHeight w:val="1006"/>
        </w:trPr>
        <w:tc>
          <w:tcPr>
            <w:tcW w:w="1985" w:type="dxa"/>
            <w:tcBorders>
              <w:top w:val="single" w:sz="4" w:space="0" w:color="D9D9D9"/>
              <w:bottom w:val="single" w:sz="4" w:space="0" w:color="D9D9D9"/>
              <w:right w:val="single" w:sz="4" w:space="0" w:color="D9D9D9"/>
            </w:tcBorders>
          </w:tcPr>
          <w:p w14:paraId="3AE7F87E" w14:textId="1E1D16DB" w:rsidR="00A75EA8" w:rsidRPr="002C4DDC" w:rsidRDefault="00A75EA8" w:rsidP="00A75EA8">
            <w:pPr>
              <w:spacing w:after="0" w:line="240" w:lineRule="auto"/>
              <w:rPr>
                <w:rFonts w:ascii="Arial" w:hAnsi="Arial" w:cs="Arial"/>
                <w:b/>
                <w:bCs/>
              </w:rPr>
            </w:pPr>
            <w:r w:rsidRPr="002C4DDC">
              <w:rPr>
                <w:rFonts w:ascii="Arial" w:hAnsi="Arial" w:cs="Arial"/>
                <w:b/>
                <w:bCs/>
              </w:rPr>
              <w:t>Compliance and Risk</w:t>
            </w:r>
          </w:p>
        </w:tc>
        <w:tc>
          <w:tcPr>
            <w:tcW w:w="7041" w:type="dxa"/>
            <w:tcBorders>
              <w:top w:val="single" w:sz="4" w:space="0" w:color="D9D9D9"/>
              <w:left w:val="single" w:sz="4" w:space="0" w:color="D9D9D9"/>
              <w:bottom w:val="single" w:sz="4" w:space="0" w:color="D9D9D9"/>
            </w:tcBorders>
          </w:tcPr>
          <w:p w14:paraId="5D029444" w14:textId="10420CC1" w:rsidR="00A75EA8" w:rsidRPr="002C4DDC" w:rsidRDefault="00A75EA8" w:rsidP="00A75EA8">
            <w:pPr>
              <w:pStyle w:val="ListParagraph"/>
              <w:numPr>
                <w:ilvl w:val="0"/>
                <w:numId w:val="17"/>
              </w:numPr>
              <w:spacing w:after="0" w:line="240" w:lineRule="auto"/>
              <w:contextualSpacing w:val="0"/>
              <w:jc w:val="both"/>
              <w:rPr>
                <w:rFonts w:ascii="Arial" w:eastAsia="Segoe UI" w:hAnsi="Arial" w:cs="Arial"/>
              </w:rPr>
            </w:pPr>
            <w:r w:rsidRPr="002C4DDC">
              <w:rPr>
                <w:rFonts w:ascii="Arial" w:eastAsia="Segoe UI" w:hAnsi="Arial" w:cs="Arial"/>
              </w:rPr>
              <w:t>Takes responsibility to ensure appropriate risk reporting, management and mitigation activities are in place.</w:t>
            </w:r>
          </w:p>
          <w:p w14:paraId="3B97A212" w14:textId="50F004E1" w:rsidR="00A75EA8" w:rsidRPr="002C4DDC" w:rsidRDefault="00A75EA8" w:rsidP="00A75EA8">
            <w:pPr>
              <w:pStyle w:val="ListParagraph"/>
              <w:numPr>
                <w:ilvl w:val="0"/>
                <w:numId w:val="17"/>
              </w:numPr>
              <w:spacing w:after="0" w:line="240" w:lineRule="auto"/>
              <w:contextualSpacing w:val="0"/>
              <w:jc w:val="both"/>
              <w:rPr>
                <w:rFonts w:ascii="Arial" w:eastAsia="Segoe UI" w:hAnsi="Arial" w:cs="Arial"/>
              </w:rPr>
            </w:pPr>
            <w:r w:rsidRPr="002C4DDC">
              <w:rPr>
                <w:rFonts w:ascii="Arial" w:eastAsia="Segoe UI" w:hAnsi="Arial" w:cs="Arial"/>
              </w:rPr>
              <w:t>Ensures compliance with all relevant statutory, safety and regulatory requirements applicable to the Business Unit.</w:t>
            </w:r>
          </w:p>
          <w:p w14:paraId="7034DE8D" w14:textId="1B20F773" w:rsidR="00A75EA8" w:rsidRPr="002C4DDC" w:rsidRDefault="00A75EA8" w:rsidP="00A75EA8">
            <w:pPr>
              <w:pStyle w:val="ListParagraph"/>
              <w:numPr>
                <w:ilvl w:val="0"/>
                <w:numId w:val="17"/>
              </w:numPr>
              <w:spacing w:after="0" w:line="240" w:lineRule="auto"/>
              <w:contextualSpacing w:val="0"/>
              <w:jc w:val="both"/>
              <w:rPr>
                <w:rFonts w:ascii="Arial" w:eastAsia="Segoe UI" w:hAnsi="Arial" w:cs="Arial"/>
                <w:color w:val="000000" w:themeColor="text1"/>
              </w:rPr>
            </w:pPr>
            <w:r w:rsidRPr="002C4DDC">
              <w:rPr>
                <w:rFonts w:ascii="Arial" w:eastAsia="Segoe UI" w:hAnsi="Arial" w:cs="Arial"/>
                <w:color w:val="000000" w:themeColor="text1"/>
              </w:rPr>
              <w:t>Understands, and operates within, the financial &amp; operational delegations of their ro</w:t>
            </w:r>
            <w:r w:rsidR="00626A6A">
              <w:rPr>
                <w:rFonts w:ascii="Arial" w:eastAsia="Segoe UI" w:hAnsi="Arial" w:cs="Arial"/>
                <w:color w:val="000000" w:themeColor="text1"/>
              </w:rPr>
              <w:t>l</w:t>
            </w:r>
            <w:r w:rsidRPr="002C4DDC">
              <w:rPr>
                <w:rFonts w:ascii="Arial" w:eastAsia="Segoe UI" w:hAnsi="Arial" w:cs="Arial"/>
                <w:color w:val="000000" w:themeColor="text1"/>
              </w:rPr>
              <w:t>e, ensuring peers and team members are also similarly aware.</w:t>
            </w:r>
          </w:p>
        </w:tc>
      </w:tr>
      <w:tr w:rsidR="00626A6A" w:rsidRPr="002C4DDC" w14:paraId="777CF362" w14:textId="77777777" w:rsidTr="00626A6A">
        <w:trPr>
          <w:trHeight w:val="1006"/>
        </w:trPr>
        <w:tc>
          <w:tcPr>
            <w:tcW w:w="1985" w:type="dxa"/>
            <w:tcBorders>
              <w:top w:val="single" w:sz="4" w:space="0" w:color="D9D9D9"/>
              <w:bottom w:val="single" w:sz="4" w:space="0" w:color="D9D9D9"/>
              <w:right w:val="single" w:sz="4" w:space="0" w:color="D9D9D9"/>
            </w:tcBorders>
          </w:tcPr>
          <w:p w14:paraId="4E034AA6" w14:textId="747E1123" w:rsidR="00626A6A" w:rsidRPr="00615055" w:rsidRDefault="00626A6A" w:rsidP="00A75EA8">
            <w:pPr>
              <w:spacing w:after="0" w:line="240" w:lineRule="auto"/>
              <w:rPr>
                <w:rFonts w:ascii="Arial" w:hAnsi="Arial" w:cs="Arial"/>
                <w:b/>
                <w:bCs/>
              </w:rPr>
            </w:pPr>
            <w:permStart w:id="1659651649" w:edGrp="everyone" w:colFirst="0" w:colLast="0"/>
            <w:permStart w:id="1655918312" w:edGrp="everyone" w:colFirst="1" w:colLast="1"/>
          </w:p>
        </w:tc>
        <w:tc>
          <w:tcPr>
            <w:tcW w:w="7041" w:type="dxa"/>
            <w:tcBorders>
              <w:top w:val="single" w:sz="4" w:space="0" w:color="D9D9D9"/>
              <w:left w:val="single" w:sz="4" w:space="0" w:color="D9D9D9"/>
              <w:bottom w:val="single" w:sz="4" w:space="0" w:color="D9D9D9"/>
            </w:tcBorders>
          </w:tcPr>
          <w:p w14:paraId="6F53A8BB" w14:textId="2364651A" w:rsidR="00626A6A" w:rsidRPr="00D31601" w:rsidRDefault="00626A6A" w:rsidP="00D31601">
            <w:pPr>
              <w:spacing w:after="0" w:line="240" w:lineRule="auto"/>
              <w:jc w:val="both"/>
              <w:rPr>
                <w:rFonts w:ascii="Arial" w:eastAsia="Segoe UI" w:hAnsi="Arial" w:cs="Arial"/>
              </w:rPr>
            </w:pPr>
            <w:bookmarkStart w:id="2" w:name="_GoBack"/>
            <w:bookmarkEnd w:id="2"/>
          </w:p>
        </w:tc>
      </w:tr>
      <w:bookmarkEnd w:id="1"/>
      <w:permEnd w:id="1659651649"/>
      <w:permEnd w:id="1655918312"/>
    </w:tbl>
    <w:p w14:paraId="65D10928" w14:textId="77777777" w:rsidR="00DF3A52" w:rsidRPr="002C4DDC" w:rsidRDefault="00DF3A52" w:rsidP="00DF3A52">
      <w:pPr>
        <w:pStyle w:val="Heading2"/>
        <w:rPr>
          <w:rFonts w:ascii="Arial" w:hAnsi="Arial" w:cs="Arial"/>
          <w:caps w:val="0"/>
          <w:sz w:val="22"/>
          <w:szCs w:val="22"/>
        </w:rPr>
      </w:pPr>
    </w:p>
    <w:p w14:paraId="1F592BD5" w14:textId="026D83FC" w:rsidR="00DF3A52" w:rsidRPr="00933935" w:rsidRDefault="00DF3A52" w:rsidP="00DF3A52">
      <w:pPr>
        <w:pStyle w:val="Heading2"/>
        <w:rPr>
          <w:rFonts w:ascii="Arial" w:hAnsi="Arial" w:cs="Arial"/>
          <w:caps w:val="0"/>
          <w:color w:val="15284C"/>
          <w:sz w:val="22"/>
          <w:szCs w:val="22"/>
        </w:rPr>
      </w:pPr>
      <w:r w:rsidRPr="00933935">
        <w:rPr>
          <w:rFonts w:ascii="Arial" w:hAnsi="Arial" w:cs="Arial"/>
          <w:caps w:val="0"/>
          <w:color w:val="15284C"/>
          <w:sz w:val="22"/>
          <w:szCs w:val="22"/>
        </w:rPr>
        <w:t xml:space="preserve">Matters which must be referred to </w:t>
      </w:r>
      <w:r w:rsidR="005322FC" w:rsidRPr="00933935">
        <w:rPr>
          <w:rFonts w:ascii="Arial" w:hAnsi="Arial" w:cs="Arial"/>
          <w:caps w:val="0"/>
          <w:color w:val="15284C"/>
          <w:sz w:val="22"/>
          <w:szCs w:val="22"/>
        </w:rPr>
        <w:t>your manager</w:t>
      </w:r>
    </w:p>
    <w:p w14:paraId="57573724" w14:textId="77777777" w:rsidR="00624FD0" w:rsidRDefault="00624FD0" w:rsidP="00624FD0">
      <w:pPr>
        <w:numPr>
          <w:ilvl w:val="0"/>
          <w:numId w:val="17"/>
        </w:numPr>
        <w:spacing w:after="0" w:line="240" w:lineRule="auto"/>
        <w:ind w:right="96"/>
        <w:jc w:val="both"/>
        <w:rPr>
          <w:rFonts w:ascii="Arial" w:hAnsi="Arial"/>
        </w:rPr>
      </w:pPr>
      <w:permStart w:id="927748235" w:edGrp="everyone"/>
      <w:r>
        <w:rPr>
          <w:rFonts w:ascii="Arial" w:hAnsi="Arial"/>
        </w:rPr>
        <w:t>Any matters which are not clearly identified or do not comply with HNZ policies and procedures.</w:t>
      </w:r>
    </w:p>
    <w:p w14:paraId="3AF35E39" w14:textId="771B240E" w:rsidR="00DF3A52" w:rsidRPr="00624FD0" w:rsidRDefault="00624FD0" w:rsidP="00624FD0">
      <w:pPr>
        <w:numPr>
          <w:ilvl w:val="0"/>
          <w:numId w:val="17"/>
        </w:numPr>
        <w:spacing w:after="0" w:line="240" w:lineRule="auto"/>
        <w:ind w:right="96"/>
        <w:rPr>
          <w:rFonts w:ascii="Arial" w:hAnsi="Arial"/>
        </w:rPr>
      </w:pPr>
      <w:r>
        <w:rPr>
          <w:rFonts w:ascii="Arial" w:hAnsi="Arial"/>
        </w:rPr>
        <w:t>Nursing care.</w:t>
      </w:r>
    </w:p>
    <w:permEnd w:id="927748235"/>
    <w:p w14:paraId="3CC83E78" w14:textId="77777777" w:rsidR="00DF3A52" w:rsidRPr="002C4DDC" w:rsidRDefault="00DF3A52" w:rsidP="00DF3A52">
      <w:pPr>
        <w:pStyle w:val="Heading2"/>
        <w:rPr>
          <w:rFonts w:ascii="Arial" w:hAnsi="Arial" w:cs="Arial"/>
          <w:caps w:val="0"/>
          <w:sz w:val="22"/>
          <w:szCs w:val="22"/>
        </w:rPr>
      </w:pPr>
    </w:p>
    <w:p w14:paraId="69114BEC" w14:textId="77777777" w:rsidR="00DF3A52" w:rsidRPr="00933935" w:rsidRDefault="00DF3A52" w:rsidP="00DF3A52">
      <w:pPr>
        <w:pStyle w:val="Heading2"/>
        <w:rPr>
          <w:rFonts w:ascii="Arial" w:hAnsi="Arial" w:cs="Arial"/>
          <w:caps w:val="0"/>
          <w:color w:val="15284C"/>
          <w:sz w:val="24"/>
          <w:szCs w:val="24"/>
        </w:rPr>
      </w:pPr>
      <w:r w:rsidRPr="002C4DDC">
        <w:rPr>
          <w:rFonts w:ascii="Arial" w:hAnsi="Arial" w:cs="Arial"/>
          <w:caps w:val="0"/>
          <w:color w:val="15284C"/>
          <w:sz w:val="22"/>
          <w:szCs w:val="22"/>
        </w:rPr>
        <w:t>Relatio</w:t>
      </w:r>
      <w:r w:rsidRPr="00933935">
        <w:rPr>
          <w:rFonts w:ascii="Arial" w:hAnsi="Arial" w:cs="Arial"/>
          <w:caps w:val="0"/>
          <w:color w:val="15284C"/>
          <w:sz w:val="22"/>
          <w:szCs w:val="22"/>
        </w:rPr>
        <w:t>nships</w:t>
      </w:r>
    </w:p>
    <w:tbl>
      <w:tblPr>
        <w:tblW w:w="8823" w:type="dxa"/>
        <w:tblInd w:w="108" w:type="dxa"/>
        <w:tblBorders>
          <w:top w:val="single" w:sz="4" w:space="0" w:color="F1EEEC"/>
          <w:bottom w:val="single" w:sz="4" w:space="0" w:color="F1EEEC"/>
          <w:insideH w:val="single" w:sz="4" w:space="0" w:color="F1EEEC"/>
          <w:insideV w:val="single" w:sz="4" w:space="0" w:color="F1EEEC"/>
        </w:tblBorders>
        <w:tblLayout w:type="fixed"/>
        <w:tblLook w:val="0000" w:firstRow="0" w:lastRow="0" w:firstColumn="0" w:lastColumn="0" w:noHBand="0" w:noVBand="0"/>
      </w:tblPr>
      <w:tblGrid>
        <w:gridCol w:w="4411"/>
        <w:gridCol w:w="4412"/>
      </w:tblGrid>
      <w:tr w:rsidR="00FC3FD6" w:rsidRPr="00933935" w14:paraId="58BAE2CB" w14:textId="77777777" w:rsidTr="002C4DDC">
        <w:trPr>
          <w:trHeight w:val="130"/>
        </w:trPr>
        <w:tc>
          <w:tcPr>
            <w:tcW w:w="4411" w:type="dxa"/>
          </w:tcPr>
          <w:p w14:paraId="579A7DC4" w14:textId="77777777" w:rsidR="00DF3A52" w:rsidRPr="00933935" w:rsidRDefault="00DF3A52" w:rsidP="00A647B6">
            <w:pPr>
              <w:pStyle w:val="Heading2"/>
              <w:rPr>
                <w:rFonts w:ascii="Arial" w:hAnsi="Arial" w:cs="Arial"/>
                <w:caps w:val="0"/>
                <w:color w:val="15284C"/>
                <w:sz w:val="22"/>
                <w:szCs w:val="22"/>
              </w:rPr>
            </w:pPr>
            <w:r w:rsidRPr="00933935">
              <w:rPr>
                <w:rFonts w:ascii="Arial" w:hAnsi="Arial" w:cs="Arial"/>
                <w:caps w:val="0"/>
                <w:color w:val="15284C"/>
                <w:sz w:val="22"/>
                <w:szCs w:val="22"/>
              </w:rPr>
              <w:t>External</w:t>
            </w:r>
          </w:p>
        </w:tc>
        <w:tc>
          <w:tcPr>
            <w:tcW w:w="4412" w:type="dxa"/>
          </w:tcPr>
          <w:p w14:paraId="5CD7AAA8" w14:textId="77777777" w:rsidR="00DF3A52" w:rsidRPr="00933935" w:rsidRDefault="00DF3A52" w:rsidP="00A647B6">
            <w:pPr>
              <w:pStyle w:val="Heading2"/>
              <w:rPr>
                <w:rFonts w:ascii="Arial" w:hAnsi="Arial" w:cs="Arial"/>
                <w:caps w:val="0"/>
                <w:color w:val="15284C"/>
                <w:sz w:val="22"/>
                <w:szCs w:val="22"/>
              </w:rPr>
            </w:pPr>
            <w:r w:rsidRPr="00933935">
              <w:rPr>
                <w:rFonts w:ascii="Arial" w:hAnsi="Arial" w:cs="Arial"/>
                <w:caps w:val="0"/>
                <w:color w:val="15284C"/>
                <w:sz w:val="22"/>
                <w:szCs w:val="22"/>
              </w:rPr>
              <w:t>Internal</w:t>
            </w:r>
          </w:p>
        </w:tc>
      </w:tr>
      <w:tr w:rsidR="00DF3A52" w:rsidRPr="002C4DDC" w14:paraId="2E941D29" w14:textId="77777777" w:rsidTr="002C4DDC">
        <w:trPr>
          <w:trHeight w:val="385"/>
        </w:trPr>
        <w:tc>
          <w:tcPr>
            <w:tcW w:w="4411" w:type="dxa"/>
          </w:tcPr>
          <w:p w14:paraId="149B77F1" w14:textId="5158530D" w:rsidR="00DF3A52" w:rsidRPr="00933935" w:rsidRDefault="00624FD0" w:rsidP="00EA2B10">
            <w:pPr>
              <w:pStyle w:val="ListParagraph"/>
              <w:numPr>
                <w:ilvl w:val="0"/>
                <w:numId w:val="17"/>
              </w:numPr>
              <w:spacing w:after="0" w:line="240" w:lineRule="auto"/>
              <w:contextualSpacing w:val="0"/>
              <w:jc w:val="both"/>
              <w:rPr>
                <w:rFonts w:ascii="Arial" w:eastAsia="Segoe UI" w:hAnsi="Arial" w:cs="Arial"/>
              </w:rPr>
            </w:pPr>
            <w:permStart w:id="357765651" w:edGrp="everyone" w:colFirst="0" w:colLast="0"/>
            <w:permStart w:id="1107702905" w:edGrp="everyone" w:colFirst="1" w:colLast="1"/>
            <w:r>
              <w:rPr>
                <w:rFonts w:ascii="Arial" w:eastAsia="Segoe UI" w:hAnsi="Arial" w:cs="Arial"/>
              </w:rPr>
              <w:t>Family and Whanau</w:t>
            </w:r>
            <w:r w:rsidR="00DF3A52" w:rsidRPr="00933935">
              <w:rPr>
                <w:rFonts w:ascii="Arial" w:eastAsia="Segoe UI" w:hAnsi="Arial" w:cs="Arial"/>
              </w:rPr>
              <w:t xml:space="preserve"> </w:t>
            </w:r>
          </w:p>
          <w:p w14:paraId="2B550522" w14:textId="5CFFA6B3" w:rsidR="00DF3A52" w:rsidRPr="00933935" w:rsidRDefault="00624FD0" w:rsidP="00EA2B10">
            <w:pPr>
              <w:pStyle w:val="NoSpacing"/>
              <w:numPr>
                <w:ilvl w:val="0"/>
                <w:numId w:val="17"/>
              </w:numPr>
              <w:jc w:val="both"/>
              <w:rPr>
                <w:rFonts w:ascii="Arial" w:eastAsia="Segoe UI" w:hAnsi="Arial" w:cs="Arial"/>
                <w:sz w:val="22"/>
              </w:rPr>
            </w:pPr>
            <w:r>
              <w:rPr>
                <w:rFonts w:ascii="Arial" w:eastAsia="Segoe UI" w:hAnsi="Arial" w:cs="Arial"/>
                <w:sz w:val="22"/>
              </w:rPr>
              <w:t>Other health care providers</w:t>
            </w:r>
          </w:p>
        </w:tc>
        <w:tc>
          <w:tcPr>
            <w:tcW w:w="4412" w:type="dxa"/>
          </w:tcPr>
          <w:p w14:paraId="2A4261E2" w14:textId="77777777" w:rsidR="00624FD0" w:rsidRDefault="00624FD0" w:rsidP="00EA2B10">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 xml:space="preserve">Patients </w:t>
            </w:r>
          </w:p>
          <w:p w14:paraId="77B2C61C" w14:textId="4CF33B9A" w:rsidR="00DF3A52" w:rsidRPr="00933935" w:rsidRDefault="00624FD0" w:rsidP="00EA2B10">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Charge Nurse Manager</w:t>
            </w:r>
          </w:p>
          <w:p w14:paraId="3523011C" w14:textId="77777777" w:rsidR="00DF3A52" w:rsidRDefault="00624FD0" w:rsidP="00EA2B10">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Supervising Registered Nurse</w:t>
            </w:r>
          </w:p>
          <w:p w14:paraId="51B3FB3C" w14:textId="77777777" w:rsidR="00624FD0" w:rsidRDefault="00624FD0" w:rsidP="00EA2B10">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Interdisciplinary Team</w:t>
            </w:r>
          </w:p>
          <w:p w14:paraId="20671B6E" w14:textId="3655B9FC" w:rsidR="00624FD0" w:rsidRPr="00933935" w:rsidRDefault="00624FD0" w:rsidP="00624FD0">
            <w:pPr>
              <w:pStyle w:val="ListParagraph"/>
              <w:spacing w:after="0" w:line="240" w:lineRule="auto"/>
              <w:contextualSpacing w:val="0"/>
              <w:jc w:val="both"/>
              <w:rPr>
                <w:rFonts w:ascii="Arial" w:eastAsia="Segoe UI" w:hAnsi="Arial" w:cs="Arial"/>
              </w:rPr>
            </w:pPr>
          </w:p>
        </w:tc>
      </w:tr>
      <w:permEnd w:id="357765651"/>
      <w:permEnd w:id="1107702905"/>
    </w:tbl>
    <w:p w14:paraId="032F6B57" w14:textId="77777777" w:rsidR="00DF3A52" w:rsidRPr="000D2A0B" w:rsidRDefault="00DF3A52" w:rsidP="000D2A0B">
      <w:pPr>
        <w:spacing w:after="0"/>
        <w:rPr>
          <w:rFonts w:ascii="Arial" w:hAnsi="Arial" w:cs="Arial"/>
          <w:b/>
          <w:bCs/>
          <w:color w:val="15284C"/>
          <w:sz w:val="20"/>
          <w:szCs w:val="20"/>
        </w:rPr>
      </w:pPr>
    </w:p>
    <w:p w14:paraId="4D3599FC" w14:textId="08B8C4CE" w:rsidR="00DF3A52" w:rsidRPr="000D2A0B" w:rsidRDefault="00DF3A52" w:rsidP="000D2A0B">
      <w:pPr>
        <w:spacing w:after="0"/>
        <w:rPr>
          <w:rFonts w:ascii="Arial" w:hAnsi="Arial" w:cs="Arial"/>
          <w:b/>
          <w:bCs/>
          <w:color w:val="15284C"/>
          <w:sz w:val="24"/>
          <w:szCs w:val="24"/>
        </w:rPr>
      </w:pPr>
      <w:r w:rsidRPr="000D2A0B">
        <w:rPr>
          <w:rFonts w:ascii="Arial" w:hAnsi="Arial" w:cs="Arial"/>
          <w:b/>
          <w:bCs/>
          <w:color w:val="15284C"/>
          <w:sz w:val="24"/>
          <w:szCs w:val="24"/>
        </w:rPr>
        <w:t>About you – to succeed in this role</w:t>
      </w:r>
    </w:p>
    <w:p w14:paraId="1C6126ED" w14:textId="1985E92E" w:rsidR="00DF3A52" w:rsidRPr="002C4DDC" w:rsidRDefault="00D31601" w:rsidP="00DF3A52">
      <w:pPr>
        <w:rPr>
          <w:rFonts w:ascii="Arial" w:hAnsi="Arial" w:cs="Arial"/>
          <w:color w:val="15284C"/>
        </w:rPr>
      </w:pPr>
      <w:r>
        <w:rPr>
          <w:rFonts w:ascii="Arial" w:hAnsi="Arial" w:cs="Arial"/>
          <w:color w:val="15284C"/>
        </w:rPr>
        <w:lastRenderedPageBreak/>
        <w:pict w14:anchorId="534A9213">
          <v:rect id="_x0000_i1026" style="width:451.3pt;height:1.5pt" o:hralign="center" o:hrstd="t" o:hrnoshade="t" o:hr="t" fillcolor="#15284c" stroked="f"/>
        </w:pict>
      </w:r>
    </w:p>
    <w:tbl>
      <w:tblPr>
        <w:tblW w:w="0" w:type="auto"/>
        <w:tblLook w:val="0080" w:firstRow="0" w:lastRow="0" w:firstColumn="1" w:lastColumn="0" w:noHBand="0" w:noVBand="0"/>
      </w:tblPr>
      <w:tblGrid>
        <w:gridCol w:w="2268"/>
        <w:gridCol w:w="6758"/>
      </w:tblGrid>
      <w:tr w:rsidR="00DF3A52" w:rsidRPr="002C4DDC" w14:paraId="68825D55" w14:textId="77777777" w:rsidTr="002C4DDC">
        <w:trPr>
          <w:trHeight w:val="507"/>
        </w:trPr>
        <w:tc>
          <w:tcPr>
            <w:tcW w:w="2268" w:type="dxa"/>
            <w:shd w:val="clear" w:color="auto" w:fill="FFFFFF"/>
          </w:tcPr>
          <w:p w14:paraId="561F1C6D" w14:textId="77777777" w:rsidR="00DF3A52" w:rsidRPr="00933935" w:rsidRDefault="00DF3A52" w:rsidP="00A647B6">
            <w:pPr>
              <w:pStyle w:val="NoSpacing"/>
              <w:rPr>
                <w:rFonts w:ascii="Arial" w:hAnsi="Arial" w:cs="Arial"/>
                <w:b/>
                <w:bCs/>
                <w:sz w:val="22"/>
              </w:rPr>
            </w:pPr>
            <w:r w:rsidRPr="00933935">
              <w:rPr>
                <w:rFonts w:ascii="Arial" w:hAnsi="Arial" w:cs="Arial"/>
                <w:b/>
                <w:bCs/>
                <w:sz w:val="22"/>
              </w:rPr>
              <w:t>You will have</w:t>
            </w:r>
          </w:p>
        </w:tc>
        <w:tc>
          <w:tcPr>
            <w:tcW w:w="6758" w:type="dxa"/>
          </w:tcPr>
          <w:p w14:paraId="029262A2" w14:textId="77777777" w:rsidR="00DF3A52" w:rsidRPr="00933935" w:rsidRDefault="00DF3A52" w:rsidP="00A647B6">
            <w:pPr>
              <w:pStyle w:val="NoSpacing"/>
              <w:jc w:val="both"/>
              <w:rPr>
                <w:rFonts w:ascii="Arial" w:hAnsi="Arial" w:cs="Arial"/>
                <w:sz w:val="22"/>
              </w:rPr>
            </w:pPr>
            <w:r w:rsidRPr="00933935">
              <w:rPr>
                <w:rFonts w:ascii="Arial" w:hAnsi="Arial" w:cs="Arial"/>
                <w:b/>
                <w:sz w:val="22"/>
              </w:rPr>
              <w:t>Essential:</w:t>
            </w:r>
          </w:p>
          <w:p w14:paraId="34EAEF25" w14:textId="7979CE13" w:rsidR="00DF3A52" w:rsidRPr="00933935" w:rsidRDefault="00624FD0" w:rsidP="00EA2B10">
            <w:pPr>
              <w:pStyle w:val="ListParagraph"/>
              <w:numPr>
                <w:ilvl w:val="0"/>
                <w:numId w:val="17"/>
              </w:numPr>
              <w:spacing w:after="0" w:line="240" w:lineRule="auto"/>
              <w:contextualSpacing w:val="0"/>
              <w:jc w:val="both"/>
              <w:rPr>
                <w:rFonts w:ascii="Arial" w:eastAsia="Segoe UI" w:hAnsi="Arial" w:cs="Arial"/>
                <w:color w:val="000000" w:themeColor="text1"/>
              </w:rPr>
            </w:pPr>
            <w:permStart w:id="893260341" w:edGrp="everyone"/>
            <w:r>
              <w:rPr>
                <w:rFonts w:ascii="Arial" w:eastAsia="Segoe UI" w:hAnsi="Arial" w:cs="Arial"/>
                <w:color w:val="000000" w:themeColor="text1"/>
              </w:rPr>
              <w:t>Minimum of 6 months experience as a hospital aide in care of older persons</w:t>
            </w:r>
          </w:p>
          <w:p w14:paraId="69099B7F" w14:textId="38EF477F" w:rsidR="00DF3A52" w:rsidRPr="00933935" w:rsidRDefault="00624FD0" w:rsidP="00EA2B10">
            <w:pPr>
              <w:pStyle w:val="ListParagraph"/>
              <w:numPr>
                <w:ilvl w:val="0"/>
                <w:numId w:val="17"/>
              </w:numPr>
              <w:spacing w:after="0" w:line="240" w:lineRule="auto"/>
              <w:contextualSpacing w:val="0"/>
              <w:jc w:val="both"/>
              <w:rPr>
                <w:rFonts w:ascii="Arial" w:eastAsia="Segoe UI" w:hAnsi="Arial" w:cs="Arial"/>
                <w:color w:val="000000" w:themeColor="text1"/>
              </w:rPr>
            </w:pPr>
            <w:r>
              <w:rPr>
                <w:rFonts w:ascii="Arial" w:eastAsia="Segoe UI" w:hAnsi="Arial" w:cs="Arial"/>
                <w:color w:val="000000" w:themeColor="text1"/>
              </w:rPr>
              <w:t>Reliable work record</w:t>
            </w:r>
          </w:p>
          <w:permEnd w:id="893260341"/>
          <w:p w14:paraId="1093849C" w14:textId="77777777" w:rsidR="00A2453D" w:rsidRPr="00933935" w:rsidRDefault="00A2453D" w:rsidP="00A2453D">
            <w:pPr>
              <w:spacing w:after="0" w:line="240" w:lineRule="auto"/>
              <w:rPr>
                <w:rFonts w:ascii="Arial" w:hAnsi="Arial" w:cs="Arial"/>
              </w:rPr>
            </w:pPr>
          </w:p>
          <w:p w14:paraId="7C5ADB87" w14:textId="162FF1EB" w:rsidR="00A2453D" w:rsidRPr="00933935" w:rsidRDefault="00A2453D" w:rsidP="00A2453D">
            <w:pPr>
              <w:spacing w:after="0" w:line="240" w:lineRule="auto"/>
              <w:rPr>
                <w:rFonts w:ascii="Arial" w:hAnsi="Arial" w:cs="Arial"/>
                <w:b/>
                <w:bCs/>
              </w:rPr>
            </w:pPr>
            <w:r w:rsidRPr="00933935">
              <w:rPr>
                <w:rFonts w:ascii="Arial" w:hAnsi="Arial" w:cs="Arial"/>
                <w:b/>
                <w:bCs/>
              </w:rPr>
              <w:t>Desired:</w:t>
            </w:r>
          </w:p>
          <w:p w14:paraId="3A695468" w14:textId="4F486F95" w:rsidR="00A2453D" w:rsidRPr="00933935" w:rsidRDefault="00624FD0" w:rsidP="00EA2B10">
            <w:pPr>
              <w:pStyle w:val="ListParagraph"/>
              <w:numPr>
                <w:ilvl w:val="0"/>
                <w:numId w:val="17"/>
              </w:numPr>
              <w:spacing w:after="0" w:line="240" w:lineRule="auto"/>
              <w:contextualSpacing w:val="0"/>
              <w:jc w:val="both"/>
              <w:rPr>
                <w:rFonts w:ascii="Arial" w:hAnsi="Arial" w:cs="Arial"/>
              </w:rPr>
            </w:pPr>
            <w:permStart w:id="1871590912" w:edGrp="everyone"/>
            <w:r>
              <w:rPr>
                <w:rFonts w:ascii="Arial" w:hAnsi="Arial" w:cs="Arial"/>
              </w:rPr>
              <w:t>Appropriate qualification relative to role i.e. ACE certificate</w:t>
            </w:r>
          </w:p>
          <w:permEnd w:id="1871590912"/>
          <w:p w14:paraId="309F40B6" w14:textId="77777777" w:rsidR="00DF3A52" w:rsidRPr="00933935" w:rsidRDefault="00DF3A52" w:rsidP="00A647B6">
            <w:pPr>
              <w:pStyle w:val="NoSpacing"/>
              <w:jc w:val="both"/>
              <w:rPr>
                <w:rFonts w:ascii="Arial" w:hAnsi="Arial" w:cs="Arial"/>
                <w:sz w:val="22"/>
              </w:rPr>
            </w:pPr>
          </w:p>
        </w:tc>
      </w:tr>
      <w:tr w:rsidR="00DF3A52" w:rsidRPr="002C4DDC" w14:paraId="2123164A" w14:textId="77777777" w:rsidTr="002C4DDC">
        <w:trPr>
          <w:trHeight w:val="1276"/>
        </w:trPr>
        <w:tc>
          <w:tcPr>
            <w:tcW w:w="2268" w:type="dxa"/>
          </w:tcPr>
          <w:p w14:paraId="6C437033" w14:textId="77777777" w:rsidR="00DF3A52" w:rsidRPr="002C4DDC" w:rsidRDefault="00DF3A52" w:rsidP="00A647B6">
            <w:pPr>
              <w:pStyle w:val="NoSpacing"/>
              <w:rPr>
                <w:rFonts w:ascii="Arial" w:hAnsi="Arial" w:cs="Arial"/>
                <w:b/>
                <w:bCs/>
                <w:sz w:val="22"/>
              </w:rPr>
            </w:pPr>
            <w:r w:rsidRPr="002C4DDC">
              <w:rPr>
                <w:rFonts w:ascii="Arial" w:hAnsi="Arial" w:cs="Arial"/>
                <w:b/>
                <w:bCs/>
                <w:sz w:val="22"/>
              </w:rPr>
              <w:t>You will be able to</w:t>
            </w:r>
          </w:p>
        </w:tc>
        <w:tc>
          <w:tcPr>
            <w:tcW w:w="6758" w:type="dxa"/>
          </w:tcPr>
          <w:p w14:paraId="72344B10" w14:textId="77777777" w:rsidR="00DF3A52" w:rsidRPr="002C4DDC" w:rsidRDefault="00DF3A52" w:rsidP="00A647B6">
            <w:pPr>
              <w:pStyle w:val="NoSpacing"/>
              <w:jc w:val="both"/>
              <w:rPr>
                <w:rFonts w:ascii="Arial" w:hAnsi="Arial" w:cs="Arial"/>
                <w:b/>
                <w:sz w:val="22"/>
              </w:rPr>
            </w:pPr>
            <w:r w:rsidRPr="002C4DDC">
              <w:rPr>
                <w:rFonts w:ascii="Arial" w:hAnsi="Arial" w:cs="Arial"/>
                <w:b/>
                <w:sz w:val="22"/>
              </w:rPr>
              <w:t>Essential:</w:t>
            </w:r>
          </w:p>
          <w:p w14:paraId="426B3A3F" w14:textId="4861D846"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Deliver results through effective planning, sound judgement, and personal accountability. </w:t>
            </w:r>
          </w:p>
          <w:p w14:paraId="26A6699E" w14:textId="2F1BB29F"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Build trusted relationships and works collaboratively to achieve shared goals. </w:t>
            </w:r>
          </w:p>
          <w:p w14:paraId="592E86FF" w14:textId="13B36DDD"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Communicate clearly and adapts their approach to different audiences and situations. </w:t>
            </w:r>
          </w:p>
          <w:p w14:paraId="68FDD21B" w14:textId="6478F82D"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Demonstrate curiosity, adaptability, and a commitment to continuous improvement. </w:t>
            </w:r>
          </w:p>
          <w:p w14:paraId="6C723E1B" w14:textId="79E4882E"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Maintain high standards of professionalism, integrity, and ethical behaviour. </w:t>
            </w:r>
          </w:p>
          <w:p w14:paraId="75C58C04" w14:textId="49792D01"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Contribute to a positive, inclusive, and safe working environment. </w:t>
            </w:r>
          </w:p>
          <w:p w14:paraId="3699592F" w14:textId="21C3B4F2"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Take responsibility for their own development and supports the development of others where appropriate.</w:t>
            </w:r>
          </w:p>
          <w:p w14:paraId="2D2DC1E1" w14:textId="77777777" w:rsidR="00DF3A52" w:rsidRPr="002C4DDC" w:rsidRDefault="00DF3A52" w:rsidP="00A647B6">
            <w:pPr>
              <w:pStyle w:val="NoSpacing"/>
              <w:jc w:val="both"/>
              <w:rPr>
                <w:rFonts w:ascii="Arial" w:hAnsi="Arial" w:cs="Arial"/>
                <w:b/>
                <w:sz w:val="22"/>
              </w:rPr>
            </w:pPr>
            <w:r w:rsidRPr="002C4DDC">
              <w:rPr>
                <w:rFonts w:ascii="Arial" w:hAnsi="Arial" w:cs="Arial"/>
                <w:b/>
                <w:sz w:val="22"/>
              </w:rPr>
              <w:t>Desired:</w:t>
            </w:r>
          </w:p>
          <w:p w14:paraId="7749AF1F" w14:textId="77777777" w:rsidR="00624FD0" w:rsidRDefault="00DF3A52" w:rsidP="00624FD0">
            <w:pPr>
              <w:pStyle w:val="ListParagraph"/>
              <w:numPr>
                <w:ilvl w:val="0"/>
                <w:numId w:val="17"/>
              </w:numPr>
              <w:spacing w:line="240" w:lineRule="auto"/>
              <w:jc w:val="both"/>
              <w:rPr>
                <w:rFonts w:ascii="Arial" w:hAnsi="Arial"/>
              </w:rPr>
            </w:pPr>
            <w:permStart w:id="203700848" w:edGrp="everyone"/>
            <w:r w:rsidRPr="00F4419E">
              <w:rPr>
                <w:rFonts w:ascii="Arial" w:eastAsia="Segoe UI" w:hAnsi="Arial" w:cs="Arial"/>
                <w:color w:val="000000" w:themeColor="text1"/>
              </w:rPr>
              <w:t>[</w:t>
            </w:r>
            <w:r w:rsidR="00624FD0">
              <w:rPr>
                <w:rFonts w:ascii="Arial" w:hAnsi="Arial"/>
              </w:rPr>
              <w:t>Ability to “work together” in a truthful and helpful manner.</w:t>
            </w:r>
          </w:p>
          <w:p w14:paraId="60D02581" w14:textId="77777777" w:rsidR="00624FD0" w:rsidRDefault="00624FD0" w:rsidP="00624FD0">
            <w:pPr>
              <w:pStyle w:val="ListParagraph"/>
              <w:numPr>
                <w:ilvl w:val="0"/>
                <w:numId w:val="17"/>
              </w:numPr>
              <w:spacing w:line="240" w:lineRule="auto"/>
              <w:jc w:val="both"/>
              <w:rPr>
                <w:rFonts w:ascii="Arial" w:hAnsi="Arial"/>
              </w:rPr>
            </w:pPr>
            <w:r>
              <w:rPr>
                <w:rFonts w:ascii="Arial" w:hAnsi="Arial"/>
              </w:rPr>
              <w:t>Ability to “work smarter” by being innovative and proactive.</w:t>
            </w:r>
          </w:p>
          <w:p w14:paraId="2C3BBFC6" w14:textId="77777777" w:rsidR="00624FD0" w:rsidRDefault="00624FD0" w:rsidP="00624FD0">
            <w:pPr>
              <w:pStyle w:val="ListParagraph"/>
              <w:numPr>
                <w:ilvl w:val="0"/>
                <w:numId w:val="17"/>
              </w:numPr>
              <w:spacing w:line="240" w:lineRule="auto"/>
              <w:jc w:val="both"/>
              <w:rPr>
                <w:rFonts w:ascii="Arial" w:hAnsi="Arial"/>
              </w:rPr>
            </w:pPr>
            <w:r>
              <w:rPr>
                <w:rFonts w:ascii="Arial" w:hAnsi="Arial"/>
              </w:rPr>
              <w:t>Accepts responsibility for actions.</w:t>
            </w:r>
          </w:p>
          <w:p w14:paraId="0B38D6B7" w14:textId="77777777" w:rsidR="00624FD0" w:rsidRDefault="00624FD0" w:rsidP="00624FD0">
            <w:pPr>
              <w:pStyle w:val="ListParagraph"/>
              <w:numPr>
                <w:ilvl w:val="0"/>
                <w:numId w:val="17"/>
              </w:numPr>
              <w:spacing w:line="240" w:lineRule="auto"/>
              <w:jc w:val="both"/>
              <w:rPr>
                <w:rFonts w:ascii="Arial" w:hAnsi="Arial"/>
              </w:rPr>
            </w:pPr>
            <w:r>
              <w:rPr>
                <w:rFonts w:ascii="Arial" w:hAnsi="Arial"/>
              </w:rPr>
              <w:t>Good communication and interpersonal skills.</w:t>
            </w:r>
          </w:p>
          <w:p w14:paraId="1E91DE68" w14:textId="77777777" w:rsidR="00624FD0" w:rsidRDefault="00624FD0" w:rsidP="00624FD0">
            <w:pPr>
              <w:pStyle w:val="ListParagraph"/>
              <w:numPr>
                <w:ilvl w:val="0"/>
                <w:numId w:val="17"/>
              </w:numPr>
              <w:spacing w:line="240" w:lineRule="auto"/>
              <w:jc w:val="both"/>
              <w:rPr>
                <w:rFonts w:ascii="Arial" w:hAnsi="Arial"/>
              </w:rPr>
            </w:pPr>
            <w:r>
              <w:rPr>
                <w:rFonts w:ascii="Arial" w:hAnsi="Arial"/>
              </w:rPr>
              <w:t>Ability to use initiative.</w:t>
            </w:r>
          </w:p>
          <w:p w14:paraId="5D0E10E6" w14:textId="77777777" w:rsidR="00624FD0" w:rsidRDefault="00624FD0" w:rsidP="00624FD0">
            <w:pPr>
              <w:pStyle w:val="ListParagraph"/>
              <w:numPr>
                <w:ilvl w:val="0"/>
                <w:numId w:val="17"/>
              </w:numPr>
              <w:spacing w:line="240" w:lineRule="auto"/>
              <w:jc w:val="both"/>
              <w:rPr>
                <w:rFonts w:ascii="Arial" w:hAnsi="Arial"/>
              </w:rPr>
            </w:pPr>
            <w:r>
              <w:rPr>
                <w:rFonts w:ascii="Arial" w:hAnsi="Arial"/>
              </w:rPr>
              <w:t>Ability to work as part of an inter-disciplinary team.</w:t>
            </w:r>
          </w:p>
          <w:p w14:paraId="4F739B8B" w14:textId="27215EF3" w:rsidR="00DF3A52" w:rsidRPr="002C4DDC" w:rsidRDefault="00624FD0" w:rsidP="00EA2B10">
            <w:pPr>
              <w:pStyle w:val="ListParagraph"/>
              <w:numPr>
                <w:ilvl w:val="0"/>
                <w:numId w:val="17"/>
              </w:numPr>
              <w:spacing w:after="0" w:line="240" w:lineRule="auto"/>
              <w:contextualSpacing w:val="0"/>
              <w:jc w:val="both"/>
              <w:rPr>
                <w:rFonts w:ascii="Arial" w:hAnsi="Arial" w:cs="Arial"/>
              </w:rPr>
            </w:pPr>
            <w:r>
              <w:rPr>
                <w:rFonts w:ascii="Arial" w:hAnsi="Arial"/>
              </w:rPr>
              <w:t>Willingness to accept responsibility for delegated non nursing duties and basic care and the ability to complete these duties without constant supervision.</w:t>
            </w:r>
            <w:r w:rsidR="00DF3A52" w:rsidRPr="00F4419E">
              <w:rPr>
                <w:rFonts w:ascii="Arial" w:eastAsia="Segoe UI" w:hAnsi="Arial" w:cs="Arial"/>
                <w:color w:val="000000" w:themeColor="text1"/>
              </w:rPr>
              <w:t>]</w:t>
            </w:r>
            <w:permEnd w:id="203700848"/>
          </w:p>
        </w:tc>
      </w:tr>
    </w:tbl>
    <w:p w14:paraId="053DC5DE" w14:textId="77777777" w:rsidR="00D7095C" w:rsidRDefault="00D7095C" w:rsidP="00721D2C">
      <w:pPr>
        <w:spacing w:after="0"/>
        <w:jc w:val="both"/>
        <w:rPr>
          <w:rFonts w:ascii="Arial" w:hAnsi="Arial" w:cs="Arial"/>
          <w:i/>
          <w:iCs/>
        </w:rPr>
      </w:pPr>
    </w:p>
    <w:sectPr w:rsidR="00D7095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A9DF7F" w14:textId="77777777" w:rsidR="00971EB3" w:rsidRDefault="00971EB3" w:rsidP="00F31B43">
      <w:pPr>
        <w:spacing w:after="0" w:line="240" w:lineRule="auto"/>
      </w:pPr>
      <w:r>
        <w:separator/>
      </w:r>
    </w:p>
  </w:endnote>
  <w:endnote w:type="continuationSeparator" w:id="0">
    <w:p w14:paraId="778963FD" w14:textId="77777777" w:rsidR="00971EB3" w:rsidRDefault="00971EB3" w:rsidP="00F31B43">
      <w:pPr>
        <w:spacing w:after="0" w:line="240" w:lineRule="auto"/>
      </w:pPr>
      <w:r>
        <w:continuationSeparator/>
      </w:r>
    </w:p>
  </w:endnote>
  <w:endnote w:type="continuationNotice" w:id="1">
    <w:p w14:paraId="3283D8CC" w14:textId="77777777" w:rsidR="00971EB3" w:rsidRDefault="00971EB3">
      <w:pPr>
        <w:spacing w:after="0" w:line="240" w:lineRule="auto"/>
      </w:pPr>
    </w:p>
  </w:endnote>
  <w:endnote w:id="2">
    <w:p w14:paraId="383EC27B" w14:textId="196510A1" w:rsidR="00511C11" w:rsidRDefault="00511C11">
      <w:pPr>
        <w:pStyle w:val="EndnoteText"/>
        <w:rPr>
          <w:rFonts w:ascii="Arial" w:eastAsia="Segoe UI" w:hAnsi="Arial" w:cs="Arial"/>
          <w:color w:val="000000" w:themeColor="text1"/>
          <w:sz w:val="18"/>
          <w:szCs w:val="18"/>
        </w:rPr>
      </w:pPr>
      <w:r>
        <w:rPr>
          <w:rStyle w:val="EndnoteReference"/>
        </w:rPr>
        <w:endnoteRef/>
      </w:r>
      <w:r>
        <w:t xml:space="preserve"> </w:t>
      </w:r>
      <w:r w:rsidR="0009119D">
        <w:t>S</w:t>
      </w:r>
      <w:r w:rsidRPr="0009119D">
        <w:rPr>
          <w:rFonts w:ascii="Arial" w:eastAsia="Segoe UI" w:hAnsi="Arial" w:cs="Arial"/>
          <w:color w:val="000000" w:themeColor="text1"/>
          <w:sz w:val="18"/>
          <w:szCs w:val="18"/>
        </w:rPr>
        <w:t xml:space="preserve">alary band </w:t>
      </w:r>
      <w:r w:rsidR="0009119D">
        <w:rPr>
          <w:rFonts w:ascii="Arial" w:eastAsia="Segoe UI" w:hAnsi="Arial" w:cs="Arial"/>
          <w:color w:val="000000" w:themeColor="text1"/>
          <w:sz w:val="18"/>
          <w:szCs w:val="18"/>
        </w:rPr>
        <w:t xml:space="preserve">reference </w:t>
      </w:r>
      <w:r w:rsidRPr="0009119D">
        <w:rPr>
          <w:rFonts w:ascii="Arial" w:eastAsia="Segoe UI" w:hAnsi="Arial" w:cs="Arial"/>
          <w:color w:val="000000" w:themeColor="text1"/>
          <w:sz w:val="18"/>
          <w:szCs w:val="18"/>
        </w:rPr>
        <w:t xml:space="preserve">is for internal benchmarking and role sizing purposes only. The salary band designation </w:t>
      </w:r>
      <w:r w:rsidR="0009119D">
        <w:rPr>
          <w:rFonts w:ascii="Arial" w:eastAsia="Segoe UI" w:hAnsi="Arial" w:cs="Arial"/>
          <w:color w:val="000000" w:themeColor="text1"/>
          <w:sz w:val="18"/>
          <w:szCs w:val="18"/>
        </w:rPr>
        <w:t xml:space="preserve">is not </w:t>
      </w:r>
      <w:r w:rsidRPr="0009119D">
        <w:rPr>
          <w:rFonts w:ascii="Arial" w:eastAsia="Segoe UI" w:hAnsi="Arial" w:cs="Arial"/>
          <w:color w:val="000000" w:themeColor="text1"/>
          <w:sz w:val="18"/>
          <w:szCs w:val="18"/>
        </w:rPr>
        <w:t xml:space="preserve">a term or condition of employment and may be changed by the </w:t>
      </w:r>
      <w:r w:rsidR="0009119D">
        <w:rPr>
          <w:rFonts w:ascii="Arial" w:eastAsia="Segoe UI" w:hAnsi="Arial" w:cs="Arial"/>
          <w:color w:val="000000" w:themeColor="text1"/>
          <w:sz w:val="18"/>
          <w:szCs w:val="18"/>
        </w:rPr>
        <w:t>HNZ</w:t>
      </w:r>
      <w:r w:rsidRPr="0009119D">
        <w:rPr>
          <w:rFonts w:ascii="Arial" w:eastAsia="Segoe UI" w:hAnsi="Arial" w:cs="Arial"/>
          <w:color w:val="000000" w:themeColor="text1"/>
          <w:sz w:val="18"/>
          <w:szCs w:val="18"/>
        </w:rPr>
        <w:t>.</w:t>
      </w:r>
      <w:r w:rsidR="00BA6812">
        <w:rPr>
          <w:rFonts w:ascii="Arial" w:eastAsia="Segoe UI" w:hAnsi="Arial" w:cs="Arial"/>
          <w:color w:val="000000" w:themeColor="text1"/>
          <w:sz w:val="18"/>
          <w:szCs w:val="18"/>
        </w:rPr>
        <w:t xml:space="preserve"> </w:t>
      </w:r>
      <w:r w:rsidRPr="0009119D">
        <w:rPr>
          <w:rFonts w:ascii="Arial" w:eastAsia="Segoe UI" w:hAnsi="Arial" w:cs="Arial"/>
          <w:color w:val="000000" w:themeColor="text1"/>
          <w:sz w:val="18"/>
          <w:szCs w:val="18"/>
        </w:rPr>
        <w:t>Changes to the salary band will not affect an employee’s current salary or remuneration</w:t>
      </w:r>
      <w:r w:rsidR="00380EDC">
        <w:rPr>
          <w:rFonts w:ascii="Arial" w:eastAsia="Segoe UI" w:hAnsi="Arial" w:cs="Arial"/>
          <w:color w:val="000000" w:themeColor="text1"/>
          <w:sz w:val="18"/>
          <w:szCs w:val="18"/>
        </w:rPr>
        <w:t>.</w:t>
      </w:r>
    </w:p>
    <w:p w14:paraId="23D06C47" w14:textId="77777777" w:rsidR="00BA6812" w:rsidRPr="0009119D" w:rsidRDefault="00BA6812">
      <w:pPr>
        <w:pStyle w:val="EndnoteText"/>
      </w:pPr>
    </w:p>
  </w:endnote>
  <w:endnote w:id="3">
    <w:p w14:paraId="1B5593FF" w14:textId="6027256A" w:rsidR="0007452D" w:rsidRPr="00BA6812" w:rsidRDefault="00311E10" w:rsidP="0007452D">
      <w:pPr>
        <w:pStyle w:val="EndnoteText"/>
        <w:rPr>
          <w:rStyle w:val="EndnoteReference"/>
          <w:rFonts w:ascii="Arial" w:hAnsi="Arial" w:cs="Arial"/>
        </w:rPr>
      </w:pPr>
      <w:r w:rsidRPr="00BA6812">
        <w:rPr>
          <w:rStyle w:val="EndnoteReference"/>
          <w:rFonts w:ascii="Arial" w:hAnsi="Arial" w:cs="Arial"/>
        </w:rPr>
        <w:endnoteRef/>
      </w:r>
      <w:r w:rsidRPr="00BA6812">
        <w:rPr>
          <w:rFonts w:ascii="Arial" w:hAnsi="Arial" w:cs="Arial"/>
        </w:rPr>
        <w:t xml:space="preserve"> </w:t>
      </w:r>
      <w:r w:rsidR="00BA6812" w:rsidRPr="00BA6812">
        <w:rPr>
          <w:rFonts w:ascii="Arial" w:hAnsi="Arial" w:cs="Arial"/>
          <w:sz w:val="18"/>
          <w:szCs w:val="18"/>
        </w:rPr>
        <w:t>The</w:t>
      </w:r>
      <w:r w:rsidR="0007452D" w:rsidRPr="00BA6812">
        <w:rPr>
          <w:rFonts w:ascii="Arial" w:eastAsia="Segoe UI" w:hAnsi="Arial" w:cs="Arial"/>
          <w:color w:val="000000" w:themeColor="text1"/>
          <w:sz w:val="18"/>
          <w:szCs w:val="18"/>
        </w:rPr>
        <w:t xml:space="preserve"> Children's Act 2014 makes provisions for the protection of children and helping them thrive, achieve and belong. At Health New Zealand, we safety check every children’s worker. The purpose of this safety check is to reduce the risk of harm to young people and is a legal requirement for those employed in work that involves contact with children and young people including face-to-face, over the phone, or email contact. It is part of our commitment to ensuring the wellbeing and safety of children and young people. Your continued employment with Health NZ is conditional on a satisfactory safety check</w:t>
      </w:r>
      <w:r w:rsidR="00225FC4">
        <w:rPr>
          <w:rFonts w:ascii="Arial" w:eastAsia="Segoe UI" w:hAnsi="Arial" w:cs="Arial"/>
          <w:color w:val="000000" w:themeColor="text1"/>
          <w:sz w:val="18"/>
          <w:szCs w:val="18"/>
        </w:rPr>
        <w:t>.</w:t>
      </w:r>
    </w:p>
    <w:p w14:paraId="2355F825" w14:textId="3D1B5B27" w:rsidR="00311E10" w:rsidRPr="00BA6812" w:rsidRDefault="00311E10">
      <w:pPr>
        <w:pStyle w:val="EndnoteText"/>
        <w:rPr>
          <w:rStyle w:val="EndnoteReferenc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Mangal"/>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496998"/>
      <w:docPartObj>
        <w:docPartGallery w:val="Page Numbers (Bottom of Page)"/>
        <w:docPartUnique/>
      </w:docPartObj>
    </w:sdtPr>
    <w:sdtEndPr/>
    <w:sdtContent>
      <w:sdt>
        <w:sdtPr>
          <w:id w:val="-1705238520"/>
          <w:docPartObj>
            <w:docPartGallery w:val="Page Numbers (Top of Page)"/>
            <w:docPartUnique/>
          </w:docPartObj>
        </w:sdtPr>
        <w:sdtEndPr/>
        <w:sdtContent>
          <w:p w14:paraId="6FB1336C" w14:textId="6DBFA127" w:rsidR="000F78D0" w:rsidRDefault="000F78D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Pr>
                <w:b/>
                <w:bCs/>
                <w:sz w:val="24"/>
                <w:szCs w:val="24"/>
              </w:rPr>
              <w:t xml:space="preserve">                                                                                                                                            v</w:t>
            </w:r>
            <w:r w:rsidR="008A78B3">
              <w:rPr>
                <w:b/>
                <w:bCs/>
                <w:sz w:val="24"/>
                <w:szCs w:val="24"/>
              </w:rPr>
              <w:t>2</w:t>
            </w:r>
            <w:r>
              <w:rPr>
                <w:b/>
                <w:bCs/>
                <w:sz w:val="24"/>
                <w:szCs w:val="24"/>
              </w:rPr>
              <w:t>.0</w:t>
            </w:r>
          </w:p>
        </w:sdtContent>
      </w:sdt>
    </w:sdtContent>
  </w:sdt>
  <w:p w14:paraId="147E01C7" w14:textId="77B85F4B" w:rsidR="002C4DDC" w:rsidRDefault="000F78D0">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E6F607" w14:textId="77777777" w:rsidR="00971EB3" w:rsidRDefault="00971EB3" w:rsidP="00F31B43">
      <w:pPr>
        <w:spacing w:after="0" w:line="240" w:lineRule="auto"/>
      </w:pPr>
      <w:r>
        <w:separator/>
      </w:r>
    </w:p>
  </w:footnote>
  <w:footnote w:type="continuationSeparator" w:id="0">
    <w:p w14:paraId="338E7AC3" w14:textId="77777777" w:rsidR="00971EB3" w:rsidRDefault="00971EB3" w:rsidP="00F31B43">
      <w:pPr>
        <w:spacing w:after="0" w:line="240" w:lineRule="auto"/>
      </w:pPr>
      <w:r>
        <w:continuationSeparator/>
      </w:r>
    </w:p>
  </w:footnote>
  <w:footnote w:type="continuationNotice" w:id="1">
    <w:p w14:paraId="68DD3AF3" w14:textId="77777777" w:rsidR="00971EB3" w:rsidRDefault="00971E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65537" w14:textId="77777777" w:rsidR="002C4DDC" w:rsidRDefault="002C4DDC" w:rsidP="002C4DDC">
    <w:pPr>
      <w:pStyle w:val="Header"/>
      <w:tabs>
        <w:tab w:val="clear" w:pos="4513"/>
        <w:tab w:val="clear" w:pos="9026"/>
        <w:tab w:val="left" w:pos="3603"/>
      </w:tabs>
    </w:pPr>
    <w:r>
      <w:rPr>
        <w:rFonts w:ascii="Poppins" w:eastAsia="Roboto" w:hAnsi="Poppins" w:cs="Poppins"/>
        <w:b/>
        <w:bCs/>
        <w:noProof/>
        <w:kern w:val="22"/>
        <w:sz w:val="48"/>
        <w:szCs w:val="48"/>
      </w:rPr>
      <w:drawing>
        <wp:anchor distT="0" distB="0" distL="114300" distR="114300" simplePos="0" relativeHeight="251658241" behindDoc="1" locked="0" layoutInCell="1" allowOverlap="1" wp14:anchorId="5E9002A2" wp14:editId="55C1F105">
          <wp:simplePos x="0" y="0"/>
          <wp:positionH relativeFrom="page">
            <wp:align>left</wp:align>
          </wp:positionH>
          <wp:positionV relativeFrom="paragraph">
            <wp:posOffset>-534670</wp:posOffset>
          </wp:positionV>
          <wp:extent cx="7553584" cy="93781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3584" cy="937816"/>
                  </a:xfrm>
                  <a:prstGeom prst="rect">
                    <a:avLst/>
                  </a:prstGeom>
                </pic:spPr>
              </pic:pic>
            </a:graphicData>
          </a:graphic>
          <wp14:sizeRelH relativeFrom="margin">
            <wp14:pctWidth>0</wp14:pctWidth>
          </wp14:sizeRelH>
          <wp14:sizeRelV relativeFrom="margin">
            <wp14:pctHeight>0</wp14:pctHeight>
          </wp14:sizeRelV>
        </wp:anchor>
      </w:drawing>
    </w:r>
    <w:r w:rsidRPr="004B7053">
      <w:rPr>
        <w:rFonts w:ascii="Poppins" w:eastAsia="Roboto" w:hAnsi="Poppins" w:cs="Poppins"/>
        <w:b/>
        <w:bCs/>
        <w:noProof/>
        <w:kern w:val="22"/>
        <w:sz w:val="48"/>
        <w:szCs w:val="48"/>
      </w:rPr>
      <w:drawing>
        <wp:anchor distT="0" distB="0" distL="114300" distR="114300" simplePos="0" relativeHeight="251658240" behindDoc="1" locked="0" layoutInCell="1" allowOverlap="1" wp14:anchorId="0C482370" wp14:editId="46843244">
          <wp:simplePos x="0" y="0"/>
          <wp:positionH relativeFrom="column">
            <wp:posOffset>4251848</wp:posOffset>
          </wp:positionH>
          <wp:positionV relativeFrom="paragraph">
            <wp:posOffset>220980</wp:posOffset>
          </wp:positionV>
          <wp:extent cx="1837755" cy="323406"/>
          <wp:effectExtent l="0" t="0" r="0" b="635"/>
          <wp:wrapTight wrapText="bothSides">
            <wp:wrapPolygon edited="0">
              <wp:start x="0" y="0"/>
              <wp:lineTo x="0" y="20369"/>
              <wp:lineTo x="12091" y="20369"/>
              <wp:lineTo x="21272" y="11458"/>
              <wp:lineTo x="21272"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7755" cy="32340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7C215DC6" w14:textId="433F52C9" w:rsidR="00CA4ED5" w:rsidRDefault="00CA4ED5">
    <w:pPr>
      <w:pStyle w:val="Header"/>
    </w:pPr>
  </w:p>
  <w:p w14:paraId="4BDEBD63" w14:textId="64180D93" w:rsidR="00F31B43" w:rsidRDefault="00F31B43">
    <w:pPr>
      <w:pStyle w:val="Header"/>
    </w:pPr>
  </w:p>
  <w:p w14:paraId="191CC951" w14:textId="77777777" w:rsidR="002C4DDC" w:rsidRDefault="002C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5181E"/>
    <w:multiLevelType w:val="hybridMultilevel"/>
    <w:tmpl w:val="D98C62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290A1A11"/>
    <w:multiLevelType w:val="hybridMultilevel"/>
    <w:tmpl w:val="73D093B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34ED1DB2"/>
    <w:multiLevelType w:val="hybridMultilevel"/>
    <w:tmpl w:val="C1CC2B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6644AA5"/>
    <w:multiLevelType w:val="hybridMultilevel"/>
    <w:tmpl w:val="5DE6978A"/>
    <w:lvl w:ilvl="0" w:tplc="4BA8E1E8">
      <w:start w:val="1"/>
      <w:numFmt w:val="bullet"/>
      <w:lvlText w:val=""/>
      <w:lvlJc w:val="left"/>
      <w:pPr>
        <w:ind w:left="720" w:hanging="360"/>
      </w:pPr>
      <w:rPr>
        <w:rFonts w:ascii="Symbol" w:hAnsi="Symbol" w:hint="default"/>
      </w:rPr>
    </w:lvl>
    <w:lvl w:ilvl="1" w:tplc="1409000F">
      <w:start w:val="1"/>
      <w:numFmt w:val="decimal"/>
      <w:lvlText w:val="%2."/>
      <w:lvlJc w:val="left"/>
      <w:pPr>
        <w:ind w:left="1440" w:hanging="360"/>
      </w:pPr>
      <w:rPr>
        <w:rFonts w:hint="default"/>
      </w:rPr>
    </w:lvl>
    <w:lvl w:ilvl="2" w:tplc="B9C2BDA4">
      <w:start w:val="1"/>
      <w:numFmt w:val="bullet"/>
      <w:lvlText w:val=""/>
      <w:lvlJc w:val="left"/>
      <w:pPr>
        <w:ind w:left="2160" w:hanging="360"/>
      </w:pPr>
      <w:rPr>
        <w:rFonts w:ascii="Wingdings" w:hAnsi="Wingdings" w:hint="default"/>
      </w:rPr>
    </w:lvl>
    <w:lvl w:ilvl="3" w:tplc="DD56C638">
      <w:start w:val="1"/>
      <w:numFmt w:val="bullet"/>
      <w:lvlText w:val=""/>
      <w:lvlJc w:val="left"/>
      <w:pPr>
        <w:ind w:left="2880" w:hanging="360"/>
      </w:pPr>
      <w:rPr>
        <w:rFonts w:ascii="Symbol" w:hAnsi="Symbol" w:hint="default"/>
      </w:rPr>
    </w:lvl>
    <w:lvl w:ilvl="4" w:tplc="D18EAB76">
      <w:start w:val="1"/>
      <w:numFmt w:val="bullet"/>
      <w:lvlText w:val="o"/>
      <w:lvlJc w:val="left"/>
      <w:pPr>
        <w:ind w:left="3600" w:hanging="360"/>
      </w:pPr>
      <w:rPr>
        <w:rFonts w:ascii="Courier New" w:hAnsi="Courier New" w:hint="default"/>
      </w:rPr>
    </w:lvl>
    <w:lvl w:ilvl="5" w:tplc="40B02DDC">
      <w:start w:val="1"/>
      <w:numFmt w:val="bullet"/>
      <w:lvlText w:val=""/>
      <w:lvlJc w:val="left"/>
      <w:pPr>
        <w:ind w:left="4320" w:hanging="360"/>
      </w:pPr>
      <w:rPr>
        <w:rFonts w:ascii="Wingdings" w:hAnsi="Wingdings" w:hint="default"/>
      </w:rPr>
    </w:lvl>
    <w:lvl w:ilvl="6" w:tplc="A9AC9E92">
      <w:start w:val="1"/>
      <w:numFmt w:val="bullet"/>
      <w:lvlText w:val=""/>
      <w:lvlJc w:val="left"/>
      <w:pPr>
        <w:ind w:left="5040" w:hanging="360"/>
      </w:pPr>
      <w:rPr>
        <w:rFonts w:ascii="Symbol" w:hAnsi="Symbol" w:hint="default"/>
      </w:rPr>
    </w:lvl>
    <w:lvl w:ilvl="7" w:tplc="EC809C5C">
      <w:start w:val="1"/>
      <w:numFmt w:val="bullet"/>
      <w:lvlText w:val="o"/>
      <w:lvlJc w:val="left"/>
      <w:pPr>
        <w:ind w:left="5760" w:hanging="360"/>
      </w:pPr>
      <w:rPr>
        <w:rFonts w:ascii="Courier New" w:hAnsi="Courier New" w:hint="default"/>
      </w:rPr>
    </w:lvl>
    <w:lvl w:ilvl="8" w:tplc="0AC69F22">
      <w:start w:val="1"/>
      <w:numFmt w:val="bullet"/>
      <w:lvlText w:val=""/>
      <w:lvlJc w:val="left"/>
      <w:pPr>
        <w:ind w:left="6480" w:hanging="360"/>
      </w:pPr>
      <w:rPr>
        <w:rFonts w:ascii="Wingdings" w:hAnsi="Wingdings" w:hint="default"/>
      </w:rPr>
    </w:lvl>
  </w:abstractNum>
  <w:abstractNum w:abstractNumId="4" w15:restartNumberingAfterBreak="0">
    <w:nsid w:val="3A8D78C3"/>
    <w:multiLevelType w:val="hybridMultilevel"/>
    <w:tmpl w:val="31C60088"/>
    <w:lvl w:ilvl="0" w:tplc="ADBA50DA">
      <w:start w:val="1"/>
      <w:numFmt w:val="bullet"/>
      <w:lvlText w:val=""/>
      <w:lvlJc w:val="left"/>
      <w:pPr>
        <w:ind w:left="720" w:hanging="360"/>
      </w:pPr>
      <w:rPr>
        <w:rFonts w:ascii="Symbol" w:hAnsi="Symbol" w:hint="default"/>
      </w:rPr>
    </w:lvl>
    <w:lvl w:ilvl="1" w:tplc="41BC3AF6">
      <w:start w:val="1"/>
      <w:numFmt w:val="bullet"/>
      <w:lvlText w:val="o"/>
      <w:lvlJc w:val="left"/>
      <w:pPr>
        <w:ind w:left="1440" w:hanging="360"/>
      </w:pPr>
      <w:rPr>
        <w:rFonts w:ascii="Courier New" w:hAnsi="Courier New" w:hint="default"/>
      </w:rPr>
    </w:lvl>
    <w:lvl w:ilvl="2" w:tplc="4FACF68E">
      <w:start w:val="1"/>
      <w:numFmt w:val="bullet"/>
      <w:lvlText w:val=""/>
      <w:lvlJc w:val="left"/>
      <w:pPr>
        <w:ind w:left="2160" w:hanging="360"/>
      </w:pPr>
      <w:rPr>
        <w:rFonts w:ascii="Wingdings" w:hAnsi="Wingdings" w:hint="default"/>
      </w:rPr>
    </w:lvl>
    <w:lvl w:ilvl="3" w:tplc="2D5C9882">
      <w:start w:val="1"/>
      <w:numFmt w:val="bullet"/>
      <w:lvlText w:val=""/>
      <w:lvlJc w:val="left"/>
      <w:pPr>
        <w:ind w:left="2880" w:hanging="360"/>
      </w:pPr>
      <w:rPr>
        <w:rFonts w:ascii="Symbol" w:hAnsi="Symbol" w:hint="default"/>
      </w:rPr>
    </w:lvl>
    <w:lvl w:ilvl="4" w:tplc="48C2C23C">
      <w:start w:val="1"/>
      <w:numFmt w:val="bullet"/>
      <w:lvlText w:val="o"/>
      <w:lvlJc w:val="left"/>
      <w:pPr>
        <w:ind w:left="3600" w:hanging="360"/>
      </w:pPr>
      <w:rPr>
        <w:rFonts w:ascii="Courier New" w:hAnsi="Courier New" w:hint="default"/>
      </w:rPr>
    </w:lvl>
    <w:lvl w:ilvl="5" w:tplc="F07EA8AA">
      <w:start w:val="1"/>
      <w:numFmt w:val="bullet"/>
      <w:lvlText w:val=""/>
      <w:lvlJc w:val="left"/>
      <w:pPr>
        <w:ind w:left="4320" w:hanging="360"/>
      </w:pPr>
      <w:rPr>
        <w:rFonts w:ascii="Wingdings" w:hAnsi="Wingdings" w:hint="default"/>
      </w:rPr>
    </w:lvl>
    <w:lvl w:ilvl="6" w:tplc="FEEC5912">
      <w:start w:val="1"/>
      <w:numFmt w:val="bullet"/>
      <w:lvlText w:val=""/>
      <w:lvlJc w:val="left"/>
      <w:pPr>
        <w:ind w:left="5040" w:hanging="360"/>
      </w:pPr>
      <w:rPr>
        <w:rFonts w:ascii="Symbol" w:hAnsi="Symbol" w:hint="default"/>
      </w:rPr>
    </w:lvl>
    <w:lvl w:ilvl="7" w:tplc="6B74CF50">
      <w:start w:val="1"/>
      <w:numFmt w:val="bullet"/>
      <w:lvlText w:val="o"/>
      <w:lvlJc w:val="left"/>
      <w:pPr>
        <w:ind w:left="5760" w:hanging="360"/>
      </w:pPr>
      <w:rPr>
        <w:rFonts w:ascii="Courier New" w:hAnsi="Courier New" w:hint="default"/>
      </w:rPr>
    </w:lvl>
    <w:lvl w:ilvl="8" w:tplc="D12E8918">
      <w:start w:val="1"/>
      <w:numFmt w:val="bullet"/>
      <w:lvlText w:val=""/>
      <w:lvlJc w:val="left"/>
      <w:pPr>
        <w:ind w:left="6480" w:hanging="360"/>
      </w:pPr>
      <w:rPr>
        <w:rFonts w:ascii="Wingdings" w:hAnsi="Wingdings" w:hint="default"/>
      </w:rPr>
    </w:lvl>
  </w:abstractNum>
  <w:abstractNum w:abstractNumId="5" w15:restartNumberingAfterBreak="0">
    <w:nsid w:val="3B086E3B"/>
    <w:multiLevelType w:val="singleLevel"/>
    <w:tmpl w:val="0D70FE1C"/>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CE6130C"/>
    <w:multiLevelType w:val="hybridMultilevel"/>
    <w:tmpl w:val="D88E62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0ED7F10"/>
    <w:multiLevelType w:val="hybridMultilevel"/>
    <w:tmpl w:val="AAA2BC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1713B5F"/>
    <w:multiLevelType w:val="multilevel"/>
    <w:tmpl w:val="DF0C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7971E49"/>
    <w:multiLevelType w:val="hybridMultilevel"/>
    <w:tmpl w:val="FDEE5D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47CD43F9"/>
    <w:multiLevelType w:val="hybridMultilevel"/>
    <w:tmpl w:val="1D36E984"/>
    <w:lvl w:ilvl="0" w:tplc="14090001">
      <w:start w:val="1"/>
      <w:numFmt w:val="bullet"/>
      <w:lvlText w:val=""/>
      <w:lvlJc w:val="left"/>
      <w:pPr>
        <w:ind w:left="363" w:hanging="360"/>
      </w:pPr>
      <w:rPr>
        <w:rFonts w:ascii="Symbol" w:hAnsi="Symbol" w:hint="default"/>
      </w:rPr>
    </w:lvl>
    <w:lvl w:ilvl="1" w:tplc="14090003">
      <w:start w:val="1"/>
      <w:numFmt w:val="bullet"/>
      <w:lvlText w:val="o"/>
      <w:lvlJc w:val="left"/>
      <w:pPr>
        <w:ind w:left="1083" w:hanging="360"/>
      </w:pPr>
      <w:rPr>
        <w:rFonts w:ascii="Courier New" w:hAnsi="Courier New" w:cs="Courier New" w:hint="default"/>
      </w:rPr>
    </w:lvl>
    <w:lvl w:ilvl="2" w:tplc="14090005" w:tentative="1">
      <w:start w:val="1"/>
      <w:numFmt w:val="bullet"/>
      <w:lvlText w:val=""/>
      <w:lvlJc w:val="left"/>
      <w:pPr>
        <w:ind w:left="1803" w:hanging="360"/>
      </w:pPr>
      <w:rPr>
        <w:rFonts w:ascii="Wingdings" w:hAnsi="Wingdings" w:hint="default"/>
      </w:rPr>
    </w:lvl>
    <w:lvl w:ilvl="3" w:tplc="14090001" w:tentative="1">
      <w:start w:val="1"/>
      <w:numFmt w:val="bullet"/>
      <w:lvlText w:val=""/>
      <w:lvlJc w:val="left"/>
      <w:pPr>
        <w:ind w:left="2523" w:hanging="360"/>
      </w:pPr>
      <w:rPr>
        <w:rFonts w:ascii="Symbol" w:hAnsi="Symbol" w:hint="default"/>
      </w:rPr>
    </w:lvl>
    <w:lvl w:ilvl="4" w:tplc="14090003" w:tentative="1">
      <w:start w:val="1"/>
      <w:numFmt w:val="bullet"/>
      <w:lvlText w:val="o"/>
      <w:lvlJc w:val="left"/>
      <w:pPr>
        <w:ind w:left="3243" w:hanging="360"/>
      </w:pPr>
      <w:rPr>
        <w:rFonts w:ascii="Courier New" w:hAnsi="Courier New" w:cs="Courier New" w:hint="default"/>
      </w:rPr>
    </w:lvl>
    <w:lvl w:ilvl="5" w:tplc="14090005" w:tentative="1">
      <w:start w:val="1"/>
      <w:numFmt w:val="bullet"/>
      <w:lvlText w:val=""/>
      <w:lvlJc w:val="left"/>
      <w:pPr>
        <w:ind w:left="3963" w:hanging="360"/>
      </w:pPr>
      <w:rPr>
        <w:rFonts w:ascii="Wingdings" w:hAnsi="Wingdings" w:hint="default"/>
      </w:rPr>
    </w:lvl>
    <w:lvl w:ilvl="6" w:tplc="14090001" w:tentative="1">
      <w:start w:val="1"/>
      <w:numFmt w:val="bullet"/>
      <w:lvlText w:val=""/>
      <w:lvlJc w:val="left"/>
      <w:pPr>
        <w:ind w:left="4683" w:hanging="360"/>
      </w:pPr>
      <w:rPr>
        <w:rFonts w:ascii="Symbol" w:hAnsi="Symbol" w:hint="default"/>
      </w:rPr>
    </w:lvl>
    <w:lvl w:ilvl="7" w:tplc="14090003" w:tentative="1">
      <w:start w:val="1"/>
      <w:numFmt w:val="bullet"/>
      <w:lvlText w:val="o"/>
      <w:lvlJc w:val="left"/>
      <w:pPr>
        <w:ind w:left="5403" w:hanging="360"/>
      </w:pPr>
      <w:rPr>
        <w:rFonts w:ascii="Courier New" w:hAnsi="Courier New" w:cs="Courier New" w:hint="default"/>
      </w:rPr>
    </w:lvl>
    <w:lvl w:ilvl="8" w:tplc="14090005" w:tentative="1">
      <w:start w:val="1"/>
      <w:numFmt w:val="bullet"/>
      <w:lvlText w:val=""/>
      <w:lvlJc w:val="left"/>
      <w:pPr>
        <w:ind w:left="6123" w:hanging="360"/>
      </w:pPr>
      <w:rPr>
        <w:rFonts w:ascii="Wingdings" w:hAnsi="Wingdings" w:hint="default"/>
      </w:rPr>
    </w:lvl>
  </w:abstractNum>
  <w:abstractNum w:abstractNumId="11" w15:restartNumberingAfterBreak="0">
    <w:nsid w:val="48ED6BA3"/>
    <w:multiLevelType w:val="singleLevel"/>
    <w:tmpl w:val="0D70FE1C"/>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9080A00"/>
    <w:multiLevelType w:val="singleLevel"/>
    <w:tmpl w:val="0D70FE1C"/>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2416183"/>
    <w:multiLevelType w:val="hybridMultilevel"/>
    <w:tmpl w:val="54826632"/>
    <w:lvl w:ilvl="0" w:tplc="05888EC8">
      <w:start w:val="1"/>
      <w:numFmt w:val="bullet"/>
      <w:lvlText w:val=""/>
      <w:lvlJc w:val="left"/>
      <w:pPr>
        <w:tabs>
          <w:tab w:val="num" w:pos="720"/>
        </w:tabs>
        <w:ind w:left="720" w:hanging="360"/>
      </w:pPr>
      <w:rPr>
        <w:rFonts w:ascii="Symbol" w:hAnsi="Symbol" w:hint="default"/>
      </w:rPr>
    </w:lvl>
    <w:lvl w:ilvl="1" w:tplc="15DCECBC" w:tentative="1">
      <w:start w:val="1"/>
      <w:numFmt w:val="bullet"/>
      <w:lvlText w:val=""/>
      <w:lvlJc w:val="left"/>
      <w:pPr>
        <w:tabs>
          <w:tab w:val="num" w:pos="1440"/>
        </w:tabs>
        <w:ind w:left="1440" w:hanging="360"/>
      </w:pPr>
      <w:rPr>
        <w:rFonts w:ascii="Symbol" w:hAnsi="Symbol" w:hint="default"/>
      </w:rPr>
    </w:lvl>
    <w:lvl w:ilvl="2" w:tplc="861C5EBC" w:tentative="1">
      <w:start w:val="1"/>
      <w:numFmt w:val="bullet"/>
      <w:lvlText w:val=""/>
      <w:lvlJc w:val="left"/>
      <w:pPr>
        <w:tabs>
          <w:tab w:val="num" w:pos="2160"/>
        </w:tabs>
        <w:ind w:left="2160" w:hanging="360"/>
      </w:pPr>
      <w:rPr>
        <w:rFonts w:ascii="Symbol" w:hAnsi="Symbol" w:hint="default"/>
      </w:rPr>
    </w:lvl>
    <w:lvl w:ilvl="3" w:tplc="E0408F8A" w:tentative="1">
      <w:start w:val="1"/>
      <w:numFmt w:val="bullet"/>
      <w:lvlText w:val=""/>
      <w:lvlJc w:val="left"/>
      <w:pPr>
        <w:tabs>
          <w:tab w:val="num" w:pos="2880"/>
        </w:tabs>
        <w:ind w:left="2880" w:hanging="360"/>
      </w:pPr>
      <w:rPr>
        <w:rFonts w:ascii="Symbol" w:hAnsi="Symbol" w:hint="default"/>
      </w:rPr>
    </w:lvl>
    <w:lvl w:ilvl="4" w:tplc="475E5334" w:tentative="1">
      <w:start w:val="1"/>
      <w:numFmt w:val="bullet"/>
      <w:lvlText w:val=""/>
      <w:lvlJc w:val="left"/>
      <w:pPr>
        <w:tabs>
          <w:tab w:val="num" w:pos="3600"/>
        </w:tabs>
        <w:ind w:left="3600" w:hanging="360"/>
      </w:pPr>
      <w:rPr>
        <w:rFonts w:ascii="Symbol" w:hAnsi="Symbol" w:hint="default"/>
      </w:rPr>
    </w:lvl>
    <w:lvl w:ilvl="5" w:tplc="52723B78" w:tentative="1">
      <w:start w:val="1"/>
      <w:numFmt w:val="bullet"/>
      <w:lvlText w:val=""/>
      <w:lvlJc w:val="left"/>
      <w:pPr>
        <w:tabs>
          <w:tab w:val="num" w:pos="4320"/>
        </w:tabs>
        <w:ind w:left="4320" w:hanging="360"/>
      </w:pPr>
      <w:rPr>
        <w:rFonts w:ascii="Symbol" w:hAnsi="Symbol" w:hint="default"/>
      </w:rPr>
    </w:lvl>
    <w:lvl w:ilvl="6" w:tplc="E99C8598" w:tentative="1">
      <w:start w:val="1"/>
      <w:numFmt w:val="bullet"/>
      <w:lvlText w:val=""/>
      <w:lvlJc w:val="left"/>
      <w:pPr>
        <w:tabs>
          <w:tab w:val="num" w:pos="5040"/>
        </w:tabs>
        <w:ind w:left="5040" w:hanging="360"/>
      </w:pPr>
      <w:rPr>
        <w:rFonts w:ascii="Symbol" w:hAnsi="Symbol" w:hint="default"/>
      </w:rPr>
    </w:lvl>
    <w:lvl w:ilvl="7" w:tplc="AD483334" w:tentative="1">
      <w:start w:val="1"/>
      <w:numFmt w:val="bullet"/>
      <w:lvlText w:val=""/>
      <w:lvlJc w:val="left"/>
      <w:pPr>
        <w:tabs>
          <w:tab w:val="num" w:pos="5760"/>
        </w:tabs>
        <w:ind w:left="5760" w:hanging="360"/>
      </w:pPr>
      <w:rPr>
        <w:rFonts w:ascii="Symbol" w:hAnsi="Symbol" w:hint="default"/>
      </w:rPr>
    </w:lvl>
    <w:lvl w:ilvl="8" w:tplc="B746918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6007962"/>
    <w:multiLevelType w:val="hybridMultilevel"/>
    <w:tmpl w:val="D360BBBC"/>
    <w:lvl w:ilvl="0" w:tplc="5CC0A5EC">
      <w:numFmt w:val="bullet"/>
      <w:lvlText w:val="•"/>
      <w:lvlJc w:val="left"/>
      <w:pPr>
        <w:ind w:left="360" w:hanging="360"/>
      </w:pPr>
      <w:rPr>
        <w:rFonts w:ascii="Poppins" w:eastAsia="Times New Roman" w:hAnsi="Poppins" w:hint="default"/>
        <w:sz w:val="20"/>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61302EF6"/>
    <w:multiLevelType w:val="hybridMultilevel"/>
    <w:tmpl w:val="7ABAD83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619E3EDF"/>
    <w:multiLevelType w:val="singleLevel"/>
    <w:tmpl w:val="0D70FE1C"/>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6435376"/>
    <w:multiLevelType w:val="hybridMultilevel"/>
    <w:tmpl w:val="92C4D5EE"/>
    <w:lvl w:ilvl="0" w:tplc="94D4F53C">
      <w:start w:val="1"/>
      <w:numFmt w:val="decimal"/>
      <w:lvlText w:val="%1."/>
      <w:lvlJc w:val="left"/>
      <w:pPr>
        <w:ind w:left="720" w:hanging="360"/>
      </w:pPr>
      <w:rPr>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6E5E5AF9"/>
    <w:multiLevelType w:val="hybridMultilevel"/>
    <w:tmpl w:val="BB960960"/>
    <w:lvl w:ilvl="0" w:tplc="2CDC75B8">
      <w:start w:val="1"/>
      <w:numFmt w:val="bullet"/>
      <w:lvlText w:val=""/>
      <w:lvlJc w:val="left"/>
      <w:pPr>
        <w:ind w:left="720" w:hanging="360"/>
      </w:pPr>
      <w:rPr>
        <w:rFonts w:ascii="Symbol" w:hAnsi="Symbol" w:hint="default"/>
      </w:rPr>
    </w:lvl>
    <w:lvl w:ilvl="1" w:tplc="86305F7E">
      <w:start w:val="1"/>
      <w:numFmt w:val="bullet"/>
      <w:lvlText w:val="o"/>
      <w:lvlJc w:val="left"/>
      <w:pPr>
        <w:ind w:left="1440" w:hanging="360"/>
      </w:pPr>
      <w:rPr>
        <w:rFonts w:ascii="Courier New" w:hAnsi="Courier New" w:hint="default"/>
      </w:rPr>
    </w:lvl>
    <w:lvl w:ilvl="2" w:tplc="D8305946">
      <w:start w:val="1"/>
      <w:numFmt w:val="bullet"/>
      <w:lvlText w:val=""/>
      <w:lvlJc w:val="left"/>
      <w:pPr>
        <w:ind w:left="2160" w:hanging="360"/>
      </w:pPr>
      <w:rPr>
        <w:rFonts w:ascii="Wingdings" w:hAnsi="Wingdings" w:hint="default"/>
      </w:rPr>
    </w:lvl>
    <w:lvl w:ilvl="3" w:tplc="5640473A">
      <w:start w:val="1"/>
      <w:numFmt w:val="bullet"/>
      <w:lvlText w:val=""/>
      <w:lvlJc w:val="left"/>
      <w:pPr>
        <w:ind w:left="2880" w:hanging="360"/>
      </w:pPr>
      <w:rPr>
        <w:rFonts w:ascii="Symbol" w:hAnsi="Symbol" w:hint="default"/>
      </w:rPr>
    </w:lvl>
    <w:lvl w:ilvl="4" w:tplc="DD78FFD8">
      <w:start w:val="1"/>
      <w:numFmt w:val="bullet"/>
      <w:lvlText w:val="o"/>
      <w:lvlJc w:val="left"/>
      <w:pPr>
        <w:ind w:left="3600" w:hanging="360"/>
      </w:pPr>
      <w:rPr>
        <w:rFonts w:ascii="Courier New" w:hAnsi="Courier New" w:hint="default"/>
      </w:rPr>
    </w:lvl>
    <w:lvl w:ilvl="5" w:tplc="A3160084">
      <w:start w:val="1"/>
      <w:numFmt w:val="bullet"/>
      <w:lvlText w:val=""/>
      <w:lvlJc w:val="left"/>
      <w:pPr>
        <w:ind w:left="4320" w:hanging="360"/>
      </w:pPr>
      <w:rPr>
        <w:rFonts w:ascii="Wingdings" w:hAnsi="Wingdings" w:hint="default"/>
      </w:rPr>
    </w:lvl>
    <w:lvl w:ilvl="6" w:tplc="3FF2899E">
      <w:start w:val="1"/>
      <w:numFmt w:val="bullet"/>
      <w:lvlText w:val=""/>
      <w:lvlJc w:val="left"/>
      <w:pPr>
        <w:ind w:left="5040" w:hanging="360"/>
      </w:pPr>
      <w:rPr>
        <w:rFonts w:ascii="Symbol" w:hAnsi="Symbol" w:hint="default"/>
      </w:rPr>
    </w:lvl>
    <w:lvl w:ilvl="7" w:tplc="DD6E4964">
      <w:start w:val="1"/>
      <w:numFmt w:val="bullet"/>
      <w:lvlText w:val="o"/>
      <w:lvlJc w:val="left"/>
      <w:pPr>
        <w:ind w:left="5760" w:hanging="360"/>
      </w:pPr>
      <w:rPr>
        <w:rFonts w:ascii="Courier New" w:hAnsi="Courier New" w:hint="default"/>
      </w:rPr>
    </w:lvl>
    <w:lvl w:ilvl="8" w:tplc="0C64D162">
      <w:start w:val="1"/>
      <w:numFmt w:val="bullet"/>
      <w:lvlText w:val=""/>
      <w:lvlJc w:val="left"/>
      <w:pPr>
        <w:ind w:left="6480" w:hanging="360"/>
      </w:pPr>
      <w:rPr>
        <w:rFonts w:ascii="Wingdings" w:hAnsi="Wingdings" w:hint="default"/>
      </w:rPr>
    </w:lvl>
  </w:abstractNum>
  <w:abstractNum w:abstractNumId="19" w15:restartNumberingAfterBreak="0">
    <w:nsid w:val="76D75DDF"/>
    <w:multiLevelType w:val="hybridMultilevel"/>
    <w:tmpl w:val="ED1CCD76"/>
    <w:lvl w:ilvl="0" w:tplc="D7A8D21A">
      <w:start w:val="1"/>
      <w:numFmt w:val="bullet"/>
      <w:lvlText w:val=""/>
      <w:lvlJc w:val="left"/>
      <w:pPr>
        <w:ind w:left="720" w:hanging="360"/>
      </w:pPr>
      <w:rPr>
        <w:rFonts w:ascii="Symbol" w:hAnsi="Symbol" w:hint="default"/>
      </w:rPr>
    </w:lvl>
    <w:lvl w:ilvl="1" w:tplc="E1E23FF6">
      <w:start w:val="1"/>
      <w:numFmt w:val="bullet"/>
      <w:lvlText w:val="o"/>
      <w:lvlJc w:val="left"/>
      <w:pPr>
        <w:ind w:left="1440" w:hanging="360"/>
      </w:pPr>
      <w:rPr>
        <w:rFonts w:ascii="Courier New" w:hAnsi="Courier New" w:hint="default"/>
      </w:rPr>
    </w:lvl>
    <w:lvl w:ilvl="2" w:tplc="159A1944">
      <w:start w:val="1"/>
      <w:numFmt w:val="bullet"/>
      <w:lvlText w:val=""/>
      <w:lvlJc w:val="left"/>
      <w:pPr>
        <w:ind w:left="2160" w:hanging="360"/>
      </w:pPr>
      <w:rPr>
        <w:rFonts w:ascii="Wingdings" w:hAnsi="Wingdings" w:hint="default"/>
      </w:rPr>
    </w:lvl>
    <w:lvl w:ilvl="3" w:tplc="A0C2D560">
      <w:start w:val="1"/>
      <w:numFmt w:val="bullet"/>
      <w:lvlText w:val=""/>
      <w:lvlJc w:val="left"/>
      <w:pPr>
        <w:ind w:left="2880" w:hanging="360"/>
      </w:pPr>
      <w:rPr>
        <w:rFonts w:ascii="Symbol" w:hAnsi="Symbol" w:hint="default"/>
      </w:rPr>
    </w:lvl>
    <w:lvl w:ilvl="4" w:tplc="436E5F56">
      <w:start w:val="1"/>
      <w:numFmt w:val="bullet"/>
      <w:lvlText w:val="o"/>
      <w:lvlJc w:val="left"/>
      <w:pPr>
        <w:ind w:left="3600" w:hanging="360"/>
      </w:pPr>
      <w:rPr>
        <w:rFonts w:ascii="Courier New" w:hAnsi="Courier New" w:hint="default"/>
      </w:rPr>
    </w:lvl>
    <w:lvl w:ilvl="5" w:tplc="04FECB0C">
      <w:start w:val="1"/>
      <w:numFmt w:val="bullet"/>
      <w:lvlText w:val=""/>
      <w:lvlJc w:val="left"/>
      <w:pPr>
        <w:ind w:left="4320" w:hanging="360"/>
      </w:pPr>
      <w:rPr>
        <w:rFonts w:ascii="Wingdings" w:hAnsi="Wingdings" w:hint="default"/>
      </w:rPr>
    </w:lvl>
    <w:lvl w:ilvl="6" w:tplc="4A0C3C02">
      <w:start w:val="1"/>
      <w:numFmt w:val="bullet"/>
      <w:lvlText w:val=""/>
      <w:lvlJc w:val="left"/>
      <w:pPr>
        <w:ind w:left="5040" w:hanging="360"/>
      </w:pPr>
      <w:rPr>
        <w:rFonts w:ascii="Symbol" w:hAnsi="Symbol" w:hint="default"/>
      </w:rPr>
    </w:lvl>
    <w:lvl w:ilvl="7" w:tplc="A79810D8">
      <w:start w:val="1"/>
      <w:numFmt w:val="bullet"/>
      <w:lvlText w:val="o"/>
      <w:lvlJc w:val="left"/>
      <w:pPr>
        <w:ind w:left="5760" w:hanging="360"/>
      </w:pPr>
      <w:rPr>
        <w:rFonts w:ascii="Courier New" w:hAnsi="Courier New" w:hint="default"/>
      </w:rPr>
    </w:lvl>
    <w:lvl w:ilvl="8" w:tplc="818C50AC">
      <w:start w:val="1"/>
      <w:numFmt w:val="bullet"/>
      <w:lvlText w:val=""/>
      <w:lvlJc w:val="left"/>
      <w:pPr>
        <w:ind w:left="6480" w:hanging="360"/>
      </w:pPr>
      <w:rPr>
        <w:rFonts w:ascii="Wingdings" w:hAnsi="Wingdings" w:hint="default"/>
      </w:rPr>
    </w:lvl>
  </w:abstractNum>
  <w:abstractNum w:abstractNumId="20" w15:restartNumberingAfterBreak="0">
    <w:nsid w:val="79A34160"/>
    <w:multiLevelType w:val="hybridMultilevel"/>
    <w:tmpl w:val="62C0B8D0"/>
    <w:lvl w:ilvl="0" w:tplc="5CC0A5EC">
      <w:numFmt w:val="bullet"/>
      <w:lvlText w:val="•"/>
      <w:lvlJc w:val="left"/>
      <w:pPr>
        <w:ind w:left="720" w:hanging="360"/>
      </w:pPr>
      <w:rPr>
        <w:rFonts w:ascii="Poppins" w:eastAsia="Times New Roman" w:hAnsi="Poppin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E2063B8"/>
    <w:multiLevelType w:val="singleLevel"/>
    <w:tmpl w:val="0D70FE1C"/>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FE244A7"/>
    <w:multiLevelType w:val="hybridMultilevel"/>
    <w:tmpl w:val="FA58BBE8"/>
    <w:lvl w:ilvl="0" w:tplc="63B2185C">
      <w:start w:val="1"/>
      <w:numFmt w:val="bullet"/>
      <w:lvlText w:val=""/>
      <w:lvlJc w:val="left"/>
      <w:pPr>
        <w:ind w:left="720" w:hanging="360"/>
      </w:pPr>
      <w:rPr>
        <w:rFonts w:ascii="Symbol" w:hAnsi="Symbol" w:hint="default"/>
      </w:rPr>
    </w:lvl>
    <w:lvl w:ilvl="1" w:tplc="05EEEEE4">
      <w:start w:val="1"/>
      <w:numFmt w:val="bullet"/>
      <w:lvlText w:val="o"/>
      <w:lvlJc w:val="left"/>
      <w:pPr>
        <w:ind w:left="1440" w:hanging="360"/>
      </w:pPr>
      <w:rPr>
        <w:rFonts w:ascii="Courier New" w:hAnsi="Courier New" w:hint="default"/>
      </w:rPr>
    </w:lvl>
    <w:lvl w:ilvl="2" w:tplc="683E7AEE">
      <w:start w:val="1"/>
      <w:numFmt w:val="bullet"/>
      <w:lvlText w:val=""/>
      <w:lvlJc w:val="left"/>
      <w:pPr>
        <w:ind w:left="2160" w:hanging="360"/>
      </w:pPr>
      <w:rPr>
        <w:rFonts w:ascii="Wingdings" w:hAnsi="Wingdings" w:hint="default"/>
      </w:rPr>
    </w:lvl>
    <w:lvl w:ilvl="3" w:tplc="5D62E59A">
      <w:start w:val="1"/>
      <w:numFmt w:val="bullet"/>
      <w:lvlText w:val=""/>
      <w:lvlJc w:val="left"/>
      <w:pPr>
        <w:ind w:left="2880" w:hanging="360"/>
      </w:pPr>
      <w:rPr>
        <w:rFonts w:ascii="Symbol" w:hAnsi="Symbol" w:hint="default"/>
      </w:rPr>
    </w:lvl>
    <w:lvl w:ilvl="4" w:tplc="F3ACCFFC">
      <w:start w:val="1"/>
      <w:numFmt w:val="bullet"/>
      <w:lvlText w:val="o"/>
      <w:lvlJc w:val="left"/>
      <w:pPr>
        <w:ind w:left="3600" w:hanging="360"/>
      </w:pPr>
      <w:rPr>
        <w:rFonts w:ascii="Courier New" w:hAnsi="Courier New" w:hint="default"/>
      </w:rPr>
    </w:lvl>
    <w:lvl w:ilvl="5" w:tplc="89A85AB0">
      <w:start w:val="1"/>
      <w:numFmt w:val="bullet"/>
      <w:lvlText w:val=""/>
      <w:lvlJc w:val="left"/>
      <w:pPr>
        <w:ind w:left="4320" w:hanging="360"/>
      </w:pPr>
      <w:rPr>
        <w:rFonts w:ascii="Wingdings" w:hAnsi="Wingdings" w:hint="default"/>
      </w:rPr>
    </w:lvl>
    <w:lvl w:ilvl="6" w:tplc="94DAF93C">
      <w:start w:val="1"/>
      <w:numFmt w:val="bullet"/>
      <w:lvlText w:val=""/>
      <w:lvlJc w:val="left"/>
      <w:pPr>
        <w:ind w:left="5040" w:hanging="360"/>
      </w:pPr>
      <w:rPr>
        <w:rFonts w:ascii="Symbol" w:hAnsi="Symbol" w:hint="default"/>
      </w:rPr>
    </w:lvl>
    <w:lvl w:ilvl="7" w:tplc="F4BC87E6">
      <w:start w:val="1"/>
      <w:numFmt w:val="bullet"/>
      <w:lvlText w:val="o"/>
      <w:lvlJc w:val="left"/>
      <w:pPr>
        <w:ind w:left="5760" w:hanging="360"/>
      </w:pPr>
      <w:rPr>
        <w:rFonts w:ascii="Courier New" w:hAnsi="Courier New" w:hint="default"/>
      </w:rPr>
    </w:lvl>
    <w:lvl w:ilvl="8" w:tplc="28EC415E">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9"/>
  </w:num>
  <w:num w:numId="4">
    <w:abstractNumId w:val="7"/>
  </w:num>
  <w:num w:numId="5">
    <w:abstractNumId w:val="10"/>
  </w:num>
  <w:num w:numId="6">
    <w:abstractNumId w:val="22"/>
  </w:num>
  <w:num w:numId="7">
    <w:abstractNumId w:val="3"/>
  </w:num>
  <w:num w:numId="8">
    <w:abstractNumId w:val="18"/>
  </w:num>
  <w:num w:numId="9">
    <w:abstractNumId w:val="4"/>
  </w:num>
  <w:num w:numId="10">
    <w:abstractNumId w:val="19"/>
  </w:num>
  <w:num w:numId="11">
    <w:abstractNumId w:val="2"/>
  </w:num>
  <w:num w:numId="12">
    <w:abstractNumId w:val="17"/>
  </w:num>
  <w:num w:numId="13">
    <w:abstractNumId w:val="15"/>
  </w:num>
  <w:num w:numId="14">
    <w:abstractNumId w:val="0"/>
  </w:num>
  <w:num w:numId="15">
    <w:abstractNumId w:val="8"/>
  </w:num>
  <w:num w:numId="16">
    <w:abstractNumId w:val="6"/>
  </w:num>
  <w:num w:numId="17">
    <w:abstractNumId w:val="20"/>
  </w:num>
  <w:num w:numId="18">
    <w:abstractNumId w:val="14"/>
  </w:num>
  <w:num w:numId="19">
    <w:abstractNumId w:val="21"/>
  </w:num>
  <w:num w:numId="20">
    <w:abstractNumId w:val="11"/>
  </w:num>
  <w:num w:numId="21">
    <w:abstractNumId w:val="12"/>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cumentProtection w:edit="readOnly" w:enforcement="1" w:cryptProviderType="rsaAES" w:cryptAlgorithmClass="hash" w:cryptAlgorithmType="typeAny" w:cryptAlgorithmSid="14" w:cryptSpinCount="100000" w:hash="ahW/Nrfb52QCqF57KpOef00aFh0VODQuoRMAc2UkFJK18KPefBTXcGBv/kHW7KYZtQYUapw9NeUNbFl6vN/1iw==" w:salt="x865qcQyntZk7VunPS15mA=="/>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A52"/>
    <w:rsid w:val="00007D3A"/>
    <w:rsid w:val="000234C5"/>
    <w:rsid w:val="000304E5"/>
    <w:rsid w:val="00033223"/>
    <w:rsid w:val="000442CE"/>
    <w:rsid w:val="00055BF8"/>
    <w:rsid w:val="0007452D"/>
    <w:rsid w:val="00081EC5"/>
    <w:rsid w:val="00087EFF"/>
    <w:rsid w:val="0009119D"/>
    <w:rsid w:val="00097681"/>
    <w:rsid w:val="000A6849"/>
    <w:rsid w:val="000B3E62"/>
    <w:rsid w:val="000D2A0B"/>
    <w:rsid w:val="000F661F"/>
    <w:rsid w:val="000F78D0"/>
    <w:rsid w:val="00100A16"/>
    <w:rsid w:val="00125DF9"/>
    <w:rsid w:val="00132C49"/>
    <w:rsid w:val="00134292"/>
    <w:rsid w:val="001362E5"/>
    <w:rsid w:val="001437F7"/>
    <w:rsid w:val="00160505"/>
    <w:rsid w:val="00160D2D"/>
    <w:rsid w:val="00164AA1"/>
    <w:rsid w:val="00170DB0"/>
    <w:rsid w:val="001727F4"/>
    <w:rsid w:val="0017280D"/>
    <w:rsid w:val="001A6756"/>
    <w:rsid w:val="001B3CEB"/>
    <w:rsid w:val="001B3D05"/>
    <w:rsid w:val="001D5DBB"/>
    <w:rsid w:val="001F0A6A"/>
    <w:rsid w:val="00224190"/>
    <w:rsid w:val="00225FC4"/>
    <w:rsid w:val="002272EA"/>
    <w:rsid w:val="00231B9B"/>
    <w:rsid w:val="002534E3"/>
    <w:rsid w:val="002555AB"/>
    <w:rsid w:val="0026064B"/>
    <w:rsid w:val="0026473F"/>
    <w:rsid w:val="002675E7"/>
    <w:rsid w:val="0027350E"/>
    <w:rsid w:val="00275DBE"/>
    <w:rsid w:val="00296A2A"/>
    <w:rsid w:val="002B0C85"/>
    <w:rsid w:val="002B0D20"/>
    <w:rsid w:val="002B4C05"/>
    <w:rsid w:val="002C115C"/>
    <w:rsid w:val="002C4DDC"/>
    <w:rsid w:val="002D02F8"/>
    <w:rsid w:val="002D1098"/>
    <w:rsid w:val="00311E10"/>
    <w:rsid w:val="003158F0"/>
    <w:rsid w:val="00330FF1"/>
    <w:rsid w:val="00345452"/>
    <w:rsid w:val="00370330"/>
    <w:rsid w:val="003722DB"/>
    <w:rsid w:val="003730EE"/>
    <w:rsid w:val="00373B25"/>
    <w:rsid w:val="00380EDC"/>
    <w:rsid w:val="00382963"/>
    <w:rsid w:val="00396AD7"/>
    <w:rsid w:val="003B3D7A"/>
    <w:rsid w:val="003B4D8D"/>
    <w:rsid w:val="003B7B6C"/>
    <w:rsid w:val="003C38CD"/>
    <w:rsid w:val="003D3AEC"/>
    <w:rsid w:val="003E0531"/>
    <w:rsid w:val="003F434B"/>
    <w:rsid w:val="00402178"/>
    <w:rsid w:val="00407414"/>
    <w:rsid w:val="00410185"/>
    <w:rsid w:val="00420C70"/>
    <w:rsid w:val="00422707"/>
    <w:rsid w:val="00425412"/>
    <w:rsid w:val="004478CF"/>
    <w:rsid w:val="004554C8"/>
    <w:rsid w:val="004573BA"/>
    <w:rsid w:val="0046488C"/>
    <w:rsid w:val="004A1A31"/>
    <w:rsid w:val="004C752B"/>
    <w:rsid w:val="004D54CC"/>
    <w:rsid w:val="004F2CAD"/>
    <w:rsid w:val="005108E0"/>
    <w:rsid w:val="00511C11"/>
    <w:rsid w:val="00530254"/>
    <w:rsid w:val="005322FC"/>
    <w:rsid w:val="00534B79"/>
    <w:rsid w:val="00540453"/>
    <w:rsid w:val="005B2D05"/>
    <w:rsid w:val="005C1CDA"/>
    <w:rsid w:val="005C4D1E"/>
    <w:rsid w:val="005C56E3"/>
    <w:rsid w:val="005D14B9"/>
    <w:rsid w:val="005E7E89"/>
    <w:rsid w:val="005F03E8"/>
    <w:rsid w:val="00615055"/>
    <w:rsid w:val="00624FD0"/>
    <w:rsid w:val="006264C5"/>
    <w:rsid w:val="0062687E"/>
    <w:rsid w:val="00626A6A"/>
    <w:rsid w:val="0063289F"/>
    <w:rsid w:val="00632E22"/>
    <w:rsid w:val="00633064"/>
    <w:rsid w:val="0065237B"/>
    <w:rsid w:val="00672887"/>
    <w:rsid w:val="00677A1F"/>
    <w:rsid w:val="006804E3"/>
    <w:rsid w:val="00683E66"/>
    <w:rsid w:val="0069612F"/>
    <w:rsid w:val="006A67C6"/>
    <w:rsid w:val="006B018F"/>
    <w:rsid w:val="006B303B"/>
    <w:rsid w:val="006B7F37"/>
    <w:rsid w:val="006C577F"/>
    <w:rsid w:val="006C5D70"/>
    <w:rsid w:val="006E698B"/>
    <w:rsid w:val="0070094B"/>
    <w:rsid w:val="00702C58"/>
    <w:rsid w:val="0070615C"/>
    <w:rsid w:val="00716AF7"/>
    <w:rsid w:val="00721D2C"/>
    <w:rsid w:val="00721DE5"/>
    <w:rsid w:val="007341AC"/>
    <w:rsid w:val="00741A30"/>
    <w:rsid w:val="00747C28"/>
    <w:rsid w:val="00755A01"/>
    <w:rsid w:val="007658E4"/>
    <w:rsid w:val="00776D99"/>
    <w:rsid w:val="0078274A"/>
    <w:rsid w:val="007B009F"/>
    <w:rsid w:val="007C07A7"/>
    <w:rsid w:val="007D0B99"/>
    <w:rsid w:val="007D184E"/>
    <w:rsid w:val="0080000F"/>
    <w:rsid w:val="00803EF9"/>
    <w:rsid w:val="00827DEE"/>
    <w:rsid w:val="00830393"/>
    <w:rsid w:val="008307EC"/>
    <w:rsid w:val="00851491"/>
    <w:rsid w:val="00862074"/>
    <w:rsid w:val="008671C9"/>
    <w:rsid w:val="00882418"/>
    <w:rsid w:val="008A51B0"/>
    <w:rsid w:val="008A78B3"/>
    <w:rsid w:val="008B697F"/>
    <w:rsid w:val="008C18D3"/>
    <w:rsid w:val="008D66B3"/>
    <w:rsid w:val="008F4172"/>
    <w:rsid w:val="008F78FB"/>
    <w:rsid w:val="00901A7F"/>
    <w:rsid w:val="00907BFF"/>
    <w:rsid w:val="0091521E"/>
    <w:rsid w:val="00925358"/>
    <w:rsid w:val="00931D77"/>
    <w:rsid w:val="00933935"/>
    <w:rsid w:val="00951C6A"/>
    <w:rsid w:val="00952FB0"/>
    <w:rsid w:val="00955E2F"/>
    <w:rsid w:val="009616D8"/>
    <w:rsid w:val="0096200E"/>
    <w:rsid w:val="00971EB3"/>
    <w:rsid w:val="00972D39"/>
    <w:rsid w:val="00974809"/>
    <w:rsid w:val="00975A83"/>
    <w:rsid w:val="0099474D"/>
    <w:rsid w:val="009A1B20"/>
    <w:rsid w:val="009A21B3"/>
    <w:rsid w:val="009B40C5"/>
    <w:rsid w:val="009B455D"/>
    <w:rsid w:val="009D7067"/>
    <w:rsid w:val="009E7C8D"/>
    <w:rsid w:val="009F18E5"/>
    <w:rsid w:val="00A20C7B"/>
    <w:rsid w:val="00A2453D"/>
    <w:rsid w:val="00A34D57"/>
    <w:rsid w:val="00A467F9"/>
    <w:rsid w:val="00A647B6"/>
    <w:rsid w:val="00A66606"/>
    <w:rsid w:val="00A74821"/>
    <w:rsid w:val="00A75EA8"/>
    <w:rsid w:val="00A93049"/>
    <w:rsid w:val="00A941AB"/>
    <w:rsid w:val="00A9773E"/>
    <w:rsid w:val="00AA0253"/>
    <w:rsid w:val="00AB4520"/>
    <w:rsid w:val="00AD31C5"/>
    <w:rsid w:val="00AF38B6"/>
    <w:rsid w:val="00B05B12"/>
    <w:rsid w:val="00B169FC"/>
    <w:rsid w:val="00B21F4A"/>
    <w:rsid w:val="00B222E8"/>
    <w:rsid w:val="00B31DD1"/>
    <w:rsid w:val="00B55C55"/>
    <w:rsid w:val="00B77E41"/>
    <w:rsid w:val="00B85C41"/>
    <w:rsid w:val="00BA6812"/>
    <w:rsid w:val="00BB2B56"/>
    <w:rsid w:val="00BB35A4"/>
    <w:rsid w:val="00BD1230"/>
    <w:rsid w:val="00BE534B"/>
    <w:rsid w:val="00C050FB"/>
    <w:rsid w:val="00C5193A"/>
    <w:rsid w:val="00C56804"/>
    <w:rsid w:val="00C63A7D"/>
    <w:rsid w:val="00C70196"/>
    <w:rsid w:val="00C70264"/>
    <w:rsid w:val="00C704EF"/>
    <w:rsid w:val="00C75E6F"/>
    <w:rsid w:val="00C77376"/>
    <w:rsid w:val="00C97D16"/>
    <w:rsid w:val="00CA4ED5"/>
    <w:rsid w:val="00CC16BB"/>
    <w:rsid w:val="00CC7BFB"/>
    <w:rsid w:val="00CD17AD"/>
    <w:rsid w:val="00CE56FA"/>
    <w:rsid w:val="00D17F35"/>
    <w:rsid w:val="00D25F97"/>
    <w:rsid w:val="00D2709C"/>
    <w:rsid w:val="00D309BA"/>
    <w:rsid w:val="00D31601"/>
    <w:rsid w:val="00D327E7"/>
    <w:rsid w:val="00D448C7"/>
    <w:rsid w:val="00D50A0F"/>
    <w:rsid w:val="00D52287"/>
    <w:rsid w:val="00D549CB"/>
    <w:rsid w:val="00D62956"/>
    <w:rsid w:val="00D7095C"/>
    <w:rsid w:val="00D71DB9"/>
    <w:rsid w:val="00DA2581"/>
    <w:rsid w:val="00DC22A4"/>
    <w:rsid w:val="00DF3A52"/>
    <w:rsid w:val="00DF5130"/>
    <w:rsid w:val="00DF65DC"/>
    <w:rsid w:val="00DF753A"/>
    <w:rsid w:val="00E030ED"/>
    <w:rsid w:val="00E0419E"/>
    <w:rsid w:val="00E30D4E"/>
    <w:rsid w:val="00E6343D"/>
    <w:rsid w:val="00E713C5"/>
    <w:rsid w:val="00E9078D"/>
    <w:rsid w:val="00EA2B10"/>
    <w:rsid w:val="00EA4068"/>
    <w:rsid w:val="00EC36A6"/>
    <w:rsid w:val="00EC6F9E"/>
    <w:rsid w:val="00ED0B37"/>
    <w:rsid w:val="00ED28D1"/>
    <w:rsid w:val="00ED2CB3"/>
    <w:rsid w:val="00F14C9B"/>
    <w:rsid w:val="00F169B3"/>
    <w:rsid w:val="00F31B43"/>
    <w:rsid w:val="00F4419E"/>
    <w:rsid w:val="00F5300E"/>
    <w:rsid w:val="00F722EB"/>
    <w:rsid w:val="00F73BCC"/>
    <w:rsid w:val="00F91326"/>
    <w:rsid w:val="00F969D1"/>
    <w:rsid w:val="00FA0099"/>
    <w:rsid w:val="00FA3411"/>
    <w:rsid w:val="00FB42A7"/>
    <w:rsid w:val="00FC2114"/>
    <w:rsid w:val="00FC2E5B"/>
    <w:rsid w:val="00FC3FD6"/>
    <w:rsid w:val="00FC4AEB"/>
    <w:rsid w:val="00FC4BFC"/>
    <w:rsid w:val="00FC67B8"/>
    <w:rsid w:val="00FD7EE0"/>
    <w:rsid w:val="00FF1877"/>
    <w:rsid w:val="29DD276A"/>
    <w:rsid w:val="563202E0"/>
    <w:rsid w:val="59349DF4"/>
    <w:rsid w:val="5C3976F3"/>
    <w:rsid w:val="703BC51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B5DA949"/>
  <w15:docId w15:val="{56AEF494-2A98-4B8A-907F-FF94F82D9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095C"/>
    <w:rPr>
      <w:rFonts w:ascii="Calibri" w:eastAsia="Calibri" w:hAnsi="Calibri" w:cs="Times New Roman"/>
    </w:rPr>
  </w:style>
  <w:style w:type="paragraph" w:styleId="Heading1">
    <w:name w:val="heading 1"/>
    <w:basedOn w:val="Normal"/>
    <w:next w:val="Normal"/>
    <w:link w:val="Heading1Char"/>
    <w:uiPriority w:val="9"/>
    <w:qFormat/>
    <w:rsid w:val="00DF3A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DF3A52"/>
    <w:pPr>
      <w:keepNext/>
      <w:keepLines/>
      <w:spacing w:after="0" w:line="240" w:lineRule="auto"/>
      <w:outlineLvl w:val="1"/>
    </w:pPr>
    <w:rPr>
      <w:rFonts w:eastAsia="Times New Roman"/>
      <w:b/>
      <w:caps/>
      <w:color w:val="00569C"/>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DF3A52"/>
    <w:rPr>
      <w:rFonts w:ascii="Calibri" w:eastAsia="Times New Roman" w:hAnsi="Calibri" w:cs="Times New Roman"/>
      <w:b/>
      <w:caps/>
      <w:color w:val="00569C"/>
      <w:sz w:val="26"/>
      <w:szCs w:val="26"/>
    </w:rPr>
  </w:style>
  <w:style w:type="paragraph" w:styleId="NoSpacing">
    <w:name w:val="No Spacing"/>
    <w:uiPriority w:val="99"/>
    <w:qFormat/>
    <w:rsid w:val="00DF3A52"/>
    <w:pPr>
      <w:spacing w:after="0" w:line="240" w:lineRule="auto"/>
    </w:pPr>
    <w:rPr>
      <w:rFonts w:ascii="Calibri" w:eastAsia="Calibri" w:hAnsi="Calibri" w:cs="Times New Roman"/>
      <w:sz w:val="20"/>
    </w:rPr>
  </w:style>
  <w:style w:type="paragraph" w:styleId="ListParagraph">
    <w:name w:val="List Paragraph"/>
    <w:aliases w:val="Bullet Normal,List Paragraph numbered,Body,Level 3,List Paragraph1,List Bullet indent,List 1,Other List,Quotations,List Paragraph11,TOC style,lp1,Bullet OSM,Proposal Bullet List,Bullets,Rec para,Dot pt,F5 List Paragraph,No Spacing1,L,列出段落"/>
    <w:basedOn w:val="Normal"/>
    <w:link w:val="ListParagraphChar"/>
    <w:uiPriority w:val="34"/>
    <w:qFormat/>
    <w:rsid w:val="00DF3A52"/>
    <w:pPr>
      <w:ind w:left="720"/>
      <w:contextualSpacing/>
    </w:pPr>
  </w:style>
  <w:style w:type="paragraph" w:customStyle="1" w:styleId="msonospacing0">
    <w:name w:val="msonospacing"/>
    <w:uiPriority w:val="99"/>
    <w:rsid w:val="00DF3A52"/>
    <w:pPr>
      <w:spacing w:after="0" w:line="240" w:lineRule="auto"/>
    </w:pPr>
    <w:rPr>
      <w:rFonts w:ascii="Calibri" w:eastAsia="Times New Roman" w:hAnsi="Calibri" w:cs="Times New Roman"/>
      <w:sz w:val="20"/>
      <w:lang w:val="en-GB"/>
    </w:rPr>
  </w:style>
  <w:style w:type="character" w:customStyle="1" w:styleId="Heading1Char">
    <w:name w:val="Heading 1 Char"/>
    <w:basedOn w:val="DefaultParagraphFont"/>
    <w:link w:val="Heading1"/>
    <w:uiPriority w:val="9"/>
    <w:rsid w:val="00DF3A52"/>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DF3A52"/>
    <w:rPr>
      <w:sz w:val="16"/>
      <w:szCs w:val="16"/>
    </w:rPr>
  </w:style>
  <w:style w:type="paragraph" w:styleId="CommentText">
    <w:name w:val="annotation text"/>
    <w:basedOn w:val="Normal"/>
    <w:link w:val="CommentTextChar"/>
    <w:uiPriority w:val="99"/>
    <w:unhideWhenUsed/>
    <w:rsid w:val="00DF3A52"/>
    <w:pPr>
      <w:spacing w:before="80" w:after="80" w:line="240" w:lineRule="auto"/>
    </w:pPr>
    <w:rPr>
      <w:rFonts w:ascii="Segoe UI" w:eastAsia="Times New Roman" w:hAnsi="Segoe UI" w:cs="Segoe UI"/>
      <w:noProof/>
      <w:sz w:val="21"/>
      <w:szCs w:val="25"/>
      <w:lang w:eastAsia="en-NZ"/>
    </w:rPr>
  </w:style>
  <w:style w:type="character" w:customStyle="1" w:styleId="CommentTextChar">
    <w:name w:val="Comment Text Char"/>
    <w:basedOn w:val="DefaultParagraphFont"/>
    <w:link w:val="CommentText"/>
    <w:uiPriority w:val="99"/>
    <w:rsid w:val="00DF3A52"/>
    <w:rPr>
      <w:rFonts w:ascii="Segoe UI" w:eastAsia="Times New Roman" w:hAnsi="Segoe UI" w:cs="Segoe UI"/>
      <w:noProof/>
      <w:sz w:val="21"/>
      <w:szCs w:val="25"/>
      <w:lang w:eastAsia="en-NZ"/>
    </w:rPr>
  </w:style>
  <w:style w:type="paragraph" w:styleId="CommentSubject">
    <w:name w:val="annotation subject"/>
    <w:basedOn w:val="CommentText"/>
    <w:next w:val="CommentText"/>
    <w:link w:val="CommentSubjectChar"/>
    <w:uiPriority w:val="99"/>
    <w:semiHidden/>
    <w:unhideWhenUsed/>
    <w:rsid w:val="00A74821"/>
    <w:pPr>
      <w:spacing w:before="0" w:after="160"/>
    </w:pPr>
    <w:rPr>
      <w:rFonts w:ascii="Calibri" w:eastAsia="Calibri" w:hAnsi="Calibri" w:cs="Times New Roman"/>
      <w:b/>
      <w:bCs/>
      <w:noProof w:val="0"/>
      <w:sz w:val="20"/>
      <w:szCs w:val="20"/>
      <w:lang w:eastAsia="en-US"/>
    </w:rPr>
  </w:style>
  <w:style w:type="character" w:customStyle="1" w:styleId="CommentSubjectChar">
    <w:name w:val="Comment Subject Char"/>
    <w:basedOn w:val="CommentTextChar"/>
    <w:link w:val="CommentSubject"/>
    <w:uiPriority w:val="99"/>
    <w:semiHidden/>
    <w:rsid w:val="00A74821"/>
    <w:rPr>
      <w:rFonts w:ascii="Calibri" w:eastAsia="Calibri" w:hAnsi="Calibri" w:cs="Times New Roman"/>
      <w:b/>
      <w:bCs/>
      <w:noProof/>
      <w:sz w:val="20"/>
      <w:szCs w:val="20"/>
      <w:lang w:eastAsia="en-NZ"/>
    </w:rPr>
  </w:style>
  <w:style w:type="paragraph" w:styleId="NormalWeb">
    <w:name w:val="Normal (Web)"/>
    <w:basedOn w:val="Normal"/>
    <w:uiPriority w:val="99"/>
    <w:semiHidden/>
    <w:unhideWhenUsed/>
    <w:rsid w:val="00672887"/>
    <w:pPr>
      <w:spacing w:before="100" w:beforeAutospacing="1" w:after="100" w:afterAutospacing="1" w:line="240" w:lineRule="auto"/>
    </w:pPr>
    <w:rPr>
      <w:rFonts w:ascii="Times New Roman" w:eastAsia="Times New Roman" w:hAnsi="Times New Roman"/>
      <w:sz w:val="24"/>
      <w:szCs w:val="24"/>
      <w:lang w:eastAsia="en-NZ"/>
    </w:rPr>
  </w:style>
  <w:style w:type="character" w:customStyle="1" w:styleId="ListParagraphChar">
    <w:name w:val="List Paragraph Char"/>
    <w:aliases w:val="Bullet Normal Char,List Paragraph numbered Char,Body Char,Level 3 Char,List Paragraph1 Char,List Bullet indent Char,List 1 Char,Other List Char,Quotations Char,List Paragraph11 Char,TOC style Char,lp1 Char,Bullet OSM Char,Dot pt Char"/>
    <w:basedOn w:val="DefaultParagraphFont"/>
    <w:link w:val="ListParagraph"/>
    <w:uiPriority w:val="34"/>
    <w:qFormat/>
    <w:locked/>
    <w:rsid w:val="004D54CC"/>
    <w:rPr>
      <w:rFonts w:ascii="Calibri" w:eastAsia="Calibri" w:hAnsi="Calibri" w:cs="Times New Roman"/>
    </w:rPr>
  </w:style>
  <w:style w:type="paragraph" w:styleId="BalloonText">
    <w:name w:val="Balloon Text"/>
    <w:basedOn w:val="Normal"/>
    <w:link w:val="BalloonTextChar"/>
    <w:uiPriority w:val="99"/>
    <w:semiHidden/>
    <w:unhideWhenUsed/>
    <w:rsid w:val="00373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0EE"/>
    <w:rPr>
      <w:rFonts w:ascii="Tahoma" w:eastAsia="Calibri" w:hAnsi="Tahoma" w:cs="Tahoma"/>
      <w:sz w:val="16"/>
      <w:szCs w:val="16"/>
    </w:rPr>
  </w:style>
  <w:style w:type="table" w:styleId="TableGrid">
    <w:name w:val="Table Grid"/>
    <w:basedOn w:val="TableNormal"/>
    <w:uiPriority w:val="39"/>
    <w:rsid w:val="00AD31C5"/>
    <w:pPr>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1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B43"/>
    <w:rPr>
      <w:rFonts w:ascii="Calibri" w:eastAsia="Calibri" w:hAnsi="Calibri" w:cs="Times New Roman"/>
    </w:rPr>
  </w:style>
  <w:style w:type="paragraph" w:styleId="Footer">
    <w:name w:val="footer"/>
    <w:basedOn w:val="Normal"/>
    <w:link w:val="FooterChar"/>
    <w:uiPriority w:val="99"/>
    <w:unhideWhenUsed/>
    <w:rsid w:val="00F31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B43"/>
    <w:rPr>
      <w:rFonts w:ascii="Calibri" w:eastAsia="Calibri" w:hAnsi="Calibri" w:cs="Times New Roman"/>
    </w:rPr>
  </w:style>
  <w:style w:type="paragraph" w:styleId="Revision">
    <w:name w:val="Revision"/>
    <w:hidden/>
    <w:uiPriority w:val="99"/>
    <w:semiHidden/>
    <w:rsid w:val="00A75EA8"/>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A75EA8"/>
    <w:rPr>
      <w:color w:val="0563C1" w:themeColor="hyperlink"/>
      <w:u w:val="single"/>
    </w:rPr>
  </w:style>
  <w:style w:type="character" w:styleId="UnresolvedMention">
    <w:name w:val="Unresolved Mention"/>
    <w:basedOn w:val="DefaultParagraphFont"/>
    <w:uiPriority w:val="99"/>
    <w:semiHidden/>
    <w:unhideWhenUsed/>
    <w:rsid w:val="00A75EA8"/>
    <w:rPr>
      <w:color w:val="605E5C"/>
      <w:shd w:val="clear" w:color="auto" w:fill="E1DFDD"/>
    </w:rPr>
  </w:style>
  <w:style w:type="paragraph" w:styleId="EndnoteText">
    <w:name w:val="endnote text"/>
    <w:basedOn w:val="Normal"/>
    <w:link w:val="EndnoteTextChar"/>
    <w:uiPriority w:val="99"/>
    <w:semiHidden/>
    <w:unhideWhenUsed/>
    <w:rsid w:val="005322F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322FC"/>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5322FC"/>
    <w:rPr>
      <w:vertAlign w:val="superscript"/>
    </w:rPr>
  </w:style>
  <w:style w:type="paragraph" w:styleId="FootnoteText">
    <w:name w:val="footnote text"/>
    <w:basedOn w:val="Normal"/>
    <w:link w:val="FootnoteTextChar"/>
    <w:uiPriority w:val="99"/>
    <w:semiHidden/>
    <w:unhideWhenUsed/>
    <w:rsid w:val="005322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22FC"/>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5322FC"/>
    <w:rPr>
      <w:vertAlign w:val="superscript"/>
    </w:rPr>
  </w:style>
  <w:style w:type="paragraph" w:styleId="Title">
    <w:name w:val="Title"/>
    <w:basedOn w:val="Normal"/>
    <w:link w:val="TitleChar"/>
    <w:qFormat/>
    <w:rsid w:val="00624FD0"/>
    <w:pPr>
      <w:spacing w:after="0" w:line="240" w:lineRule="auto"/>
      <w:jc w:val="center"/>
    </w:pPr>
    <w:rPr>
      <w:rFonts w:ascii="Times New Roman" w:eastAsia="Times New Roman" w:hAnsi="Times New Roman"/>
      <w:b/>
      <w:sz w:val="36"/>
      <w:szCs w:val="20"/>
      <w:u w:val="single"/>
      <w:lang w:val="en-AU" w:eastAsia="en-GB"/>
    </w:rPr>
  </w:style>
  <w:style w:type="character" w:customStyle="1" w:styleId="TitleChar">
    <w:name w:val="Title Char"/>
    <w:basedOn w:val="DefaultParagraphFont"/>
    <w:link w:val="Title"/>
    <w:rsid w:val="00624FD0"/>
    <w:rPr>
      <w:rFonts w:ascii="Times New Roman" w:eastAsia="Times New Roman" w:hAnsi="Times New Roman" w:cs="Times New Roman"/>
      <w:b/>
      <w:sz w:val="36"/>
      <w:szCs w:val="20"/>
      <w:u w:val="single"/>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83932">
      <w:bodyDiv w:val="1"/>
      <w:marLeft w:val="0"/>
      <w:marRight w:val="0"/>
      <w:marTop w:val="0"/>
      <w:marBottom w:val="0"/>
      <w:divBdr>
        <w:top w:val="none" w:sz="0" w:space="0" w:color="auto"/>
        <w:left w:val="none" w:sz="0" w:space="0" w:color="auto"/>
        <w:bottom w:val="none" w:sz="0" w:space="0" w:color="auto"/>
        <w:right w:val="none" w:sz="0" w:space="0" w:color="auto"/>
      </w:divBdr>
    </w:div>
    <w:div w:id="616714096">
      <w:bodyDiv w:val="1"/>
      <w:marLeft w:val="0"/>
      <w:marRight w:val="0"/>
      <w:marTop w:val="0"/>
      <w:marBottom w:val="0"/>
      <w:divBdr>
        <w:top w:val="none" w:sz="0" w:space="0" w:color="auto"/>
        <w:left w:val="none" w:sz="0" w:space="0" w:color="auto"/>
        <w:bottom w:val="none" w:sz="0" w:space="0" w:color="auto"/>
        <w:right w:val="none" w:sz="0" w:space="0" w:color="auto"/>
      </w:divBdr>
      <w:divsChild>
        <w:div w:id="155927506">
          <w:marLeft w:val="0"/>
          <w:marRight w:val="0"/>
          <w:marTop w:val="0"/>
          <w:marBottom w:val="0"/>
          <w:divBdr>
            <w:top w:val="none" w:sz="0" w:space="0" w:color="auto"/>
            <w:left w:val="none" w:sz="0" w:space="0" w:color="auto"/>
            <w:bottom w:val="none" w:sz="0" w:space="0" w:color="auto"/>
            <w:right w:val="none" w:sz="0" w:space="0" w:color="auto"/>
          </w:divBdr>
        </w:div>
        <w:div w:id="225655259">
          <w:marLeft w:val="0"/>
          <w:marRight w:val="0"/>
          <w:marTop w:val="0"/>
          <w:marBottom w:val="0"/>
          <w:divBdr>
            <w:top w:val="none" w:sz="0" w:space="0" w:color="auto"/>
            <w:left w:val="none" w:sz="0" w:space="0" w:color="auto"/>
            <w:bottom w:val="none" w:sz="0" w:space="0" w:color="auto"/>
            <w:right w:val="none" w:sz="0" w:space="0" w:color="auto"/>
          </w:divBdr>
          <w:divsChild>
            <w:div w:id="1608653045">
              <w:marLeft w:val="0"/>
              <w:marRight w:val="0"/>
              <w:marTop w:val="30"/>
              <w:marBottom w:val="30"/>
              <w:divBdr>
                <w:top w:val="none" w:sz="0" w:space="0" w:color="auto"/>
                <w:left w:val="none" w:sz="0" w:space="0" w:color="auto"/>
                <w:bottom w:val="none" w:sz="0" w:space="0" w:color="auto"/>
                <w:right w:val="none" w:sz="0" w:space="0" w:color="auto"/>
              </w:divBdr>
              <w:divsChild>
                <w:div w:id="37316834">
                  <w:marLeft w:val="0"/>
                  <w:marRight w:val="0"/>
                  <w:marTop w:val="0"/>
                  <w:marBottom w:val="0"/>
                  <w:divBdr>
                    <w:top w:val="none" w:sz="0" w:space="0" w:color="auto"/>
                    <w:left w:val="none" w:sz="0" w:space="0" w:color="auto"/>
                    <w:bottom w:val="none" w:sz="0" w:space="0" w:color="auto"/>
                    <w:right w:val="none" w:sz="0" w:space="0" w:color="auto"/>
                  </w:divBdr>
                  <w:divsChild>
                    <w:div w:id="1577012473">
                      <w:marLeft w:val="0"/>
                      <w:marRight w:val="0"/>
                      <w:marTop w:val="0"/>
                      <w:marBottom w:val="0"/>
                      <w:divBdr>
                        <w:top w:val="none" w:sz="0" w:space="0" w:color="auto"/>
                        <w:left w:val="none" w:sz="0" w:space="0" w:color="auto"/>
                        <w:bottom w:val="none" w:sz="0" w:space="0" w:color="auto"/>
                        <w:right w:val="none" w:sz="0" w:space="0" w:color="auto"/>
                      </w:divBdr>
                    </w:div>
                  </w:divsChild>
                </w:div>
                <w:div w:id="42565326">
                  <w:marLeft w:val="0"/>
                  <w:marRight w:val="0"/>
                  <w:marTop w:val="0"/>
                  <w:marBottom w:val="0"/>
                  <w:divBdr>
                    <w:top w:val="none" w:sz="0" w:space="0" w:color="auto"/>
                    <w:left w:val="none" w:sz="0" w:space="0" w:color="auto"/>
                    <w:bottom w:val="none" w:sz="0" w:space="0" w:color="auto"/>
                    <w:right w:val="none" w:sz="0" w:space="0" w:color="auto"/>
                  </w:divBdr>
                  <w:divsChild>
                    <w:div w:id="470682344">
                      <w:marLeft w:val="0"/>
                      <w:marRight w:val="0"/>
                      <w:marTop w:val="0"/>
                      <w:marBottom w:val="0"/>
                      <w:divBdr>
                        <w:top w:val="none" w:sz="0" w:space="0" w:color="auto"/>
                        <w:left w:val="none" w:sz="0" w:space="0" w:color="auto"/>
                        <w:bottom w:val="none" w:sz="0" w:space="0" w:color="auto"/>
                        <w:right w:val="none" w:sz="0" w:space="0" w:color="auto"/>
                      </w:divBdr>
                    </w:div>
                  </w:divsChild>
                </w:div>
                <w:div w:id="120810243">
                  <w:marLeft w:val="0"/>
                  <w:marRight w:val="0"/>
                  <w:marTop w:val="0"/>
                  <w:marBottom w:val="0"/>
                  <w:divBdr>
                    <w:top w:val="none" w:sz="0" w:space="0" w:color="auto"/>
                    <w:left w:val="none" w:sz="0" w:space="0" w:color="auto"/>
                    <w:bottom w:val="none" w:sz="0" w:space="0" w:color="auto"/>
                    <w:right w:val="none" w:sz="0" w:space="0" w:color="auto"/>
                  </w:divBdr>
                  <w:divsChild>
                    <w:div w:id="1875728230">
                      <w:marLeft w:val="0"/>
                      <w:marRight w:val="0"/>
                      <w:marTop w:val="0"/>
                      <w:marBottom w:val="0"/>
                      <w:divBdr>
                        <w:top w:val="none" w:sz="0" w:space="0" w:color="auto"/>
                        <w:left w:val="none" w:sz="0" w:space="0" w:color="auto"/>
                        <w:bottom w:val="none" w:sz="0" w:space="0" w:color="auto"/>
                        <w:right w:val="none" w:sz="0" w:space="0" w:color="auto"/>
                      </w:divBdr>
                    </w:div>
                  </w:divsChild>
                </w:div>
                <w:div w:id="404571444">
                  <w:marLeft w:val="0"/>
                  <w:marRight w:val="0"/>
                  <w:marTop w:val="0"/>
                  <w:marBottom w:val="0"/>
                  <w:divBdr>
                    <w:top w:val="none" w:sz="0" w:space="0" w:color="auto"/>
                    <w:left w:val="none" w:sz="0" w:space="0" w:color="auto"/>
                    <w:bottom w:val="none" w:sz="0" w:space="0" w:color="auto"/>
                    <w:right w:val="none" w:sz="0" w:space="0" w:color="auto"/>
                  </w:divBdr>
                  <w:divsChild>
                    <w:div w:id="532109779">
                      <w:marLeft w:val="0"/>
                      <w:marRight w:val="0"/>
                      <w:marTop w:val="0"/>
                      <w:marBottom w:val="0"/>
                      <w:divBdr>
                        <w:top w:val="none" w:sz="0" w:space="0" w:color="auto"/>
                        <w:left w:val="none" w:sz="0" w:space="0" w:color="auto"/>
                        <w:bottom w:val="none" w:sz="0" w:space="0" w:color="auto"/>
                        <w:right w:val="none" w:sz="0" w:space="0" w:color="auto"/>
                      </w:divBdr>
                    </w:div>
                  </w:divsChild>
                </w:div>
                <w:div w:id="776171978">
                  <w:marLeft w:val="0"/>
                  <w:marRight w:val="0"/>
                  <w:marTop w:val="0"/>
                  <w:marBottom w:val="0"/>
                  <w:divBdr>
                    <w:top w:val="none" w:sz="0" w:space="0" w:color="auto"/>
                    <w:left w:val="none" w:sz="0" w:space="0" w:color="auto"/>
                    <w:bottom w:val="none" w:sz="0" w:space="0" w:color="auto"/>
                    <w:right w:val="none" w:sz="0" w:space="0" w:color="auto"/>
                  </w:divBdr>
                  <w:divsChild>
                    <w:div w:id="2040350786">
                      <w:marLeft w:val="0"/>
                      <w:marRight w:val="0"/>
                      <w:marTop w:val="0"/>
                      <w:marBottom w:val="0"/>
                      <w:divBdr>
                        <w:top w:val="none" w:sz="0" w:space="0" w:color="auto"/>
                        <w:left w:val="none" w:sz="0" w:space="0" w:color="auto"/>
                        <w:bottom w:val="none" w:sz="0" w:space="0" w:color="auto"/>
                        <w:right w:val="none" w:sz="0" w:space="0" w:color="auto"/>
                      </w:divBdr>
                    </w:div>
                  </w:divsChild>
                </w:div>
                <w:div w:id="863592084">
                  <w:marLeft w:val="0"/>
                  <w:marRight w:val="0"/>
                  <w:marTop w:val="0"/>
                  <w:marBottom w:val="0"/>
                  <w:divBdr>
                    <w:top w:val="none" w:sz="0" w:space="0" w:color="auto"/>
                    <w:left w:val="none" w:sz="0" w:space="0" w:color="auto"/>
                    <w:bottom w:val="none" w:sz="0" w:space="0" w:color="auto"/>
                    <w:right w:val="none" w:sz="0" w:space="0" w:color="auto"/>
                  </w:divBdr>
                  <w:divsChild>
                    <w:div w:id="263147287">
                      <w:marLeft w:val="0"/>
                      <w:marRight w:val="0"/>
                      <w:marTop w:val="0"/>
                      <w:marBottom w:val="0"/>
                      <w:divBdr>
                        <w:top w:val="none" w:sz="0" w:space="0" w:color="auto"/>
                        <w:left w:val="none" w:sz="0" w:space="0" w:color="auto"/>
                        <w:bottom w:val="none" w:sz="0" w:space="0" w:color="auto"/>
                        <w:right w:val="none" w:sz="0" w:space="0" w:color="auto"/>
                      </w:divBdr>
                    </w:div>
                  </w:divsChild>
                </w:div>
                <w:div w:id="903444569">
                  <w:marLeft w:val="0"/>
                  <w:marRight w:val="0"/>
                  <w:marTop w:val="0"/>
                  <w:marBottom w:val="0"/>
                  <w:divBdr>
                    <w:top w:val="none" w:sz="0" w:space="0" w:color="auto"/>
                    <w:left w:val="none" w:sz="0" w:space="0" w:color="auto"/>
                    <w:bottom w:val="none" w:sz="0" w:space="0" w:color="auto"/>
                    <w:right w:val="none" w:sz="0" w:space="0" w:color="auto"/>
                  </w:divBdr>
                  <w:divsChild>
                    <w:div w:id="96297689">
                      <w:marLeft w:val="0"/>
                      <w:marRight w:val="0"/>
                      <w:marTop w:val="0"/>
                      <w:marBottom w:val="0"/>
                      <w:divBdr>
                        <w:top w:val="none" w:sz="0" w:space="0" w:color="auto"/>
                        <w:left w:val="none" w:sz="0" w:space="0" w:color="auto"/>
                        <w:bottom w:val="none" w:sz="0" w:space="0" w:color="auto"/>
                        <w:right w:val="none" w:sz="0" w:space="0" w:color="auto"/>
                      </w:divBdr>
                    </w:div>
                  </w:divsChild>
                </w:div>
                <w:div w:id="1105343759">
                  <w:marLeft w:val="0"/>
                  <w:marRight w:val="0"/>
                  <w:marTop w:val="0"/>
                  <w:marBottom w:val="0"/>
                  <w:divBdr>
                    <w:top w:val="none" w:sz="0" w:space="0" w:color="auto"/>
                    <w:left w:val="none" w:sz="0" w:space="0" w:color="auto"/>
                    <w:bottom w:val="none" w:sz="0" w:space="0" w:color="auto"/>
                    <w:right w:val="none" w:sz="0" w:space="0" w:color="auto"/>
                  </w:divBdr>
                  <w:divsChild>
                    <w:div w:id="2042124306">
                      <w:marLeft w:val="0"/>
                      <w:marRight w:val="0"/>
                      <w:marTop w:val="0"/>
                      <w:marBottom w:val="0"/>
                      <w:divBdr>
                        <w:top w:val="none" w:sz="0" w:space="0" w:color="auto"/>
                        <w:left w:val="none" w:sz="0" w:space="0" w:color="auto"/>
                        <w:bottom w:val="none" w:sz="0" w:space="0" w:color="auto"/>
                        <w:right w:val="none" w:sz="0" w:space="0" w:color="auto"/>
                      </w:divBdr>
                    </w:div>
                  </w:divsChild>
                </w:div>
                <w:div w:id="1385640394">
                  <w:marLeft w:val="0"/>
                  <w:marRight w:val="0"/>
                  <w:marTop w:val="0"/>
                  <w:marBottom w:val="0"/>
                  <w:divBdr>
                    <w:top w:val="none" w:sz="0" w:space="0" w:color="auto"/>
                    <w:left w:val="none" w:sz="0" w:space="0" w:color="auto"/>
                    <w:bottom w:val="none" w:sz="0" w:space="0" w:color="auto"/>
                    <w:right w:val="none" w:sz="0" w:space="0" w:color="auto"/>
                  </w:divBdr>
                  <w:divsChild>
                    <w:div w:id="1558933711">
                      <w:marLeft w:val="0"/>
                      <w:marRight w:val="0"/>
                      <w:marTop w:val="0"/>
                      <w:marBottom w:val="0"/>
                      <w:divBdr>
                        <w:top w:val="none" w:sz="0" w:space="0" w:color="auto"/>
                        <w:left w:val="none" w:sz="0" w:space="0" w:color="auto"/>
                        <w:bottom w:val="none" w:sz="0" w:space="0" w:color="auto"/>
                        <w:right w:val="none" w:sz="0" w:space="0" w:color="auto"/>
                      </w:divBdr>
                    </w:div>
                  </w:divsChild>
                </w:div>
                <w:div w:id="1623341313">
                  <w:marLeft w:val="0"/>
                  <w:marRight w:val="0"/>
                  <w:marTop w:val="0"/>
                  <w:marBottom w:val="0"/>
                  <w:divBdr>
                    <w:top w:val="none" w:sz="0" w:space="0" w:color="auto"/>
                    <w:left w:val="none" w:sz="0" w:space="0" w:color="auto"/>
                    <w:bottom w:val="none" w:sz="0" w:space="0" w:color="auto"/>
                    <w:right w:val="none" w:sz="0" w:space="0" w:color="auto"/>
                  </w:divBdr>
                  <w:divsChild>
                    <w:div w:id="244464473">
                      <w:marLeft w:val="0"/>
                      <w:marRight w:val="0"/>
                      <w:marTop w:val="0"/>
                      <w:marBottom w:val="0"/>
                      <w:divBdr>
                        <w:top w:val="none" w:sz="0" w:space="0" w:color="auto"/>
                        <w:left w:val="none" w:sz="0" w:space="0" w:color="auto"/>
                        <w:bottom w:val="none" w:sz="0" w:space="0" w:color="auto"/>
                        <w:right w:val="none" w:sz="0" w:space="0" w:color="auto"/>
                      </w:divBdr>
                    </w:div>
                  </w:divsChild>
                </w:div>
                <w:div w:id="1880703617">
                  <w:marLeft w:val="0"/>
                  <w:marRight w:val="0"/>
                  <w:marTop w:val="0"/>
                  <w:marBottom w:val="0"/>
                  <w:divBdr>
                    <w:top w:val="none" w:sz="0" w:space="0" w:color="auto"/>
                    <w:left w:val="none" w:sz="0" w:space="0" w:color="auto"/>
                    <w:bottom w:val="none" w:sz="0" w:space="0" w:color="auto"/>
                    <w:right w:val="none" w:sz="0" w:space="0" w:color="auto"/>
                  </w:divBdr>
                  <w:divsChild>
                    <w:div w:id="1980070356">
                      <w:marLeft w:val="0"/>
                      <w:marRight w:val="0"/>
                      <w:marTop w:val="0"/>
                      <w:marBottom w:val="0"/>
                      <w:divBdr>
                        <w:top w:val="none" w:sz="0" w:space="0" w:color="auto"/>
                        <w:left w:val="none" w:sz="0" w:space="0" w:color="auto"/>
                        <w:bottom w:val="none" w:sz="0" w:space="0" w:color="auto"/>
                        <w:right w:val="none" w:sz="0" w:space="0" w:color="auto"/>
                      </w:divBdr>
                    </w:div>
                  </w:divsChild>
                </w:div>
                <w:div w:id="1904364672">
                  <w:marLeft w:val="0"/>
                  <w:marRight w:val="0"/>
                  <w:marTop w:val="0"/>
                  <w:marBottom w:val="0"/>
                  <w:divBdr>
                    <w:top w:val="none" w:sz="0" w:space="0" w:color="auto"/>
                    <w:left w:val="none" w:sz="0" w:space="0" w:color="auto"/>
                    <w:bottom w:val="none" w:sz="0" w:space="0" w:color="auto"/>
                    <w:right w:val="none" w:sz="0" w:space="0" w:color="auto"/>
                  </w:divBdr>
                  <w:divsChild>
                    <w:div w:id="129856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465986">
          <w:marLeft w:val="0"/>
          <w:marRight w:val="0"/>
          <w:marTop w:val="0"/>
          <w:marBottom w:val="0"/>
          <w:divBdr>
            <w:top w:val="none" w:sz="0" w:space="0" w:color="auto"/>
            <w:left w:val="none" w:sz="0" w:space="0" w:color="auto"/>
            <w:bottom w:val="none" w:sz="0" w:space="0" w:color="auto"/>
            <w:right w:val="none" w:sz="0" w:space="0" w:color="auto"/>
          </w:divBdr>
        </w:div>
        <w:div w:id="1622766177">
          <w:marLeft w:val="0"/>
          <w:marRight w:val="0"/>
          <w:marTop w:val="0"/>
          <w:marBottom w:val="0"/>
          <w:divBdr>
            <w:top w:val="none" w:sz="0" w:space="0" w:color="auto"/>
            <w:left w:val="none" w:sz="0" w:space="0" w:color="auto"/>
            <w:bottom w:val="none" w:sz="0" w:space="0" w:color="auto"/>
            <w:right w:val="none" w:sz="0" w:space="0" w:color="auto"/>
          </w:divBdr>
        </w:div>
      </w:divsChild>
    </w:div>
    <w:div w:id="1466510841">
      <w:bodyDiv w:val="1"/>
      <w:marLeft w:val="0"/>
      <w:marRight w:val="0"/>
      <w:marTop w:val="0"/>
      <w:marBottom w:val="0"/>
      <w:divBdr>
        <w:top w:val="none" w:sz="0" w:space="0" w:color="auto"/>
        <w:left w:val="none" w:sz="0" w:space="0" w:color="auto"/>
        <w:bottom w:val="none" w:sz="0" w:space="0" w:color="auto"/>
        <w:right w:val="none" w:sz="0" w:space="0" w:color="auto"/>
      </w:divBdr>
    </w:div>
    <w:div w:id="1646012876">
      <w:bodyDiv w:val="1"/>
      <w:marLeft w:val="0"/>
      <w:marRight w:val="0"/>
      <w:marTop w:val="0"/>
      <w:marBottom w:val="0"/>
      <w:divBdr>
        <w:top w:val="none" w:sz="0" w:space="0" w:color="auto"/>
        <w:left w:val="none" w:sz="0" w:space="0" w:color="auto"/>
        <w:bottom w:val="none" w:sz="0" w:space="0" w:color="auto"/>
        <w:right w:val="none" w:sz="0" w:space="0" w:color="auto"/>
      </w:divBdr>
      <w:divsChild>
        <w:div w:id="1995839475">
          <w:marLeft w:val="547"/>
          <w:marRight w:val="0"/>
          <w:marTop w:val="120"/>
          <w:marBottom w:val="0"/>
          <w:divBdr>
            <w:top w:val="none" w:sz="0" w:space="0" w:color="auto"/>
            <w:left w:val="none" w:sz="0" w:space="0" w:color="auto"/>
            <w:bottom w:val="none" w:sz="0" w:space="0" w:color="auto"/>
            <w:right w:val="none" w:sz="0" w:space="0" w:color="auto"/>
          </w:divBdr>
        </w:div>
      </w:divsChild>
    </w:div>
    <w:div w:id="206039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c1047d0b-30b4-4aec-aa3b-50e979ff81ae">MYHR-1771588388-194</_dlc_DocId>
    <TaxCatchAll xmlns="9253c88c-d550-4ff1-afdc-d5dc691f60b0" xsi:nil="true"/>
    <i3a0fe6035df47329f66088a682fd9d2 xmlns="9253c88c-d550-4ff1-afdc-d5dc691f60b0">
      <Terms xmlns="http://schemas.microsoft.com/office/infopath/2007/PartnerControls"/>
    </i3a0fe6035df47329f66088a682fd9d2>
    <TaxKeywordTaxHTField xmlns="c1047d0b-30b4-4aec-aa3b-50e979ff81ae">
      <Terms xmlns="http://schemas.microsoft.com/office/infopath/2007/PartnerControls"/>
    </TaxKeywordTaxHTField>
    <o0b0fca0fe5341709012cd4bcbbca983 xmlns="9253c88c-d550-4ff1-afdc-d5dc691f60b0">
      <Terms xmlns="http://schemas.microsoft.com/office/infopath/2007/PartnerControls"/>
    </o0b0fca0fe5341709012cd4bcbbca983>
    <_dlc_DocIdUrl xmlns="c1047d0b-30b4-4aec-aa3b-50e979ff81ae">
      <Url>https://hauoraaotearoa.sharepoint.com/sites/MyHR/_layouts/15/DocIdRedir.aspx?ID=MYHR-1771588388-194</Url>
      <Description>MYHR-1771588388-194</Description>
    </_dlc_DocIdUrl>
    <HNZExpiryDate xmlns="9253c88c-d550-4ff1-afdc-d5dc691f60b0" xsi:nil="true"/>
    <HNZReviewDate xmlns="9253c88c-d550-4ff1-afdc-d5dc691f60b0" xsi:nil="true"/>
    <HNZContentOwner xmlns="9253c88c-d550-4ff1-afdc-d5dc691f60b0">
      <UserInfo>
        <DisplayName/>
        <AccountId xsi:nil="true"/>
        <AccountType/>
      </UserInfo>
    </HNZContentOwner>
    <p4f69562ce3c40efbbfeedf3a8194efa xmlns="9253c88c-d550-4ff1-afdc-d5dc691f60b0">
      <Terms xmlns="http://schemas.microsoft.com/office/infopath/2007/PartnerControls"/>
    </p4f69562ce3c40efbbfeedf3a8194efa>
    <ka9b207035bc48f2a4f6a2bfed7195b7 xmlns="9253c88c-d550-4ff1-afdc-d5dc691f60b0">
      <Terms xmlns="http://schemas.microsoft.com/office/infopath/2007/PartnerControls"/>
    </ka9b207035bc48f2a4f6a2bfed7195b7>
    <n8128ef9d86a48218e7d4eb27073e602 xmlns="9253c88c-d550-4ff1-afdc-d5dc691f60b0">
      <Terms xmlns="http://schemas.microsoft.com/office/infopath/2007/PartnerControls"/>
    </n8128ef9d86a48218e7d4eb27073e602>
    <p7110e5651294189b89368865130750f xmlns="9253c88c-d550-4ff1-afdc-d5dc691f60b0">
      <Terms xmlns="http://schemas.microsoft.com/office/infopath/2007/PartnerControls"/>
    </p7110e5651294189b89368865130750f>
    <p777f0da518742b188a1f7fd5ee91810 xmlns="9253c88c-d550-4ff1-afdc-d5dc691f60b0">
      <Terms xmlns="http://schemas.microsoft.com/office/infopath/2007/PartnerControls"/>
    </p777f0da518742b188a1f7fd5ee91810>
  </documentManagement>
</p:properties>
</file>

<file path=customXml/item3.xml><?xml version="1.0" encoding="utf-8"?>
<ct:contentTypeSchema xmlns:ct="http://schemas.microsoft.com/office/2006/metadata/contentType" xmlns:ma="http://schemas.microsoft.com/office/2006/metadata/properties/metaAttributes" ct:_="" ma:_="" ma:contentTypeName="Intranet Document" ma:contentTypeID="0x010100143DE15D4582A44D8C48637AE793BB4A0031C04C187FB5554190D5DDEC811CAACD" ma:contentTypeVersion="13" ma:contentTypeDescription="Document Content type for Intranet Documents" ma:contentTypeScope="" ma:versionID="4d30e33c35ce121b98f62f52d2f841ee">
  <xsd:schema xmlns:xsd="http://www.w3.org/2001/XMLSchema" xmlns:xs="http://www.w3.org/2001/XMLSchema" xmlns:p="http://schemas.microsoft.com/office/2006/metadata/properties" xmlns:ns2="9253c88c-d550-4ff1-afdc-d5dc691f60b0" xmlns:ns3="c1047d0b-30b4-4aec-aa3b-50e979ff81ae" targetNamespace="http://schemas.microsoft.com/office/2006/metadata/properties" ma:root="true" ma:fieldsID="e110c62e8e70465c0628dd5aed9d417b" ns2:_="" ns3:_="">
    <xsd:import namespace="9253c88c-d550-4ff1-afdc-d5dc691f60b0"/>
    <xsd:import namespace="c1047d0b-30b4-4aec-aa3b-50e979ff81ae"/>
    <xsd:element name="properties">
      <xsd:complexType>
        <xsd:sequence>
          <xsd:element name="documentManagement">
            <xsd:complexType>
              <xsd:all>
                <xsd:element ref="ns2:HNZContentOwner" minOccurs="0"/>
                <xsd:element ref="ns2:HNZReviewDate" minOccurs="0"/>
                <xsd:element ref="ns2:HNZExpiryDate" minOccurs="0"/>
                <xsd:element ref="ns2:i3a0fe6035df47329f66088a682fd9d2" minOccurs="0"/>
                <xsd:element ref="ns2:TaxCatchAll" minOccurs="0"/>
                <xsd:element ref="ns2:TaxCatchAllLabel" minOccurs="0"/>
                <xsd:element ref="ns2:o0b0fca0fe5341709012cd4bcbbca983" minOccurs="0"/>
                <xsd:element ref="ns2:ka9b207035bc48f2a4f6a2bfed7195b7" minOccurs="0"/>
                <xsd:element ref="ns2:p7110e5651294189b89368865130750f" minOccurs="0"/>
                <xsd:element ref="ns2:p777f0da518742b188a1f7fd5ee91810" minOccurs="0"/>
                <xsd:element ref="ns2:p4f69562ce3c40efbbfeedf3a8194efa" minOccurs="0"/>
                <xsd:element ref="ns2:n8128ef9d86a48218e7d4eb27073e602" minOccurs="0"/>
                <xsd:element ref="ns3:TaxKeywordTaxHTFiel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3c88c-d550-4ff1-afdc-d5dc691f60b0" elementFormDefault="qualified">
    <xsd:import namespace="http://schemas.microsoft.com/office/2006/documentManagement/types"/>
    <xsd:import namespace="http://schemas.microsoft.com/office/infopath/2007/PartnerControls"/>
    <xsd:element name="HNZContentOwner" ma:index="8" nillable="true" ma:displayName="Content Owner" ma:description="Content Owner for Intranet pages" ma:list="UserInfo" ma:SharePointGroup="0" ma:internalName="HNZCont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NZReviewDate" ma:index="9" nillable="true" ma:displayName="Review Date" ma:description="Review Date for content" ma:format="DateOnly" ma:internalName="HNZReviewDate">
      <xsd:simpleType>
        <xsd:restriction base="dms:DateTime"/>
      </xsd:simpleType>
    </xsd:element>
    <xsd:element name="HNZExpiryDate" ma:index="10" nillable="true" ma:displayName="Expiry Date" ma:description="Expiry Date for Intranet content" ma:format="DateOnly" ma:internalName="HNZExpiryDate">
      <xsd:simpleType>
        <xsd:restriction base="dms:DateTime"/>
      </xsd:simpleType>
    </xsd:element>
    <xsd:element name="i3a0fe6035df47329f66088a682fd9d2" ma:index="11" nillable="true" ma:taxonomy="true" ma:internalName="i3a0fe6035df47329f66088a682fd9d2" ma:taxonomyFieldName="HNZLocation" ma:displayName="Office Location" ma:readOnly="false" ma:default="" ma:fieldId="{23a0fe60-35df-4732-9f66-088a682fd9d2}" ma:sspId="ebf29b3f-1e51-457b-ae0c-362182e58074" ma:termSetId="41de797a-d210-41f6-9446-1829d3e6ed38"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aa18350-6f24-4ce0-8ce4-198772f302c6}" ma:internalName="TaxCatchAll" ma:showField="CatchAllData"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aa18350-6f24-4ce0-8ce4-198772f302c6}" ma:internalName="TaxCatchAllLabel" ma:readOnly="true" ma:showField="CatchAllDataLabel"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o0b0fca0fe5341709012cd4bcbbca983" ma:index="15" nillable="true" ma:taxonomy="true" ma:internalName="o0b0fca0fe5341709012cd4bcbbca983" ma:taxonomyFieldName="HNZTeam" ma:displayName="Team" ma:default="" ma:fieldId="{80b0fca0-fe53-4170-9012-cd4bcbbca983}" ma:sspId="ebf29b3f-1e51-457b-ae0c-362182e58074" ma:termSetId="915ba26e-dcc6-4357-a81c-20de3db7c0f9" ma:anchorId="00000000-0000-0000-0000-000000000000" ma:open="false" ma:isKeyword="false">
      <xsd:complexType>
        <xsd:sequence>
          <xsd:element ref="pc:Terms" minOccurs="0" maxOccurs="1"/>
        </xsd:sequence>
      </xsd:complexType>
    </xsd:element>
    <xsd:element name="ka9b207035bc48f2a4f6a2bfed7195b7" ma:index="17" nillable="true" ma:taxonomy="true" ma:internalName="ka9b207035bc48f2a4f6a2bfed7195b7" ma:taxonomyFieldName="BusinessFunction" ma:displayName="Business Function" ma:default="" ma:fieldId="{4a9b2070-35bc-48f2-a4f6-a2bfed7195b7}" ma:sspId="ebf29b3f-1e51-457b-ae0c-362182e58074" ma:termSetId="411f0e66-67f8-40f8-97cc-417744de1cc0" ma:anchorId="00000000-0000-0000-0000-000000000000" ma:open="false" ma:isKeyword="false">
      <xsd:complexType>
        <xsd:sequence>
          <xsd:element ref="pc:Terms" minOccurs="0" maxOccurs="1"/>
        </xsd:sequence>
      </xsd:complexType>
    </xsd:element>
    <xsd:element name="p7110e5651294189b89368865130750f" ma:index="19" nillable="true" ma:taxonomy="true" ma:internalName="p7110e5651294189b89368865130750f" ma:taxonomyFieldName="HNZRegion" ma:displayName="Region" ma:fieldId="{97110e56-5129-4189-b893-68865130750f}" ma:taxonomyMulti="true" ma:sspId="ebf29b3f-1e51-457b-ae0c-362182e58074" ma:termSetId="e78d2f76-fe8a-4030-92ee-8b1f3410a63d" ma:anchorId="00000000-0000-0000-0000-000000000000" ma:open="false" ma:isKeyword="false">
      <xsd:complexType>
        <xsd:sequence>
          <xsd:element ref="pc:Terms" minOccurs="0" maxOccurs="1"/>
        </xsd:sequence>
      </xsd:complexType>
    </xsd:element>
    <xsd:element name="p777f0da518742b188a1f7fd5ee91810" ma:index="21" nillable="true" ma:taxonomy="true" ma:internalName="p777f0da518742b188a1f7fd5ee91810" ma:taxonomyFieldName="HNZLocalArea" ma:displayName="Local Area" ma:fieldId="{9777f0da-5187-42b1-88a1-f7fd5ee91810}" ma:taxonomyMulti="true" ma:sspId="ebf29b3f-1e51-457b-ae0c-362182e58074" ma:termSetId="067abcc4-089e-4bdf-badc-3de5e533a37b" ma:anchorId="00000000-0000-0000-0000-000000000000" ma:open="false" ma:isKeyword="false">
      <xsd:complexType>
        <xsd:sequence>
          <xsd:element ref="pc:Terms" minOccurs="0" maxOccurs="1"/>
        </xsd:sequence>
      </xsd:complexType>
    </xsd:element>
    <xsd:element name="p4f69562ce3c40efbbfeedf3a8194efa" ma:index="23" nillable="true" ma:taxonomy="true" ma:internalName="p4f69562ce3c40efbbfeedf3a8194efa" ma:taxonomyFieldName="HNZBusinessUnit" ma:displayName="Business Unit" ma:fieldId="{94f69562-ce3c-40ef-bbfe-edf3a8194efa}" ma:sspId="ebf29b3f-1e51-457b-ae0c-362182e58074" ma:termSetId="8c10729a-85a2-4382-90e6-6068eaeb9990" ma:anchorId="00000000-0000-0000-0000-000000000000" ma:open="false" ma:isKeyword="false">
      <xsd:complexType>
        <xsd:sequence>
          <xsd:element ref="pc:Terms" minOccurs="0" maxOccurs="1"/>
        </xsd:sequence>
      </xsd:complexType>
    </xsd:element>
    <xsd:element name="n8128ef9d86a48218e7d4eb27073e602" ma:index="25" nillable="true" ma:taxonomy="true" ma:internalName="n8128ef9d86a48218e7d4eb27073e602" ma:taxonomyFieldName="HNZDocumentType" ma:displayName="Document Type" ma:fieldId="{78128ef9-d86a-4821-8e7d-4eb27073e602}" ma:sspId="ebf29b3f-1e51-457b-ae0c-362182e58074" ma:termSetId="583c985e-9bf8-4af7-9579-69fdafa0d73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047d0b-30b4-4aec-aa3b-50e979ff81ae" elementFormDefault="qualified">
    <xsd:import namespace="http://schemas.microsoft.com/office/2006/documentManagement/types"/>
    <xsd:import namespace="http://schemas.microsoft.com/office/infopath/2007/PartnerControls"/>
    <xsd:element name="TaxKeywordTaxHTField" ma:index="27" nillable="true" ma:taxonomy="true" ma:internalName="TaxKeywordTaxHTField" ma:taxonomyFieldName="TaxKeyword" ma:displayName="Enterprise Keywords" ma:fieldId="{23f27201-bee3-471e-b2e7-b64fd8b7ca38}" ma:taxonomyMulti="true" ma:sspId="ebf29b3f-1e51-457b-ae0c-362182e58074" ma:termSetId="00000000-0000-0000-0000-000000000000" ma:anchorId="00000000-0000-0000-0000-000000000000" ma:open="true" ma:isKeyword="true">
      <xsd:complexType>
        <xsd:sequence>
          <xsd:element ref="pc:Terms" minOccurs="0" maxOccurs="1"/>
        </xsd:sequence>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ebf29b3f-1e51-457b-ae0c-362182e58074" ContentTypeId="0x010100143DE15D4582A44D8C48637AE793BB4A" PreviousValue="fals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022B4-E8F5-409B-8742-8C99172CC65F}">
  <ds:schemaRefs>
    <ds:schemaRef ds:uri="http://schemas.microsoft.com/sharepoint/v3/contenttype/forms"/>
  </ds:schemaRefs>
</ds:datastoreItem>
</file>

<file path=customXml/itemProps2.xml><?xml version="1.0" encoding="utf-8"?>
<ds:datastoreItem xmlns:ds="http://schemas.openxmlformats.org/officeDocument/2006/customXml" ds:itemID="{D1474571-F07E-43CC-988F-FCA23A31B302}">
  <ds:schemaRefs>
    <ds:schemaRef ds:uri="http://purl.org/dc/elements/1.1/"/>
    <ds:schemaRef ds:uri="http://schemas.microsoft.com/office/2006/metadata/properties"/>
    <ds:schemaRef ds:uri="9253c88c-d550-4ff1-afdc-d5dc691f60b0"/>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c1047d0b-30b4-4aec-aa3b-50e979ff81ae"/>
    <ds:schemaRef ds:uri="http://www.w3.org/XML/1998/namespace"/>
    <ds:schemaRef ds:uri="http://purl.org/dc/dcmitype/"/>
  </ds:schemaRefs>
</ds:datastoreItem>
</file>

<file path=customXml/itemProps3.xml><?xml version="1.0" encoding="utf-8"?>
<ds:datastoreItem xmlns:ds="http://schemas.openxmlformats.org/officeDocument/2006/customXml" ds:itemID="{8F89E274-16FB-4C1F-BD0B-C20ADBDA6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3c88c-d550-4ff1-afdc-d5dc691f60b0"/>
    <ds:schemaRef ds:uri="c1047d0b-30b4-4aec-aa3b-50e979ff8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948B1D-318F-4726-98F5-3B497B68D344}">
  <ds:schemaRefs>
    <ds:schemaRef ds:uri="http://schemas.microsoft.com/sharepoint/events"/>
  </ds:schemaRefs>
</ds:datastoreItem>
</file>

<file path=customXml/itemProps5.xml><?xml version="1.0" encoding="utf-8"?>
<ds:datastoreItem xmlns:ds="http://schemas.openxmlformats.org/officeDocument/2006/customXml" ds:itemID="{A4752E8A-3807-4FE4-A034-283DC670BF9B}">
  <ds:schemaRefs>
    <ds:schemaRef ds:uri="Microsoft.SharePoint.Taxonomy.ContentTypeSync"/>
  </ds:schemaRefs>
</ds:datastoreItem>
</file>

<file path=customXml/itemProps6.xml><?xml version="1.0" encoding="utf-8"?>
<ds:datastoreItem xmlns:ds="http://schemas.openxmlformats.org/officeDocument/2006/customXml" ds:itemID="{A9124367-DF0C-4FB3-B871-0497C9D46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8CD011B7.dotm</Template>
  <TotalTime>2</TotalTime>
  <Pages>4</Pages>
  <Words>1138</Words>
  <Characters>6489</Characters>
  <Application>Microsoft Office Word</Application>
  <DocSecurity>8</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Ministry of Health</Company>
  <LinksUpToDate>false</LinksUpToDate>
  <CharactersWithSpaces>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Sewell</dc:creator>
  <cp:keywords/>
  <cp:lastModifiedBy>Mackenzie Katting</cp:lastModifiedBy>
  <cp:revision>3</cp:revision>
  <cp:lastPrinted>2026-07-21T22:46:00Z</cp:lastPrinted>
  <dcterms:created xsi:type="dcterms:W3CDTF">2026-09-30T22:01:00Z</dcterms:created>
  <dcterms:modified xsi:type="dcterms:W3CDTF">2026-09-30T22:02:00Z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NZLocation">
    <vt:lpwstr/>
  </property>
  <property fmtid="{D5CDD505-2E9C-101B-9397-08002B2CF9AE}" pid="4" name="MediaServiceImageTags">
    <vt:lpwstr/>
  </property>
  <property fmtid="{D5CDD505-2E9C-101B-9397-08002B2CF9AE}" pid="5" name="ContentTypeId">
    <vt:lpwstr>0x010100143DE15D4582A44D8C48637AE793BB4A0031C04C187FB5554190D5DDEC811CAACD</vt:lpwstr>
  </property>
  <property fmtid="{D5CDD505-2E9C-101B-9397-08002B2CF9AE}" pid="6" name="lcf76f155ced4ddcb4097134ff3c332f">
    <vt:lpwstr/>
  </property>
  <property fmtid="{D5CDD505-2E9C-101B-9397-08002B2CF9AE}" pid="7" name="HNZImageCategory">
    <vt:lpwstr/>
  </property>
  <property fmtid="{D5CDD505-2E9C-101B-9397-08002B2CF9AE}" pid="8" name="HNZTeam">
    <vt:lpwstr/>
  </property>
  <property fmtid="{D5CDD505-2E9C-101B-9397-08002B2CF9AE}" pid="9" name="_dlc_DocIdItemGuid">
    <vt:lpwstr>d9aebd02-9a60-4202-9aec-42f2627cdcf3</vt:lpwstr>
  </property>
  <property fmtid="{D5CDD505-2E9C-101B-9397-08002B2CF9AE}" pid="10" name="HNZImageLicenceType">
    <vt:lpwstr/>
  </property>
  <property fmtid="{D5CDD505-2E9C-101B-9397-08002B2CF9AE}" pid="11" name="AlternateThumbnailUrl">
    <vt:lpwstr>, </vt:lpwstr>
  </property>
  <property fmtid="{D5CDD505-2E9C-101B-9397-08002B2CF9AE}" pid="12" name="n8842703a3bf4e039a9dd9539f7868eb">
    <vt:lpwstr/>
  </property>
  <property fmtid="{D5CDD505-2E9C-101B-9397-08002B2CF9AE}" pid="13" name="m93555d02fc84543be6ad39b8f5331ef">
    <vt:lpwstr/>
  </property>
  <property fmtid="{D5CDD505-2E9C-101B-9397-08002B2CF9AE}" pid="14" name="BusinessFunction">
    <vt:lpwstr/>
  </property>
  <property fmtid="{D5CDD505-2E9C-101B-9397-08002B2CF9AE}" pid="15" name="HNZDocumentType">
    <vt:lpwstr/>
  </property>
  <property fmtid="{D5CDD505-2E9C-101B-9397-08002B2CF9AE}" pid="16" name="HNZBusinessUnit">
    <vt:lpwstr/>
  </property>
  <property fmtid="{D5CDD505-2E9C-101B-9397-08002B2CF9AE}" pid="17" name="HNZLocalArea">
    <vt:lpwstr/>
  </property>
  <property fmtid="{D5CDD505-2E9C-101B-9397-08002B2CF9AE}" pid="18" name="HNZRegion">
    <vt:lpwstr/>
  </property>
  <property fmtid="{D5CDD505-2E9C-101B-9397-08002B2CF9AE}" pid="19" name="docLang">
    <vt:lpwstr>en</vt:lpwstr>
  </property>
</Properties>
</file>