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BA73" w14:textId="77777777" w:rsidR="003730EE" w:rsidRPr="002C4DDC" w:rsidRDefault="00DF3A52" w:rsidP="00B222E8">
      <w:pPr>
        <w:pStyle w:val="Heading1"/>
        <w:spacing w:before="0"/>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10FFB3F2" w:rsidR="00DF3A52"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p w14:paraId="0978EEFD" w14:textId="77777777" w:rsidR="00B222E8" w:rsidRDefault="00B222E8" w:rsidP="00D309BA">
      <w:pPr>
        <w:spacing w:after="0"/>
        <w:jc w:val="both"/>
        <w:rPr>
          <w:rFonts w:ascii="Arial" w:eastAsia="Segoe UI" w:hAnsi="Arial" w:cs="Arial"/>
          <w:i/>
          <w:iCs/>
          <w:color w:val="000000" w:themeColor="text1"/>
          <w:sz w:val="18"/>
          <w:szCs w:val="18"/>
        </w:rPr>
      </w:pPr>
    </w:p>
    <w:p w14:paraId="1F59666F" w14:textId="1179D1F9" w:rsidR="00D309BA" w:rsidRPr="00D7095C" w:rsidRDefault="00D309BA" w:rsidP="00D309BA">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14:paraId="02D42343" w14:textId="77777777" w:rsidR="00D309BA" w:rsidRPr="00B222E8" w:rsidRDefault="00D309BA" w:rsidP="00D309BA">
      <w:pPr>
        <w:rPr>
          <w:sz w:val="14"/>
          <w:szCs w:val="14"/>
        </w:rPr>
      </w:pPr>
    </w:p>
    <w:tbl>
      <w:tblPr>
        <w:tblpPr w:leftFromText="180" w:rightFromText="180" w:vertAnchor="page" w:horzAnchor="margin" w:tblpXSpec="center" w:tblpY="3611"/>
        <w:tblW w:w="9214" w:type="dxa"/>
        <w:jc w:val="center"/>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94"/>
        <w:gridCol w:w="425"/>
        <w:gridCol w:w="372"/>
        <w:gridCol w:w="2011"/>
        <w:gridCol w:w="1586"/>
        <w:gridCol w:w="2126"/>
      </w:tblGrid>
      <w:tr w:rsidR="001F0A6A" w:rsidRPr="000B3E62" w14:paraId="5870B741" w14:textId="77777777" w:rsidTr="00097681">
        <w:trPr>
          <w:jc w:val="center"/>
        </w:trPr>
        <w:tc>
          <w:tcPr>
            <w:tcW w:w="2694" w:type="dxa"/>
          </w:tcPr>
          <w:p w14:paraId="1F906BA8" w14:textId="77777777" w:rsidR="001F0A6A" w:rsidRPr="00224190" w:rsidRDefault="001F0A6A" w:rsidP="00097681">
            <w:pPr>
              <w:pStyle w:val="Heading2"/>
              <w:rPr>
                <w:rFonts w:ascii="Arial" w:hAnsi="Arial" w:cs="Arial"/>
                <w:caps w:val="0"/>
                <w:color w:val="15284C"/>
                <w:sz w:val="24"/>
              </w:rPr>
            </w:pPr>
            <w:permStart w:id="1013517056" w:edGrp="everyone"/>
            <w:r w:rsidRPr="00224190">
              <w:rPr>
                <w:rFonts w:ascii="Arial" w:hAnsi="Arial" w:cs="Arial"/>
                <w:caps w:val="0"/>
                <w:color w:val="15284C"/>
                <w:sz w:val="24"/>
              </w:rPr>
              <w:t>Title</w:t>
            </w:r>
          </w:p>
        </w:tc>
        <w:tc>
          <w:tcPr>
            <w:tcW w:w="6520" w:type="dxa"/>
            <w:gridSpan w:val="5"/>
          </w:tcPr>
          <w:p w14:paraId="027EE054" w14:textId="00618C5E" w:rsidR="001F0A6A" w:rsidRPr="00224190" w:rsidRDefault="00565A49" w:rsidP="00097681">
            <w:pPr>
              <w:pStyle w:val="NoSpacing"/>
              <w:rPr>
                <w:rFonts w:ascii="Arial" w:hAnsi="Arial" w:cs="Arial"/>
                <w:sz w:val="22"/>
                <w:lang w:val="en-GB"/>
              </w:rPr>
            </w:pPr>
            <w:r>
              <w:rPr>
                <w:rFonts w:ascii="Arial" w:hAnsi="Arial" w:cs="Arial"/>
                <w:sz w:val="22"/>
                <w:lang w:val="en-GB"/>
              </w:rPr>
              <w:t>Family Protection Specialist</w:t>
            </w:r>
            <w:r w:rsidR="00576283">
              <w:rPr>
                <w:rFonts w:ascii="Arial" w:hAnsi="Arial" w:cs="Arial"/>
                <w:sz w:val="22"/>
                <w:lang w:val="en-GB"/>
              </w:rPr>
              <w:t xml:space="preserve"> – Social Worker </w:t>
            </w:r>
            <w:r>
              <w:rPr>
                <w:rFonts w:ascii="Arial" w:hAnsi="Arial" w:cs="Arial"/>
                <w:sz w:val="22"/>
                <w:lang w:val="en-GB"/>
              </w:rPr>
              <w:t xml:space="preserve"> </w:t>
            </w:r>
          </w:p>
        </w:tc>
      </w:tr>
      <w:tr w:rsidR="001F0A6A" w:rsidRPr="000B3E62" w14:paraId="64BEE9D2" w14:textId="77777777" w:rsidTr="00097681">
        <w:trPr>
          <w:jc w:val="center"/>
        </w:trPr>
        <w:tc>
          <w:tcPr>
            <w:tcW w:w="2694" w:type="dxa"/>
          </w:tcPr>
          <w:p w14:paraId="7733100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Reports to</w:t>
            </w:r>
          </w:p>
        </w:tc>
        <w:tc>
          <w:tcPr>
            <w:tcW w:w="6520" w:type="dxa"/>
            <w:gridSpan w:val="5"/>
          </w:tcPr>
          <w:p w14:paraId="7CFBD8F3" w14:textId="59351419" w:rsidR="001F0A6A" w:rsidRPr="00224190" w:rsidRDefault="005C1CDA" w:rsidP="00097681">
            <w:pPr>
              <w:pStyle w:val="NoSpacing"/>
              <w:rPr>
                <w:rFonts w:ascii="Arial" w:hAnsi="Arial" w:cs="Arial"/>
                <w:color w:val="15284C"/>
                <w:sz w:val="22"/>
              </w:rPr>
            </w:pPr>
            <w:r w:rsidRPr="00224190">
              <w:rPr>
                <w:rFonts w:ascii="Arial" w:hAnsi="Arial" w:cs="Arial"/>
                <w:color w:val="15284C"/>
                <w:sz w:val="22"/>
              </w:rPr>
              <w:t>[title of reporting manager]</w:t>
            </w:r>
          </w:p>
        </w:tc>
      </w:tr>
      <w:tr w:rsidR="001F0A6A" w:rsidRPr="000B3E62" w14:paraId="0FB5DDC4" w14:textId="77777777" w:rsidTr="00097681">
        <w:trPr>
          <w:jc w:val="center"/>
        </w:trPr>
        <w:tc>
          <w:tcPr>
            <w:tcW w:w="2694" w:type="dxa"/>
          </w:tcPr>
          <w:p w14:paraId="0B1D0DC3"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Location</w:t>
            </w:r>
          </w:p>
        </w:tc>
        <w:tc>
          <w:tcPr>
            <w:tcW w:w="6520" w:type="dxa"/>
            <w:gridSpan w:val="5"/>
          </w:tcPr>
          <w:p w14:paraId="74A5979A" w14:textId="4639707F" w:rsidR="001F0A6A" w:rsidRPr="00224190" w:rsidRDefault="00576283" w:rsidP="00097681">
            <w:pPr>
              <w:pStyle w:val="NoSpacing"/>
              <w:rPr>
                <w:rFonts w:ascii="Arial" w:hAnsi="Arial" w:cs="Arial"/>
                <w:color w:val="15284C"/>
                <w:sz w:val="22"/>
              </w:rPr>
            </w:pPr>
            <w:r>
              <w:rPr>
                <w:rFonts w:ascii="Arial" w:hAnsi="Arial" w:cs="Arial"/>
                <w:color w:val="15284C"/>
                <w:sz w:val="22"/>
              </w:rPr>
              <w:t>Christchurch</w:t>
            </w:r>
          </w:p>
        </w:tc>
      </w:tr>
      <w:tr w:rsidR="001F0A6A" w:rsidRPr="000B3E62" w14:paraId="1D005232" w14:textId="77777777" w:rsidTr="00097681">
        <w:trPr>
          <w:jc w:val="center"/>
        </w:trPr>
        <w:tc>
          <w:tcPr>
            <w:tcW w:w="2694" w:type="dxa"/>
          </w:tcPr>
          <w:p w14:paraId="4F09748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Department</w:t>
            </w:r>
          </w:p>
        </w:tc>
        <w:tc>
          <w:tcPr>
            <w:tcW w:w="6520" w:type="dxa"/>
            <w:gridSpan w:val="5"/>
          </w:tcPr>
          <w:p w14:paraId="38C948F3" w14:textId="77777777" w:rsidR="001F0A6A" w:rsidRPr="00224190" w:rsidRDefault="001F0A6A" w:rsidP="00097681">
            <w:pPr>
              <w:pStyle w:val="NoSpacing"/>
              <w:rPr>
                <w:rFonts w:ascii="Arial" w:hAnsi="Arial" w:cs="Arial"/>
                <w:color w:val="15284C"/>
                <w:sz w:val="22"/>
              </w:rPr>
            </w:pPr>
          </w:p>
        </w:tc>
      </w:tr>
      <w:tr w:rsidR="00F14C9B" w:rsidRPr="000B3E62" w14:paraId="0277778E" w14:textId="77777777" w:rsidTr="00097681">
        <w:trPr>
          <w:trHeight w:val="556"/>
          <w:jc w:val="center"/>
        </w:trPr>
        <w:tc>
          <w:tcPr>
            <w:tcW w:w="9214" w:type="dxa"/>
            <w:gridSpan w:val="6"/>
            <w:tcBorders>
              <w:top w:val="single" w:sz="4" w:space="0" w:color="E7E6E6" w:themeColor="background2"/>
            </w:tcBorders>
            <w:vAlign w:val="center"/>
          </w:tcPr>
          <w:p w14:paraId="0830CC76" w14:textId="77777777" w:rsidR="003F5C8A" w:rsidRDefault="00626A6A" w:rsidP="00097681">
            <w:pPr>
              <w:pStyle w:val="NoSpacing"/>
              <w:rPr>
                <w:rFonts w:ascii="Arial" w:hAnsi="Arial" w:cs="Arial"/>
                <w:bCs/>
                <w:i/>
                <w:iCs/>
                <w:color w:val="FF0000"/>
                <w:sz w:val="18"/>
                <w:szCs w:val="18"/>
              </w:rPr>
            </w:pPr>
            <w:r w:rsidRPr="003D3AEC">
              <w:rPr>
                <w:rFonts w:ascii="Arial" w:hAnsi="Arial" w:cs="Arial"/>
                <w:b/>
                <w:bCs/>
                <w:i/>
                <w:iCs/>
                <w:color w:val="FF0000"/>
                <w:sz w:val="18"/>
                <w:szCs w:val="18"/>
              </w:rPr>
              <w:t>Template Note:</w:t>
            </w:r>
            <w:r w:rsidRPr="003D3AEC">
              <w:rPr>
                <w:rFonts w:ascii="Arial" w:hAnsi="Arial" w:cs="Arial"/>
                <w:bCs/>
                <w:i/>
                <w:iCs/>
                <w:color w:val="FF0000"/>
                <w:sz w:val="18"/>
                <w:szCs w:val="18"/>
              </w:rPr>
              <w:t xml:space="preserve"> </w:t>
            </w:r>
          </w:p>
          <w:p w14:paraId="131BE575" w14:textId="68434FB2" w:rsidR="003F5C8A" w:rsidRPr="003F5C8A" w:rsidRDefault="003F5C8A" w:rsidP="003F5C8A">
            <w:pPr>
              <w:pStyle w:val="NoSpacing"/>
              <w:numPr>
                <w:ilvl w:val="0"/>
                <w:numId w:val="20"/>
              </w:numPr>
              <w:jc w:val="both"/>
              <w:rPr>
                <w:rFonts w:ascii="Arial" w:hAnsi="Arial" w:cs="Arial"/>
                <w:bCs/>
                <w:i/>
                <w:iCs/>
                <w:sz w:val="18"/>
                <w:szCs w:val="18"/>
              </w:rPr>
            </w:pPr>
            <w:r w:rsidRPr="003F5C8A">
              <w:rPr>
                <w:rFonts w:ascii="Arial" w:hAnsi="Arial" w:cs="Arial"/>
                <w:bCs/>
                <w:i/>
                <w:iCs/>
                <w:sz w:val="18"/>
                <w:szCs w:val="18"/>
              </w:rPr>
              <w:t>The yellow highlighting is for on-screen editing only and will not appear when the document is printed or converted to PDF. As a result, any finalised or published Position Descriptions will display normally without the editable field shading.</w:t>
            </w:r>
          </w:p>
          <w:p w14:paraId="574B653B" w14:textId="50ACE00B" w:rsidR="00F14C9B" w:rsidRPr="003D3AEC" w:rsidRDefault="00626A6A" w:rsidP="003F5C8A">
            <w:pPr>
              <w:pStyle w:val="NoSpacing"/>
              <w:numPr>
                <w:ilvl w:val="0"/>
                <w:numId w:val="20"/>
              </w:numPr>
              <w:jc w:val="both"/>
              <w:rPr>
                <w:rFonts w:ascii="Arial" w:hAnsi="Arial" w:cs="Arial"/>
                <w:bCs/>
                <w:i/>
                <w:iCs/>
                <w:color w:val="FF0000"/>
                <w:sz w:val="18"/>
                <w:szCs w:val="18"/>
              </w:rPr>
            </w:pPr>
            <w:r w:rsidRPr="003F5C8A">
              <w:rPr>
                <w:rFonts w:ascii="Arial" w:hAnsi="Arial" w:cs="Arial"/>
                <w:bCs/>
                <w:i/>
                <w:iCs/>
                <w:sz w:val="18"/>
                <w:szCs w:val="18"/>
              </w:rPr>
              <w:t xml:space="preserve">For non-leadership roles, delete the following rows: </w:t>
            </w:r>
            <w:r w:rsidRPr="003F5C8A">
              <w:rPr>
                <w:rFonts w:ascii="Arial" w:hAnsi="Arial" w:cs="Arial"/>
                <w:b/>
                <w:bCs/>
                <w:i/>
                <w:iCs/>
                <w:sz w:val="18"/>
                <w:szCs w:val="18"/>
              </w:rPr>
              <w:t>Direct Reports, Total FTE, Budget Size</w:t>
            </w:r>
            <w:r w:rsidR="003D3AEC" w:rsidRPr="003F5C8A">
              <w:rPr>
                <w:rFonts w:ascii="Arial" w:hAnsi="Arial" w:cs="Arial"/>
                <w:b/>
                <w:bCs/>
                <w:i/>
                <w:iCs/>
                <w:sz w:val="18"/>
                <w:szCs w:val="18"/>
              </w:rPr>
              <w:t xml:space="preserve">, </w:t>
            </w:r>
            <w:r w:rsidRPr="003F5C8A">
              <w:rPr>
                <w:rFonts w:ascii="Arial" w:hAnsi="Arial" w:cs="Arial"/>
                <w:b/>
                <w:bCs/>
                <w:i/>
                <w:iCs/>
                <w:sz w:val="18"/>
                <w:szCs w:val="18"/>
              </w:rPr>
              <w:t>Delegated Authority</w:t>
            </w:r>
            <w:r w:rsidRPr="003F5C8A">
              <w:rPr>
                <w:rFonts w:ascii="Arial" w:hAnsi="Arial" w:cs="Arial"/>
                <w:bCs/>
                <w:i/>
                <w:iCs/>
                <w:sz w:val="18"/>
                <w:szCs w:val="18"/>
              </w:rPr>
              <w:t>.</w:t>
            </w:r>
          </w:p>
        </w:tc>
      </w:tr>
      <w:tr w:rsidR="001F0A6A" w:rsidRPr="000B3E62" w14:paraId="4653A726" w14:textId="77777777" w:rsidTr="00097681">
        <w:trPr>
          <w:jc w:val="center"/>
        </w:trPr>
        <w:tc>
          <w:tcPr>
            <w:tcW w:w="2694" w:type="dxa"/>
            <w:tcBorders>
              <w:top w:val="single" w:sz="4" w:space="0" w:color="E7E6E6" w:themeColor="background2"/>
            </w:tcBorders>
          </w:tcPr>
          <w:p w14:paraId="305DF951" w14:textId="727621BE" w:rsidR="001F0A6A" w:rsidRPr="00615055" w:rsidRDefault="001F0A6A" w:rsidP="00097681">
            <w:pPr>
              <w:pStyle w:val="Heading2"/>
              <w:rPr>
                <w:rFonts w:ascii="Arial" w:hAnsi="Arial" w:cs="Arial"/>
                <w:caps w:val="0"/>
                <w:color w:val="15284C"/>
                <w:sz w:val="24"/>
                <w:szCs w:val="24"/>
              </w:rPr>
            </w:pPr>
          </w:p>
        </w:tc>
        <w:tc>
          <w:tcPr>
            <w:tcW w:w="2808" w:type="dxa"/>
            <w:gridSpan w:val="3"/>
            <w:tcBorders>
              <w:top w:val="single" w:sz="4" w:space="0" w:color="E7E6E6" w:themeColor="background2"/>
            </w:tcBorders>
          </w:tcPr>
          <w:p w14:paraId="20327843" w14:textId="3BAAE8DF" w:rsidR="001F0A6A" w:rsidRPr="00615055" w:rsidRDefault="001F0A6A" w:rsidP="00097681">
            <w:pPr>
              <w:pStyle w:val="NoSpacing"/>
              <w:rPr>
                <w:rFonts w:ascii="Arial" w:eastAsia="Times New Roman" w:hAnsi="Arial" w:cs="Arial"/>
                <w:b/>
                <w:color w:val="15284C"/>
                <w:sz w:val="24"/>
                <w:szCs w:val="24"/>
              </w:rPr>
            </w:pPr>
          </w:p>
        </w:tc>
        <w:tc>
          <w:tcPr>
            <w:tcW w:w="1586" w:type="dxa"/>
            <w:tcBorders>
              <w:top w:val="single" w:sz="4" w:space="0" w:color="E7E6E6" w:themeColor="background2"/>
            </w:tcBorders>
          </w:tcPr>
          <w:p w14:paraId="4B3C6207" w14:textId="77777777"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Total FTE</w:t>
            </w:r>
          </w:p>
        </w:tc>
        <w:tc>
          <w:tcPr>
            <w:tcW w:w="2126" w:type="dxa"/>
            <w:tcBorders>
              <w:top w:val="single" w:sz="4" w:space="0" w:color="E7E6E6" w:themeColor="background2"/>
            </w:tcBorders>
          </w:tcPr>
          <w:p w14:paraId="66898F84" w14:textId="787500C1" w:rsidR="001F0A6A" w:rsidRPr="003D3AEC" w:rsidRDefault="00565A49" w:rsidP="00097681">
            <w:pPr>
              <w:pStyle w:val="NoSpacing"/>
              <w:rPr>
                <w:rFonts w:ascii="Arial" w:hAnsi="Arial" w:cs="Arial"/>
                <w:bCs/>
                <w:sz w:val="22"/>
              </w:rPr>
            </w:pPr>
            <w:r>
              <w:rPr>
                <w:rFonts w:ascii="Arial" w:hAnsi="Arial" w:cs="Arial"/>
                <w:bCs/>
                <w:sz w:val="22"/>
              </w:rPr>
              <w:t>0.4</w:t>
            </w:r>
          </w:p>
        </w:tc>
      </w:tr>
      <w:tr w:rsidR="001F0A6A" w:rsidRPr="000B3E62" w14:paraId="4F3465E9" w14:textId="77777777" w:rsidTr="00097681">
        <w:trPr>
          <w:jc w:val="center"/>
        </w:trPr>
        <w:tc>
          <w:tcPr>
            <w:tcW w:w="2694" w:type="dxa"/>
            <w:tcBorders>
              <w:top w:val="single" w:sz="4" w:space="0" w:color="E7E6E6" w:themeColor="background2"/>
            </w:tcBorders>
          </w:tcPr>
          <w:p w14:paraId="124041BC" w14:textId="5475E99C" w:rsidR="001F0A6A" w:rsidRPr="00615055" w:rsidRDefault="001F0A6A" w:rsidP="00097681">
            <w:pPr>
              <w:pStyle w:val="Heading2"/>
              <w:rPr>
                <w:rFonts w:ascii="Arial" w:hAnsi="Arial" w:cs="Arial"/>
                <w:caps w:val="0"/>
                <w:color w:val="15284C"/>
                <w:sz w:val="24"/>
                <w:szCs w:val="24"/>
              </w:rPr>
            </w:pPr>
          </w:p>
        </w:tc>
        <w:tc>
          <w:tcPr>
            <w:tcW w:w="797" w:type="dxa"/>
            <w:gridSpan w:val="2"/>
            <w:tcBorders>
              <w:top w:val="single" w:sz="4" w:space="0" w:color="E7E6E6" w:themeColor="background2"/>
            </w:tcBorders>
          </w:tcPr>
          <w:p w14:paraId="46269679" w14:textId="38F97122" w:rsidR="001F0A6A" w:rsidRPr="00615055" w:rsidRDefault="001F0A6A" w:rsidP="00097681">
            <w:pPr>
              <w:pStyle w:val="NoSpacing"/>
              <w:rPr>
                <w:rFonts w:ascii="Arial" w:eastAsia="Times New Roman" w:hAnsi="Arial" w:cs="Arial"/>
                <w:b/>
                <w:color w:val="15284C"/>
                <w:sz w:val="24"/>
                <w:szCs w:val="24"/>
              </w:rPr>
            </w:pPr>
          </w:p>
        </w:tc>
        <w:tc>
          <w:tcPr>
            <w:tcW w:w="2011" w:type="dxa"/>
            <w:tcBorders>
              <w:top w:val="single" w:sz="4" w:space="0" w:color="E7E6E6" w:themeColor="background2"/>
            </w:tcBorders>
          </w:tcPr>
          <w:p w14:paraId="51677D3E" w14:textId="55B53C3E" w:rsidR="001F0A6A" w:rsidRPr="00615055" w:rsidRDefault="001F0A6A" w:rsidP="00097681">
            <w:pPr>
              <w:pStyle w:val="NoSpacing"/>
              <w:rPr>
                <w:rFonts w:ascii="Arial" w:eastAsia="Times New Roman" w:hAnsi="Arial" w:cs="Arial"/>
                <w:b/>
                <w:color w:val="15284C"/>
                <w:sz w:val="24"/>
                <w:szCs w:val="24"/>
              </w:rPr>
            </w:pPr>
          </w:p>
        </w:tc>
        <w:tc>
          <w:tcPr>
            <w:tcW w:w="1586" w:type="dxa"/>
            <w:tcBorders>
              <w:top w:val="single" w:sz="4" w:space="0" w:color="E7E6E6" w:themeColor="background2"/>
            </w:tcBorders>
          </w:tcPr>
          <w:p w14:paraId="0A3C92D6" w14:textId="77777777"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Capex</w:t>
            </w:r>
          </w:p>
        </w:tc>
        <w:tc>
          <w:tcPr>
            <w:tcW w:w="2126" w:type="dxa"/>
            <w:tcBorders>
              <w:top w:val="single" w:sz="4" w:space="0" w:color="E7E6E6" w:themeColor="background2"/>
            </w:tcBorders>
          </w:tcPr>
          <w:p w14:paraId="50D9D104" w14:textId="77777777" w:rsidR="001F0A6A" w:rsidRPr="003D3AEC" w:rsidRDefault="001F0A6A" w:rsidP="00097681">
            <w:pPr>
              <w:pStyle w:val="NoSpacing"/>
              <w:rPr>
                <w:rFonts w:ascii="Arial" w:hAnsi="Arial" w:cs="Arial"/>
                <w:bCs/>
                <w:sz w:val="22"/>
              </w:rPr>
            </w:pPr>
          </w:p>
        </w:tc>
      </w:tr>
      <w:tr w:rsidR="001F0A6A" w:rsidRPr="000B3E62" w14:paraId="5038AB27" w14:textId="77777777" w:rsidTr="00097681">
        <w:trPr>
          <w:jc w:val="center"/>
        </w:trPr>
        <w:tc>
          <w:tcPr>
            <w:tcW w:w="2694" w:type="dxa"/>
            <w:tcBorders>
              <w:top w:val="single" w:sz="4" w:space="0" w:color="E7E6E6" w:themeColor="background2"/>
            </w:tcBorders>
          </w:tcPr>
          <w:p w14:paraId="28368538" w14:textId="0F38F6D7" w:rsidR="001F0A6A" w:rsidRPr="00615055" w:rsidRDefault="001F0A6A" w:rsidP="00097681">
            <w:pPr>
              <w:pStyle w:val="Heading2"/>
              <w:rPr>
                <w:rFonts w:ascii="Arial" w:hAnsi="Arial" w:cs="Arial"/>
                <w:caps w:val="0"/>
                <w:color w:val="15284C"/>
                <w:sz w:val="24"/>
                <w:szCs w:val="24"/>
              </w:rPr>
            </w:pPr>
          </w:p>
        </w:tc>
        <w:tc>
          <w:tcPr>
            <w:tcW w:w="797" w:type="dxa"/>
            <w:gridSpan w:val="2"/>
            <w:tcBorders>
              <w:top w:val="single" w:sz="4" w:space="0" w:color="E7E6E6" w:themeColor="background2"/>
            </w:tcBorders>
          </w:tcPr>
          <w:p w14:paraId="4EA18C8F" w14:textId="4A8FF1B8" w:rsidR="001F0A6A" w:rsidRPr="00615055" w:rsidRDefault="001F0A6A" w:rsidP="00097681">
            <w:pPr>
              <w:pStyle w:val="NoSpacing"/>
              <w:rPr>
                <w:rFonts w:ascii="Arial" w:eastAsia="Times New Roman" w:hAnsi="Arial" w:cs="Arial"/>
                <w:b/>
                <w:color w:val="15284C"/>
                <w:sz w:val="24"/>
                <w:szCs w:val="24"/>
              </w:rPr>
            </w:pPr>
          </w:p>
        </w:tc>
        <w:tc>
          <w:tcPr>
            <w:tcW w:w="2011" w:type="dxa"/>
            <w:tcBorders>
              <w:top w:val="single" w:sz="4" w:space="0" w:color="E7E6E6" w:themeColor="background2"/>
            </w:tcBorders>
          </w:tcPr>
          <w:p w14:paraId="269A3446" w14:textId="77777777" w:rsidR="001F0A6A" w:rsidRPr="00615055" w:rsidRDefault="001F0A6A" w:rsidP="00097681">
            <w:pPr>
              <w:pStyle w:val="NoSpacing"/>
              <w:rPr>
                <w:rFonts w:ascii="Arial" w:eastAsia="Times New Roman" w:hAnsi="Arial" w:cs="Arial"/>
                <w:b/>
                <w:color w:val="15284C"/>
                <w:sz w:val="24"/>
                <w:szCs w:val="24"/>
              </w:rPr>
            </w:pPr>
          </w:p>
        </w:tc>
        <w:tc>
          <w:tcPr>
            <w:tcW w:w="1586" w:type="dxa"/>
            <w:tcBorders>
              <w:top w:val="single" w:sz="4" w:space="0" w:color="E7E6E6" w:themeColor="background2"/>
            </w:tcBorders>
          </w:tcPr>
          <w:p w14:paraId="04D4319B" w14:textId="77777777"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Finance</w:t>
            </w:r>
          </w:p>
        </w:tc>
        <w:tc>
          <w:tcPr>
            <w:tcW w:w="2126" w:type="dxa"/>
            <w:tcBorders>
              <w:top w:val="single" w:sz="4" w:space="0" w:color="E7E6E6" w:themeColor="background2"/>
            </w:tcBorders>
          </w:tcPr>
          <w:p w14:paraId="5B7FC86C" w14:textId="77777777" w:rsidR="001F0A6A" w:rsidRPr="003D3AEC" w:rsidRDefault="001F0A6A" w:rsidP="00097681">
            <w:pPr>
              <w:pStyle w:val="NoSpacing"/>
              <w:rPr>
                <w:rFonts w:ascii="Arial" w:hAnsi="Arial" w:cs="Arial"/>
                <w:bCs/>
                <w:sz w:val="22"/>
              </w:rPr>
            </w:pPr>
          </w:p>
        </w:tc>
      </w:tr>
      <w:tr w:rsidR="001F0A6A" w:rsidRPr="000B3E62" w14:paraId="03BBC8F5" w14:textId="77777777" w:rsidTr="00097681">
        <w:trPr>
          <w:jc w:val="center"/>
        </w:trPr>
        <w:tc>
          <w:tcPr>
            <w:tcW w:w="3119" w:type="dxa"/>
            <w:gridSpan w:val="2"/>
          </w:tcPr>
          <w:p w14:paraId="290AE1CB"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Date</w:t>
            </w:r>
          </w:p>
        </w:tc>
        <w:tc>
          <w:tcPr>
            <w:tcW w:w="6095" w:type="dxa"/>
            <w:gridSpan w:val="4"/>
          </w:tcPr>
          <w:p w14:paraId="2184EE6E" w14:textId="7787264B" w:rsidR="001F0A6A" w:rsidRPr="00224190" w:rsidRDefault="00F169B3" w:rsidP="00097681">
            <w:pPr>
              <w:pStyle w:val="NoSpacing"/>
              <w:rPr>
                <w:rFonts w:ascii="Arial" w:hAnsi="Arial" w:cs="Arial"/>
                <w:bCs/>
                <w:color w:val="15284C"/>
                <w:sz w:val="22"/>
              </w:rPr>
            </w:pPr>
            <w:r>
              <w:rPr>
                <w:bCs/>
                <w:color w:val="15284C"/>
                <w:sz w:val="22"/>
              </w:rPr>
              <w:t>DD-M</w:t>
            </w:r>
            <w:r w:rsidR="003B3D7A" w:rsidRPr="00224190">
              <w:rPr>
                <w:bCs/>
                <w:color w:val="15284C"/>
                <w:sz w:val="22"/>
              </w:rPr>
              <w:t>M-YYYY</w:t>
            </w:r>
          </w:p>
        </w:tc>
      </w:tr>
      <w:tr w:rsidR="001F0A6A" w:rsidRPr="000B3E62" w14:paraId="38B376E6" w14:textId="77777777" w:rsidTr="00097681">
        <w:trPr>
          <w:jc w:val="center"/>
        </w:trPr>
        <w:tc>
          <w:tcPr>
            <w:tcW w:w="3119" w:type="dxa"/>
            <w:gridSpan w:val="2"/>
          </w:tcPr>
          <w:p w14:paraId="56190E0F" w14:textId="15AD666B"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szCs w:val="24"/>
              </w:rPr>
              <w:t>Salary band (indicative)</w:t>
            </w:r>
            <w:r w:rsidR="00511C11" w:rsidRPr="00224190">
              <w:rPr>
                <w:rStyle w:val="EndnoteReference"/>
                <w:rFonts w:ascii="Arial" w:hAnsi="Arial" w:cs="Arial"/>
                <w:caps w:val="0"/>
                <w:color w:val="15284C"/>
                <w:sz w:val="24"/>
                <w:szCs w:val="24"/>
              </w:rPr>
              <w:endnoteReference w:id="2"/>
            </w:r>
          </w:p>
        </w:tc>
        <w:tc>
          <w:tcPr>
            <w:tcW w:w="6095" w:type="dxa"/>
            <w:gridSpan w:val="4"/>
          </w:tcPr>
          <w:p w14:paraId="1A3D31FD" w14:textId="77BB6563" w:rsidR="001F0A6A" w:rsidRPr="00224190" w:rsidRDefault="003B3D7A" w:rsidP="00097681">
            <w:pPr>
              <w:pStyle w:val="NoSpacing"/>
              <w:rPr>
                <w:rFonts w:ascii="Arial" w:hAnsi="Arial" w:cs="Arial"/>
                <w:bCs/>
                <w:color w:val="15284C"/>
                <w:sz w:val="22"/>
              </w:rPr>
            </w:pPr>
            <w:r w:rsidRPr="00224190">
              <w:rPr>
                <w:rFonts w:ascii="Arial" w:hAnsi="Arial" w:cs="Arial"/>
                <w:bCs/>
                <w:color w:val="15284C"/>
                <w:sz w:val="22"/>
              </w:rPr>
              <w:t>SP</w:t>
            </w:r>
          </w:p>
        </w:tc>
      </w:tr>
      <w:tr w:rsidR="005322FC" w:rsidRPr="000B3E62" w14:paraId="69D18951" w14:textId="77777777" w:rsidTr="00097681">
        <w:trPr>
          <w:jc w:val="center"/>
        </w:trPr>
        <w:tc>
          <w:tcPr>
            <w:tcW w:w="3119" w:type="dxa"/>
            <w:gridSpan w:val="2"/>
          </w:tcPr>
          <w:p w14:paraId="6BE0C9AF" w14:textId="1300DE1F" w:rsidR="005322FC" w:rsidRPr="00224190" w:rsidRDefault="005322FC" w:rsidP="00097681">
            <w:pPr>
              <w:pStyle w:val="Heading2"/>
              <w:rPr>
                <w:rFonts w:ascii="Arial" w:hAnsi="Arial" w:cs="Arial"/>
                <w:caps w:val="0"/>
                <w:color w:val="15284C"/>
                <w:sz w:val="24"/>
                <w:szCs w:val="24"/>
              </w:rPr>
            </w:pPr>
            <w:r w:rsidRPr="00224190">
              <w:rPr>
                <w:rFonts w:ascii="Arial" w:hAnsi="Arial" w:cs="Arial"/>
                <w:caps w:val="0"/>
                <w:color w:val="15284C"/>
                <w:sz w:val="24"/>
                <w:szCs w:val="24"/>
              </w:rPr>
              <w:t>Children’s Worker role</w:t>
            </w:r>
            <w:r w:rsidR="00311E10" w:rsidRPr="00224190">
              <w:rPr>
                <w:rStyle w:val="EndnoteReference"/>
                <w:rFonts w:ascii="Arial" w:hAnsi="Arial" w:cs="Arial"/>
                <w:caps w:val="0"/>
                <w:color w:val="15284C"/>
                <w:sz w:val="24"/>
                <w:szCs w:val="24"/>
              </w:rPr>
              <w:endnoteReference w:id="3"/>
            </w:r>
          </w:p>
        </w:tc>
        <w:tc>
          <w:tcPr>
            <w:tcW w:w="6095" w:type="dxa"/>
            <w:gridSpan w:val="4"/>
          </w:tcPr>
          <w:p w14:paraId="29A63F27" w14:textId="7B110BBA" w:rsidR="005322FC" w:rsidRPr="00224190" w:rsidRDefault="00BB35A4" w:rsidP="00097681">
            <w:pPr>
              <w:pStyle w:val="NoSpacing"/>
              <w:rPr>
                <w:rFonts w:ascii="Arial" w:hAnsi="Arial" w:cs="Arial"/>
                <w:bCs/>
                <w:color w:val="15284C"/>
                <w:sz w:val="22"/>
              </w:rPr>
            </w:pPr>
            <w:r w:rsidRPr="00224190">
              <w:rPr>
                <w:rFonts w:ascii="Arial" w:hAnsi="Arial" w:cs="Arial"/>
                <w:bCs/>
                <w:color w:val="15284C"/>
                <w:sz w:val="22"/>
              </w:rPr>
              <w:t xml:space="preserve">Yes </w:t>
            </w:r>
          </w:p>
        </w:tc>
      </w:tr>
    </w:tbl>
    <w:p w14:paraId="5C2A49EC" w14:textId="1E3FFB96" w:rsidR="00A75EA8" w:rsidRDefault="00A75EA8" w:rsidP="00A75EA8">
      <w:pPr>
        <w:spacing w:after="0"/>
        <w:jc w:val="both"/>
        <w:rPr>
          <w:rFonts w:ascii="Arial" w:eastAsia="Segoe UI" w:hAnsi="Arial" w:cs="Arial"/>
          <w:color w:val="000000" w:themeColor="text1"/>
        </w:rPr>
      </w:pPr>
      <w:bookmarkStart w:id="0" w:name="_Hlk104803960"/>
      <w:permEnd w:id="1013517056"/>
      <w:r>
        <w:rPr>
          <w:rFonts w:ascii="Arial" w:eastAsia="Segoe UI" w:hAnsi="Arial" w:cs="Arial"/>
          <w:color w:val="000000" w:themeColor="text1"/>
        </w:rPr>
        <w:t>Better Health, Better Care, Every Day.</w:t>
      </w:r>
    </w:p>
    <w:p w14:paraId="4ADF7D65" w14:textId="77777777" w:rsidR="00A75EA8" w:rsidRPr="00615055" w:rsidRDefault="00A75EA8" w:rsidP="00A75EA8">
      <w:pPr>
        <w:spacing w:after="0"/>
        <w:jc w:val="both"/>
        <w:rPr>
          <w:rFonts w:ascii="Arial" w:eastAsia="Segoe UI" w:hAnsi="Arial" w:cs="Arial"/>
          <w:color w:val="000000" w:themeColor="text1"/>
          <w:sz w:val="14"/>
          <w:szCs w:val="14"/>
        </w:rPr>
      </w:pPr>
    </w:p>
    <w:p w14:paraId="7DD2097D" w14:textId="38F2F83F"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Health New Zealand | Te Whatu Ora is committed to providing high-quality healthcare for all New Zealanders. We are focused on improving access to care, delivering better health outcomes, achieving national health targets, and ensuring the long-term sustainability of our health system.</w:t>
      </w:r>
    </w:p>
    <w:p w14:paraId="53D38C83" w14:textId="77777777" w:rsidR="00A75EA8" w:rsidRPr="00A75EA8" w:rsidRDefault="00A75EA8" w:rsidP="00A75EA8">
      <w:pPr>
        <w:spacing w:after="0"/>
        <w:jc w:val="both"/>
        <w:rPr>
          <w:rFonts w:ascii="Arial" w:eastAsia="Segoe UI" w:hAnsi="Arial" w:cs="Arial"/>
          <w:color w:val="000000" w:themeColor="text1"/>
        </w:rPr>
      </w:pPr>
    </w:p>
    <w:p w14:paraId="2AE0A411" w14:textId="1C47C885"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We know that great healthcare starts with great people. That's why we are committed to building a high-performing, inclusive workplace where our people are supported to grow, contribute, and make a real difference for patients, whānau, and communities across Aotearoa.</w:t>
      </w:r>
    </w:p>
    <w:p w14:paraId="38FABCE4" w14:textId="77777777" w:rsidR="00A75EA8" w:rsidRPr="00615055" w:rsidRDefault="00A75EA8" w:rsidP="00A75EA8">
      <w:pPr>
        <w:spacing w:after="0"/>
        <w:jc w:val="both"/>
        <w:rPr>
          <w:rFonts w:ascii="Arial" w:eastAsia="Segoe UI" w:hAnsi="Arial" w:cs="Arial"/>
          <w:color w:val="000000" w:themeColor="text1"/>
          <w:sz w:val="14"/>
          <w:szCs w:val="14"/>
        </w:rPr>
      </w:pPr>
    </w:p>
    <w:bookmarkEnd w:id="0"/>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381C1B55" w14:textId="27545B5E" w:rsidR="00DF3A52" w:rsidRPr="002C4DDC" w:rsidRDefault="00576283" w:rsidP="00D448C7">
      <w:pPr>
        <w:rPr>
          <w:rFonts w:ascii="Arial" w:hAnsi="Arial" w:cs="Arial"/>
        </w:rPr>
      </w:pPr>
      <w:r>
        <w:rPr>
          <w:rFonts w:ascii="Arial" w:hAnsi="Arial" w:cs="Arial"/>
          <w:color w:val="15284C"/>
        </w:rPr>
        <w:pict w14:anchorId="7B930C44">
          <v:rect id="_x0000_i1025" style="width:451.3pt;height:1.5pt" o:hralign="center" o:hrstd="t" o:hrnoshade="t" o:hr="t" fillcolor="#15284c" stroked="f"/>
        </w:pict>
      </w:r>
      <w:r w:rsidR="00DF3A52" w:rsidRPr="002C4DDC">
        <w:rPr>
          <w:rFonts w:ascii="Arial" w:hAnsi="Arial" w:cs="Arial"/>
        </w:rPr>
        <w:t xml:space="preserve">The primary purpose of the role is to: </w:t>
      </w:r>
    </w:p>
    <w:p w14:paraId="1583FB24" w14:textId="5C4C024C" w:rsidR="00565A49" w:rsidRDefault="00565A49" w:rsidP="00DF3A52">
      <w:pPr>
        <w:spacing w:after="0"/>
        <w:rPr>
          <w:rFonts w:ascii="Arial" w:hAnsi="Arial" w:cs="Arial"/>
          <w:b/>
        </w:rPr>
      </w:pPr>
      <w:permStart w:id="1753750431" w:edGrp="everyone"/>
    </w:p>
    <w:tbl>
      <w:tblPr>
        <w:tblW w:w="9026" w:type="dxa"/>
        <w:tblBorders>
          <w:top w:val="single" w:sz="4" w:space="0" w:color="7F7F7F"/>
          <w:bottom w:val="single" w:sz="4" w:space="0" w:color="7F7F7F"/>
        </w:tblBorders>
        <w:tblLook w:val="00A0" w:firstRow="1" w:lastRow="0" w:firstColumn="1" w:lastColumn="0" w:noHBand="0" w:noVBand="0"/>
      </w:tblPr>
      <w:tblGrid>
        <w:gridCol w:w="9026"/>
      </w:tblGrid>
      <w:tr w:rsidR="00565A49" w:rsidRPr="00933935" w14:paraId="3BBAD2AC" w14:textId="77777777" w:rsidTr="00774677">
        <w:tc>
          <w:tcPr>
            <w:tcW w:w="7041" w:type="dxa"/>
            <w:tcBorders>
              <w:top w:val="single" w:sz="4" w:space="0" w:color="D9D9D9"/>
              <w:left w:val="single" w:sz="4" w:space="0" w:color="D9D9D9"/>
              <w:bottom w:val="single" w:sz="4" w:space="0" w:color="D9D9D9"/>
            </w:tcBorders>
          </w:tcPr>
          <w:p w14:paraId="6BDB12FB" w14:textId="37B1E2B0" w:rsidR="00024CC1" w:rsidRPr="00024CC1" w:rsidRDefault="00024CC1" w:rsidP="00024CC1">
            <w:pPr>
              <w:pStyle w:val="BodyText"/>
              <w:numPr>
                <w:ilvl w:val="0"/>
                <w:numId w:val="21"/>
              </w:numPr>
              <w:shd w:val="clear" w:color="auto" w:fill="FFFFFF" w:themeFill="background1"/>
              <w:spacing w:before="160" w:after="120"/>
              <w:ind w:right="119"/>
              <w:jc w:val="both"/>
              <w:rPr>
                <w:sz w:val="22"/>
                <w:szCs w:val="22"/>
              </w:rPr>
            </w:pPr>
            <w:r w:rsidRPr="00024CC1">
              <w:rPr>
                <w:sz w:val="22"/>
                <w:szCs w:val="22"/>
              </w:rPr>
              <w:t>To participate in the Integrated Safety Response (ISR) and other inter-sectoral family safety forums.</w:t>
            </w:r>
          </w:p>
          <w:p w14:paraId="48E4016C" w14:textId="77777777" w:rsidR="00024CC1" w:rsidRPr="00024CC1" w:rsidRDefault="00024CC1" w:rsidP="00024CC1">
            <w:pPr>
              <w:pStyle w:val="BodyText"/>
              <w:numPr>
                <w:ilvl w:val="0"/>
                <w:numId w:val="21"/>
              </w:numPr>
              <w:shd w:val="clear" w:color="auto" w:fill="FFFFFF" w:themeFill="background1"/>
              <w:spacing w:before="160" w:after="120"/>
              <w:ind w:right="119"/>
              <w:jc w:val="both"/>
              <w:rPr>
                <w:sz w:val="22"/>
                <w:szCs w:val="22"/>
              </w:rPr>
            </w:pPr>
            <w:r w:rsidRPr="00024CC1">
              <w:rPr>
                <w:sz w:val="22"/>
                <w:szCs w:val="22"/>
              </w:rPr>
              <w:t>To facilitate effective responses to family violence and child protection concerns through provision of consultation services, training, and education. To build staff capacity to identify and manage child protection and family violence cases.</w:t>
            </w:r>
          </w:p>
          <w:p w14:paraId="034651C0" w14:textId="45C24529" w:rsidR="00565A49" w:rsidRPr="00933935" w:rsidRDefault="00565A49" w:rsidP="00565A49">
            <w:pPr>
              <w:pStyle w:val="ListParagraph"/>
              <w:numPr>
                <w:ilvl w:val="0"/>
                <w:numId w:val="17"/>
              </w:numPr>
              <w:spacing w:after="0" w:line="240" w:lineRule="auto"/>
              <w:contextualSpacing w:val="0"/>
              <w:jc w:val="both"/>
              <w:rPr>
                <w:rFonts w:ascii="Arial" w:eastAsia="Segoe UI" w:hAnsi="Arial" w:cs="Arial"/>
              </w:rPr>
            </w:pPr>
          </w:p>
        </w:tc>
      </w:tr>
      <w:tr w:rsidR="00565A49" w:rsidRPr="00933935" w14:paraId="6741032C" w14:textId="77777777" w:rsidTr="00774677">
        <w:tc>
          <w:tcPr>
            <w:tcW w:w="7041" w:type="dxa"/>
            <w:tcBorders>
              <w:top w:val="single" w:sz="4" w:space="0" w:color="D9D9D9"/>
              <w:left w:val="single" w:sz="4" w:space="0" w:color="D9D9D9"/>
              <w:bottom w:val="single" w:sz="4" w:space="0" w:color="D9D9D9"/>
            </w:tcBorders>
          </w:tcPr>
          <w:p w14:paraId="0930D281" w14:textId="77777777" w:rsidR="00565A49" w:rsidRPr="00024CC1" w:rsidRDefault="00565A49" w:rsidP="00024CC1">
            <w:pPr>
              <w:pStyle w:val="ListParagraph"/>
              <w:numPr>
                <w:ilvl w:val="0"/>
                <w:numId w:val="17"/>
              </w:numPr>
              <w:spacing w:after="0" w:line="240" w:lineRule="auto"/>
              <w:jc w:val="both"/>
              <w:rPr>
                <w:rFonts w:ascii="Arial" w:eastAsia="Segoe UI" w:hAnsi="Arial" w:cs="Arial"/>
              </w:rPr>
            </w:pPr>
            <w:r w:rsidRPr="00024CC1">
              <w:rPr>
                <w:rFonts w:ascii="Arial" w:eastAsia="Segoe UI" w:hAnsi="Arial" w:cs="Arial"/>
              </w:rPr>
              <w:t>Attend MDT and professional hui onsite and offsite as required.</w:t>
            </w:r>
          </w:p>
          <w:p w14:paraId="11CFF975" w14:textId="26EAC0AB" w:rsidR="00024CC1" w:rsidRPr="00024CC1" w:rsidRDefault="00024CC1" w:rsidP="00024CC1">
            <w:pPr>
              <w:pStyle w:val="ListParagraph"/>
              <w:numPr>
                <w:ilvl w:val="0"/>
                <w:numId w:val="17"/>
              </w:numPr>
              <w:rPr>
                <w:rFonts w:ascii="Arial" w:hAnsi="Arial" w:cs="Arial"/>
              </w:rPr>
            </w:pPr>
            <w:r w:rsidRPr="00024CC1">
              <w:rPr>
                <w:rFonts w:ascii="Arial" w:hAnsi="Arial" w:cs="Arial"/>
              </w:rPr>
              <w:t xml:space="preserve">Ensure daily preparation is completed in line with Health New Zealand and ISR information sharing </w:t>
            </w:r>
            <w:proofErr w:type="gramStart"/>
            <w:r w:rsidRPr="00024CC1">
              <w:rPr>
                <w:rFonts w:ascii="Arial" w:hAnsi="Arial" w:cs="Arial"/>
              </w:rPr>
              <w:t>agreements</w:t>
            </w:r>
            <w:proofErr w:type="gramEnd"/>
          </w:p>
          <w:p w14:paraId="72A1AE6E" w14:textId="77777777" w:rsidR="00024CC1" w:rsidRPr="00024CC1" w:rsidRDefault="00024CC1" w:rsidP="00024CC1">
            <w:pPr>
              <w:pStyle w:val="ListParagraph"/>
              <w:numPr>
                <w:ilvl w:val="0"/>
                <w:numId w:val="22"/>
              </w:numPr>
              <w:rPr>
                <w:rFonts w:ascii="Arial" w:hAnsi="Arial" w:cs="Arial"/>
              </w:rPr>
            </w:pPr>
            <w:r w:rsidRPr="00024CC1">
              <w:rPr>
                <w:rFonts w:ascii="Arial" w:hAnsi="Arial" w:cs="Arial"/>
              </w:rPr>
              <w:lastRenderedPageBreak/>
              <w:t>Attend ISR Inter-agency meetings – Safety Assessment Meetings</w:t>
            </w:r>
          </w:p>
          <w:p w14:paraId="3FADA341" w14:textId="77777777" w:rsidR="00024CC1" w:rsidRPr="00024CC1" w:rsidRDefault="00024CC1" w:rsidP="00024CC1">
            <w:pPr>
              <w:pStyle w:val="ListParagraph"/>
              <w:numPr>
                <w:ilvl w:val="0"/>
                <w:numId w:val="22"/>
              </w:numPr>
              <w:rPr>
                <w:rFonts w:ascii="Arial" w:hAnsi="Arial" w:cs="Arial"/>
              </w:rPr>
            </w:pPr>
            <w:r w:rsidRPr="00024CC1">
              <w:rPr>
                <w:rFonts w:ascii="Arial" w:hAnsi="Arial" w:cs="Arial"/>
              </w:rPr>
              <w:t xml:space="preserve">Creating risk statements based on information from all partnering agencies in relation to risk for future family </w:t>
            </w:r>
            <w:proofErr w:type="gramStart"/>
            <w:r w:rsidRPr="00024CC1">
              <w:rPr>
                <w:rFonts w:ascii="Arial" w:hAnsi="Arial" w:cs="Arial"/>
              </w:rPr>
              <w:t>violence</w:t>
            </w:r>
            <w:proofErr w:type="gramEnd"/>
          </w:p>
          <w:p w14:paraId="035CC0AB" w14:textId="77777777" w:rsidR="00024CC1" w:rsidRPr="00024CC1" w:rsidRDefault="00024CC1" w:rsidP="00024CC1">
            <w:pPr>
              <w:pStyle w:val="ListParagraph"/>
              <w:numPr>
                <w:ilvl w:val="0"/>
                <w:numId w:val="22"/>
              </w:numPr>
              <w:rPr>
                <w:rFonts w:ascii="Arial" w:hAnsi="Arial" w:cs="Arial"/>
              </w:rPr>
            </w:pPr>
            <w:r w:rsidRPr="00024CC1">
              <w:rPr>
                <w:rFonts w:ascii="Arial" w:hAnsi="Arial" w:cs="Arial"/>
              </w:rPr>
              <w:t xml:space="preserve">Participate in Professional Hui with plan leads and partnering </w:t>
            </w:r>
            <w:proofErr w:type="gramStart"/>
            <w:r w:rsidRPr="00024CC1">
              <w:rPr>
                <w:rFonts w:ascii="Arial" w:hAnsi="Arial" w:cs="Arial"/>
              </w:rPr>
              <w:t>agencies</w:t>
            </w:r>
            <w:proofErr w:type="gramEnd"/>
          </w:p>
          <w:p w14:paraId="1858219C" w14:textId="77777777" w:rsidR="00024CC1" w:rsidRPr="00024CC1" w:rsidRDefault="00024CC1" w:rsidP="00024CC1">
            <w:pPr>
              <w:pStyle w:val="ListParagraph"/>
              <w:numPr>
                <w:ilvl w:val="0"/>
                <w:numId w:val="22"/>
              </w:numPr>
              <w:rPr>
                <w:rFonts w:ascii="Arial" w:hAnsi="Arial" w:cs="Arial"/>
              </w:rPr>
            </w:pPr>
            <w:r w:rsidRPr="00024CC1">
              <w:rPr>
                <w:rFonts w:ascii="Arial" w:hAnsi="Arial" w:cs="Arial"/>
              </w:rPr>
              <w:t>Complete case consultations with colleagues and other health professionals</w:t>
            </w:r>
          </w:p>
          <w:p w14:paraId="080E2E13" w14:textId="77777777" w:rsidR="00024CC1" w:rsidRPr="00024CC1" w:rsidRDefault="00024CC1" w:rsidP="00024CC1">
            <w:pPr>
              <w:pStyle w:val="ListParagraph"/>
              <w:numPr>
                <w:ilvl w:val="0"/>
                <w:numId w:val="22"/>
              </w:numPr>
              <w:rPr>
                <w:rFonts w:ascii="Arial" w:hAnsi="Arial" w:cs="Arial"/>
              </w:rPr>
            </w:pPr>
            <w:r w:rsidRPr="00024CC1">
              <w:rPr>
                <w:rFonts w:ascii="Arial" w:hAnsi="Arial" w:cs="Arial"/>
              </w:rPr>
              <w:t xml:space="preserve">Update records on all relevant information systems to reflect the plans and completion of assigned </w:t>
            </w:r>
            <w:proofErr w:type="gramStart"/>
            <w:r w:rsidRPr="00024CC1">
              <w:rPr>
                <w:rFonts w:ascii="Arial" w:hAnsi="Arial" w:cs="Arial"/>
              </w:rPr>
              <w:t>tasks</w:t>
            </w:r>
            <w:proofErr w:type="gramEnd"/>
          </w:p>
          <w:p w14:paraId="310843F4" w14:textId="230A3E8F" w:rsidR="00565A49" w:rsidRDefault="00565A49" w:rsidP="00565A49">
            <w:pPr>
              <w:pStyle w:val="ListParagraph"/>
              <w:numPr>
                <w:ilvl w:val="0"/>
                <w:numId w:val="17"/>
              </w:numPr>
              <w:spacing w:after="0" w:line="240" w:lineRule="auto"/>
              <w:contextualSpacing w:val="0"/>
              <w:jc w:val="both"/>
              <w:rPr>
                <w:rFonts w:ascii="Arial" w:eastAsia="Segoe UI" w:hAnsi="Arial" w:cs="Arial"/>
              </w:rPr>
            </w:pPr>
          </w:p>
          <w:p w14:paraId="2523BE1C" w14:textId="77777777" w:rsidR="00565A49" w:rsidRPr="00933935" w:rsidRDefault="00565A49" w:rsidP="00565A49">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Provide training and education to staff across </w:t>
            </w:r>
            <w:proofErr w:type="gramStart"/>
            <w:r>
              <w:rPr>
                <w:rFonts w:ascii="Arial" w:eastAsia="Segoe UI" w:hAnsi="Arial" w:cs="Arial"/>
              </w:rPr>
              <w:t>SMHS  as</w:t>
            </w:r>
            <w:proofErr w:type="gramEnd"/>
            <w:r>
              <w:rPr>
                <w:rFonts w:ascii="Arial" w:eastAsia="Segoe UI" w:hAnsi="Arial" w:cs="Arial"/>
              </w:rPr>
              <w:t xml:space="preserve"> required in relation to Family Violence and Child Protection.</w:t>
            </w:r>
          </w:p>
        </w:tc>
      </w:tr>
      <w:tr w:rsidR="00565A49" w:rsidRPr="00933935" w14:paraId="26FF01E1" w14:textId="77777777" w:rsidTr="00774677">
        <w:tc>
          <w:tcPr>
            <w:tcW w:w="7041" w:type="dxa"/>
            <w:tcBorders>
              <w:top w:val="single" w:sz="4" w:space="0" w:color="D9D9D9"/>
              <w:left w:val="single" w:sz="4" w:space="0" w:color="D9D9D9"/>
              <w:bottom w:val="single" w:sz="4" w:space="0" w:color="D9D9D9"/>
            </w:tcBorders>
          </w:tcPr>
          <w:p w14:paraId="4423A85E" w14:textId="5DF6A1D9" w:rsidR="00565A49" w:rsidRPr="00933935" w:rsidRDefault="00565A49" w:rsidP="00565A49">
            <w:pPr>
              <w:pStyle w:val="ListParagraph"/>
              <w:numPr>
                <w:ilvl w:val="0"/>
                <w:numId w:val="17"/>
              </w:numPr>
              <w:spacing w:after="0" w:line="240" w:lineRule="auto"/>
              <w:contextualSpacing w:val="0"/>
              <w:jc w:val="both"/>
              <w:rPr>
                <w:rFonts w:ascii="Arial" w:eastAsia="Segoe UI" w:hAnsi="Arial" w:cs="Arial"/>
              </w:rPr>
            </w:pPr>
          </w:p>
        </w:tc>
      </w:tr>
    </w:tbl>
    <w:p w14:paraId="5A683612" w14:textId="77871D82" w:rsidR="000B63B6" w:rsidRDefault="000B63B6" w:rsidP="00DF3A52">
      <w:pPr>
        <w:spacing w:after="0"/>
        <w:rPr>
          <w:rFonts w:ascii="Arial" w:hAnsi="Arial" w:cs="Arial"/>
          <w:b/>
        </w:rPr>
      </w:pPr>
    </w:p>
    <w:p w14:paraId="5C85972E" w14:textId="77777777" w:rsidR="000B63B6" w:rsidRPr="000B63B6" w:rsidRDefault="000B63B6" w:rsidP="00DF3A52">
      <w:pPr>
        <w:spacing w:after="0"/>
        <w:rPr>
          <w:rFonts w:ascii="Arial" w:hAnsi="Arial" w:cs="Arial"/>
          <w:b/>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626A6A">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rsidP="00A647B6">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933935" w:rsidRDefault="00DF3A52" w:rsidP="00A647B6">
            <w:pPr>
              <w:pStyle w:val="Heading2"/>
              <w:rPr>
                <w:rFonts w:ascii="Arial" w:hAnsi="Arial" w:cs="Arial"/>
                <w:bCs/>
                <w:caps w:val="0"/>
                <w:color w:val="15284C"/>
                <w:sz w:val="22"/>
                <w:szCs w:val="22"/>
              </w:rPr>
            </w:pPr>
            <w:r w:rsidRPr="00933935">
              <w:rPr>
                <w:rFonts w:ascii="Arial" w:hAnsi="Arial" w:cs="Arial"/>
                <w:bCs/>
                <w:caps w:val="0"/>
                <w:color w:val="15284C"/>
                <w:sz w:val="22"/>
                <w:szCs w:val="22"/>
              </w:rPr>
              <w:t>Expected Outcomes / Performance Indicators</w:t>
            </w:r>
          </w:p>
        </w:tc>
      </w:tr>
      <w:tr w:rsidR="00DF3A52" w:rsidRPr="002C4DDC" w14:paraId="47CADA8C" w14:textId="77777777" w:rsidTr="00626A6A">
        <w:tc>
          <w:tcPr>
            <w:tcW w:w="1985" w:type="dxa"/>
            <w:tcBorders>
              <w:top w:val="single" w:sz="4" w:space="0" w:color="D9D9D9"/>
              <w:bottom w:val="single" w:sz="4" w:space="0" w:color="D9D9D9"/>
              <w:right w:val="single" w:sz="4" w:space="0" w:color="D9D9D9"/>
            </w:tcBorders>
          </w:tcPr>
          <w:p w14:paraId="658BAC0B" w14:textId="60B37D09" w:rsidR="00DF3A52" w:rsidRPr="002C4DDC" w:rsidRDefault="00DF3A52" w:rsidP="00A647B6">
            <w:pPr>
              <w:spacing w:after="0" w:line="240" w:lineRule="auto"/>
              <w:rPr>
                <w:rFonts w:ascii="Arial" w:hAnsi="Arial" w:cs="Arial"/>
                <w:b/>
                <w:bCs/>
                <w:highlight w:val="green"/>
              </w:rPr>
            </w:pPr>
          </w:p>
        </w:tc>
        <w:tc>
          <w:tcPr>
            <w:tcW w:w="7041" w:type="dxa"/>
            <w:tcBorders>
              <w:top w:val="single" w:sz="4" w:space="0" w:color="D9D9D9"/>
              <w:left w:val="single" w:sz="4" w:space="0" w:color="D9D9D9"/>
              <w:bottom w:val="single" w:sz="4" w:space="0" w:color="D9D9D9"/>
            </w:tcBorders>
          </w:tcPr>
          <w:p w14:paraId="6BD105DE" w14:textId="77777777"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contextualSpacing w:val="0"/>
              <w:rPr>
                <w:rFonts w:ascii="Arial" w:hAnsi="Arial" w:cs="Arial"/>
              </w:rPr>
            </w:pPr>
            <w:r w:rsidRPr="00576283">
              <w:rPr>
                <w:rFonts w:ascii="Arial" w:hAnsi="Arial" w:cs="Arial"/>
              </w:rPr>
              <w:t>Attends Integrated Safety Response meetings.</w:t>
            </w:r>
          </w:p>
          <w:p w14:paraId="4CDB0EF5" w14:textId="77777777"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contextualSpacing w:val="0"/>
              <w:rPr>
                <w:rFonts w:ascii="Arial" w:hAnsi="Arial" w:cs="Arial"/>
              </w:rPr>
            </w:pPr>
            <w:r w:rsidRPr="00576283">
              <w:rPr>
                <w:rFonts w:ascii="Arial" w:hAnsi="Arial" w:cs="Arial"/>
              </w:rPr>
              <w:t>Improved staff capacity to identify and manage child protection and family violence cases.</w:t>
            </w:r>
          </w:p>
          <w:p w14:paraId="0AD9A9D8" w14:textId="77777777"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contextualSpacing w:val="0"/>
              <w:rPr>
                <w:rFonts w:ascii="Arial" w:hAnsi="Arial" w:cs="Arial"/>
              </w:rPr>
            </w:pPr>
            <w:r w:rsidRPr="00576283">
              <w:rPr>
                <w:rFonts w:ascii="Arial" w:hAnsi="Arial" w:cs="Arial"/>
              </w:rPr>
              <w:t>Liaison with appropriate parties</w:t>
            </w:r>
          </w:p>
          <w:p w14:paraId="5B5578F7" w14:textId="77777777"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contextualSpacing w:val="0"/>
              <w:rPr>
                <w:rFonts w:ascii="Arial" w:hAnsi="Arial" w:cs="Arial"/>
              </w:rPr>
            </w:pPr>
            <w:r w:rsidRPr="00576283">
              <w:rPr>
                <w:rFonts w:ascii="Arial" w:hAnsi="Arial" w:cs="Arial"/>
              </w:rPr>
              <w:t>Attendance of relevant meetings</w:t>
            </w:r>
          </w:p>
          <w:p w14:paraId="790E9017" w14:textId="1E3184CA"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contextualSpacing w:val="0"/>
              <w:rPr>
                <w:rFonts w:ascii="Arial" w:hAnsi="Arial" w:cs="Arial"/>
              </w:rPr>
            </w:pPr>
            <w:proofErr w:type="spellStart"/>
            <w:r w:rsidRPr="00576283">
              <w:rPr>
                <w:rFonts w:ascii="Arial" w:hAnsi="Arial" w:cs="Arial"/>
              </w:rPr>
              <w:t>Te</w:t>
            </w:r>
            <w:proofErr w:type="spellEnd"/>
            <w:r w:rsidRPr="00576283">
              <w:rPr>
                <w:rFonts w:ascii="Arial" w:hAnsi="Arial" w:cs="Arial"/>
              </w:rPr>
              <w:t xml:space="preserve"> </w:t>
            </w:r>
            <w:proofErr w:type="spellStart"/>
            <w:r w:rsidRPr="00576283">
              <w:rPr>
                <w:rFonts w:ascii="Arial" w:hAnsi="Arial" w:cs="Arial"/>
              </w:rPr>
              <w:t>Whatu</w:t>
            </w:r>
            <w:proofErr w:type="spellEnd"/>
            <w:r w:rsidRPr="00576283">
              <w:rPr>
                <w:rFonts w:ascii="Arial" w:hAnsi="Arial" w:cs="Arial"/>
              </w:rPr>
              <w:t xml:space="preserve"> Orra </w:t>
            </w:r>
            <w:proofErr w:type="gramStart"/>
            <w:r w:rsidRPr="00576283">
              <w:rPr>
                <w:rFonts w:ascii="Arial" w:hAnsi="Arial" w:cs="Arial"/>
              </w:rPr>
              <w:t xml:space="preserve">SMHS </w:t>
            </w:r>
            <w:r w:rsidRPr="00576283">
              <w:rPr>
                <w:rFonts w:ascii="Arial" w:hAnsi="Arial" w:cs="Arial"/>
              </w:rPr>
              <w:t xml:space="preserve"> staff</w:t>
            </w:r>
            <w:proofErr w:type="gramEnd"/>
            <w:r w:rsidRPr="00576283">
              <w:rPr>
                <w:rFonts w:ascii="Arial" w:hAnsi="Arial" w:cs="Arial"/>
              </w:rPr>
              <w:t xml:space="preserve"> are supported and updated.</w:t>
            </w:r>
          </w:p>
          <w:p w14:paraId="61104B11" w14:textId="0BECA255" w:rsidR="00576283" w:rsidRPr="00576283" w:rsidRDefault="00576283" w:rsidP="00576283">
            <w:pPr>
              <w:pStyle w:val="ListParagraph"/>
              <w:widowControl w:val="0"/>
              <w:numPr>
                <w:ilvl w:val="0"/>
                <w:numId w:val="17"/>
              </w:numPr>
              <w:shd w:val="clear" w:color="auto" w:fill="FFFFFF" w:themeFill="background1"/>
              <w:autoSpaceDE w:val="0"/>
              <w:autoSpaceDN w:val="0"/>
              <w:spacing w:before="13" w:after="0" w:line="240" w:lineRule="auto"/>
              <w:ind w:right="118"/>
              <w:rPr>
                <w:rFonts w:ascii="Arial" w:hAnsi="Arial" w:cs="Arial"/>
              </w:rPr>
            </w:pPr>
            <w:r w:rsidRPr="00576283">
              <w:rPr>
                <w:rFonts w:ascii="Arial" w:hAnsi="Arial" w:cs="Arial"/>
              </w:rPr>
              <w:t xml:space="preserve">To work with </w:t>
            </w:r>
            <w:proofErr w:type="gramStart"/>
            <w:r w:rsidRPr="00576283">
              <w:rPr>
                <w:rFonts w:ascii="Arial" w:hAnsi="Arial" w:cs="Arial"/>
              </w:rPr>
              <w:t xml:space="preserve">SMHS </w:t>
            </w:r>
            <w:r w:rsidRPr="00576283">
              <w:rPr>
                <w:rFonts w:ascii="Arial" w:hAnsi="Arial" w:cs="Arial"/>
              </w:rPr>
              <w:t xml:space="preserve"> employees</w:t>
            </w:r>
            <w:proofErr w:type="gramEnd"/>
            <w:r w:rsidRPr="00576283">
              <w:rPr>
                <w:rFonts w:ascii="Arial" w:hAnsi="Arial" w:cs="Arial"/>
              </w:rPr>
              <w:t>, to respond to them promptly and offer a professional, culturally safe service.</w:t>
            </w:r>
          </w:p>
          <w:p w14:paraId="3A541C34" w14:textId="6CBFFDA4" w:rsidR="00DF3A52" w:rsidRPr="00933935" w:rsidRDefault="00DF3A52" w:rsidP="00576283">
            <w:pPr>
              <w:pStyle w:val="ListParagraph"/>
              <w:numPr>
                <w:ilvl w:val="0"/>
                <w:numId w:val="17"/>
              </w:numPr>
              <w:spacing w:after="0" w:line="240" w:lineRule="auto"/>
              <w:contextualSpacing w:val="0"/>
              <w:jc w:val="both"/>
              <w:rPr>
                <w:rFonts w:ascii="Arial" w:eastAsia="Segoe UI" w:hAnsi="Arial" w:cs="Arial"/>
              </w:rPr>
            </w:pPr>
          </w:p>
        </w:tc>
      </w:tr>
      <w:tr w:rsidR="00DF3A52" w:rsidRPr="002C4DDC" w14:paraId="2E6371D1" w14:textId="77777777" w:rsidTr="00626A6A">
        <w:tc>
          <w:tcPr>
            <w:tcW w:w="1985" w:type="dxa"/>
            <w:tcBorders>
              <w:top w:val="single" w:sz="4" w:space="0" w:color="D9D9D9"/>
              <w:bottom w:val="single" w:sz="4" w:space="0" w:color="D9D9D9"/>
              <w:right w:val="single" w:sz="4" w:space="0" w:color="D9D9D9"/>
            </w:tcBorders>
          </w:tcPr>
          <w:p w14:paraId="4C2EF6AA" w14:textId="77777777" w:rsidR="00DF3A52" w:rsidRPr="002C4DDC" w:rsidRDefault="00DF3A52"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40B9AE60" w14:textId="3076C765" w:rsidR="00565A49" w:rsidRPr="00933935" w:rsidRDefault="00565A49"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14:paraId="01B68050" w14:textId="77777777" w:rsidTr="00626A6A">
        <w:tc>
          <w:tcPr>
            <w:tcW w:w="1985" w:type="dxa"/>
            <w:tcBorders>
              <w:top w:val="single" w:sz="4" w:space="0" w:color="D9D9D9"/>
              <w:bottom w:val="single" w:sz="4" w:space="0" w:color="D9D9D9"/>
              <w:right w:val="single" w:sz="4" w:space="0" w:color="D9D9D9"/>
            </w:tcBorders>
          </w:tcPr>
          <w:p w14:paraId="1B97BD6E" w14:textId="77777777"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274AF570" w14:textId="57CC2D4E"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14:paraId="25ED5D35" w14:textId="77777777" w:rsidTr="00626A6A">
        <w:tc>
          <w:tcPr>
            <w:tcW w:w="1985" w:type="dxa"/>
            <w:tcBorders>
              <w:top w:val="single" w:sz="4" w:space="0" w:color="D9D9D9"/>
              <w:bottom w:val="single" w:sz="4" w:space="0" w:color="D9D9D9"/>
              <w:right w:val="single" w:sz="4" w:space="0" w:color="D9D9D9"/>
            </w:tcBorders>
          </w:tcPr>
          <w:p w14:paraId="150798D6" w14:textId="77777777"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5F7EFE44" w14:textId="77777777"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14:paraId="796CD841" w14:textId="77777777" w:rsidTr="00626A6A">
        <w:tc>
          <w:tcPr>
            <w:tcW w:w="1985" w:type="dxa"/>
            <w:tcBorders>
              <w:top w:val="single" w:sz="4" w:space="0" w:color="D9D9D9"/>
              <w:bottom w:val="single" w:sz="4" w:space="0" w:color="D9D9D9"/>
              <w:right w:val="single" w:sz="4" w:space="0" w:color="D9D9D9"/>
            </w:tcBorders>
          </w:tcPr>
          <w:p w14:paraId="037BBAD6" w14:textId="77777777"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3CBB5306" w14:textId="77777777"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bl>
    <w:p w14:paraId="463ED94A" w14:textId="77777777" w:rsidR="00802183" w:rsidRDefault="00802183"/>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654B69" w:rsidRPr="002C4DDC" w14:paraId="57383D86" w14:textId="77777777" w:rsidTr="00C60A4D">
        <w:trPr>
          <w:trHeight w:val="364"/>
        </w:trPr>
        <w:tc>
          <w:tcPr>
            <w:tcW w:w="1985" w:type="dxa"/>
            <w:tcBorders>
              <w:top w:val="single" w:sz="4" w:space="0" w:color="D9D9D9"/>
              <w:bottom w:val="single" w:sz="4" w:space="0" w:color="D9D9D9"/>
              <w:right w:val="single" w:sz="4" w:space="0" w:color="D9D9D9"/>
            </w:tcBorders>
            <w:vAlign w:val="center"/>
          </w:tcPr>
          <w:permEnd w:id="1753750431"/>
          <w:p w14:paraId="49362B40" w14:textId="67480FE3" w:rsidR="00654B69" w:rsidRDefault="00654B69" w:rsidP="00654B69">
            <w:pPr>
              <w:pStyle w:val="Heading2"/>
              <w:rPr>
                <w:rFonts w:ascii="Arial" w:hAnsi="Arial" w:cs="Arial"/>
                <w:b w:val="0"/>
                <w:bCs/>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vAlign w:val="center"/>
          </w:tcPr>
          <w:p w14:paraId="3E261D21" w14:textId="6BD7B0DE" w:rsidR="00654B69" w:rsidRPr="00654B69" w:rsidRDefault="00654B69" w:rsidP="00654B69">
            <w:pPr>
              <w:pStyle w:val="Heading2"/>
              <w:rPr>
                <w:rFonts w:ascii="Arial" w:hAnsi="Arial" w:cs="Arial"/>
                <w:caps w:val="0"/>
                <w:color w:val="15284C"/>
                <w:sz w:val="22"/>
                <w:szCs w:val="22"/>
              </w:rPr>
            </w:pPr>
            <w:r w:rsidRPr="00654B69">
              <w:rPr>
                <w:rFonts w:ascii="Arial" w:hAnsi="Arial" w:cs="Arial"/>
                <w:caps w:val="0"/>
                <w:color w:val="15284C"/>
                <w:sz w:val="22"/>
                <w:szCs w:val="22"/>
              </w:rPr>
              <w:t>Expected Outcomes / Performance Indicators</w:t>
            </w:r>
          </w:p>
        </w:tc>
      </w:tr>
      <w:tr w:rsidR="00654B69" w:rsidRPr="002C4DDC" w14:paraId="24FE0D7C" w14:textId="77777777" w:rsidTr="00626A6A">
        <w:trPr>
          <w:trHeight w:val="1356"/>
        </w:trPr>
        <w:tc>
          <w:tcPr>
            <w:tcW w:w="1985" w:type="dxa"/>
            <w:tcBorders>
              <w:top w:val="single" w:sz="4" w:space="0" w:color="D9D9D9"/>
              <w:bottom w:val="single" w:sz="4" w:space="0" w:color="D9D9D9"/>
              <w:right w:val="single" w:sz="4" w:space="0" w:color="D9D9D9"/>
            </w:tcBorders>
          </w:tcPr>
          <w:p w14:paraId="1429151C" w14:textId="4CF810EA" w:rsidR="00654B69" w:rsidRPr="002C4DDC" w:rsidRDefault="00654B69" w:rsidP="00654B69">
            <w:pPr>
              <w:spacing w:after="0" w:line="240" w:lineRule="auto"/>
              <w:rPr>
                <w:rFonts w:ascii="Arial" w:hAnsi="Arial" w:cs="Arial"/>
                <w:b/>
                <w:bCs/>
              </w:rPr>
            </w:pPr>
            <w:bookmarkStart w:id="1" w:name="_Hlk104804046"/>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14:paraId="0492BF20" w14:textId="17CF5738"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14:paraId="0CBAE480" w14:textId="2858332C"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14:paraId="54824781" w14:textId="3DDA9E4F" w:rsidR="00654B69" w:rsidRPr="00AF38B6" w:rsidRDefault="00654B69" w:rsidP="00654B69">
            <w:pPr>
              <w:pStyle w:val="ListParagraph"/>
              <w:numPr>
                <w:ilvl w:val="0"/>
                <w:numId w:val="17"/>
              </w:numPr>
              <w:spacing w:after="0"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654B69" w:rsidRPr="002C4DDC" w14:paraId="6EFBC312" w14:textId="77777777" w:rsidTr="00626A6A">
        <w:trPr>
          <w:trHeight w:val="1582"/>
        </w:trPr>
        <w:tc>
          <w:tcPr>
            <w:tcW w:w="1985" w:type="dxa"/>
            <w:tcBorders>
              <w:top w:val="single" w:sz="4" w:space="0" w:color="D9D9D9"/>
              <w:bottom w:val="single" w:sz="4" w:space="0" w:color="D9D9D9"/>
              <w:right w:val="single" w:sz="4" w:space="0" w:color="D9D9D9"/>
            </w:tcBorders>
          </w:tcPr>
          <w:p w14:paraId="21674DA3" w14:textId="1B28EBFD" w:rsidR="00654B69" w:rsidRPr="002C4DDC" w:rsidRDefault="00654B69" w:rsidP="00654B69">
            <w:pPr>
              <w:spacing w:after="0" w:line="240" w:lineRule="auto"/>
              <w:rPr>
                <w:rFonts w:ascii="Arial" w:hAnsi="Arial" w:cs="Arial"/>
                <w:b/>
                <w:bCs/>
              </w:rPr>
            </w:pPr>
            <w:r w:rsidRPr="002C4DDC">
              <w:rPr>
                <w:rFonts w:ascii="Arial" w:hAnsi="Arial" w:cs="Arial"/>
                <w:b/>
                <w:bCs/>
              </w:rPr>
              <w:t>Te Tiriti o Waitangi</w:t>
            </w:r>
          </w:p>
        </w:tc>
        <w:tc>
          <w:tcPr>
            <w:tcW w:w="7041" w:type="dxa"/>
            <w:tcBorders>
              <w:top w:val="single" w:sz="4" w:space="0" w:color="D9D9D9"/>
              <w:left w:val="single" w:sz="4" w:space="0" w:color="D9D9D9"/>
              <w:bottom w:val="single" w:sz="4" w:space="0" w:color="D9D9D9"/>
            </w:tcBorders>
          </w:tcPr>
          <w:p w14:paraId="0BF2042F" w14:textId="77777777"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Demonstrates a commitment to understanding and applying Te Tiriti o Waitangi in a practical and appropriate way. </w:t>
            </w:r>
          </w:p>
          <w:p w14:paraId="5E97262F" w14:textId="77777777"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initiatives that improve outcomes for Māori and strengthen relationships with Māori partners and stakeholders. </w:t>
            </w:r>
          </w:p>
          <w:p w14:paraId="131A31F8" w14:textId="692DE8D0" w:rsidR="00654B69" w:rsidRPr="005322FC"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an inclusive workplace that values diversity and supports the attraction, development and retention of Māori employees.</w:t>
            </w:r>
          </w:p>
        </w:tc>
      </w:tr>
      <w:tr w:rsidR="00654B69" w:rsidRPr="002C4DDC" w14:paraId="676B210F" w14:textId="77777777" w:rsidTr="00626A6A">
        <w:trPr>
          <w:trHeight w:val="2449"/>
        </w:trPr>
        <w:tc>
          <w:tcPr>
            <w:tcW w:w="1985" w:type="dxa"/>
            <w:tcBorders>
              <w:top w:val="single" w:sz="4" w:space="0" w:color="D9D9D9"/>
              <w:bottom w:val="single" w:sz="4" w:space="0" w:color="D9D9D9"/>
              <w:right w:val="single" w:sz="4" w:space="0" w:color="D9D9D9"/>
            </w:tcBorders>
          </w:tcPr>
          <w:p w14:paraId="2B5838F6" w14:textId="6F82E35B" w:rsidR="00654B69" w:rsidRPr="002C4DDC" w:rsidRDefault="00654B69" w:rsidP="00654B69">
            <w:pPr>
              <w:spacing w:after="0" w:line="240" w:lineRule="auto"/>
              <w:rPr>
                <w:rFonts w:ascii="Arial" w:hAnsi="Arial" w:cs="Arial"/>
                <w:b/>
                <w:bCs/>
              </w:rPr>
            </w:pPr>
            <w:r w:rsidRPr="002C4DDC">
              <w:rPr>
                <w:rFonts w:ascii="Arial" w:hAnsi="Arial" w:cs="Arial"/>
                <w:b/>
                <w:bCs/>
              </w:rPr>
              <w:lastRenderedPageBreak/>
              <w:t>Health &amp; safety</w:t>
            </w:r>
          </w:p>
        </w:tc>
        <w:tc>
          <w:tcPr>
            <w:tcW w:w="7041" w:type="dxa"/>
            <w:tcBorders>
              <w:top w:val="single" w:sz="4" w:space="0" w:color="D9D9D9"/>
              <w:left w:val="single" w:sz="4" w:space="0" w:color="D9D9D9"/>
              <w:bottom w:val="single" w:sz="4" w:space="0" w:color="D9D9D9"/>
            </w:tcBorders>
          </w:tcPr>
          <w:p w14:paraId="4C42D5EE" w14:textId="63E6FDFC" w:rsidR="00654B69" w:rsidRPr="000B3E62" w:rsidRDefault="00654B69" w:rsidP="00654B69">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p>
          <w:p w14:paraId="72D64304" w14:textId="684B3C30" w:rsidR="00654B69" w:rsidRPr="000B3E62" w:rsidRDefault="00654B69" w:rsidP="00654B69">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 all reasonably practicable steps to eliminate and mitigate risks and hazards in the workplace that could cause harm, placing employee, contractor and others’ health, safety, and wellbeing centrally, alongside high-quality patient outcomes.</w:t>
            </w:r>
          </w:p>
          <w:p w14:paraId="4A8EE81B" w14:textId="5924B226" w:rsidR="00654B69" w:rsidRPr="00510EBD" w:rsidRDefault="00654B69" w:rsidP="00654B69">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Leads, champions, and promotes continual improvement in health and wellbeing to create a healthy and safe culture.</w:t>
            </w:r>
          </w:p>
        </w:tc>
      </w:tr>
      <w:tr w:rsidR="00654B69" w:rsidRPr="002C4DDC" w14:paraId="374AACD4" w14:textId="77777777" w:rsidTr="00626A6A">
        <w:trPr>
          <w:trHeight w:val="1006"/>
        </w:trPr>
        <w:tc>
          <w:tcPr>
            <w:tcW w:w="1985" w:type="dxa"/>
            <w:tcBorders>
              <w:top w:val="single" w:sz="4" w:space="0" w:color="D9D9D9"/>
              <w:bottom w:val="single" w:sz="4" w:space="0" w:color="D9D9D9"/>
              <w:right w:val="single" w:sz="4" w:space="0" w:color="D9D9D9"/>
            </w:tcBorders>
          </w:tcPr>
          <w:p w14:paraId="3AE7F87E" w14:textId="1E1D16DB" w:rsidR="00654B69" w:rsidRPr="002C4DDC" w:rsidRDefault="00654B69" w:rsidP="00654B69">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Takes responsibility to ensure appropriate risk reporting, management and mitigation activities are in place.</w:t>
            </w:r>
          </w:p>
          <w:p w14:paraId="3B97A212" w14:textId="50F004E1"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p>
          <w:p w14:paraId="7034DE8D" w14:textId="60BA13A7" w:rsidR="00654B69" w:rsidRPr="00FC73D3" w:rsidRDefault="00654B69" w:rsidP="00654B69">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w:t>
            </w:r>
            <w:r>
              <w:rPr>
                <w:rFonts w:ascii="Arial" w:eastAsia="Segoe UI" w:hAnsi="Arial" w:cs="Arial"/>
                <w:color w:val="000000" w:themeColor="text1"/>
              </w:rPr>
              <w:t>l</w:t>
            </w:r>
            <w:r w:rsidRPr="002C4DDC">
              <w:rPr>
                <w:rFonts w:ascii="Arial" w:eastAsia="Segoe UI" w:hAnsi="Arial" w:cs="Arial"/>
                <w:color w:val="000000" w:themeColor="text1"/>
              </w:rPr>
              <w:t>e, ensuring peers and team members are also similarly aware.</w:t>
            </w:r>
          </w:p>
        </w:tc>
      </w:tr>
      <w:bookmarkEnd w:id="1"/>
    </w:tbl>
    <w:p w14:paraId="65D10928" w14:textId="77777777" w:rsidR="00DF3A52" w:rsidRPr="00431464" w:rsidRDefault="00DF3A52" w:rsidP="00DF3A52">
      <w:pPr>
        <w:pStyle w:val="Heading2"/>
        <w:rPr>
          <w:rFonts w:ascii="Arial" w:hAnsi="Arial" w:cs="Arial"/>
          <w:caps w:val="0"/>
          <w:sz w:val="2"/>
          <w:szCs w:val="2"/>
        </w:rPr>
      </w:pPr>
    </w:p>
    <w:p w14:paraId="6BDEBB05" w14:textId="77777777" w:rsidR="004601AE" w:rsidRDefault="004601AE" w:rsidP="004601AE">
      <w:pPr>
        <w:spacing w:after="0" w:line="240" w:lineRule="auto"/>
        <w:rPr>
          <w:rFonts w:ascii="Arial" w:hAnsi="Arial" w:cs="Arial"/>
          <w:b/>
          <w:bCs/>
        </w:rPr>
      </w:pPr>
      <w:permStart w:id="577506571" w:edGrp="everyone"/>
    </w:p>
    <w:p w14:paraId="01DE1033" w14:textId="69548E29" w:rsidR="004601AE" w:rsidRPr="00A17E25" w:rsidRDefault="004601AE" w:rsidP="00A17E25">
      <w:pPr>
        <w:spacing w:after="0"/>
        <w:rPr>
          <w:rFonts w:ascii="Arial" w:hAnsi="Arial" w:cs="Arial"/>
          <w:b/>
          <w:bCs/>
          <w:color w:val="15284C"/>
          <w:sz w:val="24"/>
          <w:szCs w:val="24"/>
        </w:rPr>
      </w:pPr>
      <w:r w:rsidRPr="00A17E25">
        <w:rPr>
          <w:rFonts w:ascii="Arial" w:hAnsi="Arial" w:cs="Arial"/>
          <w:b/>
          <w:bCs/>
          <w:color w:val="15284C"/>
          <w:sz w:val="24"/>
          <w:szCs w:val="24"/>
        </w:rPr>
        <w:t xml:space="preserve">Culture and People Leadership </w:t>
      </w:r>
    </w:p>
    <w:p w14:paraId="0CEFDF42" w14:textId="4008B44E" w:rsidR="004601AE" w:rsidRDefault="004601AE" w:rsidP="004601AE">
      <w:pPr>
        <w:rPr>
          <w:rFonts w:ascii="Arial" w:hAnsi="Arial" w:cs="Arial"/>
          <w:b/>
          <w:bCs/>
          <w:i/>
          <w:iCs/>
          <w:color w:val="FF0000"/>
          <w:sz w:val="18"/>
          <w:szCs w:val="18"/>
        </w:rPr>
      </w:pPr>
      <w:r w:rsidRPr="004601AE">
        <w:rPr>
          <w:rFonts w:ascii="Arial" w:hAnsi="Arial" w:cs="Arial"/>
          <w:b/>
          <w:bCs/>
          <w:i/>
          <w:iCs/>
          <w:color w:val="FF0000"/>
          <w:sz w:val="18"/>
          <w:szCs w:val="18"/>
        </w:rPr>
        <w:t>(This section is applicable only to leadership roles</w:t>
      </w:r>
      <w:r w:rsidR="00F1731D">
        <w:rPr>
          <w:rFonts w:ascii="Arial" w:hAnsi="Arial" w:cs="Arial"/>
          <w:b/>
          <w:bCs/>
          <w:i/>
          <w:iCs/>
          <w:color w:val="FF0000"/>
          <w:sz w:val="18"/>
          <w:szCs w:val="18"/>
        </w:rPr>
        <w:t xml:space="preserve"> – do not amend</w:t>
      </w:r>
      <w:r w:rsidRPr="004601AE">
        <w:rPr>
          <w:rFonts w:ascii="Arial" w:hAnsi="Arial" w:cs="Arial"/>
          <w:b/>
          <w:bCs/>
          <w:i/>
          <w:iCs/>
          <w:color w:val="FF0000"/>
          <w:sz w:val="18"/>
          <w:szCs w:val="18"/>
        </w:rPr>
        <w:t>. Delete for non-leadership roles</w:t>
      </w:r>
      <w:r w:rsidR="00F1731D">
        <w:rPr>
          <w:rFonts w:ascii="Arial" w:hAnsi="Arial" w:cs="Arial"/>
          <w:b/>
          <w:bCs/>
          <w:i/>
          <w:iCs/>
          <w:color w:val="FF0000"/>
          <w:sz w:val="18"/>
          <w:szCs w:val="18"/>
        </w:rPr>
        <w:t>.</w:t>
      </w:r>
      <w:r w:rsidRPr="004601AE">
        <w:rPr>
          <w:rFonts w:ascii="Arial" w:hAnsi="Arial" w:cs="Arial"/>
          <w:b/>
          <w:bCs/>
          <w:i/>
          <w:iCs/>
          <w:color w:val="FF0000"/>
          <w:sz w:val="18"/>
          <w:szCs w:val="18"/>
        </w:rPr>
        <w:t>)</w:t>
      </w:r>
    </w:p>
    <w:p w14:paraId="3F2025C1" w14:textId="78227C23" w:rsidR="004601AE" w:rsidRPr="004601AE"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 xml:space="preserve">Provides visible, effective leadership that aligns people, resources, and effort to organisational priorities and outcomes. </w:t>
      </w:r>
    </w:p>
    <w:p w14:paraId="4F5543EB" w14:textId="6F7C2F88" w:rsidR="004601AE" w:rsidRPr="004601AE"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 xml:space="preserve">Builds high-performing teams through coaching, development, succession planning, and a commitment to continuous learning. </w:t>
      </w:r>
    </w:p>
    <w:p w14:paraId="151B60F2" w14:textId="30351525" w:rsidR="004601AE" w:rsidRPr="004601AE"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 xml:space="preserve">Creates an inclusive and engaging workplace where people are supported to contribute, grow, and succeed. </w:t>
      </w:r>
    </w:p>
    <w:p w14:paraId="5662DDD5" w14:textId="5FDBF65F" w:rsidR="004601AE" w:rsidRPr="004601AE"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 xml:space="preserve">Builds trusted relationships with stakeholders and works collaboratively to deliver sustainable outcomes. </w:t>
      </w:r>
    </w:p>
    <w:p w14:paraId="29E51DE1" w14:textId="2DE31736" w:rsidR="004601AE" w:rsidRPr="004601AE"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 xml:space="preserve">Fosters a culture of accountability, innovation, and continuous improvement, ensuring people and organisational performance support strategic objectives. </w:t>
      </w:r>
    </w:p>
    <w:p w14:paraId="6B2737DD" w14:textId="291D349F" w:rsidR="004D19FA" w:rsidRDefault="004601AE" w:rsidP="00A17E25">
      <w:pPr>
        <w:pStyle w:val="ListParagraph"/>
        <w:numPr>
          <w:ilvl w:val="0"/>
          <w:numId w:val="19"/>
        </w:numPr>
        <w:spacing w:after="0" w:line="240" w:lineRule="auto"/>
        <w:contextualSpacing w:val="0"/>
        <w:jc w:val="both"/>
        <w:rPr>
          <w:rFonts w:ascii="Arial" w:eastAsia="Segoe UI" w:hAnsi="Arial" w:cs="Arial"/>
        </w:rPr>
      </w:pPr>
      <w:r w:rsidRPr="004601AE">
        <w:rPr>
          <w:rFonts w:ascii="Arial" w:eastAsia="Segoe UI" w:hAnsi="Arial" w:cs="Arial"/>
        </w:rPr>
        <w:t>Champions values-based leadership and promotes a positive organisational culture that supports wellbeing, performance, and service excellence</w:t>
      </w:r>
      <w:r w:rsidR="00904271">
        <w:rPr>
          <w:rFonts w:ascii="Arial" w:eastAsia="Segoe UI" w:hAnsi="Arial" w:cs="Arial"/>
        </w:rPr>
        <w:t>.</w:t>
      </w:r>
    </w:p>
    <w:p w14:paraId="077D2BEA" w14:textId="77777777" w:rsidR="004D19FA" w:rsidRPr="004D19FA" w:rsidRDefault="004D19FA" w:rsidP="004D19FA">
      <w:pPr>
        <w:spacing w:after="0" w:line="240" w:lineRule="auto"/>
        <w:jc w:val="both"/>
        <w:rPr>
          <w:rFonts w:ascii="Arial" w:eastAsia="Segoe UI" w:hAnsi="Arial" w:cs="Arial"/>
        </w:rPr>
      </w:pPr>
    </w:p>
    <w:permEnd w:id="577506571"/>
    <w:p w14:paraId="1F592BD5" w14:textId="3DE8E046"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 xml:space="preserve">Matters which must be referred to </w:t>
      </w:r>
      <w:r w:rsidR="005322FC" w:rsidRPr="00A17E25">
        <w:rPr>
          <w:rFonts w:ascii="Arial" w:hAnsi="Arial" w:cs="Arial"/>
          <w:b/>
          <w:bCs/>
          <w:color w:val="15284C"/>
          <w:sz w:val="24"/>
          <w:szCs w:val="24"/>
        </w:rPr>
        <w:t>your manager</w:t>
      </w:r>
    </w:p>
    <w:p w14:paraId="6054734A" w14:textId="6ED3F1BE" w:rsidR="00F1731D" w:rsidRDefault="00F1731D" w:rsidP="00F33F4E">
      <w:pPr>
        <w:pStyle w:val="ListParagraph"/>
        <w:numPr>
          <w:ilvl w:val="0"/>
          <w:numId w:val="17"/>
        </w:numPr>
        <w:spacing w:after="0" w:line="240" w:lineRule="auto"/>
        <w:contextualSpacing w:val="0"/>
        <w:jc w:val="both"/>
        <w:rPr>
          <w:rFonts w:ascii="Arial" w:eastAsia="Segoe UI" w:hAnsi="Arial" w:cs="Arial"/>
        </w:rPr>
      </w:pPr>
      <w:r w:rsidRPr="00A17E25">
        <w:rPr>
          <w:rFonts w:ascii="Arial" w:eastAsia="Segoe UI" w:hAnsi="Arial" w:cs="Arial"/>
        </w:rPr>
        <w:t>Employees are expected to escalate matters early to ensure patient safety, service, continuity and compliance with organisational and legislative requirements</w:t>
      </w:r>
      <w:r>
        <w:rPr>
          <w:rFonts w:ascii="Arial" w:eastAsia="Segoe UI" w:hAnsi="Arial" w:cs="Arial"/>
        </w:rPr>
        <w:t>.</w:t>
      </w:r>
      <w:permStart w:id="1688431722" w:edGrp="everyone"/>
    </w:p>
    <w:p w14:paraId="3CC83E78" w14:textId="4136CFF0" w:rsidR="00DF3A52" w:rsidRPr="00F33F4E" w:rsidRDefault="00F1731D" w:rsidP="00F33F4E">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w:t>
      </w:r>
      <w:r w:rsidR="00DF3A52" w:rsidRPr="00933935">
        <w:rPr>
          <w:rFonts w:ascii="Arial" w:eastAsia="Segoe UI" w:hAnsi="Arial" w:cs="Arial"/>
        </w:rPr>
        <w:t xml:space="preserve">insert </w:t>
      </w:r>
      <w:r>
        <w:rPr>
          <w:rFonts w:ascii="Arial" w:eastAsia="Segoe UI" w:hAnsi="Arial" w:cs="Arial"/>
        </w:rPr>
        <w:t xml:space="preserve">other </w:t>
      </w:r>
      <w:r w:rsidR="00DF3A52" w:rsidRPr="00933935">
        <w:rPr>
          <w:rFonts w:ascii="Arial" w:eastAsia="Segoe UI" w:hAnsi="Arial" w:cs="Arial"/>
        </w:rPr>
        <w:t>matters which must be referred]</w:t>
      </w:r>
    </w:p>
    <w:permEnd w:id="1688431722"/>
    <w:p w14:paraId="004EEAD8" w14:textId="77777777" w:rsidR="00A17E25" w:rsidRPr="00F33F4E" w:rsidRDefault="00A17E25" w:rsidP="00A17E25">
      <w:pPr>
        <w:spacing w:after="0"/>
        <w:rPr>
          <w:rFonts w:ascii="Arial" w:hAnsi="Arial" w:cs="Arial"/>
          <w:b/>
          <w:bCs/>
          <w:color w:val="15284C"/>
          <w:sz w:val="24"/>
          <w:szCs w:val="24"/>
        </w:rPr>
      </w:pPr>
    </w:p>
    <w:p w14:paraId="69114BEC" w14:textId="7E32DCD6"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933935" w14:paraId="58BAE2CB" w14:textId="77777777" w:rsidTr="002C4DDC">
        <w:trPr>
          <w:trHeight w:val="130"/>
        </w:trPr>
        <w:tc>
          <w:tcPr>
            <w:tcW w:w="4411" w:type="dxa"/>
          </w:tcPr>
          <w:p w14:paraId="579A7DC4"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External</w:t>
            </w:r>
          </w:p>
        </w:tc>
        <w:tc>
          <w:tcPr>
            <w:tcW w:w="4412" w:type="dxa"/>
          </w:tcPr>
          <w:p w14:paraId="5CD7AAA8"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Internal</w:t>
            </w:r>
          </w:p>
        </w:tc>
      </w:tr>
      <w:tr w:rsidR="00DF3A52" w:rsidRPr="002C4DDC" w14:paraId="2E941D29" w14:textId="77777777" w:rsidTr="002C4DDC">
        <w:trPr>
          <w:trHeight w:val="385"/>
        </w:trPr>
        <w:tc>
          <w:tcPr>
            <w:tcW w:w="4411" w:type="dxa"/>
          </w:tcPr>
          <w:p w14:paraId="149B77F1" w14:textId="4DD76FE9" w:rsidR="00DF3A52" w:rsidRPr="00576283" w:rsidRDefault="00565A49" w:rsidP="00576283">
            <w:pPr>
              <w:pStyle w:val="ListParagraph"/>
              <w:numPr>
                <w:ilvl w:val="0"/>
                <w:numId w:val="24"/>
              </w:numPr>
              <w:spacing w:after="0" w:line="240" w:lineRule="auto"/>
              <w:jc w:val="both"/>
              <w:rPr>
                <w:rFonts w:ascii="Arial" w:eastAsia="Segoe UI" w:hAnsi="Arial" w:cs="Arial"/>
              </w:rPr>
            </w:pPr>
            <w:permStart w:id="357765651" w:edGrp="everyone" w:colFirst="0" w:colLast="0"/>
            <w:permStart w:id="1107702905" w:edGrp="everyone" w:colFirst="1" w:colLast="1"/>
            <w:r w:rsidRPr="00576283">
              <w:rPr>
                <w:rFonts w:ascii="Arial" w:eastAsia="Segoe UI" w:hAnsi="Arial" w:cs="Arial"/>
              </w:rPr>
              <w:t>Government Agencies</w:t>
            </w:r>
            <w:r w:rsidR="00576283">
              <w:rPr>
                <w:rFonts w:ascii="Arial" w:eastAsia="Segoe UI" w:hAnsi="Arial" w:cs="Arial"/>
              </w:rPr>
              <w:t xml:space="preserve">- Police, </w:t>
            </w:r>
            <w:proofErr w:type="spellStart"/>
            <w:r w:rsidR="00576283">
              <w:rPr>
                <w:rFonts w:ascii="Arial" w:eastAsia="Segoe UI" w:hAnsi="Arial" w:cs="Arial"/>
              </w:rPr>
              <w:t>Oranga</w:t>
            </w:r>
            <w:proofErr w:type="spellEnd"/>
            <w:r w:rsidR="00576283">
              <w:rPr>
                <w:rFonts w:ascii="Arial" w:eastAsia="Segoe UI" w:hAnsi="Arial" w:cs="Arial"/>
              </w:rPr>
              <w:t xml:space="preserve"> Tamariki, Corrections </w:t>
            </w:r>
          </w:p>
          <w:p w14:paraId="7C9F1476" w14:textId="7E90FC40" w:rsidR="00565A49" w:rsidRDefault="00565A49"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Non-Government Agencies </w:t>
            </w:r>
          </w:p>
          <w:p w14:paraId="79A596A8" w14:textId="2A1C7A7F" w:rsidR="00565A49" w:rsidRPr="00933935" w:rsidRDefault="00565A49"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Local Family Violence and Child Protection agencies </w:t>
            </w:r>
          </w:p>
          <w:p w14:paraId="2B550522" w14:textId="3AC0D4E7" w:rsidR="00DF3A52" w:rsidRPr="00933935" w:rsidRDefault="00DF3A52" w:rsidP="00EA2B10">
            <w:pPr>
              <w:pStyle w:val="NoSpacing"/>
              <w:numPr>
                <w:ilvl w:val="0"/>
                <w:numId w:val="17"/>
              </w:numPr>
              <w:jc w:val="both"/>
              <w:rPr>
                <w:rFonts w:ascii="Arial" w:eastAsia="Segoe UI" w:hAnsi="Arial" w:cs="Arial"/>
                <w:sz w:val="22"/>
              </w:rPr>
            </w:pPr>
          </w:p>
        </w:tc>
        <w:tc>
          <w:tcPr>
            <w:tcW w:w="4412" w:type="dxa"/>
          </w:tcPr>
          <w:p w14:paraId="60462375" w14:textId="3E0E837F" w:rsidR="00565A49" w:rsidRPr="00576283" w:rsidRDefault="00576283" w:rsidP="00576283">
            <w:pPr>
              <w:pStyle w:val="ListParagraph"/>
              <w:numPr>
                <w:ilvl w:val="0"/>
                <w:numId w:val="17"/>
              </w:numPr>
              <w:spacing w:after="0" w:line="240" w:lineRule="auto"/>
              <w:jc w:val="both"/>
              <w:rPr>
                <w:rFonts w:ascii="Arial" w:eastAsia="Segoe UI" w:hAnsi="Arial" w:cs="Arial"/>
              </w:rPr>
            </w:pPr>
            <w:r>
              <w:rPr>
                <w:rFonts w:ascii="Arial" w:eastAsia="Segoe UI" w:hAnsi="Arial" w:cs="Arial"/>
              </w:rPr>
              <w:t xml:space="preserve">All </w:t>
            </w:r>
            <w:r w:rsidR="00565A49" w:rsidRPr="00576283">
              <w:rPr>
                <w:rFonts w:ascii="Arial" w:eastAsia="Segoe UI" w:hAnsi="Arial" w:cs="Arial"/>
              </w:rPr>
              <w:t xml:space="preserve">SMHS Staff </w:t>
            </w:r>
          </w:p>
          <w:p w14:paraId="5653E2FC" w14:textId="4EF89E65" w:rsidR="00565A49" w:rsidRPr="00576283" w:rsidRDefault="00565A49" w:rsidP="00576283">
            <w:pPr>
              <w:pStyle w:val="ListParagraph"/>
              <w:numPr>
                <w:ilvl w:val="0"/>
                <w:numId w:val="17"/>
              </w:numPr>
              <w:spacing w:after="0" w:line="240" w:lineRule="auto"/>
              <w:jc w:val="both"/>
              <w:rPr>
                <w:rFonts w:ascii="Arial" w:eastAsia="Segoe UI" w:hAnsi="Arial" w:cs="Arial"/>
              </w:rPr>
            </w:pPr>
            <w:proofErr w:type="spellStart"/>
            <w:r w:rsidRPr="00576283">
              <w:rPr>
                <w:rFonts w:ascii="Arial" w:eastAsia="Segoe UI" w:hAnsi="Arial" w:cs="Arial"/>
              </w:rPr>
              <w:t>Tiaki</w:t>
            </w:r>
            <w:proofErr w:type="spellEnd"/>
            <w:r w:rsidRPr="00576283">
              <w:rPr>
                <w:rFonts w:ascii="Arial" w:eastAsia="Segoe UI" w:hAnsi="Arial" w:cs="Arial"/>
              </w:rPr>
              <w:t xml:space="preserve"> Whanau Child and Family Safety Service </w:t>
            </w:r>
          </w:p>
          <w:p w14:paraId="0A82791C" w14:textId="77777777" w:rsidR="00565A49" w:rsidRPr="00565A49" w:rsidRDefault="00565A49" w:rsidP="00565A49">
            <w:pPr>
              <w:spacing w:after="0" w:line="240" w:lineRule="auto"/>
              <w:ind w:left="360"/>
              <w:jc w:val="both"/>
              <w:rPr>
                <w:rFonts w:ascii="Arial" w:eastAsia="Segoe UI" w:hAnsi="Arial" w:cs="Arial"/>
              </w:rPr>
            </w:pPr>
          </w:p>
          <w:p w14:paraId="20671B6E" w14:textId="77777777" w:rsidR="00DF3A52" w:rsidRPr="00933935" w:rsidRDefault="00DF3A52" w:rsidP="00565A49">
            <w:pPr>
              <w:spacing w:after="0" w:line="240" w:lineRule="auto"/>
              <w:ind w:left="360"/>
              <w:jc w:val="both"/>
              <w:rPr>
                <w:rFonts w:ascii="Arial" w:eastAsia="Segoe UI" w:hAnsi="Arial" w:cs="Arial"/>
              </w:rPr>
            </w:pPr>
          </w:p>
        </w:tc>
      </w:tr>
      <w:permEnd w:id="357765651"/>
      <w:permEnd w:id="1107702905"/>
    </w:tbl>
    <w:p w14:paraId="032F6B57" w14:textId="77777777" w:rsidR="00DF3A52" w:rsidRPr="000D2A0B" w:rsidRDefault="00DF3A52" w:rsidP="000D2A0B">
      <w:pPr>
        <w:spacing w:after="0"/>
        <w:rPr>
          <w:rFonts w:ascii="Arial" w:hAnsi="Arial" w:cs="Arial"/>
          <w:b/>
          <w:bCs/>
          <w:color w:val="15284C"/>
          <w:sz w:val="20"/>
          <w:szCs w:val="20"/>
        </w:rPr>
      </w:pPr>
    </w:p>
    <w:p w14:paraId="4D3599FC" w14:textId="08B8C4CE" w:rsidR="00DF3A52" w:rsidRPr="000D2A0B" w:rsidRDefault="00DF3A52" w:rsidP="000D2A0B">
      <w:pPr>
        <w:spacing w:after="0"/>
        <w:rPr>
          <w:rFonts w:ascii="Arial" w:hAnsi="Arial" w:cs="Arial"/>
          <w:b/>
          <w:bCs/>
          <w:color w:val="15284C"/>
          <w:sz w:val="24"/>
          <w:szCs w:val="24"/>
        </w:rPr>
      </w:pPr>
      <w:r w:rsidRPr="000D2A0B">
        <w:rPr>
          <w:rFonts w:ascii="Arial" w:hAnsi="Arial" w:cs="Arial"/>
          <w:b/>
          <w:bCs/>
          <w:color w:val="15284C"/>
          <w:sz w:val="24"/>
          <w:szCs w:val="24"/>
        </w:rPr>
        <w:t>About you – to succeed in this role</w:t>
      </w:r>
    </w:p>
    <w:p w14:paraId="1C6126ED" w14:textId="1985E92E" w:rsidR="00DF3A52" w:rsidRPr="002C4DDC" w:rsidRDefault="00576283" w:rsidP="00DF3A52">
      <w:pPr>
        <w:rPr>
          <w:rFonts w:ascii="Arial" w:hAnsi="Arial" w:cs="Arial"/>
          <w:color w:val="15284C"/>
        </w:rPr>
      </w:pPr>
      <w:r>
        <w:rPr>
          <w:rFonts w:ascii="Arial" w:hAnsi="Arial" w:cs="Arial"/>
          <w:color w:val="15284C"/>
        </w:rPr>
        <w:pict w14:anchorId="534A9213">
          <v:rect id="_x0000_i1026"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14:paraId="68825D55" w14:textId="77777777" w:rsidTr="002C4DDC">
        <w:trPr>
          <w:trHeight w:val="507"/>
        </w:trPr>
        <w:tc>
          <w:tcPr>
            <w:tcW w:w="2268" w:type="dxa"/>
            <w:shd w:val="clear" w:color="auto" w:fill="FFFFFF"/>
          </w:tcPr>
          <w:p w14:paraId="561F1C6D" w14:textId="77777777" w:rsidR="00DF3A52" w:rsidRPr="00933935" w:rsidRDefault="00DF3A52" w:rsidP="00A647B6">
            <w:pPr>
              <w:pStyle w:val="NoSpacing"/>
              <w:rPr>
                <w:rFonts w:ascii="Arial" w:hAnsi="Arial" w:cs="Arial"/>
                <w:b/>
                <w:bCs/>
                <w:sz w:val="22"/>
              </w:rPr>
            </w:pPr>
            <w:r w:rsidRPr="00933935">
              <w:rPr>
                <w:rFonts w:ascii="Arial" w:hAnsi="Arial" w:cs="Arial"/>
                <w:b/>
                <w:bCs/>
                <w:sz w:val="22"/>
              </w:rPr>
              <w:lastRenderedPageBreak/>
              <w:t>You will have</w:t>
            </w:r>
          </w:p>
        </w:tc>
        <w:tc>
          <w:tcPr>
            <w:tcW w:w="6758" w:type="dxa"/>
          </w:tcPr>
          <w:p w14:paraId="029262A2" w14:textId="77777777" w:rsidR="00DF3A52" w:rsidRPr="00933935" w:rsidRDefault="00DF3A52" w:rsidP="00A647B6">
            <w:pPr>
              <w:pStyle w:val="NoSpacing"/>
              <w:jc w:val="both"/>
              <w:rPr>
                <w:rFonts w:ascii="Arial" w:hAnsi="Arial" w:cs="Arial"/>
                <w:sz w:val="22"/>
              </w:rPr>
            </w:pPr>
            <w:r w:rsidRPr="00933935">
              <w:rPr>
                <w:rFonts w:ascii="Arial" w:hAnsi="Arial" w:cs="Arial"/>
                <w:b/>
                <w:sz w:val="22"/>
              </w:rPr>
              <w:t>Essential:</w:t>
            </w:r>
          </w:p>
          <w:p w14:paraId="2AE64159" w14:textId="230B939B" w:rsidR="00576283" w:rsidRPr="00576283" w:rsidRDefault="00576283" w:rsidP="00576283">
            <w:pPr>
              <w:pStyle w:val="ListParagraph"/>
              <w:numPr>
                <w:ilvl w:val="0"/>
                <w:numId w:val="26"/>
              </w:numPr>
              <w:rPr>
                <w:rFonts w:ascii="Arial" w:hAnsi="Arial" w:cs="Arial"/>
              </w:rPr>
            </w:pPr>
            <w:permStart w:id="893260341" w:edGrp="everyone"/>
            <w:r w:rsidRPr="00576283">
              <w:rPr>
                <w:rFonts w:ascii="Arial" w:hAnsi="Arial" w:cs="Arial"/>
              </w:rPr>
              <w:t>Registered Social Worker (NZSWRB) with a current Annual Practicing Certificate</w:t>
            </w:r>
          </w:p>
          <w:p w14:paraId="54E5695D"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 xml:space="preserve">Prior experience working in Care, Protection and Family violence </w:t>
            </w:r>
            <w:proofErr w:type="gramStart"/>
            <w:r w:rsidRPr="00576283">
              <w:rPr>
                <w:rFonts w:ascii="Arial" w:hAnsi="Arial" w:cs="Arial"/>
              </w:rPr>
              <w:t>settings</w:t>
            </w:r>
            <w:proofErr w:type="gramEnd"/>
            <w:r w:rsidRPr="00576283">
              <w:rPr>
                <w:rFonts w:ascii="Arial" w:hAnsi="Arial" w:cs="Arial"/>
              </w:rPr>
              <w:t xml:space="preserve"> </w:t>
            </w:r>
          </w:p>
          <w:p w14:paraId="11E143F5"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 xml:space="preserve">Excellent networking and relationship building </w:t>
            </w:r>
            <w:proofErr w:type="gramStart"/>
            <w:r w:rsidRPr="00576283">
              <w:rPr>
                <w:rFonts w:ascii="Arial" w:hAnsi="Arial" w:cs="Arial"/>
              </w:rPr>
              <w:t>skills</w:t>
            </w:r>
            <w:proofErr w:type="gramEnd"/>
          </w:p>
          <w:p w14:paraId="09F8BA37"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 xml:space="preserve">Ability to work within an emotionally challenging </w:t>
            </w:r>
            <w:proofErr w:type="gramStart"/>
            <w:r w:rsidRPr="00576283">
              <w:rPr>
                <w:rFonts w:ascii="Arial" w:hAnsi="Arial" w:cs="Arial"/>
              </w:rPr>
              <w:t>environment</w:t>
            </w:r>
            <w:proofErr w:type="gramEnd"/>
          </w:p>
          <w:p w14:paraId="260C89E7"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 xml:space="preserve">Computer literacy </w:t>
            </w:r>
          </w:p>
          <w:p w14:paraId="4A13260E"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 xml:space="preserve">Excellent written and oral communication skills </w:t>
            </w:r>
          </w:p>
          <w:p w14:paraId="5BA7B755" w14:textId="77777777" w:rsidR="00576283" w:rsidRPr="00576283" w:rsidRDefault="00576283" w:rsidP="00576283">
            <w:pPr>
              <w:pStyle w:val="ListParagraph"/>
              <w:numPr>
                <w:ilvl w:val="0"/>
                <w:numId w:val="26"/>
              </w:numPr>
              <w:rPr>
                <w:rFonts w:ascii="Arial" w:hAnsi="Arial" w:cs="Arial"/>
              </w:rPr>
            </w:pPr>
            <w:r w:rsidRPr="00576283">
              <w:rPr>
                <w:rFonts w:ascii="Arial" w:hAnsi="Arial" w:cs="Arial"/>
              </w:rPr>
              <w:t>A current full driver’s licence</w:t>
            </w:r>
          </w:p>
          <w:p w14:paraId="3D25D7C7" w14:textId="77777777" w:rsidR="00576283" w:rsidRPr="00576283" w:rsidRDefault="00576283" w:rsidP="00576283">
            <w:pPr>
              <w:numPr>
                <w:ilvl w:val="0"/>
                <w:numId w:val="26"/>
              </w:numPr>
              <w:spacing w:after="0" w:line="240" w:lineRule="auto"/>
              <w:rPr>
                <w:rFonts w:ascii="Arial" w:eastAsia="Times New Roman" w:hAnsi="Arial" w:cs="Arial"/>
              </w:rPr>
            </w:pPr>
            <w:r w:rsidRPr="00576283">
              <w:rPr>
                <w:rFonts w:ascii="Arial" w:eastAsia="Times New Roman" w:hAnsi="Arial" w:cs="Arial"/>
              </w:rPr>
              <w:t>Experience as a mental health clinician is essential (2+ years</w:t>
            </w:r>
            <w:proofErr w:type="gramStart"/>
            <w:r w:rsidRPr="00576283">
              <w:rPr>
                <w:rFonts w:ascii="Arial" w:eastAsia="Times New Roman" w:hAnsi="Arial" w:cs="Arial"/>
              </w:rPr>
              <w:t>);</w:t>
            </w:r>
            <w:proofErr w:type="gramEnd"/>
          </w:p>
          <w:p w14:paraId="425E40DB" w14:textId="0A13575F" w:rsidR="00DF3A52" w:rsidRPr="00933935" w:rsidRDefault="00DF3A52" w:rsidP="00576283">
            <w:pPr>
              <w:pStyle w:val="ListParagraph"/>
              <w:numPr>
                <w:ilvl w:val="0"/>
                <w:numId w:val="26"/>
              </w:numPr>
              <w:spacing w:after="0" w:line="240" w:lineRule="auto"/>
              <w:contextualSpacing w:val="0"/>
              <w:jc w:val="both"/>
              <w:rPr>
                <w:rFonts w:ascii="Arial" w:eastAsia="Segoe UI" w:hAnsi="Arial" w:cs="Arial"/>
                <w:color w:val="000000" w:themeColor="text1"/>
              </w:rPr>
            </w:pPr>
          </w:p>
          <w:p w14:paraId="1093849C" w14:textId="4DAABD16" w:rsidR="00A2453D" w:rsidRPr="00933935" w:rsidRDefault="00DF3A52" w:rsidP="00A2453D">
            <w:pPr>
              <w:spacing w:after="0" w:line="240" w:lineRule="auto"/>
              <w:rPr>
                <w:rFonts w:ascii="Arial" w:hAnsi="Arial" w:cs="Arial"/>
              </w:rPr>
            </w:pPr>
            <w:r w:rsidRPr="00933935">
              <w:rPr>
                <w:rFonts w:ascii="Arial" w:eastAsia="Segoe UI" w:hAnsi="Arial" w:cs="Arial"/>
                <w:color w:val="000000" w:themeColor="text1"/>
              </w:rPr>
              <w:t>[</w:t>
            </w:r>
            <w:permEnd w:id="893260341"/>
          </w:p>
          <w:p w14:paraId="7C5ADB87" w14:textId="162FF1EB" w:rsidR="00A2453D" w:rsidRPr="00933935" w:rsidRDefault="00A2453D" w:rsidP="00A2453D">
            <w:pPr>
              <w:spacing w:after="0" w:line="240" w:lineRule="auto"/>
              <w:rPr>
                <w:rFonts w:ascii="Arial" w:hAnsi="Arial" w:cs="Arial"/>
                <w:b/>
                <w:bCs/>
              </w:rPr>
            </w:pPr>
            <w:permStart w:id="1201684552" w:edGrp="everyone"/>
            <w:r w:rsidRPr="00933935">
              <w:rPr>
                <w:rFonts w:ascii="Arial" w:hAnsi="Arial" w:cs="Arial"/>
                <w:b/>
                <w:bCs/>
              </w:rPr>
              <w:t>Desired:</w:t>
            </w:r>
          </w:p>
          <w:p w14:paraId="3CC4C89F" w14:textId="048DE908" w:rsidR="0061518A" w:rsidRPr="00576283" w:rsidRDefault="0061518A" w:rsidP="00576283">
            <w:pPr>
              <w:pStyle w:val="ListParagraph"/>
              <w:numPr>
                <w:ilvl w:val="0"/>
                <w:numId w:val="26"/>
              </w:numPr>
              <w:spacing w:after="0" w:line="240" w:lineRule="auto"/>
              <w:contextualSpacing w:val="0"/>
              <w:jc w:val="both"/>
              <w:rPr>
                <w:rFonts w:ascii="Arial" w:hAnsi="Arial" w:cs="Arial"/>
              </w:rPr>
            </w:pPr>
            <w:r w:rsidRPr="00F4419E">
              <w:rPr>
                <w:rFonts w:ascii="Arial" w:eastAsia="Segoe UI" w:hAnsi="Arial" w:cs="Arial"/>
                <w:color w:val="000000" w:themeColor="text1"/>
              </w:rPr>
              <w:t>[</w:t>
            </w:r>
            <w:r w:rsidR="00576283">
              <w:rPr>
                <w:rFonts w:ascii="Arial" w:eastAsia="Segoe UI" w:hAnsi="Arial" w:cs="Arial"/>
                <w:color w:val="000000" w:themeColor="text1"/>
              </w:rPr>
              <w:t xml:space="preserve">Public speaking and presentation skills </w:t>
            </w:r>
          </w:p>
          <w:p w14:paraId="3118A51E" w14:textId="77777777" w:rsidR="00576283" w:rsidRPr="0061518A" w:rsidRDefault="00576283" w:rsidP="00576283">
            <w:pPr>
              <w:pStyle w:val="ListParagraph"/>
              <w:numPr>
                <w:ilvl w:val="0"/>
                <w:numId w:val="26"/>
              </w:numPr>
              <w:spacing w:after="0" w:line="240" w:lineRule="auto"/>
              <w:contextualSpacing w:val="0"/>
              <w:jc w:val="both"/>
              <w:rPr>
                <w:rFonts w:ascii="Arial" w:hAnsi="Arial" w:cs="Arial"/>
              </w:rPr>
            </w:pPr>
          </w:p>
          <w:permEnd w:id="1201684552"/>
          <w:p w14:paraId="309F40B6" w14:textId="77777777" w:rsidR="00DF3A52" w:rsidRPr="00933935" w:rsidRDefault="00DF3A52" w:rsidP="00A647B6">
            <w:pPr>
              <w:pStyle w:val="NoSpacing"/>
              <w:jc w:val="both"/>
              <w:rPr>
                <w:rFonts w:ascii="Arial" w:hAnsi="Arial" w:cs="Arial"/>
                <w:sz w:val="22"/>
              </w:rPr>
            </w:pPr>
          </w:p>
        </w:tc>
      </w:tr>
      <w:tr w:rsidR="00DF3A52" w:rsidRPr="002C4DDC" w14:paraId="2123164A" w14:textId="77777777" w:rsidTr="002C4DDC">
        <w:trPr>
          <w:trHeight w:val="1276"/>
        </w:trPr>
        <w:tc>
          <w:tcPr>
            <w:tcW w:w="2268" w:type="dxa"/>
          </w:tcPr>
          <w:p w14:paraId="6C437033" w14:textId="77777777" w:rsidR="00DF3A52" w:rsidRPr="002C4DDC" w:rsidRDefault="00DF3A52" w:rsidP="00A647B6">
            <w:pPr>
              <w:pStyle w:val="NoSpacing"/>
              <w:rPr>
                <w:rFonts w:ascii="Arial" w:hAnsi="Arial" w:cs="Arial"/>
                <w:b/>
                <w:bCs/>
                <w:sz w:val="22"/>
              </w:rPr>
            </w:pPr>
            <w:r w:rsidRPr="002C4DDC">
              <w:rPr>
                <w:rFonts w:ascii="Arial" w:hAnsi="Arial" w:cs="Arial"/>
                <w:b/>
                <w:bCs/>
                <w:sz w:val="22"/>
              </w:rPr>
              <w:t>You will be able to</w:t>
            </w:r>
          </w:p>
        </w:tc>
        <w:tc>
          <w:tcPr>
            <w:tcW w:w="6758" w:type="dxa"/>
          </w:tcPr>
          <w:p w14:paraId="72344B10"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Essential:</w:t>
            </w:r>
          </w:p>
          <w:p w14:paraId="426B3A3F" w14:textId="4861D846"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Deliver results through effective planning, sound judgement, and personal accountability. </w:t>
            </w:r>
          </w:p>
          <w:p w14:paraId="26A6699E" w14:textId="2F1BB29F"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Build trusted relationships and works collaboratively to achieve shared goals. </w:t>
            </w:r>
          </w:p>
          <w:p w14:paraId="592E86FF" w14:textId="13B36DD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Communicate clearly and adapts their approach to different audiences and situations. </w:t>
            </w:r>
          </w:p>
          <w:p w14:paraId="68FDD21B" w14:textId="6478F82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Demonstrate curiosity, adaptability, and a commitment to continuous improvement. </w:t>
            </w:r>
          </w:p>
          <w:p w14:paraId="6C723E1B" w14:textId="79E4882E"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Maintain high standards of professionalism, integrity, and ethical behaviour. </w:t>
            </w:r>
          </w:p>
          <w:p w14:paraId="75C58C04" w14:textId="49792D01"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Contribute to a positive, inclusive, and safe working environment. </w:t>
            </w:r>
          </w:p>
          <w:p w14:paraId="002D17BF" w14:textId="46366C40" w:rsidR="002E3B04" w:rsidRPr="002E3B04" w:rsidRDefault="00FA3411" w:rsidP="002E3B04">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Take responsibility for their own development and supports the development of others where appropriate.</w:t>
            </w:r>
            <w:permStart w:id="1390938951" w:edGrp="everyone"/>
          </w:p>
          <w:p w14:paraId="46A7A063" w14:textId="6C26F974" w:rsidR="00944874" w:rsidRDefault="00944874" w:rsidP="00944874">
            <w:pPr>
              <w:pStyle w:val="ListParagraph"/>
              <w:numPr>
                <w:ilvl w:val="0"/>
                <w:numId w:val="17"/>
              </w:numPr>
              <w:spacing w:line="240" w:lineRule="auto"/>
              <w:jc w:val="both"/>
              <w:rPr>
                <w:rFonts w:ascii="Arial" w:eastAsia="Segoe UI" w:hAnsi="Arial" w:cs="Arial"/>
                <w:color w:val="000000" w:themeColor="text1"/>
              </w:rPr>
            </w:pPr>
          </w:p>
          <w:p w14:paraId="2B2ACE4F" w14:textId="4314D948" w:rsidR="00944874" w:rsidRPr="00944874" w:rsidRDefault="00944874" w:rsidP="00944874">
            <w:pPr>
              <w:pStyle w:val="ListParagraph"/>
              <w:numPr>
                <w:ilvl w:val="0"/>
                <w:numId w:val="17"/>
              </w:numPr>
              <w:spacing w:line="240" w:lineRule="auto"/>
              <w:jc w:val="both"/>
              <w:rPr>
                <w:rFonts w:ascii="Arial" w:eastAsia="Segoe UI" w:hAnsi="Arial" w:cs="Arial"/>
                <w:color w:val="000000" w:themeColor="text1"/>
              </w:rPr>
            </w:pPr>
          </w:p>
          <w:p w14:paraId="2D2DC1E1"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Desired:</w:t>
            </w:r>
          </w:p>
          <w:p w14:paraId="4F739B8B" w14:textId="77777777" w:rsidR="00DF3A52" w:rsidRPr="002C4DDC" w:rsidRDefault="00DF3A52" w:rsidP="00EA2B10">
            <w:pPr>
              <w:pStyle w:val="ListParagraph"/>
              <w:numPr>
                <w:ilvl w:val="0"/>
                <w:numId w:val="17"/>
              </w:numPr>
              <w:spacing w:after="0" w:line="240" w:lineRule="auto"/>
              <w:contextualSpacing w:val="0"/>
              <w:jc w:val="both"/>
              <w:rPr>
                <w:rFonts w:ascii="Arial" w:hAnsi="Arial" w:cs="Arial"/>
              </w:rPr>
            </w:pPr>
            <w:r w:rsidRPr="00F4419E">
              <w:rPr>
                <w:rFonts w:ascii="Arial" w:eastAsia="Segoe UI" w:hAnsi="Arial" w:cs="Arial"/>
                <w:color w:val="000000" w:themeColor="text1"/>
              </w:rPr>
              <w:t>[Demonstrate …]</w:t>
            </w:r>
            <w:permEnd w:id="1390938951"/>
          </w:p>
        </w:tc>
      </w:tr>
    </w:tbl>
    <w:p w14:paraId="053DC5DE" w14:textId="77777777" w:rsidR="00D7095C" w:rsidRDefault="00D7095C" w:rsidP="00721D2C">
      <w:pPr>
        <w:spacing w:after="0"/>
        <w:jc w:val="both"/>
        <w:rPr>
          <w:rFonts w:ascii="Arial" w:hAnsi="Arial" w:cs="Arial"/>
          <w:i/>
          <w:iCs/>
        </w:rPr>
      </w:pPr>
    </w:p>
    <w:sectPr w:rsidR="00D7095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8A906" w14:textId="77777777" w:rsidR="00DD153D" w:rsidRDefault="00DD153D" w:rsidP="00F31B43">
      <w:pPr>
        <w:spacing w:after="0" w:line="240" w:lineRule="auto"/>
      </w:pPr>
      <w:r>
        <w:separator/>
      </w:r>
    </w:p>
  </w:endnote>
  <w:endnote w:type="continuationSeparator" w:id="0">
    <w:p w14:paraId="3F92D5C6" w14:textId="77777777" w:rsidR="00DD153D" w:rsidRDefault="00DD153D" w:rsidP="00F31B43">
      <w:pPr>
        <w:spacing w:after="0" w:line="240" w:lineRule="auto"/>
      </w:pPr>
      <w:r>
        <w:continuationSeparator/>
      </w:r>
    </w:p>
  </w:endnote>
  <w:endnote w:type="continuationNotice" w:id="1">
    <w:p w14:paraId="06DC1A1F" w14:textId="77777777" w:rsidR="00DD153D" w:rsidRDefault="00DD153D">
      <w:pPr>
        <w:spacing w:after="0" w:line="240" w:lineRule="auto"/>
      </w:pPr>
    </w:p>
  </w:endnote>
  <w:endnote w:id="2">
    <w:p w14:paraId="383EC27B" w14:textId="196510A1" w:rsidR="00511C11" w:rsidRDefault="00511C11">
      <w:pPr>
        <w:pStyle w:val="EndnoteText"/>
        <w:rPr>
          <w:rFonts w:ascii="Arial" w:eastAsia="Segoe UI" w:hAnsi="Arial" w:cs="Arial"/>
          <w:color w:val="000000" w:themeColor="text1"/>
          <w:sz w:val="18"/>
          <w:szCs w:val="18"/>
        </w:rPr>
      </w:pPr>
      <w:r>
        <w:rPr>
          <w:rStyle w:val="EndnoteReference"/>
        </w:rPr>
        <w:endnoteRef/>
      </w:r>
      <w:r>
        <w:t xml:space="preserve"> </w:t>
      </w:r>
      <w:r w:rsidR="0009119D">
        <w:t>S</w:t>
      </w:r>
      <w:r w:rsidRPr="0009119D">
        <w:rPr>
          <w:rFonts w:ascii="Arial" w:eastAsia="Segoe UI" w:hAnsi="Arial" w:cs="Arial"/>
          <w:color w:val="000000" w:themeColor="text1"/>
          <w:sz w:val="18"/>
          <w:szCs w:val="18"/>
        </w:rPr>
        <w:t xml:space="preserve">alary band </w:t>
      </w:r>
      <w:r w:rsidR="0009119D">
        <w:rPr>
          <w:rFonts w:ascii="Arial" w:eastAsia="Segoe UI" w:hAnsi="Arial" w:cs="Arial"/>
          <w:color w:val="000000" w:themeColor="text1"/>
          <w:sz w:val="18"/>
          <w:szCs w:val="18"/>
        </w:rPr>
        <w:t xml:space="preserve">reference </w:t>
      </w:r>
      <w:r w:rsidRPr="0009119D">
        <w:rPr>
          <w:rFonts w:ascii="Arial" w:eastAsia="Segoe UI" w:hAnsi="Arial" w:cs="Arial"/>
          <w:color w:val="000000" w:themeColor="text1"/>
          <w:sz w:val="18"/>
          <w:szCs w:val="18"/>
        </w:rPr>
        <w:t xml:space="preserve">is for internal benchmarking and role sizing purposes only. The salary band designation </w:t>
      </w:r>
      <w:r w:rsidR="0009119D">
        <w:rPr>
          <w:rFonts w:ascii="Arial" w:eastAsia="Segoe UI" w:hAnsi="Arial" w:cs="Arial"/>
          <w:color w:val="000000" w:themeColor="text1"/>
          <w:sz w:val="18"/>
          <w:szCs w:val="18"/>
        </w:rPr>
        <w:t xml:space="preserve">is not </w:t>
      </w:r>
      <w:r w:rsidRPr="0009119D">
        <w:rPr>
          <w:rFonts w:ascii="Arial" w:eastAsia="Segoe UI" w:hAnsi="Arial" w:cs="Arial"/>
          <w:color w:val="000000" w:themeColor="text1"/>
          <w:sz w:val="18"/>
          <w:szCs w:val="18"/>
        </w:rPr>
        <w:t xml:space="preserve">a term or condition of employment and may be changed by the </w:t>
      </w:r>
      <w:r w:rsidR="0009119D">
        <w:rPr>
          <w:rFonts w:ascii="Arial" w:eastAsia="Segoe UI" w:hAnsi="Arial" w:cs="Arial"/>
          <w:color w:val="000000" w:themeColor="text1"/>
          <w:sz w:val="18"/>
          <w:szCs w:val="18"/>
        </w:rPr>
        <w:t>HNZ</w:t>
      </w:r>
      <w:r w:rsidRPr="0009119D">
        <w:rPr>
          <w:rFonts w:ascii="Arial" w:eastAsia="Segoe UI" w:hAnsi="Arial" w:cs="Arial"/>
          <w:color w:val="000000" w:themeColor="text1"/>
          <w:sz w:val="18"/>
          <w:szCs w:val="18"/>
        </w:rPr>
        <w:t>.</w:t>
      </w:r>
      <w:r w:rsidR="00BA6812">
        <w:rPr>
          <w:rFonts w:ascii="Arial" w:eastAsia="Segoe UI" w:hAnsi="Arial" w:cs="Arial"/>
          <w:color w:val="000000" w:themeColor="text1"/>
          <w:sz w:val="18"/>
          <w:szCs w:val="18"/>
        </w:rPr>
        <w:t xml:space="preserve"> </w:t>
      </w:r>
      <w:r w:rsidRPr="0009119D">
        <w:rPr>
          <w:rFonts w:ascii="Arial" w:eastAsia="Segoe UI" w:hAnsi="Arial" w:cs="Arial"/>
          <w:color w:val="000000" w:themeColor="text1"/>
          <w:sz w:val="18"/>
          <w:szCs w:val="18"/>
        </w:rPr>
        <w:t>Changes to the salary band will not affect an employee’s current salary or remuneration</w:t>
      </w:r>
      <w:r w:rsidR="00380EDC">
        <w:rPr>
          <w:rFonts w:ascii="Arial" w:eastAsia="Segoe UI" w:hAnsi="Arial" w:cs="Arial"/>
          <w:color w:val="000000" w:themeColor="text1"/>
          <w:sz w:val="18"/>
          <w:szCs w:val="18"/>
        </w:rPr>
        <w:t>.</w:t>
      </w:r>
    </w:p>
    <w:p w14:paraId="23D06C47" w14:textId="77777777" w:rsidR="00BA6812" w:rsidRPr="0009119D" w:rsidRDefault="00BA6812">
      <w:pPr>
        <w:pStyle w:val="EndnoteText"/>
      </w:pPr>
    </w:p>
  </w:endnote>
  <w:endnote w:id="3">
    <w:p w14:paraId="1B5593FF" w14:textId="6027256A" w:rsidR="0007452D" w:rsidRPr="00BA6812" w:rsidRDefault="00311E10" w:rsidP="0007452D">
      <w:pPr>
        <w:pStyle w:val="EndnoteText"/>
        <w:rPr>
          <w:rStyle w:val="EndnoteReference"/>
          <w:rFonts w:ascii="Arial" w:hAnsi="Arial" w:cs="Arial"/>
        </w:rPr>
      </w:pPr>
      <w:r w:rsidRPr="00BA6812">
        <w:rPr>
          <w:rStyle w:val="EndnoteReference"/>
          <w:rFonts w:ascii="Arial" w:hAnsi="Arial" w:cs="Arial"/>
        </w:rPr>
        <w:endnoteRef/>
      </w:r>
      <w:r w:rsidRPr="00BA6812">
        <w:rPr>
          <w:rFonts w:ascii="Arial" w:hAnsi="Arial" w:cs="Arial"/>
        </w:rPr>
        <w:t xml:space="preserve"> </w:t>
      </w:r>
      <w:r w:rsidR="00BA6812" w:rsidRPr="00BA6812">
        <w:rPr>
          <w:rFonts w:ascii="Arial" w:hAnsi="Arial" w:cs="Arial"/>
          <w:sz w:val="18"/>
          <w:szCs w:val="18"/>
        </w:rPr>
        <w:t>The</w:t>
      </w:r>
      <w:r w:rsidR="0007452D" w:rsidRPr="00BA6812">
        <w:rPr>
          <w:rFonts w:ascii="Arial" w:eastAsia="Segoe UI" w:hAnsi="Arial" w:cs="Arial"/>
          <w:color w:val="000000" w:themeColor="text1"/>
          <w:sz w:val="18"/>
          <w:szCs w:val="18"/>
        </w:rPr>
        <w:t xml:space="preserve"> Children's Act 2014 makes provisions for the protection of children and helping them thrive, </w:t>
      </w:r>
      <w:proofErr w:type="gramStart"/>
      <w:r w:rsidR="0007452D" w:rsidRPr="00BA6812">
        <w:rPr>
          <w:rFonts w:ascii="Arial" w:eastAsia="Segoe UI" w:hAnsi="Arial" w:cs="Arial"/>
          <w:color w:val="000000" w:themeColor="text1"/>
          <w:sz w:val="18"/>
          <w:szCs w:val="18"/>
        </w:rPr>
        <w:t>achieve</w:t>
      </w:r>
      <w:proofErr w:type="gramEnd"/>
      <w:r w:rsidR="0007452D" w:rsidRPr="00BA6812">
        <w:rPr>
          <w:rFonts w:ascii="Arial" w:eastAsia="Segoe UI" w:hAnsi="Arial" w:cs="Arial"/>
          <w:color w:val="000000" w:themeColor="text1"/>
          <w:sz w:val="18"/>
          <w:szCs w:val="18"/>
        </w:rPr>
        <w:t xml:space="preserve"> and belong. At Health New Zealand, we safety check every </w:t>
      </w:r>
      <w:proofErr w:type="gramStart"/>
      <w:r w:rsidR="0007452D" w:rsidRPr="00BA6812">
        <w:rPr>
          <w:rFonts w:ascii="Arial" w:eastAsia="Segoe UI" w:hAnsi="Arial" w:cs="Arial"/>
          <w:color w:val="000000" w:themeColor="text1"/>
          <w:sz w:val="18"/>
          <w:szCs w:val="18"/>
        </w:rPr>
        <w:t>children’s</w:t>
      </w:r>
      <w:proofErr w:type="gramEnd"/>
      <w:r w:rsidR="0007452D" w:rsidRPr="00BA6812">
        <w:rPr>
          <w:rFonts w:ascii="Arial" w:eastAsia="Segoe UI" w:hAnsi="Arial" w:cs="Arial"/>
          <w:color w:val="000000" w:themeColor="text1"/>
          <w:sz w:val="18"/>
          <w:szCs w:val="18"/>
        </w:rPr>
        <w:t xml:space="preserve"> worker. The purpose of this safety check is to reduce the risk of harm to young people and is a legal requirement for those employed in work that involves contact with children and young people including face-to-face, over the phone, or email contact. It is part of our commitment to ensuring the wellbeing and safety of children and young people. Your continued employment with Health NZ is conditional on a satisfactory safety check</w:t>
      </w:r>
      <w:r w:rsidR="00225FC4">
        <w:rPr>
          <w:rFonts w:ascii="Arial" w:eastAsia="Segoe UI" w:hAnsi="Arial" w:cs="Arial"/>
          <w:color w:val="000000" w:themeColor="text1"/>
          <w:sz w:val="18"/>
          <w:szCs w:val="18"/>
        </w:rPr>
        <w:t>.</w:t>
      </w:r>
    </w:p>
    <w:p w14:paraId="2355F825" w14:textId="3D1B5B27" w:rsidR="00311E10" w:rsidRPr="00BA6812" w:rsidRDefault="00311E10">
      <w:pPr>
        <w:pStyle w:val="EndnoteText"/>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496998"/>
      <w:docPartObj>
        <w:docPartGallery w:val="Page Numbers (Bottom of Page)"/>
        <w:docPartUnique/>
      </w:docPartObj>
    </w:sdtPr>
    <w:sdtEndPr/>
    <w:sdtContent>
      <w:sdt>
        <w:sdtPr>
          <w:id w:val="-1705238520"/>
          <w:docPartObj>
            <w:docPartGallery w:val="Page Numbers (Top of Page)"/>
            <w:docPartUnique/>
          </w:docPartObj>
        </w:sdtPr>
        <w:sdtEndPr/>
        <w:sdtContent>
          <w:p w14:paraId="6FB1336C" w14:textId="27B2A313" w:rsidR="000F78D0" w:rsidRDefault="000F78D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v</w:t>
            </w:r>
            <w:r w:rsidR="008A78B3">
              <w:rPr>
                <w:b/>
                <w:bCs/>
                <w:sz w:val="24"/>
                <w:szCs w:val="24"/>
              </w:rPr>
              <w:t>2</w:t>
            </w:r>
            <w:r>
              <w:rPr>
                <w:b/>
                <w:bCs/>
                <w:sz w:val="24"/>
                <w:szCs w:val="24"/>
              </w:rPr>
              <w:t>.</w:t>
            </w:r>
            <w:r w:rsidR="00DD607E">
              <w:rPr>
                <w:b/>
                <w:bCs/>
                <w:sz w:val="24"/>
                <w:szCs w:val="24"/>
              </w:rPr>
              <w:t>1</w:t>
            </w:r>
          </w:p>
        </w:sdtContent>
      </w:sdt>
    </w:sdtContent>
  </w:sdt>
  <w:p w14:paraId="147E01C7" w14:textId="77B85F4B" w:rsidR="002C4DDC" w:rsidRDefault="000F78D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9297C" w14:textId="77777777" w:rsidR="00DD153D" w:rsidRDefault="00DD153D" w:rsidP="00F31B43">
      <w:pPr>
        <w:spacing w:after="0" w:line="240" w:lineRule="auto"/>
      </w:pPr>
      <w:r>
        <w:separator/>
      </w:r>
    </w:p>
  </w:footnote>
  <w:footnote w:type="continuationSeparator" w:id="0">
    <w:p w14:paraId="57768623" w14:textId="77777777" w:rsidR="00DD153D" w:rsidRDefault="00DD153D" w:rsidP="00F31B43">
      <w:pPr>
        <w:spacing w:after="0" w:line="240" w:lineRule="auto"/>
      </w:pPr>
      <w:r>
        <w:continuationSeparator/>
      </w:r>
    </w:p>
  </w:footnote>
  <w:footnote w:type="continuationNotice" w:id="1">
    <w:p w14:paraId="47F71F1C" w14:textId="77777777" w:rsidR="00DD153D" w:rsidRDefault="00DD15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8241"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8240"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4C477B8"/>
    <w:multiLevelType w:val="hybridMultilevel"/>
    <w:tmpl w:val="25BACACA"/>
    <w:lvl w:ilvl="0" w:tplc="5CC0A5EC">
      <w:numFmt w:val="bullet"/>
      <w:lvlText w:val="•"/>
      <w:lvlJc w:val="left"/>
      <w:pPr>
        <w:ind w:left="720" w:hanging="360"/>
      </w:pPr>
      <w:rPr>
        <w:rFonts w:ascii="Poppins" w:eastAsia="Times New Roman" w:hAnsi="Poppins"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2D6539A"/>
    <w:multiLevelType w:val="hybridMultilevel"/>
    <w:tmpl w:val="E488CB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2DF6605A"/>
    <w:multiLevelType w:val="hybridMultilevel"/>
    <w:tmpl w:val="88A8F70A"/>
    <w:lvl w:ilvl="0" w:tplc="DB46BEFE">
      <w:start w:val="1"/>
      <w:numFmt w:val="decimal"/>
      <w:lvlText w:val="%1."/>
      <w:lvlJc w:val="left"/>
      <w:pPr>
        <w:ind w:left="360" w:hanging="360"/>
      </w:pPr>
      <w:rPr>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7"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8"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3" w15:restartNumberingAfterBreak="0">
    <w:nsid w:val="4B7C1E04"/>
    <w:multiLevelType w:val="hybridMultilevel"/>
    <w:tmpl w:val="76E83E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D4518F9"/>
    <w:multiLevelType w:val="hybridMultilevel"/>
    <w:tmpl w:val="918C28EC"/>
    <w:lvl w:ilvl="0" w:tplc="5CC0A5EC">
      <w:numFmt w:val="bullet"/>
      <w:lvlText w:val="•"/>
      <w:lvlJc w:val="left"/>
      <w:pPr>
        <w:ind w:left="720" w:hanging="360"/>
      </w:pPr>
      <w:rPr>
        <w:rFonts w:ascii="Poppins" w:eastAsia="Times New Roman" w:hAnsi="Poppins"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3285C90"/>
    <w:multiLevelType w:val="hybridMultilevel"/>
    <w:tmpl w:val="A768F2D6"/>
    <w:lvl w:ilvl="0" w:tplc="14090001">
      <w:start w:val="1"/>
      <w:numFmt w:val="bullet"/>
      <w:lvlText w:val=""/>
      <w:lvlJc w:val="left"/>
      <w:pPr>
        <w:ind w:left="1004" w:hanging="360"/>
      </w:pPr>
      <w:rPr>
        <w:rFonts w:ascii="Symbol" w:hAnsi="Symbol"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17"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04A3906"/>
    <w:multiLevelType w:val="hybridMultilevel"/>
    <w:tmpl w:val="BDD646EC"/>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19"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ACF666D"/>
    <w:multiLevelType w:val="hybridMultilevel"/>
    <w:tmpl w:val="5AC6DD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23"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24" w15:restartNumberingAfterBreak="0">
    <w:nsid w:val="77D90653"/>
    <w:multiLevelType w:val="multilevel"/>
    <w:tmpl w:val="B72A5D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A34160"/>
    <w:multiLevelType w:val="hybridMultilevel"/>
    <w:tmpl w:val="2CD4329A"/>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074015216">
    <w:abstractNumId w:val="3"/>
  </w:num>
  <w:num w:numId="2" w16cid:durableId="764376816">
    <w:abstractNumId w:val="15"/>
  </w:num>
  <w:num w:numId="3" w16cid:durableId="1083718709">
    <w:abstractNumId w:val="11"/>
  </w:num>
  <w:num w:numId="4" w16cid:durableId="1315984603">
    <w:abstractNumId w:val="9"/>
  </w:num>
  <w:num w:numId="5" w16cid:durableId="2035109152">
    <w:abstractNumId w:val="12"/>
  </w:num>
  <w:num w:numId="6" w16cid:durableId="467168717">
    <w:abstractNumId w:val="26"/>
  </w:num>
  <w:num w:numId="7" w16cid:durableId="649821358">
    <w:abstractNumId w:val="6"/>
  </w:num>
  <w:num w:numId="8" w16cid:durableId="1302686193">
    <w:abstractNumId w:val="22"/>
  </w:num>
  <w:num w:numId="9" w16cid:durableId="1315571761">
    <w:abstractNumId w:val="7"/>
  </w:num>
  <w:num w:numId="10" w16cid:durableId="978729190">
    <w:abstractNumId w:val="23"/>
  </w:num>
  <w:num w:numId="11" w16cid:durableId="486627788">
    <w:abstractNumId w:val="5"/>
  </w:num>
  <w:num w:numId="12" w16cid:durableId="1465346095">
    <w:abstractNumId w:val="20"/>
  </w:num>
  <w:num w:numId="13" w16cid:durableId="273710781">
    <w:abstractNumId w:val="19"/>
  </w:num>
  <w:num w:numId="14" w16cid:durableId="264968860">
    <w:abstractNumId w:val="0"/>
  </w:num>
  <w:num w:numId="15" w16cid:durableId="302780392">
    <w:abstractNumId w:val="10"/>
  </w:num>
  <w:num w:numId="16" w16cid:durableId="11732402">
    <w:abstractNumId w:val="8"/>
  </w:num>
  <w:num w:numId="17" w16cid:durableId="1318805123">
    <w:abstractNumId w:val="25"/>
  </w:num>
  <w:num w:numId="18" w16cid:durableId="1967850721">
    <w:abstractNumId w:val="17"/>
  </w:num>
  <w:num w:numId="19" w16cid:durableId="1051810584">
    <w:abstractNumId w:val="21"/>
  </w:num>
  <w:num w:numId="20" w16cid:durableId="260450914">
    <w:abstractNumId w:val="4"/>
  </w:num>
  <w:num w:numId="21" w16cid:durableId="1269653382">
    <w:abstractNumId w:val="16"/>
  </w:num>
  <w:num w:numId="22" w16cid:durableId="701058630">
    <w:abstractNumId w:val="2"/>
  </w:num>
  <w:num w:numId="23" w16cid:durableId="181624620">
    <w:abstractNumId w:val="18"/>
  </w:num>
  <w:num w:numId="24" w16cid:durableId="1308898632">
    <w:abstractNumId w:val="14"/>
  </w:num>
  <w:num w:numId="25" w16cid:durableId="1911958499">
    <w:abstractNumId w:val="13"/>
  </w:num>
  <w:num w:numId="26" w16cid:durableId="1628507009">
    <w:abstractNumId w:val="1"/>
  </w:num>
  <w:num w:numId="27" w16cid:durableId="393282420">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readOnly" w:enforcement="1" w:cryptProviderType="rsaAES" w:cryptAlgorithmClass="hash" w:cryptAlgorithmType="typeAny" w:cryptAlgorithmSid="14" w:cryptSpinCount="100000" w:hash="PjTw/uzUtTMXuz7cnPm/OeDFk1fM7nOHtgzlgjMMUE8tuqjy6MMBhW68X+N2raKwDH9+xQkt/Ex0UGIzxWASPQ==" w:salt="JrkM71Sota8HcWMHtAF2Yg=="/>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07D3A"/>
    <w:rsid w:val="000234C5"/>
    <w:rsid w:val="00024CC1"/>
    <w:rsid w:val="000304E5"/>
    <w:rsid w:val="00033223"/>
    <w:rsid w:val="000442CE"/>
    <w:rsid w:val="00055BF8"/>
    <w:rsid w:val="0007452D"/>
    <w:rsid w:val="00081EC5"/>
    <w:rsid w:val="00087EFF"/>
    <w:rsid w:val="0009119D"/>
    <w:rsid w:val="00097681"/>
    <w:rsid w:val="000A6849"/>
    <w:rsid w:val="000B3E62"/>
    <w:rsid w:val="000B63B6"/>
    <w:rsid w:val="000D042A"/>
    <w:rsid w:val="000D2A0B"/>
    <w:rsid w:val="000E3B46"/>
    <w:rsid w:val="000F661F"/>
    <w:rsid w:val="000F78D0"/>
    <w:rsid w:val="00100A16"/>
    <w:rsid w:val="001253FB"/>
    <w:rsid w:val="00132C49"/>
    <w:rsid w:val="00134292"/>
    <w:rsid w:val="001362E5"/>
    <w:rsid w:val="001437F7"/>
    <w:rsid w:val="00160505"/>
    <w:rsid w:val="00160D2D"/>
    <w:rsid w:val="00164AA1"/>
    <w:rsid w:val="00170DB0"/>
    <w:rsid w:val="001727F4"/>
    <w:rsid w:val="0017280D"/>
    <w:rsid w:val="001A6756"/>
    <w:rsid w:val="001A6790"/>
    <w:rsid w:val="001B3CEB"/>
    <w:rsid w:val="001B3D05"/>
    <w:rsid w:val="001D5DBB"/>
    <w:rsid w:val="001E3861"/>
    <w:rsid w:val="001F0A6A"/>
    <w:rsid w:val="00224190"/>
    <w:rsid w:val="00225FC4"/>
    <w:rsid w:val="002272EA"/>
    <w:rsid w:val="00231B9B"/>
    <w:rsid w:val="002534E3"/>
    <w:rsid w:val="0026064B"/>
    <w:rsid w:val="0026473F"/>
    <w:rsid w:val="002675E7"/>
    <w:rsid w:val="0027350E"/>
    <w:rsid w:val="00275DBE"/>
    <w:rsid w:val="00296A2A"/>
    <w:rsid w:val="002B0C85"/>
    <w:rsid w:val="002B0D20"/>
    <w:rsid w:val="002B4C05"/>
    <w:rsid w:val="002C115C"/>
    <w:rsid w:val="002C136B"/>
    <w:rsid w:val="002C4DDC"/>
    <w:rsid w:val="002D02F8"/>
    <w:rsid w:val="002D1098"/>
    <w:rsid w:val="002E3B04"/>
    <w:rsid w:val="00304038"/>
    <w:rsid w:val="00311E10"/>
    <w:rsid w:val="003158F0"/>
    <w:rsid w:val="00330FF1"/>
    <w:rsid w:val="00345452"/>
    <w:rsid w:val="00370330"/>
    <w:rsid w:val="003722DB"/>
    <w:rsid w:val="003730EE"/>
    <w:rsid w:val="00373B25"/>
    <w:rsid w:val="003758B6"/>
    <w:rsid w:val="00380EDC"/>
    <w:rsid w:val="00382963"/>
    <w:rsid w:val="00396AD7"/>
    <w:rsid w:val="003B3D7A"/>
    <w:rsid w:val="003B4D8D"/>
    <w:rsid w:val="003B7B6C"/>
    <w:rsid w:val="003C38CD"/>
    <w:rsid w:val="003D3AEC"/>
    <w:rsid w:val="003E0531"/>
    <w:rsid w:val="003F434B"/>
    <w:rsid w:val="003F5C8A"/>
    <w:rsid w:val="00402178"/>
    <w:rsid w:val="00407414"/>
    <w:rsid w:val="00410185"/>
    <w:rsid w:val="00420C70"/>
    <w:rsid w:val="00422707"/>
    <w:rsid w:val="00425412"/>
    <w:rsid w:val="00431464"/>
    <w:rsid w:val="004478CF"/>
    <w:rsid w:val="004554C8"/>
    <w:rsid w:val="004573BA"/>
    <w:rsid w:val="004601AE"/>
    <w:rsid w:val="0046488C"/>
    <w:rsid w:val="004A1A31"/>
    <w:rsid w:val="004B18E3"/>
    <w:rsid w:val="004C752B"/>
    <w:rsid w:val="004D19FA"/>
    <w:rsid w:val="004D54CC"/>
    <w:rsid w:val="004F2CAD"/>
    <w:rsid w:val="005108E0"/>
    <w:rsid w:val="00510EBD"/>
    <w:rsid w:val="00511C11"/>
    <w:rsid w:val="00512E5B"/>
    <w:rsid w:val="00530254"/>
    <w:rsid w:val="005322FC"/>
    <w:rsid w:val="00534B79"/>
    <w:rsid w:val="00537A16"/>
    <w:rsid w:val="00540453"/>
    <w:rsid w:val="00554983"/>
    <w:rsid w:val="00565A49"/>
    <w:rsid w:val="00576283"/>
    <w:rsid w:val="005B2D05"/>
    <w:rsid w:val="005C1CDA"/>
    <w:rsid w:val="005C4D1E"/>
    <w:rsid w:val="005C56E3"/>
    <w:rsid w:val="005C6509"/>
    <w:rsid w:val="005D14B9"/>
    <w:rsid w:val="005E7E89"/>
    <w:rsid w:val="005F03E8"/>
    <w:rsid w:val="005F4BA3"/>
    <w:rsid w:val="00615055"/>
    <w:rsid w:val="0061518A"/>
    <w:rsid w:val="006264C5"/>
    <w:rsid w:val="0062687E"/>
    <w:rsid w:val="00626A6A"/>
    <w:rsid w:val="0063289F"/>
    <w:rsid w:val="00632E22"/>
    <w:rsid w:val="00633064"/>
    <w:rsid w:val="0065066D"/>
    <w:rsid w:val="0065237B"/>
    <w:rsid w:val="00654B69"/>
    <w:rsid w:val="006661F5"/>
    <w:rsid w:val="00672887"/>
    <w:rsid w:val="00677A1F"/>
    <w:rsid w:val="006804E3"/>
    <w:rsid w:val="00683E66"/>
    <w:rsid w:val="0069612F"/>
    <w:rsid w:val="006A67C6"/>
    <w:rsid w:val="006B018F"/>
    <w:rsid w:val="006B303B"/>
    <w:rsid w:val="006B7F37"/>
    <w:rsid w:val="006C577F"/>
    <w:rsid w:val="006C5D70"/>
    <w:rsid w:val="006E698B"/>
    <w:rsid w:val="006F64A5"/>
    <w:rsid w:val="0070094B"/>
    <w:rsid w:val="00702C58"/>
    <w:rsid w:val="0070615C"/>
    <w:rsid w:val="00716AF7"/>
    <w:rsid w:val="00721D2C"/>
    <w:rsid w:val="00721DE5"/>
    <w:rsid w:val="0072341B"/>
    <w:rsid w:val="00723CD3"/>
    <w:rsid w:val="007341AC"/>
    <w:rsid w:val="007342F5"/>
    <w:rsid w:val="00741A30"/>
    <w:rsid w:val="00747C28"/>
    <w:rsid w:val="00755A01"/>
    <w:rsid w:val="007658E4"/>
    <w:rsid w:val="00771512"/>
    <w:rsid w:val="00776D99"/>
    <w:rsid w:val="0078274A"/>
    <w:rsid w:val="007A21B8"/>
    <w:rsid w:val="007B009F"/>
    <w:rsid w:val="007D0B99"/>
    <w:rsid w:val="007D184E"/>
    <w:rsid w:val="0080000F"/>
    <w:rsid w:val="00802183"/>
    <w:rsid w:val="00803EF9"/>
    <w:rsid w:val="00827DEE"/>
    <w:rsid w:val="00830393"/>
    <w:rsid w:val="008307EC"/>
    <w:rsid w:val="00851491"/>
    <w:rsid w:val="00862074"/>
    <w:rsid w:val="008671C9"/>
    <w:rsid w:val="00882418"/>
    <w:rsid w:val="008A51B0"/>
    <w:rsid w:val="008A78B3"/>
    <w:rsid w:val="008B697F"/>
    <w:rsid w:val="008C18D3"/>
    <w:rsid w:val="008D66B3"/>
    <w:rsid w:val="008F4172"/>
    <w:rsid w:val="008F78FB"/>
    <w:rsid w:val="00901A7F"/>
    <w:rsid w:val="00904271"/>
    <w:rsid w:val="00907BFF"/>
    <w:rsid w:val="0091521E"/>
    <w:rsid w:val="00925358"/>
    <w:rsid w:val="00931D77"/>
    <w:rsid w:val="00933935"/>
    <w:rsid w:val="00940094"/>
    <w:rsid w:val="00944874"/>
    <w:rsid w:val="00951C6A"/>
    <w:rsid w:val="00952FB0"/>
    <w:rsid w:val="00955E2F"/>
    <w:rsid w:val="009616D8"/>
    <w:rsid w:val="0096200E"/>
    <w:rsid w:val="00971EB3"/>
    <w:rsid w:val="00972D39"/>
    <w:rsid w:val="00974809"/>
    <w:rsid w:val="00975A83"/>
    <w:rsid w:val="0099474D"/>
    <w:rsid w:val="009A1B20"/>
    <w:rsid w:val="009A21B3"/>
    <w:rsid w:val="009B40C5"/>
    <w:rsid w:val="009B455D"/>
    <w:rsid w:val="009D7025"/>
    <w:rsid w:val="009D7067"/>
    <w:rsid w:val="009E7C8D"/>
    <w:rsid w:val="009F18E5"/>
    <w:rsid w:val="009F3217"/>
    <w:rsid w:val="00A17E25"/>
    <w:rsid w:val="00A20C7B"/>
    <w:rsid w:val="00A2453D"/>
    <w:rsid w:val="00A34D57"/>
    <w:rsid w:val="00A467F9"/>
    <w:rsid w:val="00A630CB"/>
    <w:rsid w:val="00A647B6"/>
    <w:rsid w:val="00A66606"/>
    <w:rsid w:val="00A74821"/>
    <w:rsid w:val="00A75EA8"/>
    <w:rsid w:val="00A93049"/>
    <w:rsid w:val="00A941AB"/>
    <w:rsid w:val="00A9773E"/>
    <w:rsid w:val="00AA0253"/>
    <w:rsid w:val="00AA52CD"/>
    <w:rsid w:val="00AB4520"/>
    <w:rsid w:val="00AD31C5"/>
    <w:rsid w:val="00AF38B6"/>
    <w:rsid w:val="00B05B12"/>
    <w:rsid w:val="00B13A55"/>
    <w:rsid w:val="00B169FC"/>
    <w:rsid w:val="00B21F4A"/>
    <w:rsid w:val="00B222E8"/>
    <w:rsid w:val="00B31DD1"/>
    <w:rsid w:val="00B55C55"/>
    <w:rsid w:val="00B77E41"/>
    <w:rsid w:val="00B84912"/>
    <w:rsid w:val="00B85C41"/>
    <w:rsid w:val="00B91438"/>
    <w:rsid w:val="00BA6812"/>
    <w:rsid w:val="00BB2B56"/>
    <w:rsid w:val="00BB35A4"/>
    <w:rsid w:val="00BD1230"/>
    <w:rsid w:val="00BE534B"/>
    <w:rsid w:val="00BF4375"/>
    <w:rsid w:val="00C050FB"/>
    <w:rsid w:val="00C27B43"/>
    <w:rsid w:val="00C5193A"/>
    <w:rsid w:val="00C56804"/>
    <w:rsid w:val="00C60A4D"/>
    <w:rsid w:val="00C63A7D"/>
    <w:rsid w:val="00C70196"/>
    <w:rsid w:val="00C70264"/>
    <w:rsid w:val="00C704EF"/>
    <w:rsid w:val="00C75E6F"/>
    <w:rsid w:val="00C77376"/>
    <w:rsid w:val="00C775A6"/>
    <w:rsid w:val="00C911F3"/>
    <w:rsid w:val="00C97D16"/>
    <w:rsid w:val="00CA4ED5"/>
    <w:rsid w:val="00CB5202"/>
    <w:rsid w:val="00CC16BB"/>
    <w:rsid w:val="00CC7BFB"/>
    <w:rsid w:val="00CD17AD"/>
    <w:rsid w:val="00CE56FA"/>
    <w:rsid w:val="00D17F35"/>
    <w:rsid w:val="00D25F97"/>
    <w:rsid w:val="00D2709C"/>
    <w:rsid w:val="00D309BA"/>
    <w:rsid w:val="00D327E7"/>
    <w:rsid w:val="00D448C7"/>
    <w:rsid w:val="00D50A0F"/>
    <w:rsid w:val="00D52287"/>
    <w:rsid w:val="00D549CB"/>
    <w:rsid w:val="00D62956"/>
    <w:rsid w:val="00D7095C"/>
    <w:rsid w:val="00D71DB9"/>
    <w:rsid w:val="00DA2581"/>
    <w:rsid w:val="00DB47B4"/>
    <w:rsid w:val="00DC22A4"/>
    <w:rsid w:val="00DD153D"/>
    <w:rsid w:val="00DD607E"/>
    <w:rsid w:val="00DF3A52"/>
    <w:rsid w:val="00DF5130"/>
    <w:rsid w:val="00DF65DC"/>
    <w:rsid w:val="00DF753A"/>
    <w:rsid w:val="00E030ED"/>
    <w:rsid w:val="00E0419E"/>
    <w:rsid w:val="00E15A0F"/>
    <w:rsid w:val="00E30D4E"/>
    <w:rsid w:val="00E6343D"/>
    <w:rsid w:val="00E713C5"/>
    <w:rsid w:val="00E9078D"/>
    <w:rsid w:val="00E91F8D"/>
    <w:rsid w:val="00EA2B10"/>
    <w:rsid w:val="00EA4068"/>
    <w:rsid w:val="00EC36A6"/>
    <w:rsid w:val="00EC6F9E"/>
    <w:rsid w:val="00ED0B37"/>
    <w:rsid w:val="00ED28D1"/>
    <w:rsid w:val="00F14C9B"/>
    <w:rsid w:val="00F169B3"/>
    <w:rsid w:val="00F1731D"/>
    <w:rsid w:val="00F31B43"/>
    <w:rsid w:val="00F33F4E"/>
    <w:rsid w:val="00F4419E"/>
    <w:rsid w:val="00F45A9B"/>
    <w:rsid w:val="00F51A52"/>
    <w:rsid w:val="00F5300E"/>
    <w:rsid w:val="00F722EB"/>
    <w:rsid w:val="00F73BCC"/>
    <w:rsid w:val="00F91326"/>
    <w:rsid w:val="00F969D1"/>
    <w:rsid w:val="00FA0099"/>
    <w:rsid w:val="00FA3411"/>
    <w:rsid w:val="00FB42A7"/>
    <w:rsid w:val="00FC2114"/>
    <w:rsid w:val="00FC2E5B"/>
    <w:rsid w:val="00FC3FD6"/>
    <w:rsid w:val="00FC4AEB"/>
    <w:rsid w:val="00FC4BFC"/>
    <w:rsid w:val="00FC67B8"/>
    <w:rsid w:val="00FC73D3"/>
    <w:rsid w:val="00FD7EE0"/>
    <w:rsid w:val="00FE7AC5"/>
    <w:rsid w:val="00FF1877"/>
    <w:rsid w:val="00FF3237"/>
    <w:rsid w:val="29DD276A"/>
    <w:rsid w:val="563202E0"/>
    <w:rsid w:val="59349DF4"/>
    <w:rsid w:val="5C3976F3"/>
    <w:rsid w:val="703BC51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B5DA949"/>
  <w15:docId w15:val="{56AEF494-2A98-4B8A-907F-FF94F82D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A75EA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75EA8"/>
    <w:rPr>
      <w:color w:val="0563C1" w:themeColor="hyperlink"/>
      <w:u w:val="single"/>
    </w:rPr>
  </w:style>
  <w:style w:type="character" w:styleId="UnresolvedMention">
    <w:name w:val="Unresolved Mention"/>
    <w:basedOn w:val="DefaultParagraphFont"/>
    <w:uiPriority w:val="99"/>
    <w:semiHidden/>
    <w:unhideWhenUsed/>
    <w:rsid w:val="00A75EA8"/>
    <w:rPr>
      <w:color w:val="605E5C"/>
      <w:shd w:val="clear" w:color="auto" w:fill="E1DFDD"/>
    </w:rPr>
  </w:style>
  <w:style w:type="paragraph" w:styleId="EndnoteText">
    <w:name w:val="endnote text"/>
    <w:basedOn w:val="Normal"/>
    <w:link w:val="EndnoteTextChar"/>
    <w:uiPriority w:val="99"/>
    <w:semiHidden/>
    <w:unhideWhenUsed/>
    <w:rsid w:val="005322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22F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322FC"/>
    <w:rPr>
      <w:vertAlign w:val="superscript"/>
    </w:rPr>
  </w:style>
  <w:style w:type="paragraph" w:styleId="FootnoteText">
    <w:name w:val="footnote text"/>
    <w:basedOn w:val="Normal"/>
    <w:link w:val="FootnoteTextChar"/>
    <w:uiPriority w:val="99"/>
    <w:semiHidden/>
    <w:unhideWhenUsed/>
    <w:rsid w:val="00532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2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322FC"/>
    <w:rPr>
      <w:vertAlign w:val="superscript"/>
    </w:rPr>
  </w:style>
  <w:style w:type="paragraph" w:styleId="BodyText">
    <w:name w:val="Body Text"/>
    <w:basedOn w:val="Normal"/>
    <w:link w:val="BodyTextChar"/>
    <w:uiPriority w:val="1"/>
    <w:qFormat/>
    <w:rsid w:val="00024CC1"/>
    <w:pPr>
      <w:widowControl w:val="0"/>
      <w:autoSpaceDE w:val="0"/>
      <w:autoSpaceDN w:val="0"/>
      <w:spacing w:before="4" w:after="0" w:line="240" w:lineRule="auto"/>
      <w:ind w:left="20"/>
    </w:pPr>
    <w:rPr>
      <w:rFonts w:ascii="Arial" w:eastAsia="Arial" w:hAnsi="Arial" w:cs="Arial"/>
      <w:sz w:val="16"/>
      <w:szCs w:val="16"/>
      <w:lang w:val="en-US"/>
    </w:rPr>
  </w:style>
  <w:style w:type="character" w:customStyle="1" w:styleId="BodyTextChar">
    <w:name w:val="Body Text Char"/>
    <w:basedOn w:val="DefaultParagraphFont"/>
    <w:link w:val="BodyText"/>
    <w:uiPriority w:val="1"/>
    <w:rsid w:val="00024CC1"/>
    <w:rPr>
      <w:rFonts w:ascii="Arial" w:eastAsia="Arial"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456677991">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2.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ebf29b3f-1e51-457b-ae0c-362182e58074" ContentTypeId="0x010100143DE15D4582A44D8C48637AE793BB4A"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2.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4.xml><?xml version="1.0" encoding="utf-8"?>
<ds:datastoreItem xmlns:ds="http://schemas.openxmlformats.org/officeDocument/2006/customXml" ds:itemID="{FE337C40-D2FF-4CE0-BA08-E48ECA74F8DF}">
  <ds:schemaRefs>
    <ds:schemaRef ds:uri="http://schemas.openxmlformats.org/officeDocument/2006/bibliography"/>
  </ds:schemaRefs>
</ds:datastoreItem>
</file>

<file path=customXml/itemProps5.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6.xml><?xml version="1.0" encoding="utf-8"?>
<ds:datastoreItem xmlns:ds="http://schemas.openxmlformats.org/officeDocument/2006/customXml" ds:itemID="{E98022B4-E8F5-409B-8742-8C99172CC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1097</Words>
  <Characters>6254</Characters>
  <Application>Microsoft Office Word</Application>
  <DocSecurity>12</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cp:lastModifiedBy>Kimberley Enosa</cp:lastModifiedBy>
  <cp:revision>2</cp:revision>
  <dcterms:created xsi:type="dcterms:W3CDTF">2026-10-22T00:31:00Z</dcterms:created>
  <dcterms:modified xsi:type="dcterms:W3CDTF">2026-10-22T00:31:00Z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