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0BA73" w14:textId="77777777" w:rsidR="003730EE" w:rsidRPr="002C4DDC" w:rsidRDefault="00DF3A52" w:rsidP="00B222E8">
      <w:pPr>
        <w:pStyle w:val="Heading1"/>
        <w:spacing w:before="0"/>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14:paraId="79B5BE78" w14:textId="10FFB3F2" w:rsidR="00DF3A52"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p w14:paraId="0978EEFD" w14:textId="77777777" w:rsidR="00B222E8" w:rsidRDefault="00B222E8" w:rsidP="00D309BA">
      <w:pPr>
        <w:spacing w:after="0"/>
        <w:jc w:val="both"/>
        <w:rPr>
          <w:rFonts w:ascii="Arial" w:eastAsia="Segoe UI" w:hAnsi="Arial" w:cs="Arial"/>
          <w:i/>
          <w:iCs/>
          <w:color w:val="000000" w:themeColor="text1"/>
          <w:sz w:val="18"/>
          <w:szCs w:val="18"/>
        </w:rPr>
      </w:pPr>
    </w:p>
    <w:p w14:paraId="1F59666F" w14:textId="1179D1F9" w:rsidR="00D309BA" w:rsidRPr="00D7095C" w:rsidRDefault="00D309BA" w:rsidP="00D309BA">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t xml:space="preserve">This position description is intended as an insight to the main tasks and responsibilities required in the role and is not intended to be exhaustive. It may be subject to change, in consultation with the job holder. </w:t>
      </w:r>
    </w:p>
    <w:p w14:paraId="02D42343" w14:textId="77777777" w:rsidR="00D309BA" w:rsidRPr="00B222E8" w:rsidRDefault="00D309BA" w:rsidP="00D309BA">
      <w:pPr>
        <w:rPr>
          <w:sz w:val="14"/>
          <w:szCs w:val="14"/>
        </w:rPr>
      </w:pPr>
    </w:p>
    <w:tbl>
      <w:tblPr>
        <w:tblpPr w:leftFromText="180" w:rightFromText="180" w:vertAnchor="page" w:horzAnchor="margin" w:tblpXSpec="center" w:tblpY="3611"/>
        <w:tblW w:w="9214" w:type="dxa"/>
        <w:jc w:val="center"/>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689"/>
        <w:gridCol w:w="435"/>
        <w:gridCol w:w="6090"/>
      </w:tblGrid>
      <w:tr w:rsidR="001F0A6A" w:rsidRPr="000B3E62" w14:paraId="5870B741" w14:textId="77777777" w:rsidTr="00D00C2B">
        <w:trPr>
          <w:jc w:val="center"/>
        </w:trPr>
        <w:tc>
          <w:tcPr>
            <w:tcW w:w="2689" w:type="dxa"/>
          </w:tcPr>
          <w:p w14:paraId="1F906BA8" w14:textId="77777777" w:rsidR="001F0A6A" w:rsidRPr="00224190" w:rsidRDefault="001F0A6A" w:rsidP="00097681">
            <w:pPr>
              <w:pStyle w:val="Heading2"/>
              <w:rPr>
                <w:rFonts w:ascii="Arial" w:hAnsi="Arial" w:cs="Arial"/>
                <w:caps w:val="0"/>
                <w:color w:val="15284C"/>
                <w:sz w:val="24"/>
              </w:rPr>
            </w:pPr>
            <w:permStart w:id="1013517056" w:edGrp="everyone"/>
            <w:r w:rsidRPr="00224190">
              <w:rPr>
                <w:rFonts w:ascii="Arial" w:hAnsi="Arial" w:cs="Arial"/>
                <w:caps w:val="0"/>
                <w:color w:val="15284C"/>
                <w:sz w:val="24"/>
              </w:rPr>
              <w:t>Title</w:t>
            </w:r>
          </w:p>
        </w:tc>
        <w:tc>
          <w:tcPr>
            <w:tcW w:w="6525" w:type="dxa"/>
            <w:gridSpan w:val="2"/>
          </w:tcPr>
          <w:p w14:paraId="027EE054" w14:textId="2D2CB245" w:rsidR="001F0A6A" w:rsidRPr="00224190" w:rsidRDefault="00D00C2B" w:rsidP="00097681">
            <w:pPr>
              <w:pStyle w:val="NoSpacing"/>
              <w:rPr>
                <w:rFonts w:ascii="Arial" w:hAnsi="Arial" w:cs="Arial"/>
                <w:sz w:val="22"/>
                <w:lang w:val="en-GB"/>
              </w:rPr>
            </w:pPr>
            <w:r>
              <w:rPr>
                <w:rFonts w:ascii="Arial" w:hAnsi="Arial" w:cs="Arial"/>
                <w:sz w:val="22"/>
                <w:lang w:val="en-GB"/>
              </w:rPr>
              <w:t>Clinical Psychologist</w:t>
            </w:r>
          </w:p>
        </w:tc>
      </w:tr>
      <w:tr w:rsidR="001F0A6A" w:rsidRPr="000B3E62" w14:paraId="64BEE9D2" w14:textId="77777777" w:rsidTr="00D00C2B">
        <w:trPr>
          <w:jc w:val="center"/>
        </w:trPr>
        <w:tc>
          <w:tcPr>
            <w:tcW w:w="2689" w:type="dxa"/>
          </w:tcPr>
          <w:p w14:paraId="7733100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Reports to</w:t>
            </w:r>
          </w:p>
        </w:tc>
        <w:tc>
          <w:tcPr>
            <w:tcW w:w="6525" w:type="dxa"/>
            <w:gridSpan w:val="2"/>
          </w:tcPr>
          <w:p w14:paraId="7CFBD8F3" w14:textId="1EB3BA80" w:rsidR="001F0A6A" w:rsidRPr="00224190" w:rsidRDefault="00D00C2B" w:rsidP="00097681">
            <w:pPr>
              <w:pStyle w:val="NoSpacing"/>
              <w:rPr>
                <w:rFonts w:ascii="Arial" w:hAnsi="Arial" w:cs="Arial"/>
                <w:color w:val="15284C"/>
                <w:sz w:val="22"/>
              </w:rPr>
            </w:pPr>
            <w:r>
              <w:rPr>
                <w:rFonts w:ascii="Arial" w:hAnsi="Arial" w:cs="Arial"/>
                <w:color w:val="15284C"/>
                <w:sz w:val="22"/>
              </w:rPr>
              <w:t>OPMH Line Manager</w:t>
            </w:r>
            <w:r w:rsidR="00F42216">
              <w:rPr>
                <w:rFonts w:ascii="Arial" w:hAnsi="Arial" w:cs="Arial"/>
                <w:color w:val="15284C"/>
                <w:sz w:val="22"/>
              </w:rPr>
              <w:t xml:space="preserve">, Allied health Professional leader for </w:t>
            </w:r>
            <w:r w:rsidR="00F42216">
              <w:rPr>
                <w:rFonts w:ascii="Arial" w:hAnsi="Arial" w:cs="Arial"/>
                <w:color w:val="15284C"/>
                <w:sz w:val="22"/>
              </w:rPr>
              <w:t>Psychology</w:t>
            </w:r>
            <w:r w:rsidR="00F42216">
              <w:rPr>
                <w:rFonts w:ascii="Arial" w:hAnsi="Arial" w:cs="Arial"/>
                <w:color w:val="15284C"/>
                <w:sz w:val="22"/>
              </w:rPr>
              <w:t xml:space="preserve"> OPH&amp;R Division</w:t>
            </w:r>
          </w:p>
        </w:tc>
      </w:tr>
      <w:tr w:rsidR="001F0A6A" w:rsidRPr="000B3E62" w14:paraId="0FB5DDC4" w14:textId="77777777" w:rsidTr="00D00C2B">
        <w:trPr>
          <w:jc w:val="center"/>
        </w:trPr>
        <w:tc>
          <w:tcPr>
            <w:tcW w:w="2689" w:type="dxa"/>
          </w:tcPr>
          <w:p w14:paraId="0B1D0DC3"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Location</w:t>
            </w:r>
          </w:p>
        </w:tc>
        <w:tc>
          <w:tcPr>
            <w:tcW w:w="6525" w:type="dxa"/>
            <w:gridSpan w:val="2"/>
          </w:tcPr>
          <w:p w14:paraId="74A5979A" w14:textId="0775E684" w:rsidR="001F0A6A" w:rsidRPr="00224190" w:rsidRDefault="00D00C2B" w:rsidP="00097681">
            <w:pPr>
              <w:pStyle w:val="NoSpacing"/>
              <w:rPr>
                <w:rFonts w:ascii="Arial" w:hAnsi="Arial" w:cs="Arial"/>
                <w:color w:val="15284C"/>
                <w:sz w:val="22"/>
              </w:rPr>
            </w:pPr>
            <w:proofErr w:type="spellStart"/>
            <w:r>
              <w:rPr>
                <w:rFonts w:ascii="Arial" w:hAnsi="Arial" w:cs="Arial"/>
                <w:color w:val="15284C"/>
                <w:sz w:val="22"/>
              </w:rPr>
              <w:t>Chrictchurch</w:t>
            </w:r>
            <w:proofErr w:type="spellEnd"/>
          </w:p>
        </w:tc>
      </w:tr>
      <w:tr w:rsidR="001F0A6A" w:rsidRPr="000B3E62" w14:paraId="1D005232" w14:textId="77777777" w:rsidTr="00D00C2B">
        <w:trPr>
          <w:jc w:val="center"/>
        </w:trPr>
        <w:tc>
          <w:tcPr>
            <w:tcW w:w="2689" w:type="dxa"/>
          </w:tcPr>
          <w:p w14:paraId="4F09748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Department</w:t>
            </w:r>
          </w:p>
        </w:tc>
        <w:tc>
          <w:tcPr>
            <w:tcW w:w="6525" w:type="dxa"/>
            <w:gridSpan w:val="2"/>
          </w:tcPr>
          <w:p w14:paraId="38C948F3" w14:textId="12F13B47" w:rsidR="001F0A6A" w:rsidRPr="00224190" w:rsidRDefault="00D00C2B" w:rsidP="00097681">
            <w:pPr>
              <w:pStyle w:val="NoSpacing"/>
              <w:rPr>
                <w:rFonts w:ascii="Arial" w:hAnsi="Arial" w:cs="Arial"/>
                <w:color w:val="15284C"/>
                <w:sz w:val="22"/>
              </w:rPr>
            </w:pPr>
            <w:r>
              <w:rPr>
                <w:rFonts w:ascii="Arial" w:hAnsi="Arial" w:cs="Arial"/>
                <w:color w:val="15284C"/>
                <w:sz w:val="22"/>
              </w:rPr>
              <w:t>Older Persons Mental Health</w:t>
            </w:r>
          </w:p>
        </w:tc>
      </w:tr>
      <w:tr w:rsidR="00F14C9B" w:rsidRPr="000B3E62" w14:paraId="0277778E" w14:textId="77777777" w:rsidTr="00097681">
        <w:trPr>
          <w:trHeight w:val="556"/>
          <w:jc w:val="center"/>
        </w:trPr>
        <w:tc>
          <w:tcPr>
            <w:tcW w:w="9214" w:type="dxa"/>
            <w:gridSpan w:val="3"/>
            <w:tcBorders>
              <w:top w:val="single" w:sz="4" w:space="0" w:color="E7E6E6" w:themeColor="background2"/>
            </w:tcBorders>
            <w:vAlign w:val="center"/>
          </w:tcPr>
          <w:p w14:paraId="0830CC76" w14:textId="77777777" w:rsidR="003F5C8A" w:rsidRDefault="00626A6A" w:rsidP="00097681">
            <w:pPr>
              <w:pStyle w:val="NoSpacing"/>
              <w:rPr>
                <w:rFonts w:ascii="Arial" w:hAnsi="Arial" w:cs="Arial"/>
                <w:bCs/>
                <w:i/>
                <w:iCs/>
                <w:color w:val="FF0000"/>
                <w:sz w:val="18"/>
                <w:szCs w:val="18"/>
              </w:rPr>
            </w:pPr>
            <w:r w:rsidRPr="003D3AEC">
              <w:rPr>
                <w:rFonts w:ascii="Arial" w:hAnsi="Arial" w:cs="Arial"/>
                <w:b/>
                <w:bCs/>
                <w:i/>
                <w:iCs/>
                <w:color w:val="FF0000"/>
                <w:sz w:val="18"/>
                <w:szCs w:val="18"/>
              </w:rPr>
              <w:t>Template Note:</w:t>
            </w:r>
            <w:r w:rsidRPr="003D3AEC">
              <w:rPr>
                <w:rFonts w:ascii="Arial" w:hAnsi="Arial" w:cs="Arial"/>
                <w:bCs/>
                <w:i/>
                <w:iCs/>
                <w:color w:val="FF0000"/>
                <w:sz w:val="18"/>
                <w:szCs w:val="18"/>
              </w:rPr>
              <w:t xml:space="preserve"> </w:t>
            </w:r>
          </w:p>
          <w:p w14:paraId="131BE575" w14:textId="68434FB2" w:rsidR="003F5C8A" w:rsidRPr="003F5C8A" w:rsidRDefault="003F5C8A" w:rsidP="003F5C8A">
            <w:pPr>
              <w:pStyle w:val="NoSpacing"/>
              <w:numPr>
                <w:ilvl w:val="0"/>
                <w:numId w:val="20"/>
              </w:numPr>
              <w:jc w:val="both"/>
              <w:rPr>
                <w:rFonts w:ascii="Arial" w:hAnsi="Arial" w:cs="Arial"/>
                <w:bCs/>
                <w:i/>
                <w:iCs/>
                <w:sz w:val="18"/>
                <w:szCs w:val="18"/>
              </w:rPr>
            </w:pPr>
            <w:r w:rsidRPr="003F5C8A">
              <w:rPr>
                <w:rFonts w:ascii="Arial" w:hAnsi="Arial" w:cs="Arial"/>
                <w:bCs/>
                <w:i/>
                <w:iCs/>
                <w:sz w:val="18"/>
                <w:szCs w:val="18"/>
              </w:rPr>
              <w:t>The yellow highlighting is for on-screen editing only and will not appear when the document is printed or converted to PDF. As a result, any finalised or published Position Descriptions will display normally without the editable field shading.</w:t>
            </w:r>
          </w:p>
          <w:p w14:paraId="574B653B" w14:textId="50ACE00B" w:rsidR="00F14C9B" w:rsidRPr="003D3AEC" w:rsidRDefault="00626A6A" w:rsidP="003F5C8A">
            <w:pPr>
              <w:pStyle w:val="NoSpacing"/>
              <w:numPr>
                <w:ilvl w:val="0"/>
                <w:numId w:val="20"/>
              </w:numPr>
              <w:jc w:val="both"/>
              <w:rPr>
                <w:rFonts w:ascii="Arial" w:hAnsi="Arial" w:cs="Arial"/>
                <w:bCs/>
                <w:i/>
                <w:iCs/>
                <w:color w:val="FF0000"/>
                <w:sz w:val="18"/>
                <w:szCs w:val="18"/>
              </w:rPr>
            </w:pPr>
            <w:r w:rsidRPr="003F5C8A">
              <w:rPr>
                <w:rFonts w:ascii="Arial" w:hAnsi="Arial" w:cs="Arial"/>
                <w:bCs/>
                <w:i/>
                <w:iCs/>
                <w:sz w:val="18"/>
                <w:szCs w:val="18"/>
              </w:rPr>
              <w:t xml:space="preserve">For non-leadership roles, delete the following rows: </w:t>
            </w:r>
            <w:r w:rsidRPr="003F5C8A">
              <w:rPr>
                <w:rFonts w:ascii="Arial" w:hAnsi="Arial" w:cs="Arial"/>
                <w:b/>
                <w:bCs/>
                <w:i/>
                <w:iCs/>
                <w:sz w:val="18"/>
                <w:szCs w:val="18"/>
              </w:rPr>
              <w:t>Direct Reports, Total FTE, Budget Size</w:t>
            </w:r>
            <w:r w:rsidR="003D3AEC" w:rsidRPr="003F5C8A">
              <w:rPr>
                <w:rFonts w:ascii="Arial" w:hAnsi="Arial" w:cs="Arial"/>
                <w:b/>
                <w:bCs/>
                <w:i/>
                <w:iCs/>
                <w:sz w:val="18"/>
                <w:szCs w:val="18"/>
              </w:rPr>
              <w:t xml:space="preserve">, </w:t>
            </w:r>
            <w:r w:rsidRPr="003F5C8A">
              <w:rPr>
                <w:rFonts w:ascii="Arial" w:hAnsi="Arial" w:cs="Arial"/>
                <w:b/>
                <w:bCs/>
                <w:i/>
                <w:iCs/>
                <w:sz w:val="18"/>
                <w:szCs w:val="18"/>
              </w:rPr>
              <w:t>Delegated Authority</w:t>
            </w:r>
            <w:r w:rsidRPr="003F5C8A">
              <w:rPr>
                <w:rFonts w:ascii="Arial" w:hAnsi="Arial" w:cs="Arial"/>
                <w:bCs/>
                <w:i/>
                <w:iCs/>
                <w:sz w:val="18"/>
                <w:szCs w:val="18"/>
              </w:rPr>
              <w:t>.</w:t>
            </w:r>
          </w:p>
        </w:tc>
      </w:tr>
      <w:tr w:rsidR="001F0A6A" w:rsidRPr="000B3E62" w14:paraId="03BBC8F5" w14:textId="77777777" w:rsidTr="00D00C2B">
        <w:trPr>
          <w:jc w:val="center"/>
        </w:trPr>
        <w:tc>
          <w:tcPr>
            <w:tcW w:w="3124" w:type="dxa"/>
            <w:gridSpan w:val="2"/>
          </w:tcPr>
          <w:p w14:paraId="290AE1CB"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Date</w:t>
            </w:r>
          </w:p>
        </w:tc>
        <w:tc>
          <w:tcPr>
            <w:tcW w:w="6090" w:type="dxa"/>
          </w:tcPr>
          <w:p w14:paraId="2184EE6E" w14:textId="7525970D" w:rsidR="001F0A6A" w:rsidRPr="00224190" w:rsidRDefault="00D00C2B" w:rsidP="00097681">
            <w:pPr>
              <w:pStyle w:val="NoSpacing"/>
              <w:rPr>
                <w:rFonts w:ascii="Arial" w:hAnsi="Arial" w:cs="Arial"/>
                <w:bCs/>
                <w:color w:val="15284C"/>
                <w:sz w:val="22"/>
              </w:rPr>
            </w:pPr>
            <w:r>
              <w:rPr>
                <w:bCs/>
                <w:color w:val="15284C"/>
                <w:sz w:val="22"/>
              </w:rPr>
              <w:t>16/10/2026</w:t>
            </w:r>
          </w:p>
        </w:tc>
      </w:tr>
      <w:tr w:rsidR="001F0A6A" w:rsidRPr="000B3E62" w14:paraId="38B376E6" w14:textId="77777777" w:rsidTr="00D00C2B">
        <w:trPr>
          <w:jc w:val="center"/>
        </w:trPr>
        <w:tc>
          <w:tcPr>
            <w:tcW w:w="3124" w:type="dxa"/>
            <w:gridSpan w:val="2"/>
          </w:tcPr>
          <w:p w14:paraId="56190E0F" w14:textId="15AD666B"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szCs w:val="24"/>
              </w:rPr>
              <w:t>Salary band (indicative)</w:t>
            </w:r>
            <w:r w:rsidR="00511C11" w:rsidRPr="00224190">
              <w:rPr>
                <w:rStyle w:val="EndnoteReference"/>
                <w:rFonts w:ascii="Arial" w:hAnsi="Arial" w:cs="Arial"/>
                <w:caps w:val="0"/>
                <w:color w:val="15284C"/>
                <w:sz w:val="24"/>
                <w:szCs w:val="24"/>
              </w:rPr>
              <w:endnoteReference w:id="2"/>
            </w:r>
          </w:p>
        </w:tc>
        <w:tc>
          <w:tcPr>
            <w:tcW w:w="6090" w:type="dxa"/>
          </w:tcPr>
          <w:p w14:paraId="1A3D31FD" w14:textId="189AF2DD" w:rsidR="001F0A6A" w:rsidRPr="00224190" w:rsidRDefault="00D00C2B" w:rsidP="00097681">
            <w:pPr>
              <w:pStyle w:val="NoSpacing"/>
              <w:rPr>
                <w:rFonts w:ascii="Arial" w:hAnsi="Arial" w:cs="Arial"/>
                <w:bCs/>
                <w:color w:val="15284C"/>
                <w:sz w:val="22"/>
              </w:rPr>
            </w:pPr>
            <w:r>
              <w:rPr>
                <w:rFonts w:ascii="Arial" w:hAnsi="Arial" w:cs="Arial"/>
                <w:bCs/>
                <w:color w:val="15284C"/>
                <w:sz w:val="22"/>
              </w:rPr>
              <w:t>APEX Steps 1 - 8</w:t>
            </w:r>
          </w:p>
        </w:tc>
      </w:tr>
      <w:tr w:rsidR="005322FC" w:rsidRPr="000B3E62" w14:paraId="69D18951" w14:textId="77777777" w:rsidTr="00D00C2B">
        <w:trPr>
          <w:jc w:val="center"/>
        </w:trPr>
        <w:tc>
          <w:tcPr>
            <w:tcW w:w="3124" w:type="dxa"/>
            <w:gridSpan w:val="2"/>
          </w:tcPr>
          <w:p w14:paraId="6BE0C9AF" w14:textId="1300DE1F" w:rsidR="005322FC" w:rsidRPr="00224190" w:rsidRDefault="005322FC" w:rsidP="00097681">
            <w:pPr>
              <w:pStyle w:val="Heading2"/>
              <w:rPr>
                <w:rFonts w:ascii="Arial" w:hAnsi="Arial" w:cs="Arial"/>
                <w:caps w:val="0"/>
                <w:color w:val="15284C"/>
                <w:sz w:val="24"/>
                <w:szCs w:val="24"/>
              </w:rPr>
            </w:pPr>
            <w:r w:rsidRPr="00224190">
              <w:rPr>
                <w:rFonts w:ascii="Arial" w:hAnsi="Arial" w:cs="Arial"/>
                <w:caps w:val="0"/>
                <w:color w:val="15284C"/>
                <w:sz w:val="24"/>
                <w:szCs w:val="24"/>
              </w:rPr>
              <w:t>Children’s Worker role</w:t>
            </w:r>
            <w:r w:rsidR="00311E10" w:rsidRPr="00224190">
              <w:rPr>
                <w:rStyle w:val="EndnoteReference"/>
                <w:rFonts w:ascii="Arial" w:hAnsi="Arial" w:cs="Arial"/>
                <w:caps w:val="0"/>
                <w:color w:val="15284C"/>
                <w:sz w:val="24"/>
                <w:szCs w:val="24"/>
              </w:rPr>
              <w:endnoteReference w:id="3"/>
            </w:r>
          </w:p>
        </w:tc>
        <w:tc>
          <w:tcPr>
            <w:tcW w:w="6090" w:type="dxa"/>
          </w:tcPr>
          <w:p w14:paraId="29A63F27" w14:textId="3E4B2BB1" w:rsidR="005322FC" w:rsidRPr="00224190" w:rsidRDefault="00D00C2B" w:rsidP="00097681">
            <w:pPr>
              <w:pStyle w:val="NoSpacing"/>
              <w:rPr>
                <w:rFonts w:ascii="Arial" w:hAnsi="Arial" w:cs="Arial"/>
                <w:bCs/>
                <w:color w:val="15284C"/>
                <w:sz w:val="22"/>
              </w:rPr>
            </w:pPr>
            <w:r>
              <w:rPr>
                <w:rFonts w:ascii="Arial" w:hAnsi="Arial" w:cs="Arial"/>
                <w:bCs/>
                <w:color w:val="15284C"/>
                <w:sz w:val="22"/>
              </w:rPr>
              <w:t>No</w:t>
            </w:r>
          </w:p>
        </w:tc>
      </w:tr>
    </w:tbl>
    <w:p w14:paraId="5C2A49EC" w14:textId="1E3FFB96" w:rsidR="00A75EA8" w:rsidRDefault="00A75EA8" w:rsidP="00A75EA8">
      <w:pPr>
        <w:spacing w:after="0"/>
        <w:jc w:val="both"/>
        <w:rPr>
          <w:rFonts w:ascii="Arial" w:eastAsia="Segoe UI" w:hAnsi="Arial" w:cs="Arial"/>
          <w:color w:val="000000" w:themeColor="text1"/>
        </w:rPr>
      </w:pPr>
      <w:bookmarkStart w:id="0" w:name="_Hlk104803960"/>
      <w:permEnd w:id="1013517056"/>
      <w:r>
        <w:rPr>
          <w:rFonts w:ascii="Arial" w:eastAsia="Segoe UI" w:hAnsi="Arial" w:cs="Arial"/>
          <w:color w:val="000000" w:themeColor="text1"/>
        </w:rPr>
        <w:t>Better Health, Better Care, Every Day.</w:t>
      </w:r>
    </w:p>
    <w:p w14:paraId="4ADF7D65" w14:textId="77777777" w:rsidR="00A75EA8" w:rsidRPr="00615055" w:rsidRDefault="00A75EA8" w:rsidP="00A75EA8">
      <w:pPr>
        <w:spacing w:after="0"/>
        <w:jc w:val="both"/>
        <w:rPr>
          <w:rFonts w:ascii="Arial" w:eastAsia="Segoe UI" w:hAnsi="Arial" w:cs="Arial"/>
          <w:color w:val="000000" w:themeColor="text1"/>
          <w:sz w:val="14"/>
          <w:szCs w:val="14"/>
        </w:rPr>
      </w:pPr>
    </w:p>
    <w:p w14:paraId="7DD2097D" w14:textId="38F2F83F"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Health New Zealand | Te Whatu Ora is committed to providing high-quality healthcare for all New Zealanders. We are focused on improving access to care, delivering better health outcomes, achieving national health targets, and ensuring the long-term sustainability of our health system.</w:t>
      </w:r>
    </w:p>
    <w:p w14:paraId="53D38C83" w14:textId="77777777" w:rsidR="00A75EA8" w:rsidRPr="00A75EA8" w:rsidRDefault="00A75EA8" w:rsidP="00A75EA8">
      <w:pPr>
        <w:spacing w:after="0"/>
        <w:jc w:val="both"/>
        <w:rPr>
          <w:rFonts w:ascii="Arial" w:eastAsia="Segoe UI" w:hAnsi="Arial" w:cs="Arial"/>
          <w:color w:val="000000" w:themeColor="text1"/>
        </w:rPr>
      </w:pPr>
    </w:p>
    <w:p w14:paraId="2AE0A411" w14:textId="1C47C885"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We know that great healthcare starts with great people. That's why we are committed to building a high-performing, inclusive workplace where our people are supported to grow, contribute, and make a real difference for patients, whānau, and communities across Aotearoa.</w:t>
      </w:r>
    </w:p>
    <w:p w14:paraId="38FABCE4" w14:textId="77777777" w:rsidR="00A75EA8" w:rsidRPr="00615055" w:rsidRDefault="00A75EA8" w:rsidP="00A75EA8">
      <w:pPr>
        <w:spacing w:after="0"/>
        <w:jc w:val="both"/>
        <w:rPr>
          <w:rFonts w:ascii="Arial" w:eastAsia="Segoe UI" w:hAnsi="Arial" w:cs="Arial"/>
          <w:color w:val="000000" w:themeColor="text1"/>
          <w:sz w:val="14"/>
          <w:szCs w:val="14"/>
        </w:rPr>
      </w:pPr>
    </w:p>
    <w:bookmarkEnd w:id="0"/>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381C1B55" w14:textId="27545B5E" w:rsidR="00DF3A52" w:rsidRPr="002C4DDC" w:rsidRDefault="00D00CF6" w:rsidP="00D448C7">
      <w:pPr>
        <w:rPr>
          <w:rFonts w:ascii="Arial" w:hAnsi="Arial" w:cs="Arial"/>
        </w:rPr>
      </w:pPr>
      <w:r>
        <w:rPr>
          <w:rFonts w:ascii="Arial" w:hAnsi="Arial" w:cs="Arial"/>
          <w:color w:val="15284C"/>
        </w:rPr>
        <w:pict w14:anchorId="7B930C44">
          <v:rect id="_x0000_i1025" style="width:451.3pt;height:1.5pt" o:hralign="center" o:hrstd="t" o:hrnoshade="t" o:hr="t" fillcolor="#15284c" stroked="f"/>
        </w:pict>
      </w:r>
      <w:r w:rsidR="00DF3A52" w:rsidRPr="002C4DDC">
        <w:rPr>
          <w:rFonts w:ascii="Arial" w:hAnsi="Arial" w:cs="Arial"/>
        </w:rPr>
        <w:t xml:space="preserve">The primary purpose of the role is to: </w:t>
      </w:r>
    </w:p>
    <w:p w14:paraId="5C85972E" w14:textId="77777777" w:rsidR="000B63B6" w:rsidRPr="000B63B6" w:rsidRDefault="000B63B6" w:rsidP="00DF3A52">
      <w:pPr>
        <w:spacing w:after="0"/>
        <w:rPr>
          <w:rFonts w:ascii="Arial" w:hAnsi="Arial" w:cs="Arial"/>
          <w:b/>
        </w:rPr>
      </w:pPr>
      <w:permStart w:id="1753750431" w:edGrp="everyone"/>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14:paraId="322C38CC" w14:textId="77777777" w:rsidTr="00626A6A">
        <w:tc>
          <w:tcPr>
            <w:tcW w:w="1985" w:type="dxa"/>
            <w:tcBorders>
              <w:top w:val="single" w:sz="4" w:space="0" w:color="D9D9D9"/>
              <w:bottom w:val="single" w:sz="4" w:space="0" w:color="D9D9D9"/>
              <w:right w:val="single" w:sz="4" w:space="0" w:color="D9D9D9"/>
            </w:tcBorders>
          </w:tcPr>
          <w:p w14:paraId="02BC8E04" w14:textId="77777777" w:rsidR="00DF3A52" w:rsidRPr="002C4DDC" w:rsidRDefault="00DF3A52" w:rsidP="00A647B6">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933935" w:rsidRDefault="00DF3A52" w:rsidP="00A647B6">
            <w:pPr>
              <w:pStyle w:val="Heading2"/>
              <w:rPr>
                <w:rFonts w:ascii="Arial" w:hAnsi="Arial" w:cs="Arial"/>
                <w:bCs/>
                <w:caps w:val="0"/>
                <w:color w:val="15284C"/>
                <w:sz w:val="22"/>
                <w:szCs w:val="22"/>
              </w:rPr>
            </w:pPr>
            <w:r w:rsidRPr="00933935">
              <w:rPr>
                <w:rFonts w:ascii="Arial" w:hAnsi="Arial" w:cs="Arial"/>
                <w:bCs/>
                <w:caps w:val="0"/>
                <w:color w:val="15284C"/>
                <w:sz w:val="22"/>
                <w:szCs w:val="22"/>
              </w:rPr>
              <w:t>Expected Outcomes / Performance Indicators</w:t>
            </w:r>
          </w:p>
        </w:tc>
      </w:tr>
      <w:tr w:rsidR="00D00C2B" w:rsidRPr="002C4DDC" w14:paraId="47CADA8C" w14:textId="77777777" w:rsidTr="00626A6A">
        <w:tc>
          <w:tcPr>
            <w:tcW w:w="1985" w:type="dxa"/>
            <w:tcBorders>
              <w:top w:val="single" w:sz="4" w:space="0" w:color="D9D9D9"/>
              <w:bottom w:val="single" w:sz="4" w:space="0" w:color="D9D9D9"/>
              <w:right w:val="single" w:sz="4" w:space="0" w:color="D9D9D9"/>
            </w:tcBorders>
          </w:tcPr>
          <w:p w14:paraId="658BAC0B" w14:textId="3F406010" w:rsidR="00D00C2B" w:rsidRPr="002C4DDC" w:rsidRDefault="00D00C2B" w:rsidP="00D00C2B">
            <w:pPr>
              <w:spacing w:after="0" w:line="240" w:lineRule="auto"/>
              <w:rPr>
                <w:rFonts w:ascii="Arial" w:hAnsi="Arial" w:cs="Arial"/>
                <w:b/>
                <w:bCs/>
                <w:highlight w:val="green"/>
              </w:rPr>
            </w:pPr>
            <w:r>
              <w:rPr>
                <w:rFonts w:ascii="Arial" w:hAnsi="Arial" w:cs="Arial"/>
                <w:b/>
                <w:bCs/>
                <w:highlight w:val="green"/>
              </w:rPr>
              <w:t>Provision of psychological evaluations, assessments, interventions, and management planning</w:t>
            </w:r>
          </w:p>
        </w:tc>
        <w:tc>
          <w:tcPr>
            <w:tcW w:w="7041" w:type="dxa"/>
            <w:tcBorders>
              <w:top w:val="single" w:sz="4" w:space="0" w:color="D9D9D9"/>
              <w:left w:val="single" w:sz="4" w:space="0" w:color="D9D9D9"/>
              <w:bottom w:val="single" w:sz="4" w:space="0" w:color="D9D9D9"/>
            </w:tcBorders>
          </w:tcPr>
          <w:p w14:paraId="2DDA3794" w14:textId="77777777" w:rsidR="00D00C2B" w:rsidRPr="00D668F0" w:rsidRDefault="00D00C2B" w:rsidP="00D00C2B">
            <w:pPr>
              <w:pStyle w:val="BodyTextIndent"/>
              <w:ind w:left="0"/>
              <w:rPr>
                <w:rFonts w:cs="Arial"/>
                <w:snapToGrid w:val="0"/>
              </w:rPr>
            </w:pPr>
          </w:p>
          <w:p w14:paraId="2792E1CA" w14:textId="2FF020BD" w:rsidR="00D00C2B" w:rsidRPr="00D668F0" w:rsidRDefault="00D00C2B" w:rsidP="00D00C2B">
            <w:pPr>
              <w:pStyle w:val="BodyTextIndent"/>
              <w:numPr>
                <w:ilvl w:val="0"/>
                <w:numId w:val="21"/>
              </w:numPr>
              <w:rPr>
                <w:rFonts w:cs="Arial"/>
                <w:snapToGrid w:val="0"/>
              </w:rPr>
            </w:pPr>
            <w:r w:rsidRPr="00D668F0">
              <w:rPr>
                <w:rFonts w:cs="Arial"/>
              </w:rPr>
              <w:t xml:space="preserve">Evaluation and assessment of </w:t>
            </w:r>
            <w:r w:rsidR="00371894">
              <w:rPr>
                <w:rFonts w:cs="Arial"/>
              </w:rPr>
              <w:t xml:space="preserve">aspects of mental health in </w:t>
            </w:r>
            <w:r w:rsidR="00662B92">
              <w:rPr>
                <w:rFonts w:cs="Arial"/>
              </w:rPr>
              <w:t>older adults, including but not limited to depression, anxiety and emotional dysregulation</w:t>
            </w:r>
          </w:p>
          <w:p w14:paraId="48ECBEA0" w14:textId="77777777" w:rsidR="00D00C2B" w:rsidRPr="00D668F0" w:rsidRDefault="00D00C2B" w:rsidP="00D00C2B">
            <w:pPr>
              <w:pStyle w:val="BodyTextIndent"/>
              <w:ind w:left="0"/>
              <w:rPr>
                <w:rFonts w:cs="Arial"/>
                <w:snapToGrid w:val="0"/>
              </w:rPr>
            </w:pPr>
          </w:p>
          <w:p w14:paraId="3D59DB77" w14:textId="11811FB1" w:rsidR="00D00C2B" w:rsidRPr="00FA4FE2" w:rsidRDefault="00D00C2B" w:rsidP="00D00C2B">
            <w:pPr>
              <w:pStyle w:val="BodyTextIndent"/>
              <w:numPr>
                <w:ilvl w:val="0"/>
                <w:numId w:val="21"/>
              </w:numPr>
              <w:rPr>
                <w:rFonts w:cs="Arial"/>
                <w:snapToGrid w:val="0"/>
              </w:rPr>
            </w:pPr>
            <w:r w:rsidRPr="00D668F0">
              <w:rPr>
                <w:rFonts w:cs="Arial"/>
              </w:rPr>
              <w:t>When appropriate, psychometric testing</w:t>
            </w:r>
            <w:r>
              <w:rPr>
                <w:rFonts w:cs="Arial"/>
              </w:rPr>
              <w:t>,</w:t>
            </w:r>
            <w:r w:rsidRPr="00D668F0">
              <w:rPr>
                <w:rFonts w:cs="Arial"/>
              </w:rPr>
              <w:t xml:space="preserve"> </w:t>
            </w:r>
            <w:r>
              <w:rPr>
                <w:rFonts w:cs="Arial"/>
              </w:rPr>
              <w:t xml:space="preserve">including neuropsychological assessment, </w:t>
            </w:r>
            <w:r w:rsidRPr="00D668F0">
              <w:rPr>
                <w:rFonts w:cs="Arial"/>
              </w:rPr>
              <w:t>is undertaken</w:t>
            </w:r>
            <w:r w:rsidR="00662B92">
              <w:rPr>
                <w:rFonts w:cs="Arial"/>
              </w:rPr>
              <w:t xml:space="preserve">, </w:t>
            </w:r>
            <w:r w:rsidRPr="00D668F0">
              <w:rPr>
                <w:rFonts w:cs="Arial"/>
              </w:rPr>
              <w:t>appropriate reports completed, and findings conveyed to inter-disciplinary team members.</w:t>
            </w:r>
          </w:p>
          <w:p w14:paraId="3B4527D1" w14:textId="77777777" w:rsidR="00D00C2B" w:rsidRPr="00D668F0" w:rsidRDefault="00D00C2B" w:rsidP="00D00C2B">
            <w:pPr>
              <w:pStyle w:val="BodyTextIndent"/>
              <w:ind w:left="0"/>
              <w:rPr>
                <w:rFonts w:cs="Arial"/>
                <w:snapToGrid w:val="0"/>
              </w:rPr>
            </w:pPr>
          </w:p>
          <w:p w14:paraId="6715509E" w14:textId="77777777" w:rsidR="00D00C2B" w:rsidRPr="00D668F0" w:rsidRDefault="00D00C2B" w:rsidP="00D00C2B">
            <w:pPr>
              <w:pStyle w:val="BodyTextIndent"/>
              <w:numPr>
                <w:ilvl w:val="0"/>
                <w:numId w:val="21"/>
              </w:numPr>
              <w:rPr>
                <w:rFonts w:cs="Arial"/>
                <w:snapToGrid w:val="0"/>
              </w:rPr>
            </w:pPr>
            <w:r w:rsidRPr="00D668F0">
              <w:rPr>
                <w:rFonts w:cs="Arial"/>
              </w:rPr>
              <w:t>Development and implementation of both general and individualised programmes for rehabilitation of patients</w:t>
            </w:r>
            <w:r w:rsidRPr="00D668F0">
              <w:rPr>
                <w:rFonts w:cs="Arial"/>
                <w:snapToGrid w:val="0"/>
              </w:rPr>
              <w:t xml:space="preserve"> </w:t>
            </w:r>
          </w:p>
          <w:p w14:paraId="37C2B97B" w14:textId="77777777" w:rsidR="00D00C2B" w:rsidRPr="00D668F0" w:rsidRDefault="00D00C2B" w:rsidP="00D00C2B">
            <w:pPr>
              <w:pStyle w:val="BodyTextIndent"/>
              <w:ind w:left="0"/>
              <w:rPr>
                <w:rFonts w:cs="Arial"/>
                <w:snapToGrid w:val="0"/>
              </w:rPr>
            </w:pPr>
          </w:p>
          <w:p w14:paraId="2A7B5CCE" w14:textId="6015422C" w:rsidR="00D00C2B" w:rsidRPr="00662B92" w:rsidRDefault="00D00C2B" w:rsidP="00662B92">
            <w:pPr>
              <w:pStyle w:val="BodyTextIndent"/>
              <w:numPr>
                <w:ilvl w:val="0"/>
                <w:numId w:val="21"/>
              </w:numPr>
              <w:rPr>
                <w:rFonts w:cs="Arial"/>
                <w:snapToGrid w:val="0"/>
              </w:rPr>
            </w:pPr>
            <w:r w:rsidRPr="00D668F0">
              <w:rPr>
                <w:rFonts w:cs="Arial"/>
              </w:rPr>
              <w:lastRenderedPageBreak/>
              <w:t>Formulation of appropriate rehabilitation goals for individuals accounting for relevant psychological, personal and cultural factors.</w:t>
            </w:r>
            <w:r w:rsidRPr="00D668F0">
              <w:rPr>
                <w:rFonts w:cs="Arial"/>
                <w:snapToGrid w:val="0"/>
              </w:rPr>
              <w:t xml:space="preserve"> </w:t>
            </w:r>
          </w:p>
          <w:p w14:paraId="59A40474" w14:textId="77777777" w:rsidR="00D00C2B" w:rsidRPr="00D668F0" w:rsidRDefault="00D00C2B" w:rsidP="00D00C2B">
            <w:pPr>
              <w:pStyle w:val="BodyTextIndent"/>
              <w:ind w:left="0"/>
              <w:rPr>
                <w:rFonts w:cs="Arial"/>
                <w:snapToGrid w:val="0"/>
              </w:rPr>
            </w:pPr>
          </w:p>
          <w:p w14:paraId="044BCA22" w14:textId="247FDA0A" w:rsidR="00D00C2B" w:rsidRPr="00D668F0" w:rsidRDefault="00D00C2B" w:rsidP="00D00C2B">
            <w:pPr>
              <w:pStyle w:val="BodyTextIndent"/>
              <w:numPr>
                <w:ilvl w:val="0"/>
                <w:numId w:val="21"/>
              </w:numPr>
              <w:rPr>
                <w:rFonts w:cs="Arial"/>
                <w:snapToGrid w:val="0"/>
              </w:rPr>
            </w:pPr>
            <w:r w:rsidRPr="00D668F0">
              <w:rPr>
                <w:rFonts w:cs="Arial"/>
              </w:rPr>
              <w:t xml:space="preserve">Ensure liaison with </w:t>
            </w:r>
            <w:r w:rsidR="00662B92">
              <w:rPr>
                <w:rFonts w:cs="Arial"/>
              </w:rPr>
              <w:t>the wider OPMH IDT</w:t>
            </w:r>
            <w:r w:rsidRPr="00D668F0">
              <w:rPr>
                <w:rFonts w:cs="Arial"/>
              </w:rPr>
              <w:t>, referrers, and other clinical staff on the ongoing management of patients.</w:t>
            </w:r>
          </w:p>
          <w:p w14:paraId="6A9634B8" w14:textId="77777777" w:rsidR="00D00C2B" w:rsidRPr="00D668F0" w:rsidRDefault="00D00C2B" w:rsidP="00D00C2B">
            <w:pPr>
              <w:pStyle w:val="BodyTextIndent"/>
              <w:ind w:left="0"/>
              <w:rPr>
                <w:rFonts w:cs="Arial"/>
                <w:snapToGrid w:val="0"/>
              </w:rPr>
            </w:pPr>
          </w:p>
          <w:p w14:paraId="1F7163CB" w14:textId="77777777" w:rsidR="00D00C2B" w:rsidRPr="00D668F0" w:rsidRDefault="00D00C2B" w:rsidP="00D00C2B">
            <w:pPr>
              <w:pStyle w:val="BodyTextIndent"/>
              <w:numPr>
                <w:ilvl w:val="0"/>
                <w:numId w:val="21"/>
              </w:numPr>
              <w:rPr>
                <w:rFonts w:cs="Arial"/>
                <w:snapToGrid w:val="0"/>
              </w:rPr>
            </w:pPr>
            <w:r w:rsidRPr="00D668F0">
              <w:rPr>
                <w:rFonts w:cs="Arial"/>
              </w:rPr>
              <w:t xml:space="preserve">Be available to assist with education, advice and support for patients and families concerning post-trauma </w:t>
            </w:r>
            <w:r>
              <w:rPr>
                <w:rFonts w:cs="Arial"/>
              </w:rPr>
              <w:t xml:space="preserve">and post illness </w:t>
            </w:r>
            <w:r w:rsidRPr="00D668F0">
              <w:rPr>
                <w:rFonts w:cs="Arial"/>
              </w:rPr>
              <w:t>reactions and adjustment difficulties.</w:t>
            </w:r>
          </w:p>
          <w:p w14:paraId="5C0E1A44" w14:textId="77777777" w:rsidR="00D00C2B" w:rsidRPr="00D668F0" w:rsidRDefault="00D00C2B" w:rsidP="00D00C2B">
            <w:pPr>
              <w:pStyle w:val="BodyTextIndent"/>
              <w:ind w:left="0"/>
              <w:rPr>
                <w:rFonts w:cs="Arial"/>
                <w:snapToGrid w:val="0"/>
              </w:rPr>
            </w:pPr>
          </w:p>
          <w:p w14:paraId="24129366" w14:textId="77777777" w:rsidR="00D00C2B" w:rsidRPr="00D668F0" w:rsidRDefault="00D00C2B" w:rsidP="00D00C2B">
            <w:pPr>
              <w:pStyle w:val="BodyTextIndent"/>
              <w:numPr>
                <w:ilvl w:val="0"/>
                <w:numId w:val="21"/>
              </w:numPr>
              <w:rPr>
                <w:rFonts w:cs="Arial"/>
                <w:snapToGrid w:val="0"/>
              </w:rPr>
            </w:pPr>
            <w:r w:rsidRPr="00D668F0">
              <w:rPr>
                <w:rFonts w:cs="Arial"/>
              </w:rPr>
              <w:t>Be available for staff debriefings and provision of support as required</w:t>
            </w:r>
          </w:p>
          <w:p w14:paraId="77AD6AB8" w14:textId="77777777" w:rsidR="00D00C2B" w:rsidRPr="00D668F0" w:rsidRDefault="00D00C2B" w:rsidP="00D00C2B">
            <w:pPr>
              <w:pStyle w:val="BodyTextIndent"/>
              <w:ind w:left="0"/>
              <w:rPr>
                <w:rFonts w:cs="Arial"/>
                <w:snapToGrid w:val="0"/>
              </w:rPr>
            </w:pPr>
          </w:p>
          <w:p w14:paraId="52E41DA9" w14:textId="77777777" w:rsidR="00D00C2B" w:rsidRPr="00D668F0" w:rsidRDefault="00D00C2B" w:rsidP="00D00C2B">
            <w:pPr>
              <w:pStyle w:val="BodyTextIndent"/>
              <w:numPr>
                <w:ilvl w:val="0"/>
                <w:numId w:val="21"/>
              </w:numPr>
              <w:rPr>
                <w:rFonts w:cs="Arial"/>
                <w:snapToGrid w:val="0"/>
              </w:rPr>
            </w:pPr>
            <w:r w:rsidRPr="00D668F0">
              <w:rPr>
                <w:rFonts w:cs="Arial"/>
              </w:rPr>
              <w:t>All documentation/reports are legible, concise, include appropriate recommendations, and are completed in a timely manner.</w:t>
            </w:r>
          </w:p>
          <w:p w14:paraId="1452D050" w14:textId="77777777" w:rsidR="00D00C2B" w:rsidRPr="00D668F0" w:rsidRDefault="00D00C2B" w:rsidP="00D00C2B">
            <w:pPr>
              <w:pStyle w:val="BodyTextIndent"/>
              <w:ind w:left="0"/>
              <w:rPr>
                <w:rFonts w:cs="Arial"/>
                <w:snapToGrid w:val="0"/>
              </w:rPr>
            </w:pPr>
          </w:p>
          <w:p w14:paraId="3A541C34" w14:textId="57DC7AE9" w:rsidR="00D00C2B" w:rsidRPr="00D00C2B" w:rsidRDefault="00D00C2B" w:rsidP="00D00C2B">
            <w:pPr>
              <w:spacing w:after="0" w:line="240" w:lineRule="auto"/>
              <w:jc w:val="both"/>
              <w:rPr>
                <w:rFonts w:ascii="Arial" w:eastAsia="Segoe UI" w:hAnsi="Arial" w:cs="Arial"/>
              </w:rPr>
            </w:pPr>
          </w:p>
        </w:tc>
      </w:tr>
      <w:tr w:rsidR="00D00C2B" w:rsidRPr="002C4DDC" w14:paraId="2E6371D1" w14:textId="77777777" w:rsidTr="00626A6A">
        <w:tc>
          <w:tcPr>
            <w:tcW w:w="1985" w:type="dxa"/>
            <w:tcBorders>
              <w:top w:val="single" w:sz="4" w:space="0" w:color="D9D9D9"/>
              <w:bottom w:val="single" w:sz="4" w:space="0" w:color="D9D9D9"/>
              <w:right w:val="single" w:sz="4" w:space="0" w:color="D9D9D9"/>
            </w:tcBorders>
          </w:tcPr>
          <w:p w14:paraId="4C2EF6AA" w14:textId="549BC08D" w:rsidR="00D00C2B" w:rsidRPr="002C4DDC" w:rsidRDefault="00D00C2B" w:rsidP="00D00C2B">
            <w:pPr>
              <w:spacing w:after="0" w:line="240" w:lineRule="auto"/>
              <w:rPr>
                <w:rFonts w:ascii="Arial" w:hAnsi="Arial" w:cs="Arial"/>
                <w:b/>
                <w:bCs/>
              </w:rPr>
            </w:pPr>
            <w:r>
              <w:rPr>
                <w:rFonts w:ascii="Arial" w:hAnsi="Arial" w:cs="Arial"/>
                <w:b/>
                <w:bCs/>
              </w:rPr>
              <w:lastRenderedPageBreak/>
              <w:t>Effective Communication</w:t>
            </w:r>
          </w:p>
        </w:tc>
        <w:tc>
          <w:tcPr>
            <w:tcW w:w="7041" w:type="dxa"/>
            <w:tcBorders>
              <w:top w:val="single" w:sz="4" w:space="0" w:color="D9D9D9"/>
              <w:left w:val="single" w:sz="4" w:space="0" w:color="D9D9D9"/>
              <w:bottom w:val="single" w:sz="4" w:space="0" w:color="D9D9D9"/>
            </w:tcBorders>
          </w:tcPr>
          <w:p w14:paraId="2AA21F21" w14:textId="77777777" w:rsidR="00D00C2B" w:rsidRPr="00D668F0" w:rsidRDefault="00D00C2B" w:rsidP="00D00C2B">
            <w:pPr>
              <w:pStyle w:val="BodyText3"/>
              <w:numPr>
                <w:ilvl w:val="0"/>
                <w:numId w:val="22"/>
              </w:numPr>
              <w:rPr>
                <w:rFonts w:cs="Arial"/>
              </w:rPr>
            </w:pPr>
            <w:r w:rsidRPr="00D668F0">
              <w:rPr>
                <w:rFonts w:cs="Arial"/>
              </w:rPr>
              <w:t>To work in an effective interdisciplinary</w:t>
            </w:r>
            <w:r>
              <w:rPr>
                <w:rFonts w:cs="Arial"/>
              </w:rPr>
              <w:t>/multidisciplinary</w:t>
            </w:r>
            <w:r w:rsidRPr="00D668F0">
              <w:rPr>
                <w:rFonts w:cs="Arial"/>
              </w:rPr>
              <w:t xml:space="preserve"> team approach.</w:t>
            </w:r>
          </w:p>
          <w:p w14:paraId="2890F474" w14:textId="77777777" w:rsidR="00D00C2B" w:rsidRPr="00D668F0" w:rsidRDefault="00D00C2B" w:rsidP="00D00C2B">
            <w:pPr>
              <w:rPr>
                <w:rFonts w:ascii="Arial" w:hAnsi="Arial" w:cs="Arial"/>
              </w:rPr>
            </w:pPr>
          </w:p>
          <w:p w14:paraId="5BFEDA35" w14:textId="77777777" w:rsidR="00D00C2B" w:rsidRPr="00DB3C4C" w:rsidRDefault="00D00C2B" w:rsidP="00D00C2B">
            <w:pPr>
              <w:numPr>
                <w:ilvl w:val="0"/>
                <w:numId w:val="22"/>
              </w:numPr>
              <w:spacing w:after="0" w:line="240" w:lineRule="auto"/>
              <w:rPr>
                <w:rFonts w:ascii="Arial" w:hAnsi="Arial" w:cs="Arial"/>
              </w:rPr>
            </w:pPr>
            <w:r w:rsidRPr="00DB3C4C">
              <w:rPr>
                <w:rFonts w:ascii="Arial" w:hAnsi="Arial" w:cs="Arial"/>
              </w:rPr>
              <w:t>The communication of information in a timely, relevant and effective manner.</w:t>
            </w:r>
          </w:p>
          <w:p w14:paraId="5B061BD0" w14:textId="77777777" w:rsidR="00D00C2B" w:rsidRPr="00DB3C4C" w:rsidRDefault="00D00C2B" w:rsidP="00D00C2B">
            <w:pPr>
              <w:rPr>
                <w:rFonts w:ascii="Arial" w:hAnsi="Arial" w:cs="Arial"/>
              </w:rPr>
            </w:pPr>
          </w:p>
          <w:p w14:paraId="1465DE5F" w14:textId="77777777" w:rsidR="00D00C2B" w:rsidRPr="00DB3C4C" w:rsidRDefault="00D00C2B" w:rsidP="00D00C2B">
            <w:pPr>
              <w:numPr>
                <w:ilvl w:val="0"/>
                <w:numId w:val="22"/>
              </w:numPr>
              <w:spacing w:after="0" w:line="240" w:lineRule="auto"/>
              <w:rPr>
                <w:rFonts w:ascii="Arial" w:hAnsi="Arial" w:cs="Arial"/>
              </w:rPr>
            </w:pPr>
            <w:r w:rsidRPr="00DB3C4C">
              <w:rPr>
                <w:rFonts w:ascii="Arial" w:hAnsi="Arial" w:cs="Arial"/>
              </w:rPr>
              <w:t>Contribute to the ongoing education of team members regarding psychological sequelae to disabilities/trauma, rehabilitation and psychological approaches.</w:t>
            </w:r>
          </w:p>
          <w:p w14:paraId="231093E4" w14:textId="77777777" w:rsidR="00D00C2B" w:rsidRPr="00DB3C4C" w:rsidRDefault="00D00C2B" w:rsidP="00D00C2B">
            <w:pPr>
              <w:rPr>
                <w:rFonts w:ascii="Arial" w:hAnsi="Arial" w:cs="Arial"/>
              </w:rPr>
            </w:pPr>
          </w:p>
          <w:p w14:paraId="4E066034" w14:textId="77777777" w:rsidR="00D00C2B" w:rsidRPr="00DB3C4C" w:rsidRDefault="00D00C2B" w:rsidP="00D00C2B">
            <w:pPr>
              <w:numPr>
                <w:ilvl w:val="0"/>
                <w:numId w:val="22"/>
              </w:numPr>
              <w:spacing w:after="0" w:line="240" w:lineRule="auto"/>
              <w:rPr>
                <w:rFonts w:ascii="Arial" w:hAnsi="Arial" w:cs="Arial"/>
              </w:rPr>
            </w:pPr>
            <w:r w:rsidRPr="00DB3C4C">
              <w:rPr>
                <w:rFonts w:ascii="Arial" w:hAnsi="Arial" w:cs="Arial"/>
              </w:rPr>
              <w:t>Attendance at and active participation in relevant meetings. Availability for staff debriefing and support as required.</w:t>
            </w:r>
          </w:p>
          <w:p w14:paraId="65A58494" w14:textId="77777777" w:rsidR="00D00C2B" w:rsidRPr="00DB3C4C" w:rsidRDefault="00D00C2B" w:rsidP="00D00C2B">
            <w:pPr>
              <w:rPr>
                <w:rFonts w:ascii="Arial" w:hAnsi="Arial" w:cs="Arial"/>
              </w:rPr>
            </w:pPr>
          </w:p>
          <w:p w14:paraId="19DC0BDE" w14:textId="77777777" w:rsidR="00D00C2B" w:rsidRPr="00DB3C4C" w:rsidRDefault="00D00C2B" w:rsidP="00D00C2B">
            <w:pPr>
              <w:numPr>
                <w:ilvl w:val="0"/>
                <w:numId w:val="22"/>
              </w:numPr>
              <w:spacing w:after="0" w:line="240" w:lineRule="auto"/>
              <w:rPr>
                <w:rFonts w:ascii="Arial" w:hAnsi="Arial" w:cs="Arial"/>
              </w:rPr>
            </w:pPr>
            <w:r w:rsidRPr="00DB3C4C">
              <w:rPr>
                <w:rFonts w:ascii="Arial" w:hAnsi="Arial" w:cs="Arial"/>
              </w:rPr>
              <w:t>Ensure that regular informal contact is held with other inter-disciplinary team members.</w:t>
            </w:r>
          </w:p>
          <w:p w14:paraId="40B9AE60" w14:textId="77777777" w:rsidR="00D00C2B" w:rsidRPr="00D00C2B" w:rsidRDefault="00D00C2B" w:rsidP="00D00C2B">
            <w:pPr>
              <w:spacing w:after="0" w:line="240" w:lineRule="auto"/>
              <w:jc w:val="both"/>
              <w:rPr>
                <w:rFonts w:ascii="Arial" w:eastAsia="Segoe UI" w:hAnsi="Arial" w:cs="Arial"/>
              </w:rPr>
            </w:pPr>
          </w:p>
        </w:tc>
      </w:tr>
      <w:tr w:rsidR="00D00C2B" w:rsidRPr="002C4DDC" w14:paraId="01B68050" w14:textId="77777777" w:rsidTr="00626A6A">
        <w:tc>
          <w:tcPr>
            <w:tcW w:w="1985" w:type="dxa"/>
            <w:tcBorders>
              <w:top w:val="single" w:sz="4" w:space="0" w:color="D9D9D9"/>
              <w:bottom w:val="single" w:sz="4" w:space="0" w:color="D9D9D9"/>
              <w:right w:val="single" w:sz="4" w:space="0" w:color="D9D9D9"/>
            </w:tcBorders>
          </w:tcPr>
          <w:p w14:paraId="1B97BD6E" w14:textId="4E0E6D17" w:rsidR="00D00C2B" w:rsidRPr="002C4DDC" w:rsidRDefault="00D00C2B" w:rsidP="00D00C2B">
            <w:pPr>
              <w:spacing w:after="0" w:line="240" w:lineRule="auto"/>
              <w:rPr>
                <w:rFonts w:ascii="Arial" w:hAnsi="Arial" w:cs="Arial"/>
                <w:b/>
                <w:bCs/>
              </w:rPr>
            </w:pPr>
            <w:r>
              <w:rPr>
                <w:rFonts w:ascii="Arial" w:hAnsi="Arial" w:cs="Arial"/>
                <w:b/>
                <w:bCs/>
              </w:rPr>
              <w:t xml:space="preserve">Provision of ongoing </w:t>
            </w:r>
            <w:r w:rsidR="001A7570">
              <w:rPr>
                <w:rFonts w:ascii="Arial" w:hAnsi="Arial" w:cs="Arial"/>
                <w:b/>
                <w:bCs/>
              </w:rPr>
              <w:t>education and/or Supervision</w:t>
            </w:r>
          </w:p>
        </w:tc>
        <w:tc>
          <w:tcPr>
            <w:tcW w:w="7041" w:type="dxa"/>
            <w:tcBorders>
              <w:top w:val="single" w:sz="4" w:space="0" w:color="D9D9D9"/>
              <w:left w:val="single" w:sz="4" w:space="0" w:color="D9D9D9"/>
              <w:bottom w:val="single" w:sz="4" w:space="0" w:color="D9D9D9"/>
            </w:tcBorders>
          </w:tcPr>
          <w:p w14:paraId="49900199" w14:textId="52926432" w:rsidR="00D00C2B" w:rsidRDefault="00D00C2B" w:rsidP="00D00C2B">
            <w:pPr>
              <w:numPr>
                <w:ilvl w:val="0"/>
                <w:numId w:val="23"/>
              </w:numPr>
              <w:spacing w:after="0" w:line="240" w:lineRule="auto"/>
              <w:rPr>
                <w:rFonts w:ascii="Arial" w:hAnsi="Arial" w:cs="Arial"/>
              </w:rPr>
            </w:pPr>
            <w:r w:rsidRPr="00D668F0">
              <w:rPr>
                <w:rFonts w:ascii="Arial" w:hAnsi="Arial" w:cs="Arial"/>
              </w:rPr>
              <w:t xml:space="preserve">At service level presenting individual case studies, specific topics related to </w:t>
            </w:r>
            <w:r>
              <w:rPr>
                <w:rFonts w:ascii="Arial" w:hAnsi="Arial" w:cs="Arial"/>
              </w:rPr>
              <w:t>the area of practice</w:t>
            </w:r>
            <w:r w:rsidRPr="00D668F0">
              <w:rPr>
                <w:rFonts w:ascii="Arial" w:hAnsi="Arial" w:cs="Arial"/>
              </w:rPr>
              <w:t xml:space="preserve"> and service development issues at department education sessions.</w:t>
            </w:r>
          </w:p>
          <w:p w14:paraId="551AA542" w14:textId="77777777" w:rsidR="001A7570" w:rsidRPr="00D668F0" w:rsidRDefault="001A7570" w:rsidP="001A7570">
            <w:pPr>
              <w:spacing w:after="0" w:line="240" w:lineRule="auto"/>
              <w:ind w:left="360"/>
              <w:rPr>
                <w:rFonts w:ascii="Arial" w:hAnsi="Arial" w:cs="Arial"/>
              </w:rPr>
            </w:pPr>
          </w:p>
          <w:p w14:paraId="78458330" w14:textId="5A9A9EE6" w:rsidR="00D00C2B" w:rsidRPr="00D668F0" w:rsidRDefault="00D00C2B" w:rsidP="00D00C2B">
            <w:pPr>
              <w:numPr>
                <w:ilvl w:val="0"/>
                <w:numId w:val="23"/>
              </w:numPr>
              <w:spacing w:after="0" w:line="240" w:lineRule="auto"/>
              <w:rPr>
                <w:rFonts w:ascii="Arial" w:hAnsi="Arial" w:cs="Arial"/>
              </w:rPr>
            </w:pPr>
            <w:r w:rsidRPr="00D668F0">
              <w:rPr>
                <w:rFonts w:ascii="Arial" w:hAnsi="Arial" w:cs="Arial"/>
              </w:rPr>
              <w:t xml:space="preserve">Presenting outside of the service to other departments and service areas on </w:t>
            </w:r>
            <w:r>
              <w:rPr>
                <w:rFonts w:ascii="Arial" w:hAnsi="Arial" w:cs="Arial"/>
              </w:rPr>
              <w:t xml:space="preserve">Psychological aspects of </w:t>
            </w:r>
            <w:r w:rsidR="00662B92">
              <w:rPr>
                <w:rFonts w:ascii="Arial" w:hAnsi="Arial" w:cs="Arial"/>
              </w:rPr>
              <w:t>older adults</w:t>
            </w:r>
            <w:r w:rsidRPr="00D668F0">
              <w:rPr>
                <w:rFonts w:ascii="Arial" w:hAnsi="Arial" w:cs="Arial"/>
              </w:rPr>
              <w:t>.</w:t>
            </w:r>
          </w:p>
          <w:p w14:paraId="1DC6B443" w14:textId="77777777" w:rsidR="00D00C2B" w:rsidRPr="00D668F0" w:rsidRDefault="00D00C2B" w:rsidP="00D00C2B">
            <w:pPr>
              <w:rPr>
                <w:rFonts w:ascii="Arial" w:hAnsi="Arial" w:cs="Arial"/>
              </w:rPr>
            </w:pPr>
          </w:p>
          <w:p w14:paraId="6AFE3080" w14:textId="7F2BE8E4" w:rsidR="00D00C2B" w:rsidRPr="00D668F0" w:rsidRDefault="00D00C2B" w:rsidP="00D00C2B">
            <w:pPr>
              <w:numPr>
                <w:ilvl w:val="0"/>
                <w:numId w:val="23"/>
              </w:numPr>
              <w:spacing w:after="0" w:line="240" w:lineRule="auto"/>
              <w:rPr>
                <w:rFonts w:ascii="Arial" w:hAnsi="Arial" w:cs="Arial"/>
              </w:rPr>
            </w:pPr>
            <w:r w:rsidRPr="00D668F0">
              <w:rPr>
                <w:rFonts w:ascii="Arial" w:hAnsi="Arial" w:cs="Arial"/>
              </w:rPr>
              <w:t xml:space="preserve">The supervision of </w:t>
            </w:r>
            <w:r w:rsidR="001A7570">
              <w:rPr>
                <w:rFonts w:ascii="Arial" w:hAnsi="Arial" w:cs="Arial"/>
              </w:rPr>
              <w:t xml:space="preserve">Psychology Assistants, Psychology Assistant students and or, </w:t>
            </w:r>
            <w:r w:rsidRPr="00D668F0">
              <w:rPr>
                <w:rFonts w:ascii="Arial" w:hAnsi="Arial" w:cs="Arial"/>
              </w:rPr>
              <w:t>Psychology Interns who may be in their 4</w:t>
            </w:r>
            <w:r w:rsidRPr="00D668F0">
              <w:rPr>
                <w:rFonts w:ascii="Arial" w:hAnsi="Arial" w:cs="Arial"/>
                <w:vertAlign w:val="superscript"/>
              </w:rPr>
              <w:t>th</w:t>
            </w:r>
            <w:r w:rsidRPr="00D668F0">
              <w:rPr>
                <w:rFonts w:ascii="Arial" w:hAnsi="Arial" w:cs="Arial"/>
              </w:rPr>
              <w:t>, 5</w:t>
            </w:r>
            <w:r w:rsidRPr="00D668F0">
              <w:rPr>
                <w:rFonts w:ascii="Arial" w:hAnsi="Arial" w:cs="Arial"/>
                <w:vertAlign w:val="superscript"/>
              </w:rPr>
              <w:t>th</w:t>
            </w:r>
            <w:r w:rsidRPr="00D668F0">
              <w:rPr>
                <w:rFonts w:ascii="Arial" w:hAnsi="Arial" w:cs="Arial"/>
              </w:rPr>
              <w:t>, or 6</w:t>
            </w:r>
            <w:r w:rsidRPr="00D668F0">
              <w:rPr>
                <w:rFonts w:ascii="Arial" w:hAnsi="Arial" w:cs="Arial"/>
                <w:vertAlign w:val="superscript"/>
              </w:rPr>
              <w:t>th</w:t>
            </w:r>
            <w:r w:rsidRPr="00D668F0">
              <w:rPr>
                <w:rFonts w:ascii="Arial" w:hAnsi="Arial" w:cs="Arial"/>
              </w:rPr>
              <w:t xml:space="preserve"> year of clinical training.</w:t>
            </w:r>
          </w:p>
          <w:p w14:paraId="34978740" w14:textId="77777777" w:rsidR="00D00C2B" w:rsidRPr="00D668F0" w:rsidRDefault="00D00C2B" w:rsidP="00D00C2B">
            <w:pPr>
              <w:rPr>
                <w:rFonts w:ascii="Arial" w:hAnsi="Arial" w:cs="Arial"/>
              </w:rPr>
            </w:pPr>
          </w:p>
          <w:p w14:paraId="342C79B1" w14:textId="77777777" w:rsidR="00D00C2B" w:rsidRPr="00D668F0" w:rsidRDefault="00D00C2B" w:rsidP="00D00C2B">
            <w:pPr>
              <w:numPr>
                <w:ilvl w:val="0"/>
                <w:numId w:val="23"/>
              </w:numPr>
              <w:spacing w:after="0" w:line="240" w:lineRule="auto"/>
              <w:rPr>
                <w:rFonts w:ascii="Arial" w:hAnsi="Arial" w:cs="Arial"/>
              </w:rPr>
            </w:pPr>
            <w:r w:rsidRPr="00D668F0">
              <w:rPr>
                <w:rFonts w:ascii="Arial" w:hAnsi="Arial" w:cs="Arial"/>
              </w:rPr>
              <w:t>Provide ongoing informal education of team members regarding psychological issues in the management of patients</w:t>
            </w:r>
            <w:r>
              <w:rPr>
                <w:rFonts w:ascii="Arial" w:hAnsi="Arial" w:cs="Arial"/>
              </w:rPr>
              <w:t>.</w:t>
            </w:r>
          </w:p>
          <w:p w14:paraId="274AF570" w14:textId="77777777" w:rsidR="00D00C2B" w:rsidRPr="00D00C2B" w:rsidRDefault="00D00C2B" w:rsidP="00D00C2B">
            <w:pPr>
              <w:spacing w:after="0" w:line="240" w:lineRule="auto"/>
              <w:jc w:val="both"/>
              <w:rPr>
                <w:rFonts w:ascii="Arial" w:eastAsia="Segoe UI" w:hAnsi="Arial" w:cs="Arial"/>
              </w:rPr>
            </w:pPr>
          </w:p>
        </w:tc>
      </w:tr>
      <w:tr w:rsidR="00D00C2B" w:rsidRPr="002C4DDC" w14:paraId="25ED5D35" w14:textId="77777777" w:rsidTr="00626A6A">
        <w:tc>
          <w:tcPr>
            <w:tcW w:w="1985" w:type="dxa"/>
            <w:tcBorders>
              <w:top w:val="single" w:sz="4" w:space="0" w:color="D9D9D9"/>
              <w:bottom w:val="single" w:sz="4" w:space="0" w:color="D9D9D9"/>
              <w:right w:val="single" w:sz="4" w:space="0" w:color="D9D9D9"/>
            </w:tcBorders>
          </w:tcPr>
          <w:p w14:paraId="150798D6" w14:textId="7A9D9AFB" w:rsidR="00D00C2B" w:rsidRPr="002C4DDC" w:rsidRDefault="00D00C2B" w:rsidP="00D00C2B">
            <w:pPr>
              <w:spacing w:after="0" w:line="240" w:lineRule="auto"/>
              <w:rPr>
                <w:rFonts w:ascii="Arial" w:hAnsi="Arial" w:cs="Arial"/>
                <w:b/>
                <w:bCs/>
              </w:rPr>
            </w:pPr>
            <w:r>
              <w:rPr>
                <w:rFonts w:ascii="Arial" w:hAnsi="Arial" w:cs="Arial"/>
                <w:b/>
                <w:bCs/>
              </w:rPr>
              <w:lastRenderedPageBreak/>
              <w:t>Contribution to Service Development</w:t>
            </w:r>
          </w:p>
        </w:tc>
        <w:tc>
          <w:tcPr>
            <w:tcW w:w="7041" w:type="dxa"/>
            <w:tcBorders>
              <w:top w:val="single" w:sz="4" w:space="0" w:color="D9D9D9"/>
              <w:left w:val="single" w:sz="4" w:space="0" w:color="D9D9D9"/>
              <w:bottom w:val="single" w:sz="4" w:space="0" w:color="D9D9D9"/>
            </w:tcBorders>
          </w:tcPr>
          <w:p w14:paraId="42544FD7" w14:textId="77777777" w:rsidR="00D00C2B" w:rsidRPr="00D668F0" w:rsidRDefault="00D00C2B" w:rsidP="00D00C2B">
            <w:pPr>
              <w:numPr>
                <w:ilvl w:val="0"/>
                <w:numId w:val="24"/>
              </w:numPr>
              <w:spacing w:after="0" w:line="240" w:lineRule="auto"/>
              <w:rPr>
                <w:rFonts w:ascii="Arial" w:hAnsi="Arial" w:cs="Arial"/>
              </w:rPr>
            </w:pPr>
            <w:r w:rsidRPr="00D668F0">
              <w:rPr>
                <w:rFonts w:ascii="Arial" w:hAnsi="Arial" w:cs="Arial"/>
              </w:rPr>
              <w:t>Ensure collection, storage and analysis of information that pertains to the service’s activities.</w:t>
            </w:r>
          </w:p>
          <w:p w14:paraId="3787BB0E" w14:textId="77777777" w:rsidR="00D00C2B" w:rsidRPr="00D668F0" w:rsidRDefault="00D00C2B" w:rsidP="00D00C2B">
            <w:pPr>
              <w:rPr>
                <w:rFonts w:ascii="Arial" w:hAnsi="Arial" w:cs="Arial"/>
              </w:rPr>
            </w:pPr>
          </w:p>
          <w:p w14:paraId="6D1FDAA8" w14:textId="77777777" w:rsidR="00D00C2B" w:rsidRPr="00D668F0" w:rsidRDefault="00D00C2B" w:rsidP="00D00C2B">
            <w:pPr>
              <w:numPr>
                <w:ilvl w:val="0"/>
                <w:numId w:val="24"/>
              </w:numPr>
              <w:spacing w:after="0" w:line="240" w:lineRule="auto"/>
              <w:rPr>
                <w:rFonts w:ascii="Arial" w:hAnsi="Arial" w:cs="Arial"/>
              </w:rPr>
            </w:pPr>
            <w:r w:rsidRPr="00D668F0">
              <w:rPr>
                <w:rFonts w:ascii="Arial" w:hAnsi="Arial" w:cs="Arial"/>
              </w:rPr>
              <w:t>Implement audit processes to review the activities of the service.</w:t>
            </w:r>
          </w:p>
          <w:p w14:paraId="7A143F50" w14:textId="77777777" w:rsidR="00D00C2B" w:rsidRPr="00D668F0" w:rsidRDefault="00D00C2B" w:rsidP="00D00C2B">
            <w:pPr>
              <w:rPr>
                <w:rFonts w:ascii="Arial" w:hAnsi="Arial" w:cs="Arial"/>
              </w:rPr>
            </w:pPr>
          </w:p>
          <w:p w14:paraId="75CDC9A2" w14:textId="77777777" w:rsidR="00D00C2B" w:rsidRDefault="00D00C2B" w:rsidP="00D00C2B">
            <w:pPr>
              <w:numPr>
                <w:ilvl w:val="0"/>
                <w:numId w:val="24"/>
              </w:numPr>
              <w:spacing w:after="0" w:line="240" w:lineRule="auto"/>
              <w:rPr>
                <w:rFonts w:ascii="Arial" w:hAnsi="Arial" w:cs="Arial"/>
              </w:rPr>
            </w:pPr>
            <w:r w:rsidRPr="00D668F0">
              <w:rPr>
                <w:rFonts w:ascii="Arial" w:hAnsi="Arial" w:cs="Arial"/>
              </w:rPr>
              <w:t>Produce reports and presentations of review or research findings at regular intervals.</w:t>
            </w:r>
          </w:p>
          <w:p w14:paraId="72BD4981" w14:textId="77777777" w:rsidR="00D00C2B" w:rsidRDefault="00D00C2B" w:rsidP="00D00C2B">
            <w:pPr>
              <w:pStyle w:val="ListParagraph"/>
              <w:rPr>
                <w:rFonts w:ascii="Arial" w:hAnsi="Arial" w:cs="Arial"/>
              </w:rPr>
            </w:pPr>
          </w:p>
          <w:p w14:paraId="62B9CB3A" w14:textId="77777777" w:rsidR="00D00C2B" w:rsidRPr="00D668F0" w:rsidRDefault="00D00C2B" w:rsidP="00D00C2B">
            <w:pPr>
              <w:numPr>
                <w:ilvl w:val="0"/>
                <w:numId w:val="24"/>
              </w:numPr>
              <w:spacing w:after="0" w:line="240" w:lineRule="auto"/>
              <w:rPr>
                <w:rFonts w:ascii="Arial" w:hAnsi="Arial" w:cs="Arial"/>
              </w:rPr>
            </w:pPr>
            <w:r>
              <w:rPr>
                <w:rFonts w:ascii="Arial" w:hAnsi="Arial" w:cs="Arial"/>
              </w:rPr>
              <w:t>Work alongside Psychology leaders and operational/</w:t>
            </w:r>
            <w:proofErr w:type="gramStart"/>
            <w:r>
              <w:rPr>
                <w:rFonts w:ascii="Arial" w:hAnsi="Arial" w:cs="Arial"/>
              </w:rPr>
              <w:t>strategic  leaders</w:t>
            </w:r>
            <w:proofErr w:type="gramEnd"/>
            <w:r>
              <w:rPr>
                <w:rFonts w:ascii="Arial" w:hAnsi="Arial" w:cs="Arial"/>
              </w:rPr>
              <w:t xml:space="preserve"> to identify opportunities to maximise resources and enhance access to psychological services and skills, including exploring stepped models of care using the wider workforce</w:t>
            </w:r>
          </w:p>
          <w:p w14:paraId="5F7EFE44" w14:textId="77777777" w:rsidR="00D00C2B" w:rsidRPr="00D00C2B" w:rsidRDefault="00D00C2B" w:rsidP="00D00C2B">
            <w:pPr>
              <w:spacing w:after="0" w:line="240" w:lineRule="auto"/>
              <w:jc w:val="both"/>
              <w:rPr>
                <w:rFonts w:ascii="Arial" w:eastAsia="Segoe UI" w:hAnsi="Arial" w:cs="Arial"/>
              </w:rPr>
            </w:pPr>
          </w:p>
        </w:tc>
      </w:tr>
      <w:tr w:rsidR="00D00C2B" w:rsidRPr="002C4DDC" w14:paraId="796CD841" w14:textId="77777777" w:rsidTr="00626A6A">
        <w:tc>
          <w:tcPr>
            <w:tcW w:w="1985" w:type="dxa"/>
            <w:tcBorders>
              <w:top w:val="single" w:sz="4" w:space="0" w:color="D9D9D9"/>
              <w:bottom w:val="single" w:sz="4" w:space="0" w:color="D9D9D9"/>
              <w:right w:val="single" w:sz="4" w:space="0" w:color="D9D9D9"/>
            </w:tcBorders>
          </w:tcPr>
          <w:p w14:paraId="037BBAD6" w14:textId="02760DE4" w:rsidR="00D00C2B" w:rsidRPr="002C4DDC" w:rsidRDefault="00845109" w:rsidP="00D00C2B">
            <w:pPr>
              <w:spacing w:after="0" w:line="240" w:lineRule="auto"/>
              <w:rPr>
                <w:rFonts w:ascii="Arial" w:hAnsi="Arial" w:cs="Arial"/>
                <w:b/>
                <w:bCs/>
              </w:rPr>
            </w:pPr>
            <w:r>
              <w:rPr>
                <w:rFonts w:ascii="Arial" w:hAnsi="Arial" w:cs="Arial"/>
                <w:b/>
                <w:bCs/>
              </w:rPr>
              <w:t>Clinical Responsibility</w:t>
            </w:r>
          </w:p>
        </w:tc>
        <w:tc>
          <w:tcPr>
            <w:tcW w:w="7041" w:type="dxa"/>
            <w:tcBorders>
              <w:top w:val="single" w:sz="4" w:space="0" w:color="D9D9D9"/>
              <w:left w:val="single" w:sz="4" w:space="0" w:color="D9D9D9"/>
              <w:bottom w:val="single" w:sz="4" w:space="0" w:color="D9D9D9"/>
            </w:tcBorders>
          </w:tcPr>
          <w:p w14:paraId="3CBB5306" w14:textId="1A4C7EA2" w:rsidR="00D00C2B" w:rsidRPr="00845109" w:rsidRDefault="00845109" w:rsidP="00845109">
            <w:pPr>
              <w:spacing w:after="0" w:line="240" w:lineRule="auto"/>
              <w:jc w:val="both"/>
              <w:rPr>
                <w:rFonts w:ascii="Arial" w:eastAsia="Segoe UI" w:hAnsi="Arial" w:cs="Arial"/>
              </w:rPr>
            </w:pPr>
            <w:r w:rsidRPr="00845109">
              <w:rPr>
                <w:rFonts w:ascii="Arial" w:hAnsi="Arial" w:cs="Arial"/>
              </w:rPr>
              <w:t xml:space="preserve">The Psychologist is responsible for maintaining ongoing and effective communication with the </w:t>
            </w:r>
            <w:r>
              <w:rPr>
                <w:rFonts w:ascii="Arial" w:hAnsi="Arial" w:cs="Arial"/>
              </w:rPr>
              <w:t>Clinical Director</w:t>
            </w:r>
            <w:r w:rsidRPr="00845109">
              <w:rPr>
                <w:rFonts w:ascii="Arial" w:hAnsi="Arial" w:cs="Arial"/>
              </w:rPr>
              <w:t xml:space="preserve">, </w:t>
            </w:r>
            <w:r>
              <w:rPr>
                <w:rFonts w:ascii="Arial" w:hAnsi="Arial" w:cs="Arial"/>
              </w:rPr>
              <w:t>Line Manager,</w:t>
            </w:r>
            <w:r w:rsidRPr="00845109">
              <w:rPr>
                <w:rFonts w:ascii="Arial" w:hAnsi="Arial" w:cs="Arial"/>
              </w:rPr>
              <w:t xml:space="preserve"> and the </w:t>
            </w:r>
            <w:r w:rsidR="00F42216">
              <w:rPr>
                <w:rFonts w:ascii="Arial" w:hAnsi="Arial" w:cs="Arial"/>
              </w:rPr>
              <w:t>Allied Health</w:t>
            </w:r>
            <w:r w:rsidRPr="00845109">
              <w:rPr>
                <w:rFonts w:ascii="Arial" w:hAnsi="Arial" w:cs="Arial"/>
              </w:rPr>
              <w:t xml:space="preserve"> </w:t>
            </w:r>
            <w:r w:rsidR="00F42216">
              <w:rPr>
                <w:rFonts w:ascii="Arial" w:hAnsi="Arial" w:cs="Arial"/>
              </w:rPr>
              <w:t xml:space="preserve">Professional leader for </w:t>
            </w:r>
            <w:r w:rsidRPr="00845109">
              <w:rPr>
                <w:rFonts w:ascii="Arial" w:hAnsi="Arial" w:cs="Arial"/>
              </w:rPr>
              <w:t>Psychology</w:t>
            </w:r>
            <w:r w:rsidR="00F42216">
              <w:rPr>
                <w:rFonts w:ascii="Arial" w:hAnsi="Arial" w:cs="Arial"/>
              </w:rPr>
              <w:t>,</w:t>
            </w:r>
            <w:r w:rsidRPr="00845109">
              <w:rPr>
                <w:rFonts w:ascii="Arial" w:hAnsi="Arial" w:cs="Arial"/>
              </w:rPr>
              <w:t xml:space="preserve"> </w:t>
            </w:r>
            <w:r w:rsidR="00F42216">
              <w:rPr>
                <w:rFonts w:ascii="Arial" w:hAnsi="Arial" w:cs="Arial"/>
              </w:rPr>
              <w:t>OPH&amp;R</w:t>
            </w:r>
            <w:r w:rsidRPr="00845109">
              <w:rPr>
                <w:rFonts w:ascii="Arial" w:hAnsi="Arial" w:cs="Arial"/>
              </w:rPr>
              <w:t>.</w:t>
            </w:r>
          </w:p>
        </w:tc>
      </w:tr>
      <w:permEnd w:id="1753750431"/>
      <w:tr w:rsidR="00654B69" w:rsidRPr="002C4DDC" w14:paraId="57383D86" w14:textId="77777777" w:rsidTr="00C60A4D">
        <w:trPr>
          <w:trHeight w:val="364"/>
        </w:trPr>
        <w:tc>
          <w:tcPr>
            <w:tcW w:w="1985" w:type="dxa"/>
            <w:tcBorders>
              <w:top w:val="single" w:sz="4" w:space="0" w:color="D9D9D9"/>
              <w:bottom w:val="single" w:sz="4" w:space="0" w:color="D9D9D9"/>
              <w:right w:val="single" w:sz="4" w:space="0" w:color="D9D9D9"/>
            </w:tcBorders>
            <w:vAlign w:val="center"/>
          </w:tcPr>
          <w:p w14:paraId="49362B40" w14:textId="67480FE3" w:rsidR="00654B69" w:rsidRDefault="00654B69" w:rsidP="00654B69">
            <w:pPr>
              <w:pStyle w:val="Heading2"/>
              <w:rPr>
                <w:rFonts w:ascii="Arial" w:hAnsi="Arial" w:cs="Arial"/>
                <w:b w:val="0"/>
                <w:bCs/>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vAlign w:val="center"/>
          </w:tcPr>
          <w:p w14:paraId="3E261D21" w14:textId="6BD7B0DE" w:rsidR="00654B69" w:rsidRPr="00654B69" w:rsidRDefault="00654B69" w:rsidP="00654B69">
            <w:pPr>
              <w:pStyle w:val="Heading2"/>
              <w:rPr>
                <w:rFonts w:ascii="Arial" w:hAnsi="Arial" w:cs="Arial"/>
                <w:caps w:val="0"/>
                <w:color w:val="15284C"/>
                <w:sz w:val="22"/>
                <w:szCs w:val="22"/>
              </w:rPr>
            </w:pPr>
            <w:r w:rsidRPr="00654B69">
              <w:rPr>
                <w:rFonts w:ascii="Arial" w:hAnsi="Arial" w:cs="Arial"/>
                <w:caps w:val="0"/>
                <w:color w:val="15284C"/>
                <w:sz w:val="22"/>
                <w:szCs w:val="22"/>
              </w:rPr>
              <w:t>Expected Outcomes / Performance Indicators</w:t>
            </w:r>
          </w:p>
        </w:tc>
      </w:tr>
      <w:tr w:rsidR="00654B69" w:rsidRPr="002C4DDC" w14:paraId="24FE0D7C" w14:textId="77777777" w:rsidTr="00626A6A">
        <w:trPr>
          <w:trHeight w:val="1356"/>
        </w:trPr>
        <w:tc>
          <w:tcPr>
            <w:tcW w:w="1985" w:type="dxa"/>
            <w:tcBorders>
              <w:top w:val="single" w:sz="4" w:space="0" w:color="D9D9D9"/>
              <w:bottom w:val="single" w:sz="4" w:space="0" w:color="D9D9D9"/>
              <w:right w:val="single" w:sz="4" w:space="0" w:color="D9D9D9"/>
            </w:tcBorders>
          </w:tcPr>
          <w:p w14:paraId="1429151C" w14:textId="4CF810EA" w:rsidR="00654B69" w:rsidRPr="002C4DDC" w:rsidRDefault="00654B69" w:rsidP="00654B69">
            <w:pPr>
              <w:spacing w:after="0" w:line="240" w:lineRule="auto"/>
              <w:rPr>
                <w:rFonts w:ascii="Arial" w:hAnsi="Arial" w:cs="Arial"/>
                <w:b/>
                <w:bCs/>
              </w:rPr>
            </w:pPr>
            <w:bookmarkStart w:id="1" w:name="_Hlk104804046"/>
            <w:r>
              <w:rPr>
                <w:rFonts w:ascii="Arial" w:hAnsi="Arial" w:cs="Arial"/>
                <w:b/>
                <w:bCs/>
              </w:rPr>
              <w:t>Access and Outcomes</w:t>
            </w:r>
          </w:p>
        </w:tc>
        <w:tc>
          <w:tcPr>
            <w:tcW w:w="7041" w:type="dxa"/>
            <w:tcBorders>
              <w:top w:val="single" w:sz="4" w:space="0" w:color="D9D9D9"/>
              <w:left w:val="single" w:sz="4" w:space="0" w:color="D9D9D9"/>
              <w:bottom w:val="single" w:sz="4" w:space="0" w:color="D9D9D9"/>
            </w:tcBorders>
          </w:tcPr>
          <w:p w14:paraId="0492BF20" w14:textId="17CF5738"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efforts to improve access to services and achieve better outcomes for the communities we serve. </w:t>
            </w:r>
          </w:p>
          <w:p w14:paraId="0CBAE480" w14:textId="2858332C"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Uses evidence and insights to identify barriers and opportunities for improvement. </w:t>
            </w:r>
          </w:p>
          <w:p w14:paraId="54824781" w14:textId="3DDA9E4F" w:rsidR="00654B69" w:rsidRPr="00AF38B6" w:rsidRDefault="00654B69" w:rsidP="00654B69">
            <w:pPr>
              <w:pStyle w:val="ListParagraph"/>
              <w:numPr>
                <w:ilvl w:val="0"/>
                <w:numId w:val="17"/>
              </w:numPr>
              <w:spacing w:after="0" w:line="240" w:lineRule="auto"/>
              <w:jc w:val="both"/>
              <w:rPr>
                <w:rFonts w:ascii="Arial" w:eastAsia="Segoe UI" w:hAnsi="Arial" w:cs="Arial"/>
              </w:rPr>
            </w:pPr>
            <w:r w:rsidRPr="00A75EA8">
              <w:rPr>
                <w:rFonts w:ascii="Arial" w:eastAsia="Segoe UI" w:hAnsi="Arial" w:cs="Arial"/>
              </w:rPr>
              <w:t>Contributes to inclusive, responsive, and effective service delivery.</w:t>
            </w:r>
          </w:p>
        </w:tc>
      </w:tr>
      <w:tr w:rsidR="00654B69" w:rsidRPr="002C4DDC" w14:paraId="6EFBC312" w14:textId="77777777" w:rsidTr="00626A6A">
        <w:trPr>
          <w:trHeight w:val="1582"/>
        </w:trPr>
        <w:tc>
          <w:tcPr>
            <w:tcW w:w="1985" w:type="dxa"/>
            <w:tcBorders>
              <w:top w:val="single" w:sz="4" w:space="0" w:color="D9D9D9"/>
              <w:bottom w:val="single" w:sz="4" w:space="0" w:color="D9D9D9"/>
              <w:right w:val="single" w:sz="4" w:space="0" w:color="D9D9D9"/>
            </w:tcBorders>
          </w:tcPr>
          <w:p w14:paraId="21674DA3" w14:textId="1B28EBFD" w:rsidR="00654B69" w:rsidRPr="002C4DDC" w:rsidRDefault="00654B69" w:rsidP="00654B69">
            <w:pPr>
              <w:spacing w:after="0" w:line="240" w:lineRule="auto"/>
              <w:rPr>
                <w:rFonts w:ascii="Arial" w:hAnsi="Arial" w:cs="Arial"/>
                <w:b/>
                <w:bCs/>
              </w:rPr>
            </w:pPr>
            <w:r w:rsidRPr="002C4DDC">
              <w:rPr>
                <w:rFonts w:ascii="Arial" w:hAnsi="Arial" w:cs="Arial"/>
                <w:b/>
                <w:bCs/>
              </w:rPr>
              <w:t>Te Tiriti o Waitangi</w:t>
            </w:r>
          </w:p>
        </w:tc>
        <w:tc>
          <w:tcPr>
            <w:tcW w:w="7041" w:type="dxa"/>
            <w:tcBorders>
              <w:top w:val="single" w:sz="4" w:space="0" w:color="D9D9D9"/>
              <w:left w:val="single" w:sz="4" w:space="0" w:color="D9D9D9"/>
              <w:bottom w:val="single" w:sz="4" w:space="0" w:color="D9D9D9"/>
            </w:tcBorders>
          </w:tcPr>
          <w:p w14:paraId="0BF2042F" w14:textId="77777777"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Demonstrates a commitment to understanding and applying Te Tiriti o Waitangi in a practical and appropriate way. </w:t>
            </w:r>
          </w:p>
          <w:p w14:paraId="5E97262F" w14:textId="77777777"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initiatives that improve outcomes for Māori and strengthen relationships with Māori partners and stakeholders. </w:t>
            </w:r>
          </w:p>
          <w:p w14:paraId="131A31F8" w14:textId="692DE8D0" w:rsidR="00654B69" w:rsidRPr="005322FC"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Contributes to an inclusive workplace that values diversity and supports the attraction, development and retention of Māori employees.</w:t>
            </w:r>
          </w:p>
        </w:tc>
      </w:tr>
      <w:tr w:rsidR="00654B69" w:rsidRPr="002C4DDC" w14:paraId="676B210F" w14:textId="77777777" w:rsidTr="00626A6A">
        <w:trPr>
          <w:trHeight w:val="2449"/>
        </w:trPr>
        <w:tc>
          <w:tcPr>
            <w:tcW w:w="1985" w:type="dxa"/>
            <w:tcBorders>
              <w:top w:val="single" w:sz="4" w:space="0" w:color="D9D9D9"/>
              <w:bottom w:val="single" w:sz="4" w:space="0" w:color="D9D9D9"/>
              <w:right w:val="single" w:sz="4" w:space="0" w:color="D9D9D9"/>
            </w:tcBorders>
          </w:tcPr>
          <w:p w14:paraId="2B5838F6" w14:textId="6F82E35B" w:rsidR="00654B69" w:rsidRPr="002C4DDC" w:rsidRDefault="00654B69" w:rsidP="00654B69">
            <w:pPr>
              <w:spacing w:after="0" w:line="240" w:lineRule="auto"/>
              <w:rPr>
                <w:rFonts w:ascii="Arial" w:hAnsi="Arial" w:cs="Arial"/>
                <w:b/>
                <w:bCs/>
              </w:rPr>
            </w:pPr>
            <w:r w:rsidRPr="002C4DDC">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14:paraId="4C42D5EE" w14:textId="63E6FDFC" w:rsidR="00654B69" w:rsidRPr="000B3E62" w:rsidRDefault="00654B69" w:rsidP="00654B69">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p>
          <w:p w14:paraId="72D64304" w14:textId="684B3C30" w:rsidR="00654B69" w:rsidRPr="000B3E62" w:rsidRDefault="00654B69" w:rsidP="00654B69">
            <w:pPr>
              <w:numPr>
                <w:ilvl w:val="0"/>
                <w:numId w:val="17"/>
              </w:numPr>
              <w:spacing w:before="100" w:beforeAutospacing="1" w:after="100" w:afterAutospacing="1" w:line="240" w:lineRule="auto"/>
              <w:jc w:val="both"/>
              <w:rPr>
                <w:rFonts w:ascii="Arial" w:eastAsia="Segoe UI" w:hAnsi="Arial" w:cs="Arial"/>
              </w:rPr>
            </w:pPr>
            <w:r w:rsidRPr="000B3E62">
              <w:rPr>
                <w:rFonts w:ascii="Arial" w:eastAsia="Segoe UI" w:hAnsi="Arial" w:cs="Arial"/>
              </w:rPr>
              <w:t>Takes all reasonably practicable steps to eliminate and mitigate risks and hazards in the workplace that could cause harm, placing employee, contractor and others’ health, safety, and wellbeing centrally, alongside high-quality patient outcomes.</w:t>
            </w:r>
          </w:p>
          <w:p w14:paraId="4A8EE81B" w14:textId="5924B226" w:rsidR="00654B69" w:rsidRPr="00510EBD" w:rsidRDefault="00654B69" w:rsidP="00654B69">
            <w:pPr>
              <w:numPr>
                <w:ilvl w:val="0"/>
                <w:numId w:val="17"/>
              </w:numPr>
              <w:spacing w:before="100" w:beforeAutospacing="1" w:after="0" w:line="240" w:lineRule="auto"/>
              <w:jc w:val="both"/>
              <w:rPr>
                <w:rFonts w:ascii="Arial" w:eastAsia="Segoe UI" w:hAnsi="Arial" w:cs="Arial"/>
              </w:rPr>
            </w:pPr>
            <w:r w:rsidRPr="000B3E62">
              <w:rPr>
                <w:rFonts w:ascii="Arial" w:eastAsia="Segoe UI" w:hAnsi="Arial" w:cs="Arial"/>
              </w:rPr>
              <w:t>Leads, champions, and promotes continual improvement in health and wellbeing to create a healthy and safe culture.</w:t>
            </w:r>
          </w:p>
        </w:tc>
      </w:tr>
      <w:tr w:rsidR="00654B69" w:rsidRPr="002C4DDC" w14:paraId="374AACD4" w14:textId="77777777" w:rsidTr="00626A6A">
        <w:trPr>
          <w:trHeight w:val="1006"/>
        </w:trPr>
        <w:tc>
          <w:tcPr>
            <w:tcW w:w="1985" w:type="dxa"/>
            <w:tcBorders>
              <w:top w:val="single" w:sz="4" w:space="0" w:color="D9D9D9"/>
              <w:bottom w:val="single" w:sz="4" w:space="0" w:color="D9D9D9"/>
              <w:right w:val="single" w:sz="4" w:space="0" w:color="D9D9D9"/>
            </w:tcBorders>
          </w:tcPr>
          <w:p w14:paraId="3AE7F87E" w14:textId="1E1D16DB" w:rsidR="00654B69" w:rsidRPr="002C4DDC" w:rsidRDefault="00654B69" w:rsidP="00654B69">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654B69" w:rsidRPr="002C4DDC" w:rsidRDefault="00654B69" w:rsidP="00654B69">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Takes responsibility to ensure appropriate risk reporting, management and mitigation activities are in place.</w:t>
            </w:r>
          </w:p>
          <w:p w14:paraId="3B97A212" w14:textId="50F004E1" w:rsidR="00654B69" w:rsidRPr="002C4DDC" w:rsidRDefault="00654B69" w:rsidP="00654B69">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p>
          <w:p w14:paraId="7034DE8D" w14:textId="60BA13A7" w:rsidR="00654B69" w:rsidRPr="00FC73D3" w:rsidRDefault="00654B69" w:rsidP="00654B69">
            <w:pPr>
              <w:pStyle w:val="ListParagraph"/>
              <w:numPr>
                <w:ilvl w:val="0"/>
                <w:numId w:val="17"/>
              </w:numPr>
              <w:spacing w:after="0" w:line="240" w:lineRule="auto"/>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w:t>
            </w:r>
            <w:r>
              <w:rPr>
                <w:rFonts w:ascii="Arial" w:eastAsia="Segoe UI" w:hAnsi="Arial" w:cs="Arial"/>
                <w:color w:val="000000" w:themeColor="text1"/>
              </w:rPr>
              <w:t>l</w:t>
            </w:r>
            <w:r w:rsidRPr="002C4DDC">
              <w:rPr>
                <w:rFonts w:ascii="Arial" w:eastAsia="Segoe UI" w:hAnsi="Arial" w:cs="Arial"/>
                <w:color w:val="000000" w:themeColor="text1"/>
              </w:rPr>
              <w:t>e, ensuring peers and team members are also similarly aware.</w:t>
            </w:r>
          </w:p>
        </w:tc>
      </w:tr>
      <w:bookmarkEnd w:id="1"/>
    </w:tbl>
    <w:p w14:paraId="65D10928" w14:textId="77777777" w:rsidR="00DF3A52" w:rsidRPr="00431464" w:rsidRDefault="00DF3A52" w:rsidP="00DF3A52">
      <w:pPr>
        <w:pStyle w:val="Heading2"/>
        <w:rPr>
          <w:rFonts w:ascii="Arial" w:hAnsi="Arial" w:cs="Arial"/>
          <w:caps w:val="0"/>
          <w:sz w:val="2"/>
          <w:szCs w:val="2"/>
        </w:rPr>
      </w:pPr>
    </w:p>
    <w:p w14:paraId="1F592BD5" w14:textId="3DE8E046" w:rsidR="00DF3A52" w:rsidRPr="00A17E25" w:rsidRDefault="00DF3A52" w:rsidP="00A17E25">
      <w:pPr>
        <w:spacing w:after="0"/>
        <w:rPr>
          <w:rFonts w:ascii="Arial" w:hAnsi="Arial" w:cs="Arial"/>
          <w:b/>
          <w:bCs/>
          <w:color w:val="15284C"/>
          <w:sz w:val="24"/>
          <w:szCs w:val="24"/>
        </w:rPr>
      </w:pPr>
      <w:permStart w:id="577506571" w:edGrp="everyone"/>
      <w:permEnd w:id="577506571"/>
      <w:r w:rsidRPr="00A17E25">
        <w:rPr>
          <w:rFonts w:ascii="Arial" w:hAnsi="Arial" w:cs="Arial"/>
          <w:b/>
          <w:bCs/>
          <w:color w:val="15284C"/>
          <w:sz w:val="24"/>
          <w:szCs w:val="24"/>
        </w:rPr>
        <w:t xml:space="preserve">Matters which must be referred to </w:t>
      </w:r>
      <w:r w:rsidR="005322FC" w:rsidRPr="00A17E25">
        <w:rPr>
          <w:rFonts w:ascii="Arial" w:hAnsi="Arial" w:cs="Arial"/>
          <w:b/>
          <w:bCs/>
          <w:color w:val="15284C"/>
          <w:sz w:val="24"/>
          <w:szCs w:val="24"/>
        </w:rPr>
        <w:t>your manager</w:t>
      </w:r>
    </w:p>
    <w:p w14:paraId="004EEAD8" w14:textId="2664F2AC" w:rsidR="00A17E25" w:rsidRPr="00F33F4E" w:rsidRDefault="00F1731D" w:rsidP="00A17E25">
      <w:pPr>
        <w:spacing w:after="0"/>
        <w:rPr>
          <w:rFonts w:ascii="Arial" w:hAnsi="Arial" w:cs="Arial"/>
          <w:b/>
          <w:bCs/>
          <w:color w:val="15284C"/>
          <w:sz w:val="24"/>
          <w:szCs w:val="24"/>
        </w:rPr>
      </w:pPr>
      <w:r w:rsidRPr="00A17E25">
        <w:rPr>
          <w:rFonts w:ascii="Arial" w:eastAsia="Segoe UI" w:hAnsi="Arial" w:cs="Arial"/>
        </w:rPr>
        <w:lastRenderedPageBreak/>
        <w:t>Employees are expected to escalate matters early to ensure patient safety, service, continuity and compliance with organisational and legislative requirements</w:t>
      </w:r>
      <w:r>
        <w:rPr>
          <w:rFonts w:ascii="Arial" w:eastAsia="Segoe UI" w:hAnsi="Arial" w:cs="Arial"/>
        </w:rPr>
        <w:t>.</w:t>
      </w:r>
      <w:permStart w:id="1688431722" w:edGrp="everyone"/>
      <w:permEnd w:id="1688431722"/>
    </w:p>
    <w:p w14:paraId="69114BEC" w14:textId="7E32DCD6"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933935" w14:paraId="58BAE2CB" w14:textId="77777777" w:rsidTr="002C4DDC">
        <w:trPr>
          <w:trHeight w:val="130"/>
        </w:trPr>
        <w:tc>
          <w:tcPr>
            <w:tcW w:w="4411" w:type="dxa"/>
          </w:tcPr>
          <w:p w14:paraId="579A7DC4"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External</w:t>
            </w:r>
          </w:p>
        </w:tc>
        <w:tc>
          <w:tcPr>
            <w:tcW w:w="4412" w:type="dxa"/>
          </w:tcPr>
          <w:p w14:paraId="5CD7AAA8"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Internal</w:t>
            </w:r>
          </w:p>
        </w:tc>
      </w:tr>
      <w:tr w:rsidR="00DF3A52" w:rsidRPr="002C4DDC" w14:paraId="2E941D29" w14:textId="77777777" w:rsidTr="002C4DDC">
        <w:trPr>
          <w:trHeight w:val="385"/>
        </w:trPr>
        <w:tc>
          <w:tcPr>
            <w:tcW w:w="4411" w:type="dxa"/>
          </w:tcPr>
          <w:p w14:paraId="5C40F74B" w14:textId="77777777" w:rsidR="00845109" w:rsidRPr="00DB3C4C" w:rsidRDefault="00845109" w:rsidP="00845109">
            <w:pPr>
              <w:jc w:val="both"/>
              <w:rPr>
                <w:rFonts w:ascii="Arial" w:hAnsi="Arial" w:cs="Arial"/>
              </w:rPr>
            </w:pPr>
            <w:permStart w:id="357765651" w:edGrp="everyone" w:colFirst="0" w:colLast="0"/>
            <w:permStart w:id="1107702905" w:edGrp="everyone" w:colFirst="1" w:colLast="1"/>
            <w:r w:rsidRPr="00DB3C4C">
              <w:rPr>
                <w:rFonts w:ascii="Arial" w:hAnsi="Arial" w:cs="Arial"/>
              </w:rPr>
              <w:t>As required with patients/clients and their family/whanau/carers/significant</w:t>
            </w:r>
            <w:r>
              <w:rPr>
                <w:rFonts w:ascii="Arial" w:hAnsi="Arial" w:cs="Arial"/>
              </w:rPr>
              <w:t xml:space="preserve"> </w:t>
            </w:r>
            <w:r w:rsidRPr="00DB3C4C">
              <w:rPr>
                <w:rFonts w:ascii="Arial" w:hAnsi="Arial" w:cs="Arial"/>
              </w:rPr>
              <w:t>others; Community Support Groups and other relevant agencies; Primary Health Practitioners; Mental Health Services; relevant professional organisation(s).</w:t>
            </w:r>
          </w:p>
          <w:p w14:paraId="2B550522" w14:textId="77103A1E" w:rsidR="00DF3A52" w:rsidRPr="00845109" w:rsidRDefault="00DF3A52" w:rsidP="00845109">
            <w:pPr>
              <w:spacing w:after="0" w:line="240" w:lineRule="auto"/>
              <w:jc w:val="both"/>
              <w:rPr>
                <w:rFonts w:ascii="Arial" w:eastAsia="Segoe UI" w:hAnsi="Arial" w:cs="Arial"/>
              </w:rPr>
            </w:pPr>
          </w:p>
        </w:tc>
        <w:tc>
          <w:tcPr>
            <w:tcW w:w="4412" w:type="dxa"/>
          </w:tcPr>
          <w:p w14:paraId="20671B6E" w14:textId="7C54001A" w:rsidR="00DF3A52" w:rsidRPr="00845109" w:rsidRDefault="00845109" w:rsidP="00845109">
            <w:pPr>
              <w:spacing w:after="0" w:line="240" w:lineRule="auto"/>
              <w:jc w:val="both"/>
              <w:rPr>
                <w:rFonts w:ascii="Arial" w:eastAsia="Segoe UI" w:hAnsi="Arial" w:cs="Arial"/>
              </w:rPr>
            </w:pPr>
            <w:r w:rsidRPr="00DB3C4C">
              <w:rPr>
                <w:rFonts w:ascii="Arial" w:hAnsi="Arial" w:cs="Arial"/>
              </w:rPr>
              <w:t xml:space="preserve">As required with the Clinical Director; Patient Care Manager; Relevant Clinical Charge Nurse, Clinical Nurse Specialist; medical referrers, inter-disciplinary team members, </w:t>
            </w:r>
            <w:r w:rsidR="00F42216">
              <w:rPr>
                <w:rFonts w:ascii="Arial" w:hAnsi="Arial" w:cs="Arial"/>
              </w:rPr>
              <w:t>Allied Health</w:t>
            </w:r>
            <w:r w:rsidR="00F42216" w:rsidRPr="00845109">
              <w:rPr>
                <w:rFonts w:ascii="Arial" w:hAnsi="Arial" w:cs="Arial"/>
              </w:rPr>
              <w:t xml:space="preserve"> </w:t>
            </w:r>
            <w:r w:rsidR="00F42216">
              <w:rPr>
                <w:rFonts w:ascii="Arial" w:hAnsi="Arial" w:cs="Arial"/>
              </w:rPr>
              <w:t xml:space="preserve">Professional leader for </w:t>
            </w:r>
            <w:r w:rsidR="00F42216" w:rsidRPr="00845109">
              <w:rPr>
                <w:rFonts w:ascii="Arial" w:hAnsi="Arial" w:cs="Arial"/>
              </w:rPr>
              <w:t>Psychology</w:t>
            </w:r>
            <w:r w:rsidR="00F42216">
              <w:rPr>
                <w:rFonts w:ascii="Arial" w:hAnsi="Arial" w:cs="Arial"/>
              </w:rPr>
              <w:t>,</w:t>
            </w:r>
            <w:r w:rsidR="00F42216" w:rsidRPr="00845109">
              <w:rPr>
                <w:rFonts w:ascii="Arial" w:hAnsi="Arial" w:cs="Arial"/>
              </w:rPr>
              <w:t xml:space="preserve"> </w:t>
            </w:r>
            <w:r w:rsidR="00F42216">
              <w:rPr>
                <w:rFonts w:ascii="Arial" w:hAnsi="Arial" w:cs="Arial"/>
              </w:rPr>
              <w:t>OPH&amp;R</w:t>
            </w:r>
            <w:r w:rsidRPr="00DB3C4C">
              <w:rPr>
                <w:rFonts w:ascii="Arial" w:hAnsi="Arial" w:cs="Arial"/>
              </w:rPr>
              <w:t>, other Canterbury District Health Board clinical staff.</w:t>
            </w:r>
          </w:p>
        </w:tc>
      </w:tr>
      <w:permEnd w:id="357765651"/>
      <w:permEnd w:id="1107702905"/>
    </w:tbl>
    <w:p w14:paraId="032F6B57" w14:textId="77777777" w:rsidR="00DF3A52" w:rsidRPr="000D2A0B" w:rsidRDefault="00DF3A52" w:rsidP="000D2A0B">
      <w:pPr>
        <w:spacing w:after="0"/>
        <w:rPr>
          <w:rFonts w:ascii="Arial" w:hAnsi="Arial" w:cs="Arial"/>
          <w:b/>
          <w:bCs/>
          <w:color w:val="15284C"/>
          <w:sz w:val="20"/>
          <w:szCs w:val="20"/>
        </w:rPr>
      </w:pPr>
    </w:p>
    <w:p w14:paraId="4D3599FC" w14:textId="08B8C4CE" w:rsidR="00DF3A52" w:rsidRPr="000D2A0B" w:rsidRDefault="00DF3A52" w:rsidP="000D2A0B">
      <w:pPr>
        <w:spacing w:after="0"/>
        <w:rPr>
          <w:rFonts w:ascii="Arial" w:hAnsi="Arial" w:cs="Arial"/>
          <w:b/>
          <w:bCs/>
          <w:color w:val="15284C"/>
          <w:sz w:val="24"/>
          <w:szCs w:val="24"/>
        </w:rPr>
      </w:pPr>
      <w:r w:rsidRPr="000D2A0B">
        <w:rPr>
          <w:rFonts w:ascii="Arial" w:hAnsi="Arial" w:cs="Arial"/>
          <w:b/>
          <w:bCs/>
          <w:color w:val="15284C"/>
          <w:sz w:val="24"/>
          <w:szCs w:val="24"/>
        </w:rPr>
        <w:t>About you – to succeed in this role</w:t>
      </w:r>
    </w:p>
    <w:p w14:paraId="1C6126ED" w14:textId="1985E92E" w:rsidR="00DF3A52" w:rsidRPr="002C4DDC" w:rsidRDefault="00D00CF6" w:rsidP="00DF3A52">
      <w:pPr>
        <w:rPr>
          <w:rFonts w:ascii="Arial" w:hAnsi="Arial" w:cs="Arial"/>
          <w:color w:val="15284C"/>
        </w:rPr>
      </w:pPr>
      <w:r>
        <w:rPr>
          <w:rFonts w:ascii="Arial" w:hAnsi="Arial" w:cs="Arial"/>
          <w:color w:val="15284C"/>
        </w:rPr>
        <w:pict w14:anchorId="534A9213">
          <v:rect id="_x0000_i1026"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2C4DDC" w14:paraId="68825D55" w14:textId="77777777" w:rsidTr="002C4DDC">
        <w:trPr>
          <w:trHeight w:val="507"/>
        </w:trPr>
        <w:tc>
          <w:tcPr>
            <w:tcW w:w="2268" w:type="dxa"/>
            <w:shd w:val="clear" w:color="auto" w:fill="FFFFFF"/>
          </w:tcPr>
          <w:p w14:paraId="561F1C6D" w14:textId="77777777" w:rsidR="00DF3A52" w:rsidRPr="00933935" w:rsidRDefault="00DF3A52" w:rsidP="00A647B6">
            <w:pPr>
              <w:pStyle w:val="NoSpacing"/>
              <w:rPr>
                <w:rFonts w:ascii="Arial" w:hAnsi="Arial" w:cs="Arial"/>
                <w:b/>
                <w:bCs/>
                <w:sz w:val="22"/>
              </w:rPr>
            </w:pPr>
            <w:r w:rsidRPr="00933935">
              <w:rPr>
                <w:rFonts w:ascii="Arial" w:hAnsi="Arial" w:cs="Arial"/>
                <w:b/>
                <w:bCs/>
                <w:sz w:val="22"/>
              </w:rPr>
              <w:t>You will have</w:t>
            </w:r>
          </w:p>
        </w:tc>
        <w:tc>
          <w:tcPr>
            <w:tcW w:w="6758" w:type="dxa"/>
          </w:tcPr>
          <w:p w14:paraId="029262A2" w14:textId="77777777" w:rsidR="00DF3A52" w:rsidRPr="00933935" w:rsidRDefault="00DF3A52" w:rsidP="00A647B6">
            <w:pPr>
              <w:pStyle w:val="NoSpacing"/>
              <w:jc w:val="both"/>
              <w:rPr>
                <w:rFonts w:ascii="Arial" w:hAnsi="Arial" w:cs="Arial"/>
                <w:sz w:val="22"/>
              </w:rPr>
            </w:pPr>
            <w:r w:rsidRPr="00933935">
              <w:rPr>
                <w:rFonts w:ascii="Arial" w:hAnsi="Arial" w:cs="Arial"/>
                <w:b/>
                <w:sz w:val="22"/>
              </w:rPr>
              <w:t>Essential:</w:t>
            </w:r>
          </w:p>
          <w:p w14:paraId="5A601E0C" w14:textId="5A80DD77" w:rsidR="00845109" w:rsidRPr="00D668F0" w:rsidRDefault="00845109" w:rsidP="00845109">
            <w:pPr>
              <w:ind w:left="426" w:hanging="426"/>
              <w:rPr>
                <w:rFonts w:ascii="Arial" w:hAnsi="Arial" w:cs="Arial"/>
              </w:rPr>
            </w:pPr>
            <w:permStart w:id="893260341" w:edGrp="everyone"/>
            <w:r w:rsidRPr="00D668F0">
              <w:rPr>
                <w:rFonts w:ascii="Arial" w:hAnsi="Arial" w:cs="Arial"/>
              </w:rPr>
              <w:t xml:space="preserve">Hold a practicing certificate from the New Zealand Psychologists Board registering them to practice in the Clinical Psychologist scope of practice, Neuropsychological scope or </w:t>
            </w:r>
            <w:r>
              <w:rPr>
                <w:rFonts w:ascii="Arial" w:hAnsi="Arial" w:cs="Arial"/>
              </w:rPr>
              <w:t>G</w:t>
            </w:r>
            <w:r w:rsidRPr="00D668F0">
              <w:rPr>
                <w:rFonts w:ascii="Arial" w:hAnsi="Arial" w:cs="Arial"/>
              </w:rPr>
              <w:t xml:space="preserve">eneral scope under the Health Practitioners Competence Assurance Act 2003. </w:t>
            </w:r>
          </w:p>
          <w:p w14:paraId="346D88AE" w14:textId="3D94D1DE" w:rsidR="00845109" w:rsidRPr="00D668F0" w:rsidRDefault="00845109" w:rsidP="00845109">
            <w:pPr>
              <w:numPr>
                <w:ilvl w:val="0"/>
                <w:numId w:val="25"/>
              </w:numPr>
              <w:spacing w:after="0" w:line="240" w:lineRule="auto"/>
              <w:ind w:left="357" w:hanging="357"/>
              <w:rPr>
                <w:rFonts w:ascii="Arial" w:hAnsi="Arial" w:cs="Arial"/>
              </w:rPr>
            </w:pPr>
            <w:r w:rsidRPr="00D668F0">
              <w:rPr>
                <w:rFonts w:ascii="Arial" w:hAnsi="Arial" w:cs="Arial"/>
              </w:rPr>
              <w:t xml:space="preserve">Have a minimum of a </w:t>
            </w:r>
            <w:proofErr w:type="spellStart"/>
            <w:proofErr w:type="gramStart"/>
            <w:r w:rsidRPr="00D668F0">
              <w:rPr>
                <w:rFonts w:ascii="Arial" w:hAnsi="Arial" w:cs="Arial"/>
              </w:rPr>
              <w:t>Masters</w:t>
            </w:r>
            <w:proofErr w:type="spellEnd"/>
            <w:r w:rsidRPr="00D668F0">
              <w:rPr>
                <w:rFonts w:ascii="Arial" w:hAnsi="Arial" w:cs="Arial"/>
              </w:rPr>
              <w:t xml:space="preserve"> Degree in Psychology</w:t>
            </w:r>
            <w:proofErr w:type="gramEnd"/>
            <w:r w:rsidR="00F42216">
              <w:rPr>
                <w:rFonts w:ascii="Arial" w:hAnsi="Arial" w:cs="Arial"/>
              </w:rPr>
              <w:t>,</w:t>
            </w:r>
            <w:r w:rsidRPr="00D668F0">
              <w:rPr>
                <w:rFonts w:ascii="Arial" w:hAnsi="Arial" w:cs="Arial"/>
              </w:rPr>
              <w:t xml:space="preserve"> with a Diploma of Clinical Psychology</w:t>
            </w:r>
            <w:r>
              <w:rPr>
                <w:rFonts w:ascii="Arial" w:hAnsi="Arial" w:cs="Arial"/>
              </w:rPr>
              <w:t>, Health Psychology,</w:t>
            </w:r>
            <w:r w:rsidRPr="00D668F0">
              <w:rPr>
                <w:rFonts w:ascii="Arial" w:hAnsi="Arial" w:cs="Arial"/>
              </w:rPr>
              <w:t xml:space="preserve"> or equivalent.</w:t>
            </w:r>
          </w:p>
          <w:p w14:paraId="69213846" w14:textId="77777777" w:rsidR="00845109" w:rsidRPr="00D668F0" w:rsidRDefault="00845109" w:rsidP="00845109">
            <w:pPr>
              <w:numPr>
                <w:ilvl w:val="0"/>
                <w:numId w:val="25"/>
              </w:numPr>
              <w:spacing w:after="0" w:line="240" w:lineRule="auto"/>
              <w:ind w:left="357" w:hanging="357"/>
              <w:rPr>
                <w:rFonts w:ascii="Arial" w:hAnsi="Arial" w:cs="Arial"/>
              </w:rPr>
            </w:pPr>
            <w:r w:rsidRPr="00D668F0">
              <w:rPr>
                <w:rFonts w:ascii="Arial" w:hAnsi="Arial" w:cs="Arial"/>
              </w:rPr>
              <w:t>Possess time management and organisation skills and an ability to prioritise work and work under pressure.</w:t>
            </w:r>
          </w:p>
          <w:p w14:paraId="3A78D70E" w14:textId="77777777" w:rsidR="00845109" w:rsidRPr="00D668F0" w:rsidRDefault="00845109" w:rsidP="00845109">
            <w:pPr>
              <w:numPr>
                <w:ilvl w:val="0"/>
                <w:numId w:val="25"/>
              </w:numPr>
              <w:spacing w:after="0" w:line="240" w:lineRule="auto"/>
              <w:ind w:left="357" w:hanging="357"/>
              <w:rPr>
                <w:rFonts w:ascii="Arial" w:hAnsi="Arial" w:cs="Arial"/>
              </w:rPr>
            </w:pPr>
            <w:r w:rsidRPr="00D668F0">
              <w:rPr>
                <w:rFonts w:ascii="Arial" w:hAnsi="Arial" w:cs="Arial"/>
              </w:rPr>
              <w:t>Possess excellent written and verbal communication skills.</w:t>
            </w:r>
          </w:p>
          <w:p w14:paraId="48DF1711" w14:textId="77777777" w:rsidR="00845109" w:rsidRPr="00D668F0" w:rsidRDefault="00845109" w:rsidP="00845109">
            <w:pPr>
              <w:numPr>
                <w:ilvl w:val="0"/>
                <w:numId w:val="25"/>
              </w:numPr>
              <w:spacing w:after="0" w:line="240" w:lineRule="auto"/>
              <w:ind w:left="357" w:hanging="357"/>
              <w:rPr>
                <w:rFonts w:ascii="Arial" w:hAnsi="Arial" w:cs="Arial"/>
              </w:rPr>
            </w:pPr>
            <w:r w:rsidRPr="00D668F0">
              <w:rPr>
                <w:rFonts w:ascii="Arial" w:hAnsi="Arial" w:cs="Arial"/>
              </w:rPr>
              <w:t>Work comfortably within the multidisciplinary team approach.</w:t>
            </w:r>
          </w:p>
          <w:p w14:paraId="3184BEFE" w14:textId="77777777" w:rsidR="00845109" w:rsidRPr="00D668F0" w:rsidRDefault="00845109" w:rsidP="00845109">
            <w:pPr>
              <w:numPr>
                <w:ilvl w:val="0"/>
                <w:numId w:val="25"/>
              </w:numPr>
              <w:spacing w:after="0" w:line="240" w:lineRule="auto"/>
              <w:ind w:left="357" w:hanging="357"/>
              <w:rPr>
                <w:rFonts w:ascii="Arial" w:hAnsi="Arial" w:cs="Arial"/>
              </w:rPr>
            </w:pPr>
            <w:r w:rsidRPr="00D668F0">
              <w:rPr>
                <w:rFonts w:ascii="Arial" w:hAnsi="Arial" w:cs="Arial"/>
              </w:rPr>
              <w:t>Demonstrate a commitment to ongoing professional development.</w:t>
            </w:r>
          </w:p>
          <w:permEnd w:id="893260341"/>
          <w:p w14:paraId="1093849C" w14:textId="224F619A" w:rsidR="00A2453D" w:rsidRPr="00933935" w:rsidRDefault="00A2453D" w:rsidP="00A2453D">
            <w:pPr>
              <w:spacing w:after="0" w:line="240" w:lineRule="auto"/>
              <w:rPr>
                <w:rFonts w:ascii="Arial" w:hAnsi="Arial" w:cs="Arial"/>
              </w:rPr>
            </w:pPr>
          </w:p>
          <w:p w14:paraId="7C5ADB87" w14:textId="162FF1EB" w:rsidR="00A2453D" w:rsidRPr="00933935" w:rsidRDefault="00A2453D" w:rsidP="00A2453D">
            <w:pPr>
              <w:spacing w:after="0" w:line="240" w:lineRule="auto"/>
              <w:rPr>
                <w:rFonts w:ascii="Arial" w:hAnsi="Arial" w:cs="Arial"/>
                <w:b/>
                <w:bCs/>
              </w:rPr>
            </w:pPr>
            <w:permStart w:id="1201684552" w:edGrp="everyone"/>
            <w:r w:rsidRPr="00933935">
              <w:rPr>
                <w:rFonts w:ascii="Arial" w:hAnsi="Arial" w:cs="Arial"/>
                <w:b/>
                <w:bCs/>
              </w:rPr>
              <w:t>Desired:</w:t>
            </w:r>
          </w:p>
          <w:p w14:paraId="70F55640" w14:textId="24C9BA5A" w:rsidR="00845109" w:rsidRPr="00D668F0" w:rsidRDefault="0061518A" w:rsidP="00845109">
            <w:pPr>
              <w:rPr>
                <w:rFonts w:ascii="Arial" w:hAnsi="Arial" w:cs="Arial"/>
              </w:rPr>
            </w:pPr>
            <w:r w:rsidRPr="00F4419E">
              <w:rPr>
                <w:rFonts w:ascii="Arial" w:eastAsia="Segoe UI" w:hAnsi="Arial" w:cs="Arial"/>
                <w:color w:val="000000" w:themeColor="text1"/>
              </w:rPr>
              <w:t>[</w:t>
            </w:r>
            <w:r w:rsidR="00845109">
              <w:rPr>
                <w:rFonts w:ascii="Arial" w:hAnsi="Arial" w:cs="Arial"/>
              </w:rPr>
              <w:t>E</w:t>
            </w:r>
            <w:r w:rsidR="00845109" w:rsidRPr="00D668F0">
              <w:rPr>
                <w:rFonts w:ascii="Arial" w:hAnsi="Arial" w:cs="Arial"/>
              </w:rPr>
              <w:t>xperience</w:t>
            </w:r>
            <w:r w:rsidR="00845109">
              <w:rPr>
                <w:rFonts w:ascii="Arial" w:hAnsi="Arial" w:cs="Arial"/>
              </w:rPr>
              <w:t xml:space="preserve"> and skill</w:t>
            </w:r>
            <w:r w:rsidR="00845109" w:rsidRPr="00D668F0">
              <w:rPr>
                <w:rFonts w:ascii="Arial" w:hAnsi="Arial" w:cs="Arial"/>
              </w:rPr>
              <w:t xml:space="preserve"> in the evaluation and management of </w:t>
            </w:r>
            <w:r w:rsidR="00845109">
              <w:rPr>
                <w:rFonts w:ascii="Arial" w:hAnsi="Arial" w:cs="Arial"/>
              </w:rPr>
              <w:t xml:space="preserve">patients </w:t>
            </w:r>
            <w:r w:rsidR="00845109" w:rsidRPr="00D668F0">
              <w:rPr>
                <w:rFonts w:ascii="Arial" w:hAnsi="Arial" w:cs="Arial"/>
              </w:rPr>
              <w:t xml:space="preserve">with </w:t>
            </w:r>
            <w:r w:rsidR="00E678E5">
              <w:rPr>
                <w:rFonts w:ascii="Arial" w:hAnsi="Arial" w:cs="Arial"/>
              </w:rPr>
              <w:t>Psychiatric illness, addiction</w:t>
            </w:r>
            <w:r w:rsidR="001A7570">
              <w:rPr>
                <w:rFonts w:ascii="Arial" w:hAnsi="Arial" w:cs="Arial"/>
              </w:rPr>
              <w:t>,</w:t>
            </w:r>
            <w:r w:rsidR="00845109" w:rsidRPr="00D668F0">
              <w:rPr>
                <w:rFonts w:ascii="Arial" w:hAnsi="Arial" w:cs="Arial"/>
              </w:rPr>
              <w:t xml:space="preserve"> and</w:t>
            </w:r>
            <w:r w:rsidR="001A7570">
              <w:rPr>
                <w:rFonts w:ascii="Arial" w:hAnsi="Arial" w:cs="Arial"/>
              </w:rPr>
              <w:t>/</w:t>
            </w:r>
            <w:r w:rsidR="00845109" w:rsidRPr="00D668F0">
              <w:rPr>
                <w:rFonts w:ascii="Arial" w:hAnsi="Arial" w:cs="Arial"/>
              </w:rPr>
              <w:t xml:space="preserve">or </w:t>
            </w:r>
            <w:r w:rsidR="00845109">
              <w:rPr>
                <w:rFonts w:ascii="Arial" w:hAnsi="Arial" w:cs="Arial"/>
              </w:rPr>
              <w:t>trauma, with</w:t>
            </w:r>
            <w:r w:rsidR="00845109" w:rsidRPr="00D668F0">
              <w:rPr>
                <w:rFonts w:ascii="Arial" w:hAnsi="Arial" w:cs="Arial"/>
              </w:rPr>
              <w:t xml:space="preserve"> an awareness of the emotional and psychological effects of</w:t>
            </w:r>
            <w:r w:rsidR="00845109">
              <w:rPr>
                <w:rFonts w:ascii="Arial" w:hAnsi="Arial" w:cs="Arial"/>
              </w:rPr>
              <w:t xml:space="preserve"> </w:t>
            </w:r>
            <w:r w:rsidR="00E678E5">
              <w:rPr>
                <w:rFonts w:ascii="Arial" w:hAnsi="Arial" w:cs="Arial"/>
              </w:rPr>
              <w:t>mental illness or addiction</w:t>
            </w:r>
            <w:r w:rsidR="00845109" w:rsidRPr="00D668F0">
              <w:rPr>
                <w:rFonts w:ascii="Arial" w:hAnsi="Arial" w:cs="Arial"/>
              </w:rPr>
              <w:t xml:space="preserve"> giving rise to disability</w:t>
            </w:r>
            <w:r w:rsidR="001A7570">
              <w:rPr>
                <w:rFonts w:ascii="Arial" w:hAnsi="Arial" w:cs="Arial"/>
              </w:rPr>
              <w:t>, and</w:t>
            </w:r>
            <w:bookmarkStart w:id="2" w:name="_GoBack"/>
            <w:bookmarkEnd w:id="2"/>
            <w:r w:rsidR="001A7570">
              <w:rPr>
                <w:rFonts w:ascii="Arial" w:hAnsi="Arial" w:cs="Arial"/>
              </w:rPr>
              <w:t xml:space="preserve"> burden on whanau and community</w:t>
            </w:r>
            <w:r w:rsidR="00845109" w:rsidRPr="00D668F0">
              <w:rPr>
                <w:rFonts w:ascii="Arial" w:hAnsi="Arial" w:cs="Arial"/>
              </w:rPr>
              <w:t>.</w:t>
            </w:r>
          </w:p>
          <w:p w14:paraId="0EFACF9C" w14:textId="77777777" w:rsidR="00845109" w:rsidRDefault="00845109" w:rsidP="00845109">
            <w:pPr>
              <w:rPr>
                <w:rFonts w:ascii="Arial" w:hAnsi="Arial" w:cs="Arial"/>
              </w:rPr>
            </w:pPr>
            <w:r>
              <w:rPr>
                <w:rFonts w:ascii="Arial" w:hAnsi="Arial" w:cs="Arial"/>
              </w:rPr>
              <w:t>E</w:t>
            </w:r>
            <w:r w:rsidRPr="00D668F0">
              <w:rPr>
                <w:rFonts w:ascii="Arial" w:hAnsi="Arial" w:cs="Arial"/>
              </w:rPr>
              <w:t>xperience in a rehabilitation setting working with psychologically and/or physically impaired people.</w:t>
            </w:r>
            <w:r>
              <w:rPr>
                <w:rFonts w:ascii="Arial" w:hAnsi="Arial" w:cs="Arial"/>
              </w:rPr>
              <w:t xml:space="preserve"> </w:t>
            </w:r>
          </w:p>
          <w:p w14:paraId="46FB5EFA" w14:textId="77777777" w:rsidR="00845109" w:rsidRPr="00D668F0" w:rsidRDefault="00845109" w:rsidP="00845109">
            <w:pPr>
              <w:rPr>
                <w:rFonts w:ascii="Arial" w:hAnsi="Arial" w:cs="Arial"/>
              </w:rPr>
            </w:pPr>
            <w:r>
              <w:rPr>
                <w:rFonts w:ascii="Arial" w:hAnsi="Arial" w:cs="Arial"/>
              </w:rPr>
              <w:t>E</w:t>
            </w:r>
            <w:r w:rsidRPr="00D668F0">
              <w:rPr>
                <w:rFonts w:ascii="Arial" w:hAnsi="Arial" w:cs="Arial"/>
              </w:rPr>
              <w:t>xperience with psychometrics used in the evaluation of cognitive impairment and be confident in the analysis and data systems required.</w:t>
            </w:r>
          </w:p>
          <w:p w14:paraId="3477655A" w14:textId="77777777" w:rsidR="00845109" w:rsidRPr="00D668F0" w:rsidRDefault="00845109" w:rsidP="00845109">
            <w:pPr>
              <w:rPr>
                <w:rFonts w:ascii="Arial" w:hAnsi="Arial" w:cs="Arial"/>
              </w:rPr>
            </w:pPr>
            <w:r>
              <w:rPr>
                <w:rFonts w:ascii="Arial" w:hAnsi="Arial" w:cs="Arial"/>
              </w:rPr>
              <w:t>Experience within a consultation Psychiatry setting</w:t>
            </w:r>
            <w:r w:rsidRPr="00D668F0">
              <w:rPr>
                <w:rFonts w:ascii="Arial" w:hAnsi="Arial" w:cs="Arial"/>
              </w:rPr>
              <w:t>.</w:t>
            </w:r>
          </w:p>
          <w:p w14:paraId="637800F0" w14:textId="77777777" w:rsidR="00845109" w:rsidRPr="00D668F0" w:rsidRDefault="00845109" w:rsidP="00845109">
            <w:pPr>
              <w:rPr>
                <w:rFonts w:ascii="Arial" w:hAnsi="Arial" w:cs="Arial"/>
              </w:rPr>
            </w:pPr>
            <w:r>
              <w:rPr>
                <w:rFonts w:ascii="Arial" w:hAnsi="Arial" w:cs="Arial"/>
              </w:rPr>
              <w:t>S</w:t>
            </w:r>
            <w:r w:rsidRPr="00D668F0">
              <w:rPr>
                <w:rFonts w:ascii="Arial" w:hAnsi="Arial" w:cs="Arial"/>
              </w:rPr>
              <w:t>kill in cognitive/behavioural therapy, group work and or various other psychological therapies which might usefully be applied in the context of disability.</w:t>
            </w:r>
          </w:p>
          <w:p w14:paraId="0DC8EFD3" w14:textId="77777777" w:rsidR="00845109" w:rsidRPr="00D668F0" w:rsidRDefault="00845109" w:rsidP="00845109">
            <w:pPr>
              <w:pStyle w:val="BodyText3"/>
              <w:rPr>
                <w:rFonts w:cs="Arial"/>
              </w:rPr>
            </w:pPr>
            <w:r>
              <w:rPr>
                <w:rFonts w:cs="Arial"/>
              </w:rPr>
              <w:lastRenderedPageBreak/>
              <w:t>C</w:t>
            </w:r>
            <w:r w:rsidRPr="00D668F0">
              <w:rPr>
                <w:rFonts w:cs="Arial"/>
              </w:rPr>
              <w:t>ounselling skills and experience in family therapy principals would also be an advantage.</w:t>
            </w:r>
          </w:p>
          <w:permEnd w:id="1201684552"/>
          <w:p w14:paraId="309F40B6" w14:textId="77777777" w:rsidR="00DF3A52" w:rsidRPr="00933935" w:rsidRDefault="00DF3A52" w:rsidP="00A647B6">
            <w:pPr>
              <w:pStyle w:val="NoSpacing"/>
              <w:jc w:val="both"/>
              <w:rPr>
                <w:rFonts w:ascii="Arial" w:hAnsi="Arial" w:cs="Arial"/>
                <w:sz w:val="22"/>
              </w:rPr>
            </w:pPr>
          </w:p>
        </w:tc>
      </w:tr>
      <w:tr w:rsidR="00DF3A52" w:rsidRPr="002C4DDC" w14:paraId="2123164A" w14:textId="77777777" w:rsidTr="002C4DDC">
        <w:trPr>
          <w:trHeight w:val="1276"/>
        </w:trPr>
        <w:tc>
          <w:tcPr>
            <w:tcW w:w="2268" w:type="dxa"/>
          </w:tcPr>
          <w:p w14:paraId="6C437033" w14:textId="77777777" w:rsidR="00DF3A52" w:rsidRPr="002C4DDC" w:rsidRDefault="00DF3A52" w:rsidP="00A647B6">
            <w:pPr>
              <w:pStyle w:val="NoSpacing"/>
              <w:rPr>
                <w:rFonts w:ascii="Arial" w:hAnsi="Arial" w:cs="Arial"/>
                <w:b/>
                <w:bCs/>
                <w:sz w:val="22"/>
              </w:rPr>
            </w:pPr>
            <w:r w:rsidRPr="002C4DDC">
              <w:rPr>
                <w:rFonts w:ascii="Arial" w:hAnsi="Arial" w:cs="Arial"/>
                <w:b/>
                <w:bCs/>
                <w:sz w:val="22"/>
              </w:rPr>
              <w:lastRenderedPageBreak/>
              <w:t>You will be able to</w:t>
            </w:r>
          </w:p>
        </w:tc>
        <w:tc>
          <w:tcPr>
            <w:tcW w:w="6758" w:type="dxa"/>
          </w:tcPr>
          <w:p w14:paraId="72344B10" w14:textId="77777777" w:rsidR="00DF3A52" w:rsidRPr="002C4DDC" w:rsidRDefault="00DF3A52" w:rsidP="00A647B6">
            <w:pPr>
              <w:pStyle w:val="NoSpacing"/>
              <w:jc w:val="both"/>
              <w:rPr>
                <w:rFonts w:ascii="Arial" w:hAnsi="Arial" w:cs="Arial"/>
                <w:b/>
                <w:sz w:val="22"/>
              </w:rPr>
            </w:pPr>
            <w:r w:rsidRPr="002C4DDC">
              <w:rPr>
                <w:rFonts w:ascii="Arial" w:hAnsi="Arial" w:cs="Arial"/>
                <w:b/>
                <w:sz w:val="22"/>
              </w:rPr>
              <w:t>Essential:</w:t>
            </w:r>
          </w:p>
          <w:p w14:paraId="426B3A3F" w14:textId="4861D846"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Deliver results through effective planning, sound judgement, and personal accountability. </w:t>
            </w:r>
          </w:p>
          <w:p w14:paraId="26A6699E" w14:textId="2F1BB29F"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Build trusted relationships and works collaboratively to achieve shared goals. </w:t>
            </w:r>
          </w:p>
          <w:p w14:paraId="592E86FF" w14:textId="13B36DD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Communicate clearly and adapts their approach to different audiences and situations. </w:t>
            </w:r>
          </w:p>
          <w:p w14:paraId="68FDD21B" w14:textId="6478F82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Demonstrate curiosity, adaptability, and a commitment to continuous improvement. </w:t>
            </w:r>
          </w:p>
          <w:p w14:paraId="6C723E1B" w14:textId="79E4882E"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Maintain high standards of professionalism, integrity, and ethical behaviour. </w:t>
            </w:r>
          </w:p>
          <w:p w14:paraId="75C58C04" w14:textId="49792D01"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Contribute to a positive, inclusive, and safe working environment. </w:t>
            </w:r>
          </w:p>
          <w:p w14:paraId="002D17BF" w14:textId="46366C40" w:rsidR="002E3B04" w:rsidRPr="002E3B04" w:rsidRDefault="00FA3411" w:rsidP="002E3B04">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Take responsibility for their own development and supports the development of others where appropriate.</w:t>
            </w:r>
            <w:permStart w:id="1390938951" w:edGrp="everyone"/>
          </w:p>
          <w:permEnd w:id="1390938951"/>
          <w:p w14:paraId="4F739B8B" w14:textId="66B08C12" w:rsidR="00DF3A52" w:rsidRPr="002C4DDC" w:rsidRDefault="00DF3A52" w:rsidP="00EA2B10">
            <w:pPr>
              <w:pStyle w:val="ListParagraph"/>
              <w:numPr>
                <w:ilvl w:val="0"/>
                <w:numId w:val="17"/>
              </w:numPr>
              <w:spacing w:after="0" w:line="240" w:lineRule="auto"/>
              <w:contextualSpacing w:val="0"/>
              <w:jc w:val="both"/>
              <w:rPr>
                <w:rFonts w:ascii="Arial" w:hAnsi="Arial" w:cs="Arial"/>
              </w:rPr>
            </w:pPr>
          </w:p>
        </w:tc>
      </w:tr>
    </w:tbl>
    <w:p w14:paraId="053DC5DE" w14:textId="77777777" w:rsidR="00D7095C" w:rsidRDefault="00D7095C" w:rsidP="00721D2C">
      <w:pPr>
        <w:spacing w:after="0"/>
        <w:jc w:val="both"/>
        <w:rPr>
          <w:rFonts w:ascii="Arial" w:hAnsi="Arial" w:cs="Arial"/>
          <w:i/>
          <w:iCs/>
        </w:rPr>
      </w:pPr>
    </w:p>
    <w:sectPr w:rsidR="00D7095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77D19" w14:textId="77777777" w:rsidR="00FE7AC5" w:rsidRDefault="00FE7AC5" w:rsidP="00F31B43">
      <w:pPr>
        <w:spacing w:after="0" w:line="240" w:lineRule="auto"/>
      </w:pPr>
      <w:r>
        <w:separator/>
      </w:r>
    </w:p>
  </w:endnote>
  <w:endnote w:type="continuationSeparator" w:id="0">
    <w:p w14:paraId="4785039D" w14:textId="77777777" w:rsidR="00FE7AC5" w:rsidRDefault="00FE7AC5" w:rsidP="00F31B43">
      <w:pPr>
        <w:spacing w:after="0" w:line="240" w:lineRule="auto"/>
      </w:pPr>
      <w:r>
        <w:continuationSeparator/>
      </w:r>
    </w:p>
  </w:endnote>
  <w:endnote w:type="continuationNotice" w:id="1">
    <w:p w14:paraId="737FB2BC" w14:textId="77777777" w:rsidR="00FE7AC5" w:rsidRDefault="00FE7AC5">
      <w:pPr>
        <w:spacing w:after="0" w:line="240" w:lineRule="auto"/>
      </w:pPr>
    </w:p>
  </w:endnote>
  <w:endnote w:id="2">
    <w:p w14:paraId="383EC27B" w14:textId="196510A1" w:rsidR="00511C11" w:rsidRDefault="00511C11">
      <w:pPr>
        <w:pStyle w:val="EndnoteText"/>
        <w:rPr>
          <w:rFonts w:ascii="Arial" w:eastAsia="Segoe UI" w:hAnsi="Arial" w:cs="Arial"/>
          <w:color w:val="000000" w:themeColor="text1"/>
          <w:sz w:val="18"/>
          <w:szCs w:val="18"/>
        </w:rPr>
      </w:pPr>
      <w:r>
        <w:rPr>
          <w:rStyle w:val="EndnoteReference"/>
        </w:rPr>
        <w:endnoteRef/>
      </w:r>
      <w:r>
        <w:t xml:space="preserve"> </w:t>
      </w:r>
      <w:r w:rsidR="0009119D">
        <w:t>S</w:t>
      </w:r>
      <w:r w:rsidRPr="0009119D">
        <w:rPr>
          <w:rFonts w:ascii="Arial" w:eastAsia="Segoe UI" w:hAnsi="Arial" w:cs="Arial"/>
          <w:color w:val="000000" w:themeColor="text1"/>
          <w:sz w:val="18"/>
          <w:szCs w:val="18"/>
        </w:rPr>
        <w:t xml:space="preserve">alary band </w:t>
      </w:r>
      <w:r w:rsidR="0009119D">
        <w:rPr>
          <w:rFonts w:ascii="Arial" w:eastAsia="Segoe UI" w:hAnsi="Arial" w:cs="Arial"/>
          <w:color w:val="000000" w:themeColor="text1"/>
          <w:sz w:val="18"/>
          <w:szCs w:val="18"/>
        </w:rPr>
        <w:t xml:space="preserve">reference </w:t>
      </w:r>
      <w:r w:rsidRPr="0009119D">
        <w:rPr>
          <w:rFonts w:ascii="Arial" w:eastAsia="Segoe UI" w:hAnsi="Arial" w:cs="Arial"/>
          <w:color w:val="000000" w:themeColor="text1"/>
          <w:sz w:val="18"/>
          <w:szCs w:val="18"/>
        </w:rPr>
        <w:t xml:space="preserve">is for internal benchmarking and role sizing purposes only. The salary band designation </w:t>
      </w:r>
      <w:r w:rsidR="0009119D">
        <w:rPr>
          <w:rFonts w:ascii="Arial" w:eastAsia="Segoe UI" w:hAnsi="Arial" w:cs="Arial"/>
          <w:color w:val="000000" w:themeColor="text1"/>
          <w:sz w:val="18"/>
          <w:szCs w:val="18"/>
        </w:rPr>
        <w:t xml:space="preserve">is not </w:t>
      </w:r>
      <w:r w:rsidRPr="0009119D">
        <w:rPr>
          <w:rFonts w:ascii="Arial" w:eastAsia="Segoe UI" w:hAnsi="Arial" w:cs="Arial"/>
          <w:color w:val="000000" w:themeColor="text1"/>
          <w:sz w:val="18"/>
          <w:szCs w:val="18"/>
        </w:rPr>
        <w:t xml:space="preserve">a term or condition of employment and may be changed by the </w:t>
      </w:r>
      <w:r w:rsidR="0009119D">
        <w:rPr>
          <w:rFonts w:ascii="Arial" w:eastAsia="Segoe UI" w:hAnsi="Arial" w:cs="Arial"/>
          <w:color w:val="000000" w:themeColor="text1"/>
          <w:sz w:val="18"/>
          <w:szCs w:val="18"/>
        </w:rPr>
        <w:t>HNZ</w:t>
      </w:r>
      <w:r w:rsidRPr="0009119D">
        <w:rPr>
          <w:rFonts w:ascii="Arial" w:eastAsia="Segoe UI" w:hAnsi="Arial" w:cs="Arial"/>
          <w:color w:val="000000" w:themeColor="text1"/>
          <w:sz w:val="18"/>
          <w:szCs w:val="18"/>
        </w:rPr>
        <w:t>.</w:t>
      </w:r>
      <w:r w:rsidR="00BA6812">
        <w:rPr>
          <w:rFonts w:ascii="Arial" w:eastAsia="Segoe UI" w:hAnsi="Arial" w:cs="Arial"/>
          <w:color w:val="000000" w:themeColor="text1"/>
          <w:sz w:val="18"/>
          <w:szCs w:val="18"/>
        </w:rPr>
        <w:t xml:space="preserve"> </w:t>
      </w:r>
      <w:r w:rsidRPr="0009119D">
        <w:rPr>
          <w:rFonts w:ascii="Arial" w:eastAsia="Segoe UI" w:hAnsi="Arial" w:cs="Arial"/>
          <w:color w:val="000000" w:themeColor="text1"/>
          <w:sz w:val="18"/>
          <w:szCs w:val="18"/>
        </w:rPr>
        <w:t>Changes to the salary band will not affect an employee’s current salary or remuneration</w:t>
      </w:r>
      <w:r w:rsidR="00380EDC">
        <w:rPr>
          <w:rFonts w:ascii="Arial" w:eastAsia="Segoe UI" w:hAnsi="Arial" w:cs="Arial"/>
          <w:color w:val="000000" w:themeColor="text1"/>
          <w:sz w:val="18"/>
          <w:szCs w:val="18"/>
        </w:rPr>
        <w:t>.</w:t>
      </w:r>
    </w:p>
    <w:p w14:paraId="23D06C47" w14:textId="77777777" w:rsidR="00BA6812" w:rsidRPr="0009119D" w:rsidRDefault="00BA6812">
      <w:pPr>
        <w:pStyle w:val="EndnoteText"/>
      </w:pPr>
    </w:p>
  </w:endnote>
  <w:endnote w:id="3">
    <w:p w14:paraId="1B5593FF" w14:textId="6027256A" w:rsidR="0007452D" w:rsidRPr="00BA6812" w:rsidRDefault="00311E10" w:rsidP="0007452D">
      <w:pPr>
        <w:pStyle w:val="EndnoteText"/>
        <w:rPr>
          <w:rStyle w:val="EndnoteReference"/>
          <w:rFonts w:ascii="Arial" w:hAnsi="Arial" w:cs="Arial"/>
        </w:rPr>
      </w:pPr>
      <w:r w:rsidRPr="00BA6812">
        <w:rPr>
          <w:rStyle w:val="EndnoteReference"/>
          <w:rFonts w:ascii="Arial" w:hAnsi="Arial" w:cs="Arial"/>
        </w:rPr>
        <w:endnoteRef/>
      </w:r>
      <w:r w:rsidRPr="00BA6812">
        <w:rPr>
          <w:rFonts w:ascii="Arial" w:hAnsi="Arial" w:cs="Arial"/>
        </w:rPr>
        <w:t xml:space="preserve"> </w:t>
      </w:r>
      <w:r w:rsidR="00BA6812" w:rsidRPr="00BA6812">
        <w:rPr>
          <w:rFonts w:ascii="Arial" w:hAnsi="Arial" w:cs="Arial"/>
          <w:sz w:val="18"/>
          <w:szCs w:val="18"/>
        </w:rPr>
        <w:t>The</w:t>
      </w:r>
      <w:r w:rsidR="0007452D" w:rsidRPr="00BA6812">
        <w:rPr>
          <w:rFonts w:ascii="Arial" w:eastAsia="Segoe UI" w:hAnsi="Arial" w:cs="Arial"/>
          <w:color w:val="000000" w:themeColor="text1"/>
          <w:sz w:val="18"/>
          <w:szCs w:val="18"/>
        </w:rPr>
        <w:t xml:space="preserve"> Children's Act 2014 makes provisions for the protection of children and helping them thrive, achieve and belong. At Health New Zealand, we safety check every children’s worker. The purpose of this safety check is to reduce the risk of harm to young people and is a legal requirement for those employed in work that involves contact with children and young people including face-to-face, over the phone, or email contact. It is part of our commitment to ensuring the wellbeing and safety of children and young people. Your continued employment with Health NZ is conditional on a satisfactory safety check</w:t>
      </w:r>
      <w:r w:rsidR="00225FC4">
        <w:rPr>
          <w:rFonts w:ascii="Arial" w:eastAsia="Segoe UI" w:hAnsi="Arial" w:cs="Arial"/>
          <w:color w:val="000000" w:themeColor="text1"/>
          <w:sz w:val="18"/>
          <w:szCs w:val="18"/>
        </w:rPr>
        <w:t>.</w:t>
      </w:r>
    </w:p>
    <w:p w14:paraId="2355F825" w14:textId="3D1B5B27" w:rsidR="00311E10" w:rsidRPr="00BA6812" w:rsidRDefault="00311E10">
      <w:pPr>
        <w:pStyle w:val="EndnoteText"/>
        <w:rPr>
          <w:rStyle w:val="EndnoteReferenc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96998"/>
      <w:docPartObj>
        <w:docPartGallery w:val="Page Numbers (Bottom of Page)"/>
        <w:docPartUnique/>
      </w:docPartObj>
    </w:sdtPr>
    <w:sdtEndPr/>
    <w:sdtContent>
      <w:sdt>
        <w:sdtPr>
          <w:id w:val="-1705238520"/>
          <w:docPartObj>
            <w:docPartGallery w:val="Page Numbers (Top of Page)"/>
            <w:docPartUnique/>
          </w:docPartObj>
        </w:sdtPr>
        <w:sdtEndPr/>
        <w:sdtContent>
          <w:p w14:paraId="6FB1336C" w14:textId="27B2A313" w:rsidR="000F78D0" w:rsidRDefault="000F78D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v</w:t>
            </w:r>
            <w:r w:rsidR="008A78B3">
              <w:rPr>
                <w:b/>
                <w:bCs/>
                <w:sz w:val="24"/>
                <w:szCs w:val="24"/>
              </w:rPr>
              <w:t>2</w:t>
            </w:r>
            <w:r>
              <w:rPr>
                <w:b/>
                <w:bCs/>
                <w:sz w:val="24"/>
                <w:szCs w:val="24"/>
              </w:rPr>
              <w:t>.</w:t>
            </w:r>
            <w:r w:rsidR="00DD607E">
              <w:rPr>
                <w:b/>
                <w:bCs/>
                <w:sz w:val="24"/>
                <w:szCs w:val="24"/>
              </w:rPr>
              <w:t>1</w:t>
            </w:r>
          </w:p>
        </w:sdtContent>
      </w:sdt>
    </w:sdtContent>
  </w:sdt>
  <w:p w14:paraId="147E01C7" w14:textId="77B85F4B" w:rsidR="002C4DDC" w:rsidRDefault="000F78D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1DE31" w14:textId="77777777" w:rsidR="00FE7AC5" w:rsidRDefault="00FE7AC5" w:rsidP="00F31B43">
      <w:pPr>
        <w:spacing w:after="0" w:line="240" w:lineRule="auto"/>
      </w:pPr>
      <w:r>
        <w:separator/>
      </w:r>
    </w:p>
  </w:footnote>
  <w:footnote w:type="continuationSeparator" w:id="0">
    <w:p w14:paraId="0D0DA89A" w14:textId="77777777" w:rsidR="00FE7AC5" w:rsidRDefault="00FE7AC5" w:rsidP="00F31B43">
      <w:pPr>
        <w:spacing w:after="0" w:line="240" w:lineRule="auto"/>
      </w:pPr>
      <w:r>
        <w:continuationSeparator/>
      </w:r>
    </w:p>
  </w:footnote>
  <w:footnote w:type="continuationNotice" w:id="1">
    <w:p w14:paraId="764CD28A" w14:textId="77777777" w:rsidR="00FE7AC5" w:rsidRDefault="00FE7A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8241"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58240"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12207824"/>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2DF6605A"/>
    <w:multiLevelType w:val="hybridMultilevel"/>
    <w:tmpl w:val="88A8F70A"/>
    <w:lvl w:ilvl="0" w:tplc="DB46BEFE">
      <w:start w:val="1"/>
      <w:numFmt w:val="decimal"/>
      <w:lvlText w:val="%1."/>
      <w:lvlJc w:val="left"/>
      <w:pPr>
        <w:ind w:left="360" w:hanging="360"/>
      </w:pPr>
      <w:rPr>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6"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7"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2" w15:restartNumberingAfterBreak="0">
    <w:nsid w:val="50B60BA3"/>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315030B"/>
    <w:multiLevelType w:val="multilevel"/>
    <w:tmpl w:val="EABE3CD8"/>
    <w:lvl w:ilvl="0">
      <w:start w:val="1"/>
      <w:numFmt w:val="decimal"/>
      <w:lvlText w:val="%1."/>
      <w:lvlJc w:val="left"/>
      <w:pPr>
        <w:tabs>
          <w:tab w:val="num" w:pos="360"/>
        </w:tabs>
        <w:ind w:left="360" w:hanging="360"/>
      </w:p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5"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6ACF666D"/>
    <w:multiLevelType w:val="hybridMultilevel"/>
    <w:tmpl w:val="5AC6DD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20" w15:restartNumberingAfterBreak="0">
    <w:nsid w:val="75173915"/>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765B44BA"/>
    <w:multiLevelType w:val="singleLevel"/>
    <w:tmpl w:val="0772F05A"/>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23" w15:restartNumberingAfterBreak="0">
    <w:nsid w:val="79A34160"/>
    <w:multiLevelType w:val="hybridMultilevel"/>
    <w:tmpl w:val="62C0B8D0"/>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0"/>
  </w:num>
  <w:num w:numId="4">
    <w:abstractNumId w:val="8"/>
  </w:num>
  <w:num w:numId="5">
    <w:abstractNumId w:val="11"/>
  </w:num>
  <w:num w:numId="6">
    <w:abstractNumId w:val="24"/>
  </w:num>
  <w:num w:numId="7">
    <w:abstractNumId w:val="5"/>
  </w:num>
  <w:num w:numId="8">
    <w:abstractNumId w:val="19"/>
  </w:num>
  <w:num w:numId="9">
    <w:abstractNumId w:val="6"/>
  </w:num>
  <w:num w:numId="10">
    <w:abstractNumId w:val="22"/>
  </w:num>
  <w:num w:numId="11">
    <w:abstractNumId w:val="4"/>
  </w:num>
  <w:num w:numId="12">
    <w:abstractNumId w:val="17"/>
  </w:num>
  <w:num w:numId="13">
    <w:abstractNumId w:val="16"/>
  </w:num>
  <w:num w:numId="14">
    <w:abstractNumId w:val="0"/>
  </w:num>
  <w:num w:numId="15">
    <w:abstractNumId w:val="9"/>
  </w:num>
  <w:num w:numId="16">
    <w:abstractNumId w:val="7"/>
  </w:num>
  <w:num w:numId="17">
    <w:abstractNumId w:val="23"/>
  </w:num>
  <w:num w:numId="18">
    <w:abstractNumId w:val="15"/>
  </w:num>
  <w:num w:numId="19">
    <w:abstractNumId w:val="18"/>
  </w:num>
  <w:num w:numId="20">
    <w:abstractNumId w:val="3"/>
  </w:num>
  <w:num w:numId="21">
    <w:abstractNumId w:val="14"/>
  </w:num>
  <w:num w:numId="22">
    <w:abstractNumId w:val="1"/>
  </w:num>
  <w:num w:numId="23">
    <w:abstractNumId w:val="12"/>
  </w:num>
  <w:num w:numId="24">
    <w:abstractNumId w:val="2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ocumentProtection w:edit="readOnly" w:enforcement="1" w:cryptProviderType="rsaAES" w:cryptAlgorithmClass="hash" w:cryptAlgorithmType="typeAny" w:cryptAlgorithmSid="14" w:cryptSpinCount="100000" w:hash="PjTw/uzUtTMXuz7cnPm/OeDFk1fM7nOHtgzlgjMMUE8tuqjy6MMBhW68X+N2raKwDH9+xQkt/Ex0UGIzxWASPQ==" w:salt="JrkM71Sota8HcWMHtAF2Yg=="/>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07D3A"/>
    <w:rsid w:val="000234C5"/>
    <w:rsid w:val="000304E5"/>
    <w:rsid w:val="00033223"/>
    <w:rsid w:val="000442CE"/>
    <w:rsid w:val="00055BF8"/>
    <w:rsid w:val="0007452D"/>
    <w:rsid w:val="00081EC5"/>
    <w:rsid w:val="00087EFF"/>
    <w:rsid w:val="0009119D"/>
    <w:rsid w:val="00097681"/>
    <w:rsid w:val="000A6849"/>
    <w:rsid w:val="000B3E62"/>
    <w:rsid w:val="000B63B6"/>
    <w:rsid w:val="000D042A"/>
    <w:rsid w:val="000D2A0B"/>
    <w:rsid w:val="000F661F"/>
    <w:rsid w:val="000F78D0"/>
    <w:rsid w:val="00100A16"/>
    <w:rsid w:val="001253FB"/>
    <w:rsid w:val="00132C49"/>
    <w:rsid w:val="00134292"/>
    <w:rsid w:val="001362E5"/>
    <w:rsid w:val="001437F7"/>
    <w:rsid w:val="00160505"/>
    <w:rsid w:val="00160D2D"/>
    <w:rsid w:val="00164AA1"/>
    <w:rsid w:val="00170DB0"/>
    <w:rsid w:val="001727F4"/>
    <w:rsid w:val="0017280D"/>
    <w:rsid w:val="001A6756"/>
    <w:rsid w:val="001A6790"/>
    <w:rsid w:val="001A7570"/>
    <w:rsid w:val="001B3CEB"/>
    <w:rsid w:val="001B3D05"/>
    <w:rsid w:val="001D5DBB"/>
    <w:rsid w:val="001E3861"/>
    <w:rsid w:val="001F0A6A"/>
    <w:rsid w:val="00224190"/>
    <w:rsid w:val="00225FC4"/>
    <w:rsid w:val="002272EA"/>
    <w:rsid w:val="00231B9B"/>
    <w:rsid w:val="002534E3"/>
    <w:rsid w:val="0026064B"/>
    <w:rsid w:val="0026473F"/>
    <w:rsid w:val="002675E7"/>
    <w:rsid w:val="0027350E"/>
    <w:rsid w:val="00275DBE"/>
    <w:rsid w:val="00296A2A"/>
    <w:rsid w:val="002B0C85"/>
    <w:rsid w:val="002B0D20"/>
    <w:rsid w:val="002B4C05"/>
    <w:rsid w:val="002C115C"/>
    <w:rsid w:val="002C136B"/>
    <w:rsid w:val="002C4DDC"/>
    <w:rsid w:val="002D02F8"/>
    <w:rsid w:val="002D1098"/>
    <w:rsid w:val="002E3B04"/>
    <w:rsid w:val="00304038"/>
    <w:rsid w:val="00311E10"/>
    <w:rsid w:val="003158F0"/>
    <w:rsid w:val="00330FF1"/>
    <w:rsid w:val="00345452"/>
    <w:rsid w:val="00370330"/>
    <w:rsid w:val="00371894"/>
    <w:rsid w:val="003722DB"/>
    <w:rsid w:val="003730EE"/>
    <w:rsid w:val="00373B25"/>
    <w:rsid w:val="003758B6"/>
    <w:rsid w:val="00380EDC"/>
    <w:rsid w:val="00382963"/>
    <w:rsid w:val="00396AD7"/>
    <w:rsid w:val="003B3D7A"/>
    <w:rsid w:val="003B4D8D"/>
    <w:rsid w:val="003B7B6C"/>
    <w:rsid w:val="003C38CD"/>
    <w:rsid w:val="003D3AEC"/>
    <w:rsid w:val="003E0531"/>
    <w:rsid w:val="003F434B"/>
    <w:rsid w:val="003F5C8A"/>
    <w:rsid w:val="00402178"/>
    <w:rsid w:val="00407414"/>
    <w:rsid w:val="00410185"/>
    <w:rsid w:val="00420C70"/>
    <w:rsid w:val="00422707"/>
    <w:rsid w:val="00425412"/>
    <w:rsid w:val="00431464"/>
    <w:rsid w:val="004478CF"/>
    <w:rsid w:val="004554C8"/>
    <w:rsid w:val="004573BA"/>
    <w:rsid w:val="004601AE"/>
    <w:rsid w:val="0046488C"/>
    <w:rsid w:val="00480DDB"/>
    <w:rsid w:val="004A1A31"/>
    <w:rsid w:val="004B18E3"/>
    <w:rsid w:val="004C752B"/>
    <w:rsid w:val="004D19FA"/>
    <w:rsid w:val="004D54CC"/>
    <w:rsid w:val="004F2CAD"/>
    <w:rsid w:val="005108E0"/>
    <w:rsid w:val="00510EBD"/>
    <w:rsid w:val="00511C11"/>
    <w:rsid w:val="00512E5B"/>
    <w:rsid w:val="00530254"/>
    <w:rsid w:val="005322FC"/>
    <w:rsid w:val="00534B79"/>
    <w:rsid w:val="00537A16"/>
    <w:rsid w:val="00540453"/>
    <w:rsid w:val="00554983"/>
    <w:rsid w:val="005B2D05"/>
    <w:rsid w:val="005C1CDA"/>
    <w:rsid w:val="005C4D1E"/>
    <w:rsid w:val="005C56E3"/>
    <w:rsid w:val="005C6509"/>
    <w:rsid w:val="005D14B9"/>
    <w:rsid w:val="005E7E89"/>
    <w:rsid w:val="005F03E8"/>
    <w:rsid w:val="005F4BA3"/>
    <w:rsid w:val="00615055"/>
    <w:rsid w:val="0061518A"/>
    <w:rsid w:val="006264C5"/>
    <w:rsid w:val="0062687E"/>
    <w:rsid w:val="00626A6A"/>
    <w:rsid w:val="0063289F"/>
    <w:rsid w:val="00632E22"/>
    <w:rsid w:val="00633064"/>
    <w:rsid w:val="0065237B"/>
    <w:rsid w:val="00654B69"/>
    <w:rsid w:val="00662B92"/>
    <w:rsid w:val="006661F5"/>
    <w:rsid w:val="00672887"/>
    <w:rsid w:val="00677A1F"/>
    <w:rsid w:val="006804E3"/>
    <w:rsid w:val="00683E66"/>
    <w:rsid w:val="0069612F"/>
    <w:rsid w:val="006A67C6"/>
    <w:rsid w:val="006B018F"/>
    <w:rsid w:val="006B303B"/>
    <w:rsid w:val="006B7F37"/>
    <w:rsid w:val="006C577F"/>
    <w:rsid w:val="006C5D70"/>
    <w:rsid w:val="006E698B"/>
    <w:rsid w:val="006F64A5"/>
    <w:rsid w:val="0070094B"/>
    <w:rsid w:val="00702C58"/>
    <w:rsid w:val="0070615C"/>
    <w:rsid w:val="00716AF7"/>
    <w:rsid w:val="00721D2C"/>
    <w:rsid w:val="00721DE5"/>
    <w:rsid w:val="0072341B"/>
    <w:rsid w:val="00723CD3"/>
    <w:rsid w:val="007341AC"/>
    <w:rsid w:val="007342F5"/>
    <w:rsid w:val="00741A30"/>
    <w:rsid w:val="00747C28"/>
    <w:rsid w:val="00755A01"/>
    <w:rsid w:val="007658E4"/>
    <w:rsid w:val="00771512"/>
    <w:rsid w:val="00776D99"/>
    <w:rsid w:val="0078274A"/>
    <w:rsid w:val="007A21B8"/>
    <w:rsid w:val="007B009F"/>
    <w:rsid w:val="007D0B99"/>
    <w:rsid w:val="007D184E"/>
    <w:rsid w:val="0080000F"/>
    <w:rsid w:val="00802183"/>
    <w:rsid w:val="00803EF9"/>
    <w:rsid w:val="00827DEE"/>
    <w:rsid w:val="00830393"/>
    <w:rsid w:val="008307EC"/>
    <w:rsid w:val="00845109"/>
    <w:rsid w:val="00851491"/>
    <w:rsid w:val="00862074"/>
    <w:rsid w:val="008671C9"/>
    <w:rsid w:val="00882418"/>
    <w:rsid w:val="008A51B0"/>
    <w:rsid w:val="008A78B3"/>
    <w:rsid w:val="008B697F"/>
    <w:rsid w:val="008C18D3"/>
    <w:rsid w:val="008D66B3"/>
    <w:rsid w:val="008F4172"/>
    <w:rsid w:val="008F78FB"/>
    <w:rsid w:val="00901A7F"/>
    <w:rsid w:val="00904271"/>
    <w:rsid w:val="00907BFF"/>
    <w:rsid w:val="0091521E"/>
    <w:rsid w:val="00925358"/>
    <w:rsid w:val="00931D77"/>
    <w:rsid w:val="00933935"/>
    <w:rsid w:val="009346BD"/>
    <w:rsid w:val="00940094"/>
    <w:rsid w:val="00944874"/>
    <w:rsid w:val="00951C6A"/>
    <w:rsid w:val="00952FB0"/>
    <w:rsid w:val="00955E2F"/>
    <w:rsid w:val="009616D8"/>
    <w:rsid w:val="0096200E"/>
    <w:rsid w:val="00971EB3"/>
    <w:rsid w:val="00972D39"/>
    <w:rsid w:val="00974809"/>
    <w:rsid w:val="00975A83"/>
    <w:rsid w:val="0099474D"/>
    <w:rsid w:val="009A1B20"/>
    <w:rsid w:val="009A21B3"/>
    <w:rsid w:val="009B40C5"/>
    <w:rsid w:val="009B455D"/>
    <w:rsid w:val="009D7025"/>
    <w:rsid w:val="009D7067"/>
    <w:rsid w:val="009E7C8D"/>
    <w:rsid w:val="009F18E5"/>
    <w:rsid w:val="009F3217"/>
    <w:rsid w:val="00A17E25"/>
    <w:rsid w:val="00A20C7B"/>
    <w:rsid w:val="00A2453D"/>
    <w:rsid w:val="00A34D57"/>
    <w:rsid w:val="00A467F9"/>
    <w:rsid w:val="00A630CB"/>
    <w:rsid w:val="00A647B6"/>
    <w:rsid w:val="00A66606"/>
    <w:rsid w:val="00A74821"/>
    <w:rsid w:val="00A75EA8"/>
    <w:rsid w:val="00A93049"/>
    <w:rsid w:val="00A941AB"/>
    <w:rsid w:val="00A9773E"/>
    <w:rsid w:val="00AA0253"/>
    <w:rsid w:val="00AA52CD"/>
    <w:rsid w:val="00AB4520"/>
    <w:rsid w:val="00AD31C5"/>
    <w:rsid w:val="00AF38B6"/>
    <w:rsid w:val="00B05B12"/>
    <w:rsid w:val="00B13A55"/>
    <w:rsid w:val="00B169FC"/>
    <w:rsid w:val="00B21F4A"/>
    <w:rsid w:val="00B222E8"/>
    <w:rsid w:val="00B31DD1"/>
    <w:rsid w:val="00B55C55"/>
    <w:rsid w:val="00B77E41"/>
    <w:rsid w:val="00B84912"/>
    <w:rsid w:val="00B85C41"/>
    <w:rsid w:val="00B91438"/>
    <w:rsid w:val="00BA6812"/>
    <w:rsid w:val="00BB2B56"/>
    <w:rsid w:val="00BB35A4"/>
    <w:rsid w:val="00BD1230"/>
    <w:rsid w:val="00BE534B"/>
    <w:rsid w:val="00BF4375"/>
    <w:rsid w:val="00C050FB"/>
    <w:rsid w:val="00C27B43"/>
    <w:rsid w:val="00C5193A"/>
    <w:rsid w:val="00C56804"/>
    <w:rsid w:val="00C60A4D"/>
    <w:rsid w:val="00C63A7D"/>
    <w:rsid w:val="00C70196"/>
    <w:rsid w:val="00C70264"/>
    <w:rsid w:val="00C704EF"/>
    <w:rsid w:val="00C75E6F"/>
    <w:rsid w:val="00C77376"/>
    <w:rsid w:val="00C775A6"/>
    <w:rsid w:val="00C911F3"/>
    <w:rsid w:val="00C97D16"/>
    <w:rsid w:val="00CA4ED5"/>
    <w:rsid w:val="00CB5202"/>
    <w:rsid w:val="00CC16BB"/>
    <w:rsid w:val="00CC7BFB"/>
    <w:rsid w:val="00CD17AD"/>
    <w:rsid w:val="00CE56FA"/>
    <w:rsid w:val="00D00C2B"/>
    <w:rsid w:val="00D17F35"/>
    <w:rsid w:val="00D25F97"/>
    <w:rsid w:val="00D2709C"/>
    <w:rsid w:val="00D309BA"/>
    <w:rsid w:val="00D327E7"/>
    <w:rsid w:val="00D448C7"/>
    <w:rsid w:val="00D50A0F"/>
    <w:rsid w:val="00D52287"/>
    <w:rsid w:val="00D549CB"/>
    <w:rsid w:val="00D62956"/>
    <w:rsid w:val="00D7095C"/>
    <w:rsid w:val="00D71DB9"/>
    <w:rsid w:val="00DA2581"/>
    <w:rsid w:val="00DB47B4"/>
    <w:rsid w:val="00DC22A4"/>
    <w:rsid w:val="00DD607E"/>
    <w:rsid w:val="00DF3A52"/>
    <w:rsid w:val="00DF5130"/>
    <w:rsid w:val="00DF65DC"/>
    <w:rsid w:val="00DF753A"/>
    <w:rsid w:val="00E030ED"/>
    <w:rsid w:val="00E0419E"/>
    <w:rsid w:val="00E15A0F"/>
    <w:rsid w:val="00E30D4E"/>
    <w:rsid w:val="00E454A7"/>
    <w:rsid w:val="00E6343D"/>
    <w:rsid w:val="00E678E5"/>
    <w:rsid w:val="00E713C5"/>
    <w:rsid w:val="00E9078D"/>
    <w:rsid w:val="00E91F8D"/>
    <w:rsid w:val="00EA2B10"/>
    <w:rsid w:val="00EA4068"/>
    <w:rsid w:val="00EC36A6"/>
    <w:rsid w:val="00EC6F9E"/>
    <w:rsid w:val="00ED0B37"/>
    <w:rsid w:val="00ED28D1"/>
    <w:rsid w:val="00F14C9B"/>
    <w:rsid w:val="00F169B3"/>
    <w:rsid w:val="00F1731D"/>
    <w:rsid w:val="00F31B43"/>
    <w:rsid w:val="00F33F4E"/>
    <w:rsid w:val="00F42216"/>
    <w:rsid w:val="00F4419E"/>
    <w:rsid w:val="00F45A9B"/>
    <w:rsid w:val="00F51A52"/>
    <w:rsid w:val="00F5300E"/>
    <w:rsid w:val="00F722EB"/>
    <w:rsid w:val="00F73BCC"/>
    <w:rsid w:val="00F91326"/>
    <w:rsid w:val="00F969D1"/>
    <w:rsid w:val="00FA0099"/>
    <w:rsid w:val="00FA3411"/>
    <w:rsid w:val="00FB42A7"/>
    <w:rsid w:val="00FC2114"/>
    <w:rsid w:val="00FC2E5B"/>
    <w:rsid w:val="00FC3FD6"/>
    <w:rsid w:val="00FC4AEB"/>
    <w:rsid w:val="00FC4BFC"/>
    <w:rsid w:val="00FC67B8"/>
    <w:rsid w:val="00FC73D3"/>
    <w:rsid w:val="00FD7EE0"/>
    <w:rsid w:val="00FE7AC5"/>
    <w:rsid w:val="00FF1877"/>
    <w:rsid w:val="00FF3237"/>
    <w:rsid w:val="29DD276A"/>
    <w:rsid w:val="563202E0"/>
    <w:rsid w:val="59349DF4"/>
    <w:rsid w:val="5C3976F3"/>
    <w:rsid w:val="703BC51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B5DA949"/>
  <w15:docId w15:val="{56AEF494-2A98-4B8A-907F-FF94F82D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Revision">
    <w:name w:val="Revision"/>
    <w:hidden/>
    <w:uiPriority w:val="99"/>
    <w:semiHidden/>
    <w:rsid w:val="00A75EA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75EA8"/>
    <w:rPr>
      <w:color w:val="0563C1" w:themeColor="hyperlink"/>
      <w:u w:val="single"/>
    </w:rPr>
  </w:style>
  <w:style w:type="character" w:styleId="UnresolvedMention">
    <w:name w:val="Unresolved Mention"/>
    <w:basedOn w:val="DefaultParagraphFont"/>
    <w:uiPriority w:val="99"/>
    <w:semiHidden/>
    <w:unhideWhenUsed/>
    <w:rsid w:val="00A75EA8"/>
    <w:rPr>
      <w:color w:val="605E5C"/>
      <w:shd w:val="clear" w:color="auto" w:fill="E1DFDD"/>
    </w:rPr>
  </w:style>
  <w:style w:type="paragraph" w:styleId="EndnoteText">
    <w:name w:val="endnote text"/>
    <w:basedOn w:val="Normal"/>
    <w:link w:val="EndnoteTextChar"/>
    <w:uiPriority w:val="99"/>
    <w:semiHidden/>
    <w:unhideWhenUsed/>
    <w:rsid w:val="005322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22FC"/>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322FC"/>
    <w:rPr>
      <w:vertAlign w:val="superscript"/>
    </w:rPr>
  </w:style>
  <w:style w:type="paragraph" w:styleId="FootnoteText">
    <w:name w:val="footnote text"/>
    <w:basedOn w:val="Normal"/>
    <w:link w:val="FootnoteTextChar"/>
    <w:uiPriority w:val="99"/>
    <w:semiHidden/>
    <w:unhideWhenUsed/>
    <w:rsid w:val="00532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2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322FC"/>
    <w:rPr>
      <w:vertAlign w:val="superscript"/>
    </w:rPr>
  </w:style>
  <w:style w:type="paragraph" w:styleId="BodyTextIndent">
    <w:name w:val="Body Text Indent"/>
    <w:basedOn w:val="Normal"/>
    <w:link w:val="BodyTextIndentChar"/>
    <w:rsid w:val="00D00C2B"/>
    <w:pPr>
      <w:tabs>
        <w:tab w:val="left" w:pos="1134"/>
      </w:tabs>
      <w:spacing w:after="0" w:line="240" w:lineRule="auto"/>
      <w:ind w:left="720"/>
    </w:pPr>
    <w:rPr>
      <w:rFonts w:ascii="Arial" w:eastAsia="Times New Roman" w:hAnsi="Arial"/>
      <w:szCs w:val="20"/>
      <w:lang w:val="en-GB"/>
    </w:rPr>
  </w:style>
  <w:style w:type="character" w:customStyle="1" w:styleId="BodyTextIndentChar">
    <w:name w:val="Body Text Indent Char"/>
    <w:basedOn w:val="DefaultParagraphFont"/>
    <w:link w:val="BodyTextIndent"/>
    <w:rsid w:val="00D00C2B"/>
    <w:rPr>
      <w:rFonts w:ascii="Arial" w:eastAsia="Times New Roman" w:hAnsi="Arial" w:cs="Times New Roman"/>
      <w:szCs w:val="20"/>
      <w:lang w:val="en-GB"/>
    </w:rPr>
  </w:style>
  <w:style w:type="paragraph" w:styleId="BodyText3">
    <w:name w:val="Body Text 3"/>
    <w:basedOn w:val="Normal"/>
    <w:link w:val="BodyText3Char"/>
    <w:rsid w:val="00D00C2B"/>
    <w:pPr>
      <w:spacing w:after="0" w:line="240" w:lineRule="auto"/>
    </w:pPr>
    <w:rPr>
      <w:rFonts w:ascii="Arial" w:eastAsia="Times New Roman" w:hAnsi="Arial"/>
      <w:szCs w:val="20"/>
      <w:lang w:val="en-GB"/>
    </w:rPr>
  </w:style>
  <w:style w:type="character" w:customStyle="1" w:styleId="BodyText3Char">
    <w:name w:val="Body Text 3 Char"/>
    <w:basedOn w:val="DefaultParagraphFont"/>
    <w:link w:val="BodyText3"/>
    <w:rsid w:val="00D00C2B"/>
    <w:rPr>
      <w:rFonts w:ascii="Arial" w:eastAsia="Times New Roman" w:hAnsi="Arial"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155927506">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6598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90bc7df-1646-4b52-9949-4315d4fd56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ACFEA5C0161946A1093C25A1F5370E" ma:contentTypeVersion="18" ma:contentTypeDescription="Create a new document." ma:contentTypeScope="" ma:versionID="fbe63f9a1438f90a31e94cae5d7446c6">
  <xsd:schema xmlns:xsd="http://www.w3.org/2001/XMLSchema" xmlns:xs="http://www.w3.org/2001/XMLSchema" xmlns:p="http://schemas.microsoft.com/office/2006/metadata/properties" xmlns:ns3="e90bc7df-1646-4b52-9949-4315d4fd5641" xmlns:ns4="ba3833d6-06e4-45af-a3e9-9f01d2d0144f" targetNamespace="http://schemas.microsoft.com/office/2006/metadata/properties" ma:root="true" ma:fieldsID="a392b76e86abc82d92d77084af5d8877" ns3:_="" ns4:_="">
    <xsd:import namespace="e90bc7df-1646-4b52-9949-4315d4fd5641"/>
    <xsd:import namespace="ba3833d6-06e4-45af-a3e9-9f01d2d0144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DateTaken" minOccurs="0"/>
                <xsd:element ref="ns3:MediaServiceSystemTags" minOccurs="0"/>
                <xsd:element ref="ns3:MediaServiceSearchPropertie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bc7df-1646-4b52-9949-4315d4fd5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833d6-06e4-45af-a3e9-9f01d2d0144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2.xml><?xml version="1.0" encoding="utf-8"?>
<ds:datastoreItem xmlns:ds="http://schemas.openxmlformats.org/officeDocument/2006/customXml" ds:itemID="{D1474571-F07E-43CC-988F-FCA23A31B302}">
  <ds:schemaRefs>
    <ds:schemaRef ds:uri="http://schemas.microsoft.com/office/2006/metadata/properties"/>
    <ds:schemaRef ds:uri="http://schemas.microsoft.com/office/2006/documentManagement/types"/>
    <ds:schemaRef ds:uri="http://purl.org/dc/elements/1.1/"/>
    <ds:schemaRef ds:uri="ba3833d6-06e4-45af-a3e9-9f01d2d0144f"/>
    <ds:schemaRef ds:uri="http://schemas.microsoft.com/office/infopath/2007/PartnerControls"/>
    <ds:schemaRef ds:uri="http://purl.org/dc/terms/"/>
    <ds:schemaRef ds:uri="http://schemas.openxmlformats.org/package/2006/metadata/core-properties"/>
    <ds:schemaRef ds:uri="e90bc7df-1646-4b52-9949-4315d4fd5641"/>
    <ds:schemaRef ds:uri="http://www.w3.org/XML/1998/namespace"/>
    <ds:schemaRef ds:uri="http://purl.org/dc/dcmitype/"/>
  </ds:schemaRefs>
</ds:datastoreItem>
</file>

<file path=customXml/itemProps3.xml><?xml version="1.0" encoding="utf-8"?>
<ds:datastoreItem xmlns:ds="http://schemas.openxmlformats.org/officeDocument/2006/customXml" ds:itemID="{30D621F2-767B-4D51-B2AB-7311522A9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bc7df-1646-4b52-9949-4315d4fd5641"/>
    <ds:schemaRef ds:uri="ba3833d6-06e4-45af-a3e9-9f01d2d01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4EC96B-647E-4E33-81EA-77F10F1F3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219CE5C3.dotm</Template>
  <TotalTime>31</TotalTime>
  <Pages>5</Pages>
  <Words>1392</Words>
  <Characters>7939</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cp:lastModifiedBy>Tom Marshall</cp:lastModifiedBy>
  <cp:revision>3</cp:revision>
  <dcterms:created xsi:type="dcterms:W3CDTF">2026-10-20T01:35:00Z</dcterms:created>
  <dcterms:modified xsi:type="dcterms:W3CDTF">2026-10-20T02:05:00Z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0x0101008FACFEA5C0161946A1093C25A1F5370E</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